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消雾塔项目规划设计纲要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9" w:history="1">
        <w:r>
          <w:rPr>
            <w:rFonts w:ascii="仿宋" w:eastAsia="仿宋" w:hAnsi="仿宋" w:cs="仿宋" w:hint="eastAsia"/>
            <w:lang w:eastAsia="zh-CN"/>
          </w:rPr>
          <w:t>序言</w:t>
        </w:r>
        <w:r>
          <w:tab/>
        </w:r>
        <w:r>
          <w:fldChar w:fldCharType="begin"/>
        </w:r>
        <w:r>
          <w:instrText xml:space="preserve"> PAGEREF _Toc16049 \h </w:instrText>
        </w:r>
        <w:r>
          <w:fldChar w:fldCharType="separate"/>
        </w:r>
        <w:r>
          <w:t>3</w:t>
        </w:r>
        <w:r>
          <w:fldChar w:fldCharType="end"/>
        </w:r>
      </w:hyperlink>
    </w:p>
    <w:p>
      <w:pPr>
        <w:pStyle w:val="TOC1"/>
        <w:tabs>
          <w:tab w:val="right" w:leader="dot" w:pos="8306"/>
        </w:tabs>
      </w:pPr>
      <w:hyperlink w:anchor="_Toc23449" w:history="1">
        <w:r>
          <w:rPr>
            <w:rFonts w:ascii="仿宋" w:eastAsia="仿宋" w:hAnsi="仿宋" w:cs="仿宋" w:hint="eastAsia"/>
            <w:lang w:eastAsia="zh-CN"/>
          </w:rPr>
          <w:t>一、消雾塔项目绩效评估</w:t>
        </w:r>
        <w:r>
          <w:tab/>
        </w:r>
        <w:r>
          <w:fldChar w:fldCharType="begin"/>
        </w:r>
        <w:r>
          <w:instrText xml:space="preserve"> PAGEREF _Toc23449 \h </w:instrText>
        </w:r>
        <w:r>
          <w:fldChar w:fldCharType="separate"/>
        </w:r>
        <w:r>
          <w:t>3</w:t>
        </w:r>
        <w:r>
          <w:fldChar w:fldCharType="end"/>
        </w:r>
      </w:hyperlink>
    </w:p>
    <w:p>
      <w:pPr>
        <w:pStyle w:val="TOC2"/>
        <w:tabs>
          <w:tab w:val="right" w:leader="dot" w:pos="8306"/>
        </w:tabs>
      </w:pPr>
      <w:hyperlink w:anchor="_Toc6517" w:history="1">
        <w:r>
          <w:rPr>
            <w:rFonts w:ascii="仿宋" w:eastAsia="仿宋" w:hAnsi="仿宋" w:cs="仿宋" w:hint="eastAsia"/>
            <w:lang w:eastAsia="zh-CN"/>
          </w:rPr>
          <w:t>(一)、绩效评估指标</w:t>
        </w:r>
        <w:r>
          <w:tab/>
        </w:r>
        <w:r>
          <w:fldChar w:fldCharType="begin"/>
        </w:r>
        <w:r>
          <w:instrText xml:space="preserve"> PAGEREF _Toc6517 \h </w:instrText>
        </w:r>
        <w:r>
          <w:fldChar w:fldCharType="separate"/>
        </w:r>
        <w:r>
          <w:t>3</w:t>
        </w:r>
        <w:r>
          <w:fldChar w:fldCharType="end"/>
        </w:r>
      </w:hyperlink>
    </w:p>
    <w:p>
      <w:pPr>
        <w:pStyle w:val="TOC2"/>
        <w:tabs>
          <w:tab w:val="right" w:leader="dot" w:pos="8306"/>
        </w:tabs>
      </w:pPr>
      <w:hyperlink w:anchor="_Toc15187" w:history="1">
        <w:r>
          <w:rPr>
            <w:rFonts w:ascii="仿宋" w:eastAsia="仿宋" w:hAnsi="仿宋" w:cs="仿宋" w:hint="eastAsia"/>
            <w:lang w:eastAsia="zh-CN"/>
          </w:rPr>
          <w:t>(二)、绩效评估方法</w:t>
        </w:r>
        <w:r>
          <w:tab/>
        </w:r>
        <w:r>
          <w:fldChar w:fldCharType="begin"/>
        </w:r>
        <w:r>
          <w:instrText xml:space="preserve"> PAGEREF _Toc15187 \h </w:instrText>
        </w:r>
        <w:r>
          <w:fldChar w:fldCharType="separate"/>
        </w:r>
        <w:r>
          <w:t>4</w:t>
        </w:r>
        <w:r>
          <w:fldChar w:fldCharType="end"/>
        </w:r>
      </w:hyperlink>
    </w:p>
    <w:p>
      <w:pPr>
        <w:pStyle w:val="TOC2"/>
        <w:tabs>
          <w:tab w:val="right" w:leader="dot" w:pos="8306"/>
        </w:tabs>
      </w:pPr>
      <w:hyperlink w:anchor="_Toc14290" w:history="1">
        <w:r>
          <w:rPr>
            <w:rFonts w:ascii="仿宋" w:eastAsia="仿宋" w:hAnsi="仿宋" w:cs="仿宋" w:hint="eastAsia"/>
            <w:lang w:eastAsia="zh-CN"/>
          </w:rPr>
          <w:t>(三)、绩效评估周期</w:t>
        </w:r>
        <w:r>
          <w:tab/>
        </w:r>
        <w:r>
          <w:fldChar w:fldCharType="begin"/>
        </w:r>
        <w:r>
          <w:instrText xml:space="preserve"> PAGEREF _Toc14290 \h </w:instrText>
        </w:r>
        <w:r>
          <w:fldChar w:fldCharType="separate"/>
        </w:r>
        <w:r>
          <w:t>5</w:t>
        </w:r>
        <w:r>
          <w:fldChar w:fldCharType="end"/>
        </w:r>
      </w:hyperlink>
    </w:p>
    <w:p>
      <w:pPr>
        <w:pStyle w:val="TOC1"/>
        <w:tabs>
          <w:tab w:val="right" w:leader="dot" w:pos="8306"/>
        </w:tabs>
      </w:pPr>
      <w:hyperlink w:anchor="_Toc32443" w:history="1">
        <w:r>
          <w:rPr>
            <w:rFonts w:ascii="仿宋" w:eastAsia="仿宋" w:hAnsi="仿宋" w:cs="仿宋" w:hint="eastAsia"/>
            <w:lang w:eastAsia="zh-CN"/>
          </w:rPr>
          <w:t>二、消雾塔项目危机管理</w:t>
        </w:r>
        <w:r>
          <w:tab/>
        </w:r>
        <w:r>
          <w:fldChar w:fldCharType="begin"/>
        </w:r>
        <w:r>
          <w:instrText xml:space="preserve"> PAGEREF _Toc32443 \h </w:instrText>
        </w:r>
        <w:r>
          <w:fldChar w:fldCharType="separate"/>
        </w:r>
        <w:r>
          <w:t>6</w:t>
        </w:r>
        <w:r>
          <w:fldChar w:fldCharType="end"/>
        </w:r>
      </w:hyperlink>
    </w:p>
    <w:p>
      <w:pPr>
        <w:pStyle w:val="TOC2"/>
        <w:tabs>
          <w:tab w:val="right" w:leader="dot" w:pos="8306"/>
        </w:tabs>
      </w:pPr>
      <w:hyperlink w:anchor="_Toc3266" w:history="1">
        <w:r>
          <w:rPr>
            <w:rFonts w:ascii="仿宋" w:eastAsia="仿宋" w:hAnsi="仿宋" w:cs="仿宋" w:hint="eastAsia"/>
            <w:lang w:eastAsia="zh-CN"/>
          </w:rPr>
          <w:t>(一)、危机预警与识别</w:t>
        </w:r>
        <w:r>
          <w:tab/>
        </w:r>
        <w:r>
          <w:fldChar w:fldCharType="begin"/>
        </w:r>
        <w:r>
          <w:instrText xml:space="preserve"> PAGEREF _Toc3266 \h </w:instrText>
        </w:r>
        <w:r>
          <w:fldChar w:fldCharType="separate"/>
        </w:r>
        <w:r>
          <w:t>6</w:t>
        </w:r>
        <w:r>
          <w:fldChar w:fldCharType="end"/>
        </w:r>
      </w:hyperlink>
    </w:p>
    <w:p>
      <w:pPr>
        <w:pStyle w:val="TOC2"/>
        <w:tabs>
          <w:tab w:val="right" w:leader="dot" w:pos="8306"/>
        </w:tabs>
      </w:pPr>
      <w:hyperlink w:anchor="_Toc12955" w:history="1">
        <w:r>
          <w:rPr>
            <w:rFonts w:ascii="仿宋" w:eastAsia="仿宋" w:hAnsi="仿宋" w:cs="仿宋" w:hint="eastAsia"/>
            <w:lang w:eastAsia="zh-CN"/>
          </w:rPr>
          <w:t>(二)、危机应对与恢复</w:t>
        </w:r>
        <w:r>
          <w:tab/>
        </w:r>
        <w:r>
          <w:fldChar w:fldCharType="begin"/>
        </w:r>
        <w:r>
          <w:instrText xml:space="preserve"> PAGEREF _Toc12955 \h </w:instrText>
        </w:r>
        <w:r>
          <w:fldChar w:fldCharType="separate"/>
        </w:r>
        <w:r>
          <w:t>7</w:t>
        </w:r>
        <w:r>
          <w:fldChar w:fldCharType="end"/>
        </w:r>
      </w:hyperlink>
    </w:p>
    <w:p>
      <w:pPr>
        <w:pStyle w:val="TOC1"/>
        <w:tabs>
          <w:tab w:val="right" w:leader="dot" w:pos="8306"/>
        </w:tabs>
      </w:pPr>
      <w:hyperlink w:anchor="_Toc10420" w:history="1">
        <w:r>
          <w:rPr>
            <w:rFonts w:ascii="仿宋" w:eastAsia="仿宋" w:hAnsi="仿宋" w:cs="仿宋" w:hint="eastAsia"/>
            <w:lang w:eastAsia="zh-CN"/>
          </w:rPr>
          <w:t>三、工艺说明</w:t>
        </w:r>
        <w:r>
          <w:tab/>
        </w:r>
        <w:r>
          <w:fldChar w:fldCharType="begin"/>
        </w:r>
        <w:r>
          <w:instrText xml:space="preserve"> PAGEREF _Toc10420 \h </w:instrText>
        </w:r>
        <w:r>
          <w:fldChar w:fldCharType="separate"/>
        </w:r>
        <w:r>
          <w:t>8</w:t>
        </w:r>
        <w:r>
          <w:fldChar w:fldCharType="end"/>
        </w:r>
      </w:hyperlink>
    </w:p>
    <w:p>
      <w:pPr>
        <w:pStyle w:val="TOC2"/>
        <w:tabs>
          <w:tab w:val="right" w:leader="dot" w:pos="8306"/>
        </w:tabs>
      </w:pPr>
      <w:hyperlink w:anchor="_Toc18735" w:history="1">
        <w:r>
          <w:rPr>
            <w:rFonts w:ascii="仿宋" w:eastAsia="仿宋" w:hAnsi="仿宋" w:cs="仿宋" w:hint="eastAsia"/>
            <w:lang w:eastAsia="zh-CN"/>
          </w:rPr>
          <w:t>(一)、技术管理特点</w:t>
        </w:r>
        <w:r>
          <w:tab/>
        </w:r>
        <w:r>
          <w:fldChar w:fldCharType="begin"/>
        </w:r>
        <w:r>
          <w:instrText xml:space="preserve"> PAGEREF _Toc18735 \h </w:instrText>
        </w:r>
        <w:r>
          <w:fldChar w:fldCharType="separate"/>
        </w:r>
        <w:r>
          <w:t>8</w:t>
        </w:r>
        <w:r>
          <w:fldChar w:fldCharType="end"/>
        </w:r>
      </w:hyperlink>
    </w:p>
    <w:p>
      <w:pPr>
        <w:pStyle w:val="TOC2"/>
        <w:tabs>
          <w:tab w:val="right" w:leader="dot" w:pos="8306"/>
        </w:tabs>
      </w:pPr>
      <w:hyperlink w:anchor="_Toc29271" w:history="1">
        <w:r>
          <w:rPr>
            <w:rFonts w:ascii="仿宋" w:eastAsia="仿宋" w:hAnsi="仿宋" w:cs="仿宋" w:hint="eastAsia"/>
            <w:lang w:eastAsia="zh-CN"/>
          </w:rPr>
          <w:t>(二)、消雾塔项目工艺技术设计方案</w:t>
        </w:r>
        <w:r>
          <w:tab/>
        </w:r>
        <w:r>
          <w:fldChar w:fldCharType="begin"/>
        </w:r>
        <w:r>
          <w:instrText xml:space="preserve"> PAGEREF _Toc29271 \h </w:instrText>
        </w:r>
        <w:r>
          <w:fldChar w:fldCharType="separate"/>
        </w:r>
        <w:r>
          <w:t>9</w:t>
        </w:r>
        <w:r>
          <w:fldChar w:fldCharType="end"/>
        </w:r>
      </w:hyperlink>
    </w:p>
    <w:p>
      <w:pPr>
        <w:pStyle w:val="TOC2"/>
        <w:tabs>
          <w:tab w:val="right" w:leader="dot" w:pos="8306"/>
        </w:tabs>
      </w:pPr>
      <w:hyperlink w:anchor="_Toc24136" w:history="1">
        <w:r>
          <w:rPr>
            <w:rFonts w:ascii="仿宋" w:eastAsia="仿宋" w:hAnsi="仿宋" w:cs="仿宋" w:hint="eastAsia"/>
            <w:lang w:eastAsia="zh-CN"/>
          </w:rPr>
          <w:t>(三)、设备选型方案</w:t>
        </w:r>
        <w:r>
          <w:tab/>
        </w:r>
        <w:r>
          <w:fldChar w:fldCharType="begin"/>
        </w:r>
        <w:r>
          <w:instrText xml:space="preserve"> PAGEREF _Toc24136 \h </w:instrText>
        </w:r>
        <w:r>
          <w:fldChar w:fldCharType="separate"/>
        </w:r>
        <w:r>
          <w:t>11</w:t>
        </w:r>
        <w:r>
          <w:fldChar w:fldCharType="end"/>
        </w:r>
      </w:hyperlink>
    </w:p>
    <w:p>
      <w:pPr>
        <w:pStyle w:val="TOC1"/>
        <w:tabs>
          <w:tab w:val="right" w:leader="dot" w:pos="8306"/>
        </w:tabs>
      </w:pPr>
      <w:hyperlink w:anchor="_Toc3757" w:history="1">
        <w:r>
          <w:rPr>
            <w:rFonts w:ascii="仿宋" w:eastAsia="仿宋" w:hAnsi="仿宋" w:cs="仿宋" w:hint="eastAsia"/>
            <w:lang w:eastAsia="zh-CN"/>
          </w:rPr>
          <w:t>四、消雾塔项目建设单位说明</w:t>
        </w:r>
        <w:r>
          <w:tab/>
        </w:r>
        <w:r>
          <w:fldChar w:fldCharType="begin"/>
        </w:r>
        <w:r>
          <w:instrText xml:space="preserve"> PAGEREF _Toc3757 \h </w:instrText>
        </w:r>
        <w:r>
          <w:fldChar w:fldCharType="separate"/>
        </w:r>
        <w:r>
          <w:t>12</w:t>
        </w:r>
        <w:r>
          <w:fldChar w:fldCharType="end"/>
        </w:r>
      </w:hyperlink>
    </w:p>
    <w:p>
      <w:pPr>
        <w:pStyle w:val="TOC2"/>
        <w:tabs>
          <w:tab w:val="right" w:leader="dot" w:pos="8306"/>
        </w:tabs>
      </w:pPr>
      <w:hyperlink w:anchor="_Toc24963" w:history="1">
        <w:r>
          <w:rPr>
            <w:rFonts w:ascii="仿宋" w:eastAsia="仿宋" w:hAnsi="仿宋" w:cs="仿宋" w:hint="eastAsia"/>
            <w:lang w:eastAsia="zh-CN"/>
          </w:rPr>
          <w:t>(一)、消雾塔项目承办单位基本情况</w:t>
        </w:r>
        <w:r>
          <w:tab/>
        </w:r>
        <w:r>
          <w:fldChar w:fldCharType="begin"/>
        </w:r>
        <w:r>
          <w:instrText xml:space="preserve"> PAGEREF _Toc24963 \h </w:instrText>
        </w:r>
        <w:r>
          <w:fldChar w:fldCharType="separate"/>
        </w:r>
        <w:r>
          <w:t>12</w:t>
        </w:r>
        <w:r>
          <w:fldChar w:fldCharType="end"/>
        </w:r>
      </w:hyperlink>
    </w:p>
    <w:p>
      <w:pPr>
        <w:pStyle w:val="TOC2"/>
        <w:tabs>
          <w:tab w:val="right" w:leader="dot" w:pos="8306"/>
        </w:tabs>
      </w:pPr>
      <w:hyperlink w:anchor="_Toc15068" w:history="1">
        <w:r>
          <w:rPr>
            <w:rFonts w:ascii="仿宋" w:eastAsia="仿宋" w:hAnsi="仿宋" w:cs="仿宋" w:hint="eastAsia"/>
            <w:lang w:eastAsia="zh-CN"/>
          </w:rPr>
          <w:t>(二)、公司经济效益分析</w:t>
        </w:r>
        <w:r>
          <w:tab/>
        </w:r>
        <w:r>
          <w:fldChar w:fldCharType="begin"/>
        </w:r>
        <w:r>
          <w:instrText xml:space="preserve"> PAGEREF _Toc15068 \h </w:instrText>
        </w:r>
        <w:r>
          <w:fldChar w:fldCharType="separate"/>
        </w:r>
        <w:r>
          <w:t>13</w:t>
        </w:r>
        <w:r>
          <w:fldChar w:fldCharType="end"/>
        </w:r>
      </w:hyperlink>
    </w:p>
    <w:p>
      <w:pPr>
        <w:pStyle w:val="TOC1"/>
        <w:tabs>
          <w:tab w:val="right" w:leader="dot" w:pos="8306"/>
        </w:tabs>
      </w:pPr>
      <w:hyperlink w:anchor="_Toc32622" w:history="1">
        <w:r>
          <w:rPr>
            <w:rFonts w:ascii="仿宋" w:eastAsia="仿宋" w:hAnsi="仿宋" w:cs="仿宋" w:hint="eastAsia"/>
            <w:lang w:eastAsia="zh-CN"/>
          </w:rPr>
          <w:t>五、产品规划分析</w:t>
        </w:r>
        <w:r>
          <w:tab/>
        </w:r>
        <w:r>
          <w:fldChar w:fldCharType="begin"/>
        </w:r>
        <w:r>
          <w:instrText xml:space="preserve"> PAGEREF _Toc32622 \h </w:instrText>
        </w:r>
        <w:r>
          <w:fldChar w:fldCharType="separate"/>
        </w:r>
        <w:r>
          <w:t>14</w:t>
        </w:r>
        <w:r>
          <w:fldChar w:fldCharType="end"/>
        </w:r>
      </w:hyperlink>
    </w:p>
    <w:p>
      <w:pPr>
        <w:pStyle w:val="TOC2"/>
        <w:tabs>
          <w:tab w:val="right" w:leader="dot" w:pos="8306"/>
        </w:tabs>
      </w:pPr>
      <w:hyperlink w:anchor="_Toc11603" w:history="1">
        <w:r>
          <w:rPr>
            <w:rFonts w:ascii="仿宋" w:eastAsia="仿宋" w:hAnsi="仿宋" w:cs="仿宋" w:hint="eastAsia"/>
            <w:lang w:eastAsia="zh-CN"/>
          </w:rPr>
          <w:t>(一)、产品规划</w:t>
        </w:r>
        <w:r>
          <w:tab/>
        </w:r>
        <w:r>
          <w:fldChar w:fldCharType="begin"/>
        </w:r>
        <w:r>
          <w:instrText xml:space="preserve"> PAGEREF _Toc11603 \h </w:instrText>
        </w:r>
        <w:r>
          <w:fldChar w:fldCharType="separate"/>
        </w:r>
        <w:r>
          <w:t>14</w:t>
        </w:r>
        <w:r>
          <w:fldChar w:fldCharType="end"/>
        </w:r>
      </w:hyperlink>
    </w:p>
    <w:p>
      <w:pPr>
        <w:pStyle w:val="TOC2"/>
        <w:tabs>
          <w:tab w:val="right" w:leader="dot" w:pos="8306"/>
        </w:tabs>
      </w:pPr>
      <w:hyperlink w:anchor="_Toc10375" w:history="1">
        <w:r>
          <w:rPr>
            <w:rFonts w:ascii="仿宋" w:eastAsia="仿宋" w:hAnsi="仿宋" w:cs="仿宋" w:hint="eastAsia"/>
            <w:lang w:eastAsia="zh-CN"/>
          </w:rPr>
          <w:t>(二)、建设规模</w:t>
        </w:r>
        <w:r>
          <w:tab/>
        </w:r>
        <w:r>
          <w:fldChar w:fldCharType="begin"/>
        </w:r>
        <w:r>
          <w:instrText xml:space="preserve"> PAGEREF _Toc10375 \h </w:instrText>
        </w:r>
        <w:r>
          <w:fldChar w:fldCharType="separate"/>
        </w:r>
        <w:r>
          <w:t>14</w:t>
        </w:r>
        <w:r>
          <w:fldChar w:fldCharType="end"/>
        </w:r>
      </w:hyperlink>
    </w:p>
    <w:p>
      <w:pPr>
        <w:pStyle w:val="TOC1"/>
        <w:tabs>
          <w:tab w:val="right" w:leader="dot" w:pos="8306"/>
        </w:tabs>
      </w:pPr>
      <w:hyperlink w:anchor="_Toc310" w:history="1">
        <w:r>
          <w:rPr>
            <w:rFonts w:ascii="仿宋" w:eastAsia="仿宋" w:hAnsi="仿宋" w:cs="仿宋" w:hint="eastAsia"/>
            <w:lang w:eastAsia="zh-CN"/>
          </w:rPr>
          <w:t>六、消雾塔项目土建工程</w:t>
        </w:r>
        <w:r>
          <w:tab/>
        </w:r>
        <w:r>
          <w:fldChar w:fldCharType="begin"/>
        </w:r>
        <w:r>
          <w:instrText xml:space="preserve"> PAGEREF _Toc310 \h </w:instrText>
        </w:r>
        <w:r>
          <w:fldChar w:fldCharType="separate"/>
        </w:r>
        <w:r>
          <w:t>16</w:t>
        </w:r>
        <w:r>
          <w:fldChar w:fldCharType="end"/>
        </w:r>
      </w:hyperlink>
    </w:p>
    <w:p>
      <w:pPr>
        <w:pStyle w:val="TOC2"/>
        <w:tabs>
          <w:tab w:val="right" w:leader="dot" w:pos="8306"/>
        </w:tabs>
      </w:pPr>
      <w:hyperlink w:anchor="_Toc19830" w:history="1">
        <w:r>
          <w:rPr>
            <w:rFonts w:ascii="仿宋" w:eastAsia="仿宋" w:hAnsi="仿宋" w:cs="仿宋" w:hint="eastAsia"/>
            <w:lang w:eastAsia="zh-CN"/>
          </w:rPr>
          <w:t>(一)、建筑工程设计原则</w:t>
        </w:r>
        <w:r>
          <w:tab/>
        </w:r>
        <w:r>
          <w:fldChar w:fldCharType="begin"/>
        </w:r>
        <w:r>
          <w:instrText xml:space="preserve"> PAGEREF _Toc19830 \h </w:instrText>
        </w:r>
        <w:r>
          <w:fldChar w:fldCharType="separate"/>
        </w:r>
        <w:r>
          <w:t>16</w:t>
        </w:r>
        <w:r>
          <w:fldChar w:fldCharType="end"/>
        </w:r>
      </w:hyperlink>
    </w:p>
    <w:p>
      <w:pPr>
        <w:pStyle w:val="TOC2"/>
        <w:tabs>
          <w:tab w:val="right" w:leader="dot" w:pos="8306"/>
        </w:tabs>
      </w:pPr>
      <w:hyperlink w:anchor="_Toc1598" w:history="1">
        <w:r>
          <w:rPr>
            <w:rFonts w:ascii="仿宋" w:eastAsia="仿宋" w:hAnsi="仿宋" w:cs="仿宋" w:hint="eastAsia"/>
            <w:lang w:eastAsia="zh-CN"/>
          </w:rPr>
          <w:t>(二)、土建工程设计年限及安全等级</w:t>
        </w:r>
        <w:r>
          <w:tab/>
        </w:r>
        <w:r>
          <w:fldChar w:fldCharType="begin"/>
        </w:r>
        <w:r>
          <w:instrText xml:space="preserve"> PAGEREF _Toc1598 \h </w:instrText>
        </w:r>
        <w:r>
          <w:fldChar w:fldCharType="separate"/>
        </w:r>
        <w:r>
          <w:t>17</w:t>
        </w:r>
        <w:r>
          <w:fldChar w:fldCharType="end"/>
        </w:r>
      </w:hyperlink>
    </w:p>
    <w:p>
      <w:pPr>
        <w:pStyle w:val="TOC2"/>
        <w:tabs>
          <w:tab w:val="right" w:leader="dot" w:pos="8306"/>
        </w:tabs>
      </w:pPr>
      <w:hyperlink w:anchor="_Toc25087" w:history="1">
        <w:r>
          <w:rPr>
            <w:rFonts w:ascii="仿宋" w:eastAsia="仿宋" w:hAnsi="仿宋" w:cs="仿宋" w:hint="eastAsia"/>
            <w:lang w:eastAsia="zh-CN"/>
          </w:rPr>
          <w:t>(三)、建筑工程设计总体要求</w:t>
        </w:r>
        <w:r>
          <w:tab/>
        </w:r>
        <w:r>
          <w:fldChar w:fldCharType="begin"/>
        </w:r>
        <w:r>
          <w:instrText xml:space="preserve"> PAGEREF _Toc25087 \h </w:instrText>
        </w:r>
        <w:r>
          <w:fldChar w:fldCharType="separate"/>
        </w:r>
        <w:r>
          <w:t>18</w:t>
        </w:r>
        <w:r>
          <w:fldChar w:fldCharType="end"/>
        </w:r>
      </w:hyperlink>
    </w:p>
    <w:p>
      <w:pPr>
        <w:pStyle w:val="TOC2"/>
        <w:tabs>
          <w:tab w:val="right" w:leader="dot" w:pos="8306"/>
        </w:tabs>
      </w:pPr>
      <w:hyperlink w:anchor="_Toc24676" w:history="1">
        <w:r>
          <w:rPr>
            <w:rFonts w:ascii="仿宋" w:eastAsia="仿宋" w:hAnsi="仿宋" w:cs="仿宋" w:hint="eastAsia"/>
            <w:lang w:eastAsia="zh-CN"/>
          </w:rPr>
          <w:t>(四)、土建工程建设指标</w:t>
        </w:r>
        <w:r>
          <w:tab/>
        </w:r>
        <w:r>
          <w:fldChar w:fldCharType="begin"/>
        </w:r>
        <w:r>
          <w:instrText xml:space="preserve"> PAGEREF _Toc24676 \h </w:instrText>
        </w:r>
        <w:r>
          <w:fldChar w:fldCharType="separate"/>
        </w:r>
        <w:r>
          <w:t>19</w:t>
        </w:r>
        <w:r>
          <w:fldChar w:fldCharType="end"/>
        </w:r>
      </w:hyperlink>
    </w:p>
    <w:p>
      <w:pPr>
        <w:pStyle w:val="TOC1"/>
        <w:tabs>
          <w:tab w:val="right" w:leader="dot" w:pos="8306"/>
        </w:tabs>
      </w:pPr>
      <w:hyperlink w:anchor="_Toc1135" w:history="1">
        <w:r>
          <w:rPr>
            <w:rFonts w:ascii="仿宋" w:eastAsia="仿宋" w:hAnsi="仿宋" w:cs="仿宋" w:hint="eastAsia"/>
            <w:lang w:eastAsia="zh-CN"/>
          </w:rPr>
          <w:t>七、消雾塔项目风险管理</w:t>
        </w:r>
        <w:r>
          <w:tab/>
        </w:r>
        <w:r>
          <w:fldChar w:fldCharType="begin"/>
        </w:r>
        <w:r>
          <w:instrText xml:space="preserve"> PAGEREF _Toc1135 \h </w:instrText>
        </w:r>
        <w:r>
          <w:fldChar w:fldCharType="separate"/>
        </w:r>
        <w:r>
          <w:t>19</w:t>
        </w:r>
        <w:r>
          <w:fldChar w:fldCharType="end"/>
        </w:r>
      </w:hyperlink>
    </w:p>
    <w:p>
      <w:pPr>
        <w:pStyle w:val="TOC2"/>
        <w:tabs>
          <w:tab w:val="right" w:leader="dot" w:pos="8306"/>
        </w:tabs>
      </w:pPr>
      <w:hyperlink w:anchor="_Toc32271" w:history="1">
        <w:r>
          <w:rPr>
            <w:rFonts w:ascii="仿宋" w:eastAsia="仿宋" w:hAnsi="仿宋" w:cs="仿宋" w:hint="eastAsia"/>
            <w:lang w:eastAsia="zh-CN"/>
          </w:rPr>
          <w:t>(一)、风险识别与评估</w:t>
        </w:r>
        <w:r>
          <w:tab/>
        </w:r>
        <w:r>
          <w:fldChar w:fldCharType="begin"/>
        </w:r>
        <w:r>
          <w:instrText xml:space="preserve"> PAGEREF _Toc32271 \h </w:instrText>
        </w:r>
        <w:r>
          <w:fldChar w:fldCharType="separate"/>
        </w:r>
        <w:r>
          <w:t>19</w:t>
        </w:r>
        <w:r>
          <w:fldChar w:fldCharType="end"/>
        </w:r>
      </w:hyperlink>
    </w:p>
    <w:p>
      <w:pPr>
        <w:pStyle w:val="TOC2"/>
        <w:tabs>
          <w:tab w:val="right" w:leader="dot" w:pos="8306"/>
        </w:tabs>
      </w:pPr>
      <w:hyperlink w:anchor="_Toc21914" w:history="1">
        <w:r>
          <w:rPr>
            <w:rFonts w:ascii="仿宋" w:eastAsia="仿宋" w:hAnsi="仿宋" w:cs="仿宋" w:hint="eastAsia"/>
            <w:lang w:eastAsia="zh-CN"/>
          </w:rPr>
          <w:t>(二)、风险应对策略</w:t>
        </w:r>
        <w:r>
          <w:tab/>
        </w:r>
        <w:r>
          <w:fldChar w:fldCharType="begin"/>
        </w:r>
        <w:r>
          <w:instrText xml:space="preserve"> PAGEREF _Toc21914 \h </w:instrText>
        </w:r>
        <w:r>
          <w:fldChar w:fldCharType="separate"/>
        </w:r>
        <w:r>
          <w:t>20</w:t>
        </w:r>
        <w:r>
          <w:fldChar w:fldCharType="end"/>
        </w:r>
      </w:hyperlink>
    </w:p>
    <w:p>
      <w:pPr>
        <w:pStyle w:val="TOC2"/>
        <w:tabs>
          <w:tab w:val="right" w:leader="dot" w:pos="8306"/>
        </w:tabs>
      </w:pPr>
      <w:hyperlink w:anchor="_Toc24742" w:history="1">
        <w:r>
          <w:rPr>
            <w:rFonts w:ascii="仿宋" w:eastAsia="仿宋" w:hAnsi="仿宋" w:cs="仿宋" w:hint="eastAsia"/>
            <w:lang w:eastAsia="zh-CN"/>
          </w:rPr>
          <w:t>(三)、风险监控与控制</w:t>
        </w:r>
        <w:r>
          <w:tab/>
        </w:r>
        <w:r>
          <w:fldChar w:fldCharType="begin"/>
        </w:r>
        <w:r>
          <w:instrText xml:space="preserve"> PAGEREF _Toc24742 \h </w:instrText>
        </w:r>
        <w:r>
          <w:fldChar w:fldCharType="separate"/>
        </w:r>
        <w:r>
          <w:t>22</w:t>
        </w:r>
        <w:r>
          <w:fldChar w:fldCharType="end"/>
        </w:r>
      </w:hyperlink>
    </w:p>
    <w:p>
      <w:pPr>
        <w:pStyle w:val="TOC1"/>
        <w:tabs>
          <w:tab w:val="right" w:leader="dot" w:pos="8306"/>
        </w:tabs>
      </w:pPr>
      <w:hyperlink w:anchor="_Toc11685" w:history="1">
        <w:r>
          <w:rPr>
            <w:rFonts w:ascii="仿宋" w:eastAsia="仿宋" w:hAnsi="仿宋" w:cs="仿宋" w:hint="eastAsia"/>
            <w:lang w:eastAsia="zh-CN"/>
          </w:rPr>
          <w:t>八、生产安全保护</w:t>
        </w:r>
        <w:r>
          <w:tab/>
        </w:r>
        <w:r>
          <w:fldChar w:fldCharType="begin"/>
        </w:r>
        <w:r>
          <w:instrText xml:space="preserve"> PAGEREF _Toc11685 \h </w:instrText>
        </w:r>
        <w:r>
          <w:fldChar w:fldCharType="separate"/>
        </w:r>
        <w:r>
          <w:t>23</w:t>
        </w:r>
        <w:r>
          <w:fldChar w:fldCharType="end"/>
        </w:r>
      </w:hyperlink>
    </w:p>
    <w:p>
      <w:pPr>
        <w:pStyle w:val="TOC2"/>
        <w:tabs>
          <w:tab w:val="right" w:leader="dot" w:pos="8306"/>
        </w:tabs>
      </w:pPr>
      <w:hyperlink w:anchor="_Toc21168" w:history="1">
        <w:r>
          <w:rPr>
            <w:rFonts w:ascii="仿宋" w:eastAsia="仿宋" w:hAnsi="仿宋" w:cs="仿宋" w:hint="eastAsia"/>
            <w:lang w:eastAsia="zh-CN"/>
          </w:rPr>
          <w:t>(一)、消防安全</w:t>
        </w:r>
        <w:r>
          <w:tab/>
        </w:r>
        <w:r>
          <w:fldChar w:fldCharType="begin"/>
        </w:r>
        <w:r>
          <w:instrText xml:space="preserve"> PAGEREF _Toc21168 \h </w:instrText>
        </w:r>
        <w:r>
          <w:fldChar w:fldCharType="separate"/>
        </w:r>
        <w:r>
          <w:t>23</w:t>
        </w:r>
        <w:r>
          <w:fldChar w:fldCharType="end"/>
        </w:r>
      </w:hyperlink>
    </w:p>
    <w:p>
      <w:pPr>
        <w:pStyle w:val="TOC2"/>
        <w:tabs>
          <w:tab w:val="right" w:leader="dot" w:pos="8306"/>
        </w:tabs>
      </w:pPr>
      <w:hyperlink w:anchor="_Toc31784" w:history="1">
        <w:r>
          <w:rPr>
            <w:rFonts w:ascii="仿宋" w:eastAsia="仿宋" w:hAnsi="仿宋" w:cs="仿宋" w:hint="eastAsia"/>
            <w:lang w:eastAsia="zh-CN"/>
          </w:rPr>
          <w:t>(二)、防火防爆总图布置措施</w:t>
        </w:r>
        <w:r>
          <w:tab/>
        </w:r>
        <w:r>
          <w:fldChar w:fldCharType="begin"/>
        </w:r>
        <w:r>
          <w:instrText xml:space="preserve"> PAGEREF _Toc31784 \h </w:instrText>
        </w:r>
        <w:r>
          <w:fldChar w:fldCharType="separate"/>
        </w:r>
        <w:r>
          <w:t>24</w:t>
        </w:r>
        <w:r>
          <w:fldChar w:fldCharType="end"/>
        </w:r>
      </w:hyperlink>
    </w:p>
    <w:p>
      <w:pPr>
        <w:pStyle w:val="TOC2"/>
        <w:tabs>
          <w:tab w:val="right" w:leader="dot" w:pos="8306"/>
        </w:tabs>
      </w:pPr>
      <w:hyperlink w:anchor="_Toc16357" w:history="1">
        <w:r>
          <w:rPr>
            <w:rFonts w:ascii="仿宋" w:eastAsia="仿宋" w:hAnsi="仿宋" w:cs="仿宋" w:hint="eastAsia"/>
            <w:lang w:eastAsia="zh-CN"/>
          </w:rPr>
          <w:t>(三)、自然灾害防范措施</w:t>
        </w:r>
        <w:r>
          <w:tab/>
        </w:r>
        <w:r>
          <w:fldChar w:fldCharType="begin"/>
        </w:r>
        <w:r>
          <w:instrText xml:space="preserve"> PAGEREF _Toc16357 \h </w:instrText>
        </w:r>
        <w:r>
          <w:fldChar w:fldCharType="separate"/>
        </w:r>
        <w:r>
          <w:t>25</w:t>
        </w:r>
        <w:r>
          <w:fldChar w:fldCharType="end"/>
        </w:r>
      </w:hyperlink>
    </w:p>
    <w:p>
      <w:pPr>
        <w:pStyle w:val="TOC2"/>
        <w:tabs>
          <w:tab w:val="right" w:leader="dot" w:pos="8306"/>
        </w:tabs>
      </w:pPr>
      <w:hyperlink w:anchor="_Toc22133" w:history="1">
        <w:r>
          <w:rPr>
            <w:rFonts w:ascii="仿宋" w:eastAsia="仿宋" w:hAnsi="仿宋" w:cs="仿宋" w:hint="eastAsia"/>
            <w:lang w:eastAsia="zh-CN"/>
          </w:rPr>
          <w:t>(四)、安全色及安全标志使用要求</w:t>
        </w:r>
        <w:r>
          <w:tab/>
        </w:r>
        <w:r>
          <w:fldChar w:fldCharType="begin"/>
        </w:r>
        <w:r>
          <w:instrText xml:space="preserve"> PAGEREF _Toc22133 \h </w:instrText>
        </w:r>
        <w:r>
          <w:fldChar w:fldCharType="separate"/>
        </w:r>
        <w:r>
          <w:t>26</w:t>
        </w:r>
        <w:r>
          <w:fldChar w:fldCharType="end"/>
        </w:r>
      </w:hyperlink>
    </w:p>
    <w:p>
      <w:pPr>
        <w:pStyle w:val="TOC2"/>
        <w:tabs>
          <w:tab w:val="right" w:leader="dot" w:pos="8306"/>
        </w:tabs>
      </w:pPr>
      <w:hyperlink w:anchor="_Toc18142" w:history="1">
        <w:r>
          <w:rPr>
            <w:rFonts w:ascii="仿宋" w:eastAsia="仿宋" w:hAnsi="仿宋" w:cs="仿宋" w:hint="eastAsia"/>
            <w:lang w:eastAsia="zh-CN"/>
          </w:rPr>
          <w:t>(五)、防尘防毒措施</w:t>
        </w:r>
        <w:r>
          <w:tab/>
        </w:r>
        <w:r>
          <w:fldChar w:fldCharType="begin"/>
        </w:r>
        <w:r>
          <w:instrText xml:space="preserve"> PAGEREF _Toc18142 \h </w:instrText>
        </w:r>
        <w:r>
          <w:fldChar w:fldCharType="separate"/>
        </w:r>
        <w:r>
          <w:t>27</w:t>
        </w:r>
        <w:r>
          <w:fldChar w:fldCharType="end"/>
        </w:r>
      </w:hyperlink>
    </w:p>
    <w:p>
      <w:pPr>
        <w:pStyle w:val="TOC2"/>
        <w:tabs>
          <w:tab w:val="right" w:leader="dot" w:pos="8306"/>
        </w:tabs>
      </w:pPr>
      <w:hyperlink w:anchor="_Toc3335" w:history="1">
        <w:r>
          <w:rPr>
            <w:rFonts w:ascii="仿宋" w:eastAsia="仿宋" w:hAnsi="仿宋" w:cs="仿宋" w:hint="eastAsia"/>
            <w:lang w:eastAsia="zh-CN"/>
          </w:rPr>
          <w:t>(六)、防静电、触电防护及防雷措施</w:t>
        </w:r>
        <w:r>
          <w:tab/>
        </w:r>
        <w:r>
          <w:fldChar w:fldCharType="begin"/>
        </w:r>
        <w:r>
          <w:instrText xml:space="preserve"> PAGEREF _Toc3335 \h </w:instrText>
        </w:r>
        <w:r>
          <w:fldChar w:fldCharType="separate"/>
        </w:r>
        <w:r>
          <w:t>28</w:t>
        </w:r>
        <w:r>
          <w:fldChar w:fldCharType="end"/>
        </w:r>
      </w:hyperlink>
    </w:p>
    <w:p>
      <w:pPr>
        <w:pStyle w:val="TOC2"/>
        <w:tabs>
          <w:tab w:val="right" w:leader="dot" w:pos="8306"/>
        </w:tabs>
      </w:pPr>
      <w:hyperlink w:anchor="_Toc6479" w:history="1">
        <w:r>
          <w:rPr>
            <w:rFonts w:ascii="仿宋" w:eastAsia="仿宋" w:hAnsi="仿宋" w:cs="仿宋" w:hint="eastAsia"/>
            <w:lang w:eastAsia="zh-CN"/>
          </w:rPr>
          <w:t>(七)、机械设备安全保障措施</w:t>
        </w:r>
        <w:r>
          <w:tab/>
        </w:r>
        <w:r>
          <w:fldChar w:fldCharType="begin"/>
        </w:r>
        <w:r>
          <w:instrText xml:space="preserve"> PAGEREF _Toc6479 \h </w:instrText>
        </w:r>
        <w:r>
          <w:fldChar w:fldCharType="separate"/>
        </w:r>
        <w:r>
          <w:t>29</w:t>
        </w:r>
        <w:r>
          <w:fldChar w:fldCharType="end"/>
        </w:r>
      </w:hyperlink>
    </w:p>
    <w:p>
      <w:pPr>
        <w:pStyle w:val="TOC1"/>
        <w:tabs>
          <w:tab w:val="right" w:leader="dot" w:pos="8306"/>
        </w:tabs>
      </w:pPr>
      <w:hyperlink w:anchor="_Toc10591" w:history="1">
        <w:r>
          <w:rPr>
            <w:rFonts w:ascii="仿宋" w:eastAsia="仿宋" w:hAnsi="仿宋" w:cs="仿宋" w:hint="eastAsia"/>
            <w:lang w:eastAsia="zh-CN"/>
          </w:rPr>
          <w:t>九、消雾塔项目人力资源培养与发展</w:t>
        </w:r>
        <w:r>
          <w:tab/>
        </w:r>
        <w:r>
          <w:fldChar w:fldCharType="begin"/>
        </w:r>
        <w:r>
          <w:instrText xml:space="preserve"> PAGEREF _Toc10591 \h </w:instrText>
        </w:r>
        <w:r>
          <w:fldChar w:fldCharType="separate"/>
        </w:r>
        <w:r>
          <w:t>31</w:t>
        </w:r>
        <w:r>
          <w:fldChar w:fldCharType="end"/>
        </w:r>
      </w:hyperlink>
    </w:p>
    <w:p>
      <w:pPr>
        <w:pStyle w:val="TOC2"/>
        <w:tabs>
          <w:tab w:val="right" w:leader="dot" w:pos="8306"/>
        </w:tabs>
      </w:pPr>
      <w:hyperlink w:anchor="_Toc9957" w:history="1">
        <w:r>
          <w:rPr>
            <w:rFonts w:ascii="仿宋" w:eastAsia="仿宋" w:hAnsi="仿宋" w:cs="仿宋" w:hint="eastAsia"/>
            <w:lang w:eastAsia="zh-CN"/>
          </w:rPr>
          <w:t>(一)、人才需求与规划</w:t>
        </w:r>
        <w:r>
          <w:tab/>
        </w:r>
        <w:r>
          <w:fldChar w:fldCharType="begin"/>
        </w:r>
        <w:r>
          <w:instrText xml:space="preserve"> PAGEREF _Toc9957 \h </w:instrText>
        </w:r>
        <w:r>
          <w:fldChar w:fldCharType="separate"/>
        </w:r>
        <w:r>
          <w:t>31</w:t>
        </w:r>
        <w:r>
          <w:fldChar w:fldCharType="end"/>
        </w:r>
      </w:hyperlink>
    </w:p>
    <w:p>
      <w:pPr>
        <w:pStyle w:val="TOC2"/>
        <w:tabs>
          <w:tab w:val="right" w:leader="dot" w:pos="8306"/>
        </w:tabs>
      </w:pPr>
      <w:hyperlink w:anchor="_Toc32734" w:history="1">
        <w:r>
          <w:rPr>
            <w:rFonts w:ascii="仿宋" w:eastAsia="仿宋" w:hAnsi="仿宋" w:cs="仿宋" w:hint="eastAsia"/>
            <w:lang w:eastAsia="zh-CN"/>
          </w:rPr>
          <w:t>(二)、培训与发展计划</w:t>
        </w:r>
        <w:r>
          <w:tab/>
        </w:r>
        <w:r>
          <w:fldChar w:fldCharType="begin"/>
        </w:r>
        <w:r>
          <w:instrText xml:space="preserve"> PAGEREF _Toc32734 \h </w:instrText>
        </w:r>
        <w:r>
          <w:fldChar w:fldCharType="separate"/>
        </w:r>
        <w:r>
          <w:t>31</w:t>
        </w:r>
        <w:r>
          <w:fldChar w:fldCharType="end"/>
        </w:r>
      </w:hyperlink>
    </w:p>
    <w:p>
      <w:pPr>
        <w:pStyle w:val="TOC1"/>
        <w:tabs>
          <w:tab w:val="right" w:leader="dot" w:pos="8306"/>
        </w:tabs>
      </w:pPr>
      <w:hyperlink w:anchor="_Toc12354" w:history="1">
        <w:r>
          <w:rPr>
            <w:rFonts w:ascii="仿宋" w:eastAsia="仿宋" w:hAnsi="仿宋" w:cs="仿宋" w:hint="eastAsia"/>
            <w:lang w:eastAsia="zh-CN"/>
          </w:rPr>
          <w:t>十、消雾塔项目财务管理</w:t>
        </w:r>
        <w:r>
          <w:tab/>
        </w:r>
        <w:r>
          <w:fldChar w:fldCharType="begin"/>
        </w:r>
        <w:r>
          <w:instrText xml:space="preserve"> PAGEREF _Toc12354 \h </w:instrText>
        </w:r>
        <w:r>
          <w:fldChar w:fldCharType="separate"/>
        </w:r>
        <w:r>
          <w:t>32</w:t>
        </w:r>
        <w:r>
          <w:fldChar w:fldCharType="end"/>
        </w:r>
      </w:hyperlink>
    </w:p>
    <w:p>
      <w:pPr>
        <w:pStyle w:val="TOC2"/>
        <w:tabs>
          <w:tab w:val="right" w:leader="dot" w:pos="8306"/>
        </w:tabs>
      </w:pPr>
      <w:hyperlink w:anchor="_Toc7517" w:history="1">
        <w:r>
          <w:rPr>
            <w:rFonts w:ascii="仿宋" w:eastAsia="仿宋" w:hAnsi="仿宋" w:cs="仿宋" w:hint="eastAsia"/>
            <w:lang w:eastAsia="zh-CN"/>
          </w:rPr>
          <w:t>(一)、资金需求大</w:t>
        </w:r>
        <w:r>
          <w:tab/>
        </w:r>
        <w:r>
          <w:fldChar w:fldCharType="begin"/>
        </w:r>
        <w:r>
          <w:instrText xml:space="preserve"> PAGEREF _Toc7517 \h </w:instrText>
        </w:r>
        <w:r>
          <w:fldChar w:fldCharType="separate"/>
        </w:r>
        <w:r>
          <w:t>32</w:t>
        </w:r>
        <w:r>
          <w:fldChar w:fldCharType="end"/>
        </w:r>
      </w:hyperlink>
    </w:p>
    <w:p>
      <w:pPr>
        <w:pStyle w:val="TOC2"/>
        <w:tabs>
          <w:tab w:val="right" w:leader="dot" w:pos="8306"/>
        </w:tabs>
      </w:pPr>
      <w:hyperlink w:anchor="_Toc2731" w:history="1">
        <w:r>
          <w:rPr>
            <w:rFonts w:ascii="仿宋" w:eastAsia="仿宋" w:hAnsi="仿宋" w:cs="仿宋" w:hint="eastAsia"/>
            <w:lang w:eastAsia="zh-CN"/>
          </w:rPr>
          <w:t>(二)、研发周期长</w:t>
        </w:r>
        <w:r>
          <w:tab/>
        </w:r>
        <w:r>
          <w:fldChar w:fldCharType="begin"/>
        </w:r>
        <w:r>
          <w:instrText xml:space="preserve"> PAGEREF _Toc2731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58" w:history="1">
        <w:r>
          <w:rPr>
            <w:rFonts w:ascii="仿宋" w:eastAsia="仿宋" w:hAnsi="仿宋" w:cs="仿宋" w:hint="eastAsia"/>
            <w:lang w:eastAsia="zh-CN"/>
          </w:rPr>
          <w:t>(三)、市场风险大</w:t>
        </w:r>
        <w:r>
          <w:tab/>
        </w:r>
        <w:r>
          <w:fldChar w:fldCharType="begin"/>
        </w:r>
        <w:r>
          <w:instrText xml:space="preserve"> PAGEREF _Toc22158 \h </w:instrText>
        </w:r>
        <w:r>
          <w:fldChar w:fldCharType="separate"/>
        </w:r>
        <w:r>
          <w:t>34</w:t>
        </w:r>
        <w:r>
          <w:fldChar w:fldCharType="end"/>
        </w:r>
      </w:hyperlink>
    </w:p>
    <w:p>
      <w:pPr>
        <w:pStyle w:val="TOC2"/>
        <w:tabs>
          <w:tab w:val="right" w:leader="dot" w:pos="8306"/>
        </w:tabs>
      </w:pPr>
      <w:hyperlink w:anchor="_Toc25195" w:history="1">
        <w:r>
          <w:rPr>
            <w:rFonts w:ascii="仿宋" w:eastAsia="仿宋" w:hAnsi="仿宋" w:cs="仿宋" w:hint="eastAsia"/>
            <w:lang w:eastAsia="zh-CN"/>
          </w:rPr>
          <w:t>(四)、利润率高</w:t>
        </w:r>
        <w:r>
          <w:tab/>
        </w:r>
        <w:r>
          <w:fldChar w:fldCharType="begin"/>
        </w:r>
        <w:r>
          <w:instrText xml:space="preserve"> PAGEREF _Toc25195 \h </w:instrText>
        </w:r>
        <w:r>
          <w:fldChar w:fldCharType="separate"/>
        </w:r>
        <w:r>
          <w:t>37</w:t>
        </w:r>
        <w:r>
          <w:fldChar w:fldCharType="end"/>
        </w:r>
      </w:hyperlink>
    </w:p>
    <w:p>
      <w:pPr>
        <w:pStyle w:val="TOC1"/>
        <w:tabs>
          <w:tab w:val="right" w:leader="dot" w:pos="8306"/>
        </w:tabs>
      </w:pPr>
      <w:hyperlink w:anchor="_Toc12147" w:history="1">
        <w:r>
          <w:rPr>
            <w:rFonts w:ascii="仿宋" w:eastAsia="仿宋" w:hAnsi="仿宋" w:cs="仿宋" w:hint="eastAsia"/>
            <w:lang w:eastAsia="zh-CN"/>
          </w:rPr>
          <w:t>十一、消雾塔项目社会影响</w:t>
        </w:r>
        <w:r>
          <w:tab/>
        </w:r>
        <w:r>
          <w:fldChar w:fldCharType="begin"/>
        </w:r>
        <w:r>
          <w:instrText xml:space="preserve"> PAGEREF _Toc12147 \h </w:instrText>
        </w:r>
        <w:r>
          <w:fldChar w:fldCharType="separate"/>
        </w:r>
        <w:r>
          <w:t>39</w:t>
        </w:r>
        <w:r>
          <w:fldChar w:fldCharType="end"/>
        </w:r>
      </w:hyperlink>
    </w:p>
    <w:p>
      <w:pPr>
        <w:pStyle w:val="TOC2"/>
        <w:tabs>
          <w:tab w:val="right" w:leader="dot" w:pos="8306"/>
        </w:tabs>
      </w:pPr>
      <w:hyperlink w:anchor="_Toc30960" w:history="1">
        <w:r>
          <w:rPr>
            <w:rFonts w:ascii="仿宋" w:eastAsia="仿宋" w:hAnsi="仿宋" w:cs="仿宋" w:hint="eastAsia"/>
            <w:lang w:eastAsia="zh-CN"/>
          </w:rPr>
          <w:t>(一)、社会责任与义务</w:t>
        </w:r>
        <w:r>
          <w:tab/>
        </w:r>
        <w:r>
          <w:fldChar w:fldCharType="begin"/>
        </w:r>
        <w:r>
          <w:instrText xml:space="preserve"> PAGEREF _Toc30960 \h </w:instrText>
        </w:r>
        <w:r>
          <w:fldChar w:fldCharType="separate"/>
        </w:r>
        <w:r>
          <w:t>39</w:t>
        </w:r>
        <w:r>
          <w:fldChar w:fldCharType="end"/>
        </w:r>
      </w:hyperlink>
    </w:p>
    <w:p>
      <w:pPr>
        <w:pStyle w:val="TOC2"/>
        <w:tabs>
          <w:tab w:val="right" w:leader="dot" w:pos="8306"/>
        </w:tabs>
      </w:pPr>
      <w:hyperlink w:anchor="_Toc17254" w:history="1">
        <w:r>
          <w:rPr>
            <w:rFonts w:ascii="仿宋" w:eastAsia="仿宋" w:hAnsi="仿宋" w:cs="仿宋" w:hint="eastAsia"/>
            <w:lang w:eastAsia="zh-CN"/>
          </w:rPr>
          <w:t>(二)、社会参与与沟通</w:t>
        </w:r>
        <w:r>
          <w:tab/>
        </w:r>
        <w:r>
          <w:fldChar w:fldCharType="begin"/>
        </w:r>
        <w:r>
          <w:instrText xml:space="preserve"> PAGEREF _Toc17254 \h </w:instrText>
        </w:r>
        <w:r>
          <w:fldChar w:fldCharType="separate"/>
        </w:r>
        <w:r>
          <w:t>39</w:t>
        </w:r>
        <w:r>
          <w:fldChar w:fldCharType="end"/>
        </w:r>
      </w:hyperlink>
    </w:p>
    <w:p>
      <w:pPr>
        <w:pStyle w:val="TOC1"/>
        <w:tabs>
          <w:tab w:val="right" w:leader="dot" w:pos="8306"/>
        </w:tabs>
      </w:pPr>
      <w:hyperlink w:anchor="_Toc1327" w:history="1">
        <w:r>
          <w:rPr>
            <w:rFonts w:ascii="仿宋" w:eastAsia="仿宋" w:hAnsi="仿宋" w:cs="仿宋" w:hint="eastAsia"/>
            <w:lang w:eastAsia="zh-CN"/>
          </w:rPr>
          <w:t>十二、消雾塔项目创新与研发</w:t>
        </w:r>
        <w:r>
          <w:tab/>
        </w:r>
        <w:r>
          <w:fldChar w:fldCharType="begin"/>
        </w:r>
        <w:r>
          <w:instrText xml:space="preserve"> PAGEREF _Toc1327 \h </w:instrText>
        </w:r>
        <w:r>
          <w:fldChar w:fldCharType="separate"/>
        </w:r>
        <w:r>
          <w:t>40</w:t>
        </w:r>
        <w:r>
          <w:fldChar w:fldCharType="end"/>
        </w:r>
      </w:hyperlink>
    </w:p>
    <w:p>
      <w:pPr>
        <w:pStyle w:val="TOC2"/>
        <w:tabs>
          <w:tab w:val="right" w:leader="dot" w:pos="8306"/>
        </w:tabs>
      </w:pPr>
      <w:hyperlink w:anchor="_Toc23176" w:history="1">
        <w:r>
          <w:rPr>
            <w:rFonts w:ascii="仿宋" w:eastAsia="仿宋" w:hAnsi="仿宋" w:cs="仿宋" w:hint="eastAsia"/>
            <w:lang w:eastAsia="zh-CN"/>
          </w:rPr>
          <w:t>(一)、创新策略与方向</w:t>
        </w:r>
        <w:r>
          <w:tab/>
        </w:r>
        <w:r>
          <w:fldChar w:fldCharType="begin"/>
        </w:r>
        <w:r>
          <w:instrText xml:space="preserve"> PAGEREF _Toc23176 \h </w:instrText>
        </w:r>
        <w:r>
          <w:fldChar w:fldCharType="separate"/>
        </w:r>
        <w:r>
          <w:t>40</w:t>
        </w:r>
        <w:r>
          <w:fldChar w:fldCharType="end"/>
        </w:r>
      </w:hyperlink>
    </w:p>
    <w:p>
      <w:pPr>
        <w:pStyle w:val="TOC2"/>
        <w:tabs>
          <w:tab w:val="right" w:leader="dot" w:pos="8306"/>
        </w:tabs>
      </w:pPr>
      <w:hyperlink w:anchor="_Toc20436" w:history="1">
        <w:r>
          <w:rPr>
            <w:rFonts w:ascii="仿宋" w:eastAsia="仿宋" w:hAnsi="仿宋" w:cs="仿宋" w:hint="eastAsia"/>
            <w:lang w:eastAsia="zh-CN"/>
          </w:rPr>
          <w:t>(二)、研发规划与投入</w:t>
        </w:r>
        <w:r>
          <w:tab/>
        </w:r>
        <w:r>
          <w:fldChar w:fldCharType="begin"/>
        </w:r>
        <w:r>
          <w:instrText xml:space="preserve"> PAGEREF _Toc20436 \h </w:instrText>
        </w:r>
        <w:r>
          <w:fldChar w:fldCharType="separate"/>
        </w:r>
        <w:r>
          <w:t>42</w:t>
        </w:r>
        <w:r>
          <w:fldChar w:fldCharType="end"/>
        </w:r>
      </w:hyperlink>
    </w:p>
    <w:p>
      <w:pPr>
        <w:pStyle w:val="TOC1"/>
        <w:tabs>
          <w:tab w:val="right" w:leader="dot" w:pos="8306"/>
        </w:tabs>
      </w:pPr>
      <w:hyperlink w:anchor="_Toc32663" w:history="1">
        <w:r>
          <w:rPr>
            <w:rFonts w:ascii="仿宋" w:eastAsia="仿宋" w:hAnsi="仿宋" w:cs="仿宋" w:hint="eastAsia"/>
            <w:lang w:eastAsia="zh-CN"/>
          </w:rPr>
          <w:t>十三、消雾塔项目治理与监督</w:t>
        </w:r>
        <w:r>
          <w:tab/>
        </w:r>
        <w:r>
          <w:fldChar w:fldCharType="begin"/>
        </w:r>
        <w:r>
          <w:instrText xml:space="preserve"> PAGEREF _Toc32663 \h </w:instrText>
        </w:r>
        <w:r>
          <w:fldChar w:fldCharType="separate"/>
        </w:r>
        <w:r>
          <w:t>43</w:t>
        </w:r>
        <w:r>
          <w:fldChar w:fldCharType="end"/>
        </w:r>
      </w:hyperlink>
    </w:p>
    <w:p>
      <w:pPr>
        <w:pStyle w:val="TOC2"/>
        <w:tabs>
          <w:tab w:val="right" w:leader="dot" w:pos="8306"/>
        </w:tabs>
      </w:pPr>
      <w:hyperlink w:anchor="_Toc12873" w:history="1">
        <w:r>
          <w:rPr>
            <w:rFonts w:ascii="仿宋" w:eastAsia="仿宋" w:hAnsi="仿宋" w:cs="仿宋" w:hint="eastAsia"/>
            <w:lang w:eastAsia="zh-CN"/>
          </w:rPr>
          <w:t>(一)、消雾塔项目治理结构</w:t>
        </w:r>
        <w:r>
          <w:tab/>
        </w:r>
        <w:r>
          <w:fldChar w:fldCharType="begin"/>
        </w:r>
        <w:r>
          <w:instrText xml:space="preserve"> PAGEREF _Toc12873 \h </w:instrText>
        </w:r>
        <w:r>
          <w:fldChar w:fldCharType="separate"/>
        </w:r>
        <w:r>
          <w:t>43</w:t>
        </w:r>
        <w:r>
          <w:fldChar w:fldCharType="end"/>
        </w:r>
      </w:hyperlink>
    </w:p>
    <w:p>
      <w:pPr>
        <w:pStyle w:val="TOC2"/>
        <w:tabs>
          <w:tab w:val="right" w:leader="dot" w:pos="8306"/>
        </w:tabs>
      </w:pPr>
      <w:hyperlink w:anchor="_Toc16756" w:history="1">
        <w:r>
          <w:rPr>
            <w:rFonts w:ascii="仿宋" w:eastAsia="仿宋" w:hAnsi="仿宋" w:cs="仿宋" w:hint="eastAsia"/>
            <w:lang w:eastAsia="zh-CN"/>
          </w:rPr>
          <w:t>(二)、监督与审计</w:t>
        </w:r>
        <w:r>
          <w:tab/>
        </w:r>
        <w:r>
          <w:fldChar w:fldCharType="begin"/>
        </w:r>
        <w:r>
          <w:instrText xml:space="preserve"> PAGEREF _Toc16756 \h </w:instrText>
        </w:r>
        <w:r>
          <w:fldChar w:fldCharType="separate"/>
        </w:r>
        <w:r>
          <w:t>45</w:t>
        </w:r>
        <w:r>
          <w:fldChar w:fldCharType="end"/>
        </w:r>
      </w:hyperlink>
    </w:p>
    <w:p>
      <w:pPr>
        <w:pStyle w:val="TOC1"/>
        <w:tabs>
          <w:tab w:val="right" w:leader="dot" w:pos="8306"/>
        </w:tabs>
      </w:pPr>
      <w:hyperlink w:anchor="_Toc5786" w:history="1">
        <w:r>
          <w:rPr>
            <w:rFonts w:ascii="仿宋" w:eastAsia="仿宋" w:hAnsi="仿宋" w:cs="仿宋" w:hint="eastAsia"/>
            <w:lang w:eastAsia="zh-CN"/>
          </w:rPr>
          <w:t>十四、质量管理体系</w:t>
        </w:r>
        <w:r>
          <w:tab/>
        </w:r>
        <w:r>
          <w:fldChar w:fldCharType="begin"/>
        </w:r>
        <w:r>
          <w:instrText xml:space="preserve"> PAGEREF _Toc5786 \h </w:instrText>
        </w:r>
        <w:r>
          <w:fldChar w:fldCharType="separate"/>
        </w:r>
        <w:r>
          <w:t>46</w:t>
        </w:r>
        <w:r>
          <w:fldChar w:fldCharType="end"/>
        </w:r>
      </w:hyperlink>
    </w:p>
    <w:p>
      <w:pPr>
        <w:pStyle w:val="TOC2"/>
        <w:tabs>
          <w:tab w:val="right" w:leader="dot" w:pos="8306"/>
        </w:tabs>
      </w:pPr>
      <w:hyperlink w:anchor="_Toc26087" w:history="1">
        <w:r>
          <w:rPr>
            <w:rFonts w:ascii="仿宋" w:eastAsia="仿宋" w:hAnsi="仿宋" w:cs="仿宋" w:hint="eastAsia"/>
            <w:lang w:eastAsia="zh-CN"/>
          </w:rPr>
          <w:t>(一)、质量目标与方针</w:t>
        </w:r>
        <w:r>
          <w:tab/>
        </w:r>
        <w:r>
          <w:fldChar w:fldCharType="begin"/>
        </w:r>
        <w:r>
          <w:instrText xml:space="preserve"> PAGEREF _Toc26087 \h </w:instrText>
        </w:r>
        <w:r>
          <w:fldChar w:fldCharType="separate"/>
        </w:r>
        <w:r>
          <w:t>46</w:t>
        </w:r>
        <w:r>
          <w:fldChar w:fldCharType="end"/>
        </w:r>
      </w:hyperlink>
    </w:p>
    <w:p>
      <w:pPr>
        <w:pStyle w:val="TOC2"/>
        <w:tabs>
          <w:tab w:val="right" w:leader="dot" w:pos="8306"/>
        </w:tabs>
      </w:pPr>
      <w:hyperlink w:anchor="_Toc18357" w:history="1">
        <w:r>
          <w:rPr>
            <w:rFonts w:ascii="仿宋" w:eastAsia="仿宋" w:hAnsi="仿宋" w:cs="仿宋" w:hint="eastAsia"/>
            <w:lang w:eastAsia="zh-CN"/>
          </w:rPr>
          <w:t>(二)、质量管理责任</w:t>
        </w:r>
        <w:r>
          <w:tab/>
        </w:r>
        <w:r>
          <w:fldChar w:fldCharType="begin"/>
        </w:r>
        <w:r>
          <w:instrText xml:space="preserve"> PAGEREF _Toc18357 \h </w:instrText>
        </w:r>
        <w:r>
          <w:fldChar w:fldCharType="separate"/>
        </w:r>
        <w:r>
          <w:t>47</w:t>
        </w:r>
        <w:r>
          <w:fldChar w:fldCharType="end"/>
        </w:r>
      </w:hyperlink>
    </w:p>
    <w:p>
      <w:pPr>
        <w:pStyle w:val="TOC2"/>
        <w:tabs>
          <w:tab w:val="right" w:leader="dot" w:pos="8306"/>
        </w:tabs>
      </w:pPr>
      <w:hyperlink w:anchor="_Toc16218" w:history="1">
        <w:r>
          <w:rPr>
            <w:rFonts w:ascii="仿宋" w:eastAsia="仿宋" w:hAnsi="仿宋" w:cs="仿宋" w:hint="eastAsia"/>
            <w:lang w:eastAsia="zh-CN"/>
          </w:rPr>
          <w:t>(三)、质量管理体系文件</w:t>
        </w:r>
        <w:r>
          <w:tab/>
        </w:r>
        <w:r>
          <w:fldChar w:fldCharType="begin"/>
        </w:r>
        <w:r>
          <w:instrText xml:space="preserve"> PAGEREF _Toc16218 \h </w:instrText>
        </w:r>
        <w:r>
          <w:fldChar w:fldCharType="separate"/>
        </w:r>
        <w:r>
          <w:t>48</w:t>
        </w:r>
        <w:r>
          <w:fldChar w:fldCharType="end"/>
        </w:r>
      </w:hyperlink>
    </w:p>
    <w:p>
      <w:pPr>
        <w:pStyle w:val="TOC2"/>
        <w:tabs>
          <w:tab w:val="right" w:leader="dot" w:pos="8306"/>
        </w:tabs>
      </w:pPr>
      <w:hyperlink w:anchor="_Toc7339" w:history="1">
        <w:r>
          <w:rPr>
            <w:rFonts w:ascii="仿宋" w:eastAsia="仿宋" w:hAnsi="仿宋" w:cs="仿宋" w:hint="eastAsia"/>
            <w:lang w:eastAsia="zh-CN"/>
          </w:rPr>
          <w:t>(四)、质量培训与教育</w:t>
        </w:r>
        <w:r>
          <w:tab/>
        </w:r>
        <w:r>
          <w:fldChar w:fldCharType="begin"/>
        </w:r>
        <w:r>
          <w:instrText xml:space="preserve"> PAGEREF _Toc7339 \h </w:instrText>
        </w:r>
        <w:r>
          <w:fldChar w:fldCharType="separate"/>
        </w:r>
        <w:r>
          <w:t>50</w:t>
        </w:r>
        <w:r>
          <w:fldChar w:fldCharType="end"/>
        </w:r>
      </w:hyperlink>
    </w:p>
    <w:p>
      <w:pPr>
        <w:pStyle w:val="TOC2"/>
        <w:tabs>
          <w:tab w:val="right" w:leader="dot" w:pos="8306"/>
        </w:tabs>
      </w:pPr>
      <w:hyperlink w:anchor="_Toc9641" w:history="1">
        <w:r>
          <w:rPr>
            <w:rFonts w:ascii="仿宋" w:eastAsia="仿宋" w:hAnsi="仿宋" w:cs="仿宋" w:hint="eastAsia"/>
            <w:lang w:eastAsia="zh-CN"/>
          </w:rPr>
          <w:t>(五)、质量审核与评价</w:t>
        </w:r>
        <w:r>
          <w:tab/>
        </w:r>
        <w:r>
          <w:fldChar w:fldCharType="begin"/>
        </w:r>
        <w:r>
          <w:instrText xml:space="preserve"> PAGEREF _Toc9641 \h </w:instrText>
        </w:r>
        <w:r>
          <w:fldChar w:fldCharType="separate"/>
        </w:r>
        <w:r>
          <w:t>52</w:t>
        </w:r>
        <w:r>
          <w:fldChar w:fldCharType="end"/>
        </w:r>
      </w:hyperlink>
    </w:p>
    <w:p>
      <w:pPr>
        <w:pStyle w:val="TOC2"/>
        <w:tabs>
          <w:tab w:val="right" w:leader="dot" w:pos="8306"/>
        </w:tabs>
      </w:pPr>
      <w:hyperlink w:anchor="_Toc7885" w:history="1">
        <w:r>
          <w:rPr>
            <w:rFonts w:ascii="仿宋" w:eastAsia="仿宋" w:hAnsi="仿宋" w:cs="仿宋" w:hint="eastAsia"/>
            <w:lang w:eastAsia="zh-CN"/>
          </w:rPr>
          <w:t>(六)、不符合与纠正措施</w:t>
        </w:r>
        <w:r>
          <w:tab/>
        </w:r>
        <w:r>
          <w:fldChar w:fldCharType="begin"/>
        </w:r>
        <w:r>
          <w:instrText xml:space="preserve"> PAGEREF _Toc7885 \h </w:instrText>
        </w:r>
        <w:r>
          <w:fldChar w:fldCharType="separate"/>
        </w:r>
        <w:r>
          <w:t>53</w:t>
        </w:r>
        <w:r>
          <w:fldChar w:fldCharType="end"/>
        </w:r>
      </w:hyperlink>
    </w:p>
    <w:p>
      <w:pPr>
        <w:pStyle w:val="TOC1"/>
        <w:tabs>
          <w:tab w:val="right" w:leader="dot" w:pos="8306"/>
        </w:tabs>
      </w:pPr>
      <w:hyperlink w:anchor="_Toc21048" w:history="1">
        <w:r>
          <w:rPr>
            <w:rFonts w:ascii="仿宋" w:eastAsia="仿宋" w:hAnsi="仿宋" w:cs="仿宋" w:hint="eastAsia"/>
            <w:lang w:eastAsia="zh-CN"/>
          </w:rPr>
          <w:t>十五、消雾塔项目实施时间节点</w:t>
        </w:r>
        <w:r>
          <w:tab/>
        </w:r>
        <w:r>
          <w:fldChar w:fldCharType="begin"/>
        </w:r>
        <w:r>
          <w:instrText xml:space="preserve"> PAGEREF _Toc21048 \h </w:instrText>
        </w:r>
        <w:r>
          <w:fldChar w:fldCharType="separate"/>
        </w:r>
        <w:r>
          <w:t>54</w:t>
        </w:r>
        <w:r>
          <w:fldChar w:fldCharType="end"/>
        </w:r>
      </w:hyperlink>
    </w:p>
    <w:p>
      <w:pPr>
        <w:pStyle w:val="TOC2"/>
        <w:tabs>
          <w:tab w:val="right" w:leader="dot" w:pos="8306"/>
        </w:tabs>
      </w:pPr>
      <w:hyperlink w:anchor="_Toc2526" w:history="1">
        <w:r>
          <w:rPr>
            <w:rFonts w:ascii="仿宋" w:eastAsia="仿宋" w:hAnsi="仿宋" w:cs="仿宋" w:hint="eastAsia"/>
            <w:lang w:eastAsia="zh-CN"/>
          </w:rPr>
          <w:t>(一)、消雾塔项目启动阶段时间节点</w:t>
        </w:r>
        <w:r>
          <w:tab/>
        </w:r>
        <w:r>
          <w:fldChar w:fldCharType="begin"/>
        </w:r>
        <w:r>
          <w:instrText xml:space="preserve"> PAGEREF _Toc2526 \h </w:instrText>
        </w:r>
        <w:r>
          <w:fldChar w:fldCharType="separate"/>
        </w:r>
        <w:r>
          <w:t>54</w:t>
        </w:r>
        <w:r>
          <w:fldChar w:fldCharType="end"/>
        </w:r>
      </w:hyperlink>
    </w:p>
    <w:p>
      <w:pPr>
        <w:pStyle w:val="TOC2"/>
        <w:tabs>
          <w:tab w:val="right" w:leader="dot" w:pos="8306"/>
        </w:tabs>
      </w:pPr>
      <w:hyperlink w:anchor="_Toc8684" w:history="1">
        <w:r>
          <w:rPr>
            <w:rFonts w:ascii="仿宋" w:eastAsia="仿宋" w:hAnsi="仿宋" w:cs="仿宋" w:hint="eastAsia"/>
            <w:lang w:eastAsia="zh-CN"/>
          </w:rPr>
          <w:t>(二)、消雾塔项目执行阶段时间节点</w:t>
        </w:r>
        <w:r>
          <w:tab/>
        </w:r>
        <w:r>
          <w:fldChar w:fldCharType="begin"/>
        </w:r>
        <w:r>
          <w:instrText xml:space="preserve"> PAGEREF _Toc8684 \h </w:instrText>
        </w:r>
        <w:r>
          <w:fldChar w:fldCharType="separate"/>
        </w:r>
        <w:r>
          <w:t>55</w:t>
        </w:r>
        <w:r>
          <w:fldChar w:fldCharType="end"/>
        </w:r>
      </w:hyperlink>
    </w:p>
    <w:p>
      <w:pPr>
        <w:pStyle w:val="TOC2"/>
        <w:tabs>
          <w:tab w:val="right" w:leader="dot" w:pos="8306"/>
        </w:tabs>
      </w:pPr>
      <w:hyperlink w:anchor="_Toc16051" w:history="1">
        <w:r>
          <w:rPr>
            <w:rFonts w:ascii="仿宋" w:eastAsia="仿宋" w:hAnsi="仿宋" w:cs="仿宋" w:hint="eastAsia"/>
            <w:lang w:eastAsia="zh-CN"/>
          </w:rPr>
          <w:t>(三)、消雾塔项目完成阶段时间节点</w:t>
        </w:r>
        <w:r>
          <w:tab/>
        </w:r>
        <w:r>
          <w:fldChar w:fldCharType="begin"/>
        </w:r>
        <w:r>
          <w:instrText xml:space="preserve"> PAGEREF _Toc16051 \h </w:instrText>
        </w:r>
        <w:r>
          <w:fldChar w:fldCharType="separate"/>
        </w:r>
        <w:r>
          <w:t>56</w:t>
        </w:r>
        <w:r>
          <w:fldChar w:fldCharType="end"/>
        </w:r>
      </w:hyperlink>
    </w:p>
    <w:p>
      <w:pPr>
        <w:pStyle w:val="TOC1"/>
        <w:tabs>
          <w:tab w:val="right" w:leader="dot" w:pos="8306"/>
        </w:tabs>
      </w:pPr>
      <w:hyperlink w:anchor="_Toc5052" w:history="1">
        <w:r>
          <w:rPr>
            <w:rFonts w:ascii="仿宋" w:eastAsia="仿宋" w:hAnsi="仿宋" w:cs="仿宋" w:hint="eastAsia"/>
            <w:lang w:eastAsia="zh-CN"/>
          </w:rPr>
          <w:t>十六、风险识别与分类</w:t>
        </w:r>
        <w:r>
          <w:tab/>
        </w:r>
        <w:r>
          <w:fldChar w:fldCharType="begin"/>
        </w:r>
        <w:r>
          <w:instrText xml:space="preserve"> PAGEREF _Toc5052 \h </w:instrText>
        </w:r>
        <w:r>
          <w:fldChar w:fldCharType="separate"/>
        </w:r>
        <w:r>
          <w:t>57</w:t>
        </w:r>
        <w:r>
          <w:fldChar w:fldCharType="end"/>
        </w:r>
      </w:hyperlink>
    </w:p>
    <w:p>
      <w:pPr>
        <w:pStyle w:val="TOC2"/>
        <w:tabs>
          <w:tab w:val="right" w:leader="dot" w:pos="8306"/>
        </w:tabs>
      </w:pPr>
      <w:hyperlink w:anchor="_Toc17398" w:history="1">
        <w:r>
          <w:rPr>
            <w:rFonts w:ascii="仿宋" w:eastAsia="仿宋" w:hAnsi="仿宋" w:cs="仿宋" w:hint="eastAsia"/>
            <w:lang w:eastAsia="zh-CN"/>
          </w:rPr>
          <w:t>(一)、风险识别</w:t>
        </w:r>
        <w:r>
          <w:tab/>
        </w:r>
        <w:r>
          <w:fldChar w:fldCharType="begin"/>
        </w:r>
        <w:r>
          <w:instrText xml:space="preserve"> PAGEREF _Toc17398 \h </w:instrText>
        </w:r>
        <w:r>
          <w:fldChar w:fldCharType="separate"/>
        </w:r>
        <w:r>
          <w:t>57</w:t>
        </w:r>
        <w:r>
          <w:fldChar w:fldCharType="end"/>
        </w:r>
      </w:hyperlink>
    </w:p>
    <w:p>
      <w:pPr>
        <w:pStyle w:val="TOC2"/>
        <w:tabs>
          <w:tab w:val="right" w:leader="dot" w:pos="8306"/>
        </w:tabs>
      </w:pPr>
      <w:hyperlink w:anchor="_Toc20723" w:history="1">
        <w:r>
          <w:rPr>
            <w:rFonts w:ascii="仿宋" w:eastAsia="仿宋" w:hAnsi="仿宋" w:cs="仿宋" w:hint="eastAsia"/>
            <w:lang w:eastAsia="zh-CN"/>
          </w:rPr>
          <w:t>(二)、风险分类</w:t>
        </w:r>
        <w:r>
          <w:tab/>
        </w:r>
        <w:r>
          <w:fldChar w:fldCharType="begin"/>
        </w:r>
        <w:r>
          <w:instrText xml:space="preserve"> PAGEREF _Toc20723 \h </w:instrText>
        </w:r>
        <w:r>
          <w:fldChar w:fldCharType="separate"/>
        </w:r>
        <w:r>
          <w:t>58</w:t>
        </w:r>
        <w:r>
          <w:fldChar w:fldCharType="end"/>
        </w:r>
      </w:hyperlink>
    </w:p>
    <w:p>
      <w:pPr>
        <w:pStyle w:val="TOC1"/>
        <w:tabs>
          <w:tab w:val="right" w:leader="dot" w:pos="8306"/>
        </w:tabs>
      </w:pPr>
      <w:hyperlink w:anchor="_Toc3566" w:history="1">
        <w:r>
          <w:rPr>
            <w:rFonts w:ascii="仿宋" w:eastAsia="仿宋" w:hAnsi="仿宋" w:cs="仿宋" w:hint="eastAsia"/>
            <w:lang w:eastAsia="zh-CN"/>
          </w:rPr>
          <w:t>十七、供应链管理</w:t>
        </w:r>
        <w:r>
          <w:tab/>
        </w:r>
        <w:r>
          <w:fldChar w:fldCharType="begin"/>
        </w:r>
        <w:r>
          <w:instrText xml:space="preserve"> PAGEREF _Toc3566 \h </w:instrText>
        </w:r>
        <w:r>
          <w:fldChar w:fldCharType="separate"/>
        </w:r>
        <w:r>
          <w:t>60</w:t>
        </w:r>
        <w:r>
          <w:fldChar w:fldCharType="end"/>
        </w:r>
      </w:hyperlink>
    </w:p>
    <w:p>
      <w:pPr>
        <w:pStyle w:val="TOC2"/>
        <w:tabs>
          <w:tab w:val="right" w:leader="dot" w:pos="8306"/>
        </w:tabs>
      </w:pPr>
      <w:hyperlink w:anchor="_Toc13402" w:history="1">
        <w:r>
          <w:rPr>
            <w:rFonts w:ascii="仿宋" w:eastAsia="仿宋" w:hAnsi="仿宋" w:cs="仿宋" w:hint="eastAsia"/>
            <w:lang w:eastAsia="zh-CN"/>
          </w:rPr>
          <w:t>(一)、供应链战略规划</w:t>
        </w:r>
        <w:r>
          <w:tab/>
        </w:r>
        <w:r>
          <w:fldChar w:fldCharType="begin"/>
        </w:r>
        <w:r>
          <w:instrText xml:space="preserve"> PAGEREF _Toc13402 \h </w:instrText>
        </w:r>
        <w:r>
          <w:fldChar w:fldCharType="separate"/>
        </w:r>
        <w:r>
          <w:t>60</w:t>
        </w:r>
        <w:r>
          <w:fldChar w:fldCharType="end"/>
        </w:r>
      </w:hyperlink>
    </w:p>
    <w:p>
      <w:pPr>
        <w:pStyle w:val="TOC2"/>
        <w:tabs>
          <w:tab w:val="right" w:leader="dot" w:pos="8306"/>
        </w:tabs>
      </w:pPr>
      <w:hyperlink w:anchor="_Toc19821" w:history="1">
        <w:r>
          <w:rPr>
            <w:rFonts w:ascii="仿宋" w:eastAsia="仿宋" w:hAnsi="仿宋" w:cs="仿宋" w:hint="eastAsia"/>
            <w:lang w:eastAsia="zh-CN"/>
          </w:rPr>
          <w:t>(二)、供应商选择与合作</w:t>
        </w:r>
        <w:r>
          <w:tab/>
        </w:r>
        <w:r>
          <w:fldChar w:fldCharType="begin"/>
        </w:r>
        <w:r>
          <w:instrText xml:space="preserve"> PAGEREF _Toc19821 \h </w:instrText>
        </w:r>
        <w:r>
          <w:fldChar w:fldCharType="separate"/>
        </w:r>
        <w:r>
          <w:t>61</w:t>
        </w:r>
        <w:r>
          <w:fldChar w:fldCharType="end"/>
        </w:r>
      </w:hyperlink>
    </w:p>
    <w:p>
      <w:pPr>
        <w:pStyle w:val="TOC2"/>
        <w:tabs>
          <w:tab w:val="right" w:leader="dot" w:pos="8306"/>
        </w:tabs>
      </w:pPr>
      <w:hyperlink w:anchor="_Toc12261" w:history="1">
        <w:r>
          <w:rPr>
            <w:rFonts w:ascii="仿宋" w:eastAsia="仿宋" w:hAnsi="仿宋" w:cs="仿宋" w:hint="eastAsia"/>
            <w:lang w:eastAsia="zh-CN"/>
          </w:rPr>
          <w:t>(三)、物流与库存管理</w:t>
        </w:r>
        <w:r>
          <w:tab/>
        </w:r>
        <w:r>
          <w:fldChar w:fldCharType="begin"/>
        </w:r>
        <w:r>
          <w:instrText xml:space="preserve"> PAGEREF _Toc12261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49"/>
      <w:r>
        <w:rPr>
          <w:rFonts w:ascii="仿宋" w:eastAsia="仿宋" w:hAnsi="仿宋" w:cs="仿宋" w:hint="eastAsia"/>
          <w:sz w:val="28"/>
          <w:lang w:eastAsia="zh-CN"/>
        </w:rPr>
        <w:t>一、消雾塔项目绩效评估</w:t>
      </w:r>
      <w:bookmarkEnd w:id="2"/>
    </w:p>
    <w:p>
      <w:pPr>
        <w:pStyle w:val="Heading2"/>
        <w:rPr>
          <w:rFonts w:ascii="仿宋" w:eastAsia="仿宋" w:hAnsi="仿宋" w:cs="仿宋" w:hint="eastAsia"/>
          <w:lang w:eastAsia="zh-CN"/>
        </w:rPr>
      </w:pPr>
      <w:bookmarkStart w:id="3" w:name="_Toc65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在消雾塔项目中，我们设计了一套全面的绩效评估指标，以确保消雾塔项目的可控和成功交付。这些指标跨足消雾塔项目目标、成本、进度和质量等多个维度，为我们提供了全面洞察消雾塔项目的健康状况。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目标达成率是我们关注的首要指标。我们设定了明确的目标，并通过定期监测和评估，迅速发现并应对潜在的目标偏差。这为消雾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成本绩效是另一个核心关注点。通过实际成本与预算成本的对比分析，我们深入了解成本差异的原因，及时调整资源分配，保持消雾塔项目在经济效益方面的合理水平。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进度作为关键的绩效指标之一，得到了精心的关注。我们制定了详细的消雾塔项目进度计划，并设立了进度符合度指标，确保实际进度与计划进度保持一致。这使我们能够快速发现和解决潜在的进度问题，保持消雾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雾塔项目绩效的不可或缺的一环。我们引入了一系列的质量标准和客户满意度指标，以确保消雾塔项目交付的成果在质量上达到或超越预期水平。通过持续监测这些指标，我们努力提升消雾塔项目整体质量水平，为消雾塔项目的成功交付提供有力保障。通过这些科学且全面的绩效评估，我们能够更好地引导消雾塔项目的持续改进，确保消雾塔项目目标的顺利达成。</w:t>
      </w:r>
    </w:p>
    <w:p>
      <w:pPr>
        <w:pStyle w:val="Heading2"/>
        <w:ind w:firstLine="560" w:firstLineChars="200"/>
        <w:rPr>
          <w:rFonts w:ascii="仿宋" w:eastAsia="仿宋" w:hAnsi="仿宋" w:cs="仿宋" w:hint="eastAsia"/>
          <w:sz w:val="28"/>
          <w:lang w:eastAsia="zh-CN"/>
        </w:rPr>
      </w:pPr>
      <w:bookmarkStart w:id="4" w:name="_Toc151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绩效评估是消雾塔项目中的关键环节，为确保消雾塔项目达到预期目标，我们采用了多层次、多维度的绩效评估方法。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雾塔项目的战略目标对齐，确保每个决策和行动都与消雾塔项目整体目标保持一致。团队会定期召开战略对齐会议，审视当前工作与消雾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雾塔项目进度、质量、成本和风险等方面。这些指标通过数据收集和分析，为消雾塔项目管理团队提供了客观的评估依据。例如，我们通过消雾塔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绩效评估不仅仅停留在消雾塔项目内部，还考虑了消雾塔项目对外部环境的影响。我们定期进行干系人满意度调查，以了解各利益相关方对消雾塔项目的期望和满意度，并及时做出调整。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这种多层次、多角度的绩效评估方法，使得我们能够全面了解消雾塔项目的运行状态，及时做出调整，确保消雾塔项目在不断变化的环境中保持稳健前行。</w:t>
      </w:r>
    </w:p>
    <w:p>
      <w:pPr>
        <w:pStyle w:val="Heading2"/>
        <w:ind w:firstLine="560" w:firstLineChars="200"/>
        <w:rPr>
          <w:rFonts w:ascii="仿宋" w:eastAsia="仿宋" w:hAnsi="仿宋" w:cs="仿宋" w:hint="eastAsia"/>
          <w:sz w:val="28"/>
          <w:lang w:eastAsia="zh-CN"/>
        </w:rPr>
      </w:pPr>
      <w:bookmarkStart w:id="5" w:name="_Toc142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为了确保消雾塔项目的有效管理和不断优化，我们采用了精心设计的绩效评估周期。这个周期旨在实现灵活、实时和全面的评估，以适应消雾塔项目执行中的各种挑战。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雾塔项目的不同需求，分为短期、中期和长期。短期评估关注每个迭代或工作周期，以及时发现和解决当前任务中的问题。中期评估涵盖几个迭代，深入了解整体消雾塔项目的趋势和性能。长期评估则着眼于整个消雾塔项目阶段，确保消雾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雾塔项目管理工具和协作平台，团队成员能够随时更新和分享消雾塔项目数据。这种实时性的反馈机制使我们能够及时察觉潜在问题，快速调整，保持消雾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雾塔项目的决策制定密不可分。每个周期的消雾塔项目回顾会议成为集体总结经验、识别问题深层次原因并找到创新解决方案的平台。这种定期的反思与调整机制使消雾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443"/>
      <w:r>
        <w:rPr>
          <w:rFonts w:ascii="仿宋" w:eastAsia="仿宋" w:hAnsi="仿宋" w:cs="仿宋" w:hint="eastAsia"/>
          <w:sz w:val="28"/>
          <w:lang w:eastAsia="zh-CN"/>
        </w:rPr>
        <w:t>二、消雾塔项目危机管理</w:t>
      </w:r>
      <w:bookmarkEnd w:id="6"/>
    </w:p>
    <w:p>
      <w:pPr>
        <w:pStyle w:val="Heading2"/>
        <w:rPr>
          <w:rFonts w:ascii="仿宋" w:eastAsia="仿宋" w:hAnsi="仿宋" w:cs="仿宋" w:hint="eastAsia"/>
          <w:lang w:eastAsia="zh-CN"/>
        </w:rPr>
      </w:pPr>
      <w:bookmarkStart w:id="7" w:name="_Toc326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消雾塔项目危机管理中，危机预警与识别是确保消雾塔项目稳健运行的核心步骤。通过建立全面的监测机制，消雾塔项目团队旨在及时发现和理解潜在的风险和危机因素，以便采取及时的预防和应对措施，确保消雾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首先，通过深入的风险评估，消雾塔项目团队全面分析了整个消雾塔项目和各个阶段可能存在的威胁。这包括准确评估每个潜在风险的发生概率和可能影响的程度，为后续危机预警提供了有力支持。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消雾塔项目团队着重于明确定义消雾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雾塔项目进展的持续监控，团队能够及时发现潜在问题并作出迅速反应。消雾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在这一阶段，团队的专业素养和反应速度将发挥至关重要的作用，以确保潜在危机能够在初期得到有效的处理，最大程度地减轻负面影响。通过危机预警与识别，消雾塔项目得以更有序、可控地推进。</w:t>
      </w:r>
    </w:p>
    <w:p>
      <w:pPr>
        <w:pStyle w:val="Heading2"/>
        <w:ind w:firstLine="560" w:firstLineChars="200"/>
        <w:rPr>
          <w:rFonts w:ascii="仿宋" w:eastAsia="仿宋" w:hAnsi="仿宋" w:cs="仿宋" w:hint="eastAsia"/>
          <w:sz w:val="28"/>
          <w:lang w:eastAsia="zh-CN"/>
        </w:rPr>
      </w:pPr>
      <w:bookmarkStart w:id="8" w:name="_Toc1295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在危机发生时，消雾塔项目团队立即行动，成立了应急小组。该小组的任务是迅速制定并实施紧急应对措施，以最小化潜在损失。以下是采取的主要措施：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暂停消雾塔项目进度：为遏制危机蔓延，消雾塔项目暂时停止进行，以便全面评估当前状况。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资源重新分配：重新评估消雾塔项目资源的分配，确保最大限度地减小损失。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实时沟通：与关键利益相关者建立实时沟通机制，向他们传递消雾塔项目危机的实际状况，保障消雾塔项目核心利益。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在紧急应对的同时，消雾塔项目团队强调了团队协作和有效沟通的重要性。以下是团队协作的关键举措：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信息共享机制：建立了信息共享平台，确保团队成员能够及时获取消雾塔项目危机的实时信息。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领导者沟通：消雾塔项目领导者通过定期会议和即时沟通工具，指导团队应对危机，保持团队稳定运行。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随着危机得到初步控制，消雾塔项目团队转向制定恢复计划，以确保消雾塔项目能够从中迅速恢复。主要恢复计划包括：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修复受损的进度计划：重新评估消雾塔项目进度，制定修复计划，确保消雾塔项目尽快回归正常进程。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重新调整资源分配：优化资源分配，确保消雾塔项目在有限资源下高效运转。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风险管理机制加强：对消雾塔项目风险进行全面评估，制定更强化的风险管理策略，以预防未来可能的危机。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42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73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的技术管理特点体现在其创新导向。通过引入最先进的技术趋势和解决方案，消雾塔项目致力于提升科技含量、提高质量和效率水平。这意味着我们将采用最新的工具和方法，确保消雾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雾塔项目技术管理的显著特征。通过整合不同领域的技术资源，我们实现了跨学科的协同工作。这有助于优化技术架构，提高整体效能。此外，整合性策略还促进了不同技术团队之间的紧密沟通和高效合作，确保消雾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雾塔项目所采用的技术。通过不断优化技术方案，消雾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雾塔项目团队将在消雾塔项目初期识别可能的技术风险，并采取相应的预防和应对措施。通过建立健全的风险评估机制，消雾塔项目能够在实施过程中及时发现并解决潜在的技术问题，保障消雾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通过这些独特的技术管理特点，我们确信在消雾塔项目中，技术将成为消雾塔项目成功的有力支持。这一深度剖析揭示了技术管理在消雾塔项目实施中的关键作用，为消雾塔项目的技术基础奠定了坚实的基础。</w:t>
      </w:r>
    </w:p>
    <w:p>
      <w:pPr>
        <w:pStyle w:val="Heading2"/>
        <w:ind w:firstLine="560" w:firstLineChars="200"/>
        <w:rPr>
          <w:rFonts w:ascii="仿宋" w:eastAsia="仿宋" w:hAnsi="仿宋" w:cs="仿宋" w:hint="eastAsia"/>
          <w:sz w:val="28"/>
          <w:lang w:eastAsia="zh-CN"/>
        </w:rPr>
      </w:pPr>
      <w:bookmarkStart w:id="11" w:name="_Toc29271"/>
      <w:r>
        <w:rPr>
          <w:rFonts w:ascii="仿宋" w:eastAsia="仿宋" w:hAnsi="仿宋" w:cs="仿宋" w:hint="eastAsia"/>
          <w:sz w:val="28"/>
          <w:lang w:eastAsia="zh-CN"/>
        </w:rPr>
        <w:t>(二)、消雾塔项目工艺技术设计方案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雾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雾塔项目将严格按照相关行业规范要求进行组织。通过有效控制产品质量，消雾塔项目将致力于为顾客提供优质的消雾塔项目产品和良好的服务。这体现了消雾塔项目对于生产活动合规性和质量标准的高度重视，为消雾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雾塔项目注重生态效益和清洁生产原则。消雾塔项目建设将紧密结合地方特色经济发展，与社会经济发展规划和区域环境保护规划方案相协调一致。通过与当地区域自然生态系统的结合，消雾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雾塔项目产品具有多样化的客户需求和个性化的特点。因此，消雾塔项目产品规格品种多样，且单批生产数量较小。为满足这一特点，消雾塔项目承办单位将建设先进的柔性制造生产线。通过广泛应用柔性制造技术，消雾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雾塔项目采用的技术具有较高的技术含量和自动化水平，处于国内先进水平。这一技术选用不仅体现了对生产效率、质量和环境友好性的高标准要求，同时为消雾塔项目的可持续发展奠定了坚实的基础。</w:t>
      </w:r>
    </w:p>
    <w:p>
      <w:pPr>
        <w:pStyle w:val="Heading2"/>
        <w:ind w:firstLine="560" w:firstLineChars="200"/>
        <w:rPr>
          <w:rFonts w:ascii="仿宋" w:eastAsia="仿宋" w:hAnsi="仿宋" w:cs="仿宋" w:hint="eastAsia"/>
          <w:sz w:val="28"/>
          <w:lang w:eastAsia="zh-CN"/>
        </w:rPr>
      </w:pPr>
      <w:bookmarkStart w:id="12" w:name="_Toc2413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为确保消雾塔项目的高效生产和技术实施，我们制定了一套精心设计的设备选型方案，以满足消雾塔项目生产、质量和环保的要求。该方案的主要特点如下：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雾塔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针对消雾塔项目产品的多样性和小批量生产的特点，我们将建设柔性制造生产线。通过在设备选型中考虑柔性制造技术，可以灵活应对不同产品规格和生产需求，实现生产线的高度灵活性和适应性。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757"/>
      <w:r>
        <w:rPr>
          <w:rFonts w:ascii="仿宋" w:eastAsia="仿宋" w:hAnsi="仿宋" w:cs="仿宋" w:hint="eastAsia"/>
          <w:sz w:val="28"/>
          <w:lang w:eastAsia="zh-CN"/>
        </w:rPr>
        <w:t>四、消雾塔项目建设单位说明</w:t>
      </w:r>
      <w:bookmarkEnd w:id="13"/>
    </w:p>
    <w:p>
      <w:pPr>
        <w:pStyle w:val="Heading2"/>
        <w:rPr>
          <w:rFonts w:ascii="仿宋" w:eastAsia="仿宋" w:hAnsi="仿宋" w:cs="仿宋" w:hint="eastAsia"/>
          <w:lang w:eastAsia="zh-CN"/>
        </w:rPr>
      </w:pPr>
      <w:bookmarkStart w:id="14" w:name="_Toc24963"/>
      <w:r>
        <w:rPr>
          <w:rFonts w:ascii="仿宋" w:eastAsia="仿宋" w:hAnsi="仿宋" w:cs="仿宋" w:hint="eastAsia"/>
          <w:lang w:eastAsia="zh-CN"/>
        </w:rPr>
        <w:t>(一)、消雾塔项目承办单位基本情况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06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雾塔项目承办单位的XXXX，我们着眼于实现可持续的经济效益。通过技术创新和解决方案的提供，公司预计在消雾塔项目执行期间将获得可观的收入增长。这一收入来源主要包括消雾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同时，我们注重成本控制和效率提升，以确保消雾塔项目的可持续盈利。透过精细的管理和资源优化，公司期望实现消雾塔项目利润最大化。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雾塔项目实施进行全面的投资评估，包括消雾塔项目启动阶段的资金投入和后续运营成本。通过对消雾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消雾塔项目实施过程中具备足够的资金流动性，公司将进行详尽的现金流分析。这包括资金需求的合理预测、消雾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62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60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消雾塔项目的主要产品是XXXX，预计年产值为XXX万元。这一产品在市场中占据着重要的地位，其广泛的应用范围使得该消雾塔项目的市场前景非常广阔。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雾塔项目的xxx产品作为重要的原材料之一，将在多个领域发挥关键作用。其在建筑、交通、能源等方面的广泛应用将为整个产业链提供强大的支持，形成产业协同效应。消雾塔项目的年产值XXX万XXX万XXX万万元不仅反映了其在市场上的巨大潜力，更预示着它对国民经济的积极贡献。这种关联度高、涉及面广的产业关系，使得该消雾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37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总征地面积为XXXX平方米，相当于约XX.XX亩，其中净用地面积为XXXX平方米，红线范围内相当于约XX.XX亩。这一用地规模充分考虑了消雾塔项目的建设需求，保障了消雾塔项目在合适的空间内得以充分发展。消雾塔项目规划的总建筑面积为XXXX平方米，其中主体工程建设占XXXX平方米，计容建筑面积达XXXX平方米。预计建筑工程的投资将达到XXXX万元，为消雾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雾塔项目计划购置的设备共计XXXX台（套），设备购置费用为XXXX万元。这一设备购置计划充分考虑到消雾塔项目的生产需求和技术要求，确保了消雾塔项目在生产运营中具备先进的技术装备和高效的生产能力。设备的合理配置将为消雾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消雾塔项目计划总投资为XXXX万元，预计年实现营业收入为XXXX万元。这一产能规模的设定旨在确保消雾塔项目能够在投资与回报之间取得平衡，实现长期可持续的发展。消雾塔项目的总投资充分考虑到各个方面的需求，包括用地建设、设备购置等多个环节，以确保消雾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0"/>
      <w:r>
        <w:rPr>
          <w:rFonts w:ascii="仿宋" w:eastAsia="仿宋" w:hAnsi="仿宋" w:cs="仿宋" w:hint="eastAsia"/>
          <w:sz w:val="28"/>
          <w:lang w:eastAsia="zh-CN"/>
        </w:rPr>
        <w:t>六、消雾塔项目土建工程</w:t>
      </w:r>
      <w:bookmarkEnd w:id="19"/>
    </w:p>
    <w:p>
      <w:pPr>
        <w:pStyle w:val="Heading2"/>
        <w:rPr>
          <w:rFonts w:ascii="仿宋" w:eastAsia="仿宋" w:hAnsi="仿宋" w:cs="仿宋" w:hint="eastAsia"/>
          <w:lang w:eastAsia="zh-CN"/>
        </w:rPr>
      </w:pPr>
      <w:bookmarkStart w:id="20" w:name="_Toc1983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在消雾塔项目的建筑工程设计中，我们将秉承一系列重要的设计原则，以确保消雾塔项目建筑在功能、美观、可持续性等方面达到最佳效果。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首要原则是确保建筑的功能性得到最大化的发挥。我们将充分理解消雾塔项目的实际需求，合理布局各个功能区域，保证建筑在满足业务需求的同时，提供高效的工作环境。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https://d.book118.com/086102214235010033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消雾塔项目规划设计纲要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21263"/>
    <w:rsid w:val="701212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22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2024-01-11T06:06:00Z</dcterms:created>
  <dcterms:modified xsi:type="dcterms:W3CDTF">2024-01-11T06:06:26Z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8EE660005C5F40BF90EBB50F00E9B071_11</vt:lpwstr>
  </property>
  <property fmtid="{D5CDD505-2E9C-101B-9397-08002B2CF9AE}" pid="3" name="KSOProductBuildVer">
    <vt:lpwstr>2052-12.1.0.16120</vt:lpwstr>
  </property>
</Properties>
</file>