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2" w:history="1">
        <w:r>
          <w:rPr>
            <w:rFonts w:ascii="仿宋" w:eastAsia="仿宋" w:hAnsi="仿宋" w:cs="仿宋" w:hint="eastAsia"/>
            <w:lang w:eastAsia="zh-CN"/>
          </w:rPr>
          <w:t>概论</w:t>
        </w:r>
        <w:r>
          <w:tab/>
        </w:r>
        <w:r>
          <w:fldChar w:fldCharType="begin"/>
        </w:r>
        <w:r>
          <w:instrText xml:space="preserve"> PAGEREF _Toc11422 \h </w:instrText>
        </w:r>
        <w:r>
          <w:fldChar w:fldCharType="separate"/>
        </w:r>
        <w:r>
          <w:t>3</w:t>
        </w:r>
        <w:r>
          <w:fldChar w:fldCharType="end"/>
        </w:r>
      </w:hyperlink>
    </w:p>
    <w:p>
      <w:pPr>
        <w:pStyle w:val="TOC1"/>
        <w:tabs>
          <w:tab w:val="right" w:leader="dot" w:pos="8306"/>
        </w:tabs>
      </w:pPr>
      <w:hyperlink w:anchor="_Toc1489" w:history="1">
        <w:r>
          <w:rPr>
            <w:rFonts w:ascii="仿宋" w:eastAsia="仿宋" w:hAnsi="仿宋" w:cs="仿宋" w:hint="eastAsia"/>
            <w:lang w:eastAsia="zh-CN"/>
          </w:rPr>
          <w:t>一、醋酸钠项目选址可行性分析</w:t>
        </w:r>
        <w:r>
          <w:tab/>
        </w:r>
        <w:r>
          <w:fldChar w:fldCharType="begin"/>
        </w:r>
        <w:r>
          <w:instrText xml:space="preserve"> PAGEREF _Toc1489 \h </w:instrText>
        </w:r>
        <w:r>
          <w:fldChar w:fldCharType="separate"/>
        </w:r>
        <w:r>
          <w:t>3</w:t>
        </w:r>
        <w:r>
          <w:fldChar w:fldCharType="end"/>
        </w:r>
      </w:hyperlink>
    </w:p>
    <w:p>
      <w:pPr>
        <w:pStyle w:val="TOC2"/>
        <w:tabs>
          <w:tab w:val="right" w:leader="dot" w:pos="8306"/>
        </w:tabs>
      </w:pPr>
      <w:hyperlink w:anchor="_Toc18051" w:history="1">
        <w:r>
          <w:rPr>
            <w:rFonts w:ascii="仿宋" w:eastAsia="仿宋" w:hAnsi="仿宋" w:cs="仿宋" w:hint="eastAsia"/>
            <w:lang w:eastAsia="zh-CN"/>
          </w:rPr>
          <w:t>(一)、醋酸钠项目选址</w:t>
        </w:r>
        <w:r>
          <w:tab/>
        </w:r>
        <w:r>
          <w:fldChar w:fldCharType="begin"/>
        </w:r>
        <w:r>
          <w:instrText xml:space="preserve"> PAGEREF _Toc18051 \h </w:instrText>
        </w:r>
        <w:r>
          <w:fldChar w:fldCharType="separate"/>
        </w:r>
        <w:r>
          <w:t>3</w:t>
        </w:r>
        <w:r>
          <w:fldChar w:fldCharType="end"/>
        </w:r>
      </w:hyperlink>
    </w:p>
    <w:p>
      <w:pPr>
        <w:pStyle w:val="TOC2"/>
        <w:tabs>
          <w:tab w:val="right" w:leader="dot" w:pos="8306"/>
        </w:tabs>
      </w:pPr>
      <w:hyperlink w:anchor="_Toc23035" w:history="1">
        <w:r>
          <w:rPr>
            <w:rFonts w:ascii="仿宋" w:eastAsia="仿宋" w:hAnsi="仿宋" w:cs="仿宋" w:hint="eastAsia"/>
            <w:lang w:eastAsia="zh-CN"/>
          </w:rPr>
          <w:t>(二)、用地控制指标</w:t>
        </w:r>
        <w:r>
          <w:tab/>
        </w:r>
        <w:r>
          <w:fldChar w:fldCharType="begin"/>
        </w:r>
        <w:r>
          <w:instrText xml:space="preserve"> PAGEREF _Toc23035 \h </w:instrText>
        </w:r>
        <w:r>
          <w:fldChar w:fldCharType="separate"/>
        </w:r>
        <w:r>
          <w:t>3</w:t>
        </w:r>
        <w:r>
          <w:fldChar w:fldCharType="end"/>
        </w:r>
      </w:hyperlink>
    </w:p>
    <w:p>
      <w:pPr>
        <w:pStyle w:val="TOC2"/>
        <w:tabs>
          <w:tab w:val="right" w:leader="dot" w:pos="8306"/>
        </w:tabs>
      </w:pPr>
      <w:hyperlink w:anchor="_Toc12188" w:history="1">
        <w:r>
          <w:rPr>
            <w:rFonts w:ascii="仿宋" w:eastAsia="仿宋" w:hAnsi="仿宋" w:cs="仿宋" w:hint="eastAsia"/>
            <w:lang w:eastAsia="zh-CN"/>
          </w:rPr>
          <w:t>(三)、节约用地措施</w:t>
        </w:r>
        <w:r>
          <w:tab/>
        </w:r>
        <w:r>
          <w:fldChar w:fldCharType="begin"/>
        </w:r>
        <w:r>
          <w:instrText xml:space="preserve"> PAGEREF _Toc12188 \h </w:instrText>
        </w:r>
        <w:r>
          <w:fldChar w:fldCharType="separate"/>
        </w:r>
        <w:r>
          <w:t>5</w:t>
        </w:r>
        <w:r>
          <w:fldChar w:fldCharType="end"/>
        </w:r>
      </w:hyperlink>
    </w:p>
    <w:p>
      <w:pPr>
        <w:pStyle w:val="TOC2"/>
        <w:tabs>
          <w:tab w:val="right" w:leader="dot" w:pos="8306"/>
        </w:tabs>
      </w:pPr>
      <w:hyperlink w:anchor="_Toc3210" w:history="1">
        <w:r>
          <w:rPr>
            <w:rFonts w:ascii="仿宋" w:eastAsia="仿宋" w:hAnsi="仿宋" w:cs="仿宋" w:hint="eastAsia"/>
            <w:lang w:eastAsia="zh-CN"/>
          </w:rPr>
          <w:t>(四)、总图布置方案</w:t>
        </w:r>
        <w:r>
          <w:tab/>
        </w:r>
        <w:r>
          <w:fldChar w:fldCharType="begin"/>
        </w:r>
        <w:r>
          <w:instrText xml:space="preserve"> PAGEREF _Toc3210 \h </w:instrText>
        </w:r>
        <w:r>
          <w:fldChar w:fldCharType="separate"/>
        </w:r>
        <w:r>
          <w:t>6</w:t>
        </w:r>
        <w:r>
          <w:fldChar w:fldCharType="end"/>
        </w:r>
      </w:hyperlink>
    </w:p>
    <w:p>
      <w:pPr>
        <w:pStyle w:val="TOC2"/>
        <w:tabs>
          <w:tab w:val="right" w:leader="dot" w:pos="8306"/>
        </w:tabs>
      </w:pPr>
      <w:hyperlink w:anchor="_Toc29313" w:history="1">
        <w:r>
          <w:rPr>
            <w:rFonts w:ascii="仿宋" w:eastAsia="仿宋" w:hAnsi="仿宋" w:cs="仿宋" w:hint="eastAsia"/>
            <w:lang w:eastAsia="zh-CN"/>
          </w:rPr>
          <w:t>(五)、选址综合评价</w:t>
        </w:r>
        <w:r>
          <w:tab/>
        </w:r>
        <w:r>
          <w:fldChar w:fldCharType="begin"/>
        </w:r>
        <w:r>
          <w:instrText xml:space="preserve"> PAGEREF _Toc29313 \h </w:instrText>
        </w:r>
        <w:r>
          <w:fldChar w:fldCharType="separate"/>
        </w:r>
        <w:r>
          <w:t>7</w:t>
        </w:r>
        <w:r>
          <w:fldChar w:fldCharType="end"/>
        </w:r>
      </w:hyperlink>
    </w:p>
    <w:p>
      <w:pPr>
        <w:pStyle w:val="TOC1"/>
        <w:tabs>
          <w:tab w:val="right" w:leader="dot" w:pos="8306"/>
        </w:tabs>
      </w:pPr>
      <w:hyperlink w:anchor="_Toc18376" w:history="1">
        <w:r>
          <w:rPr>
            <w:rFonts w:ascii="仿宋" w:eastAsia="仿宋" w:hAnsi="仿宋" w:cs="仿宋" w:hint="eastAsia"/>
            <w:lang w:eastAsia="zh-CN"/>
          </w:rPr>
          <w:t>二、市场分析、调研</w:t>
        </w:r>
        <w:r>
          <w:tab/>
        </w:r>
        <w:r>
          <w:fldChar w:fldCharType="begin"/>
        </w:r>
        <w:r>
          <w:instrText xml:space="preserve"> PAGEREF _Toc18376 \h </w:instrText>
        </w:r>
        <w:r>
          <w:fldChar w:fldCharType="separate"/>
        </w:r>
        <w:r>
          <w:t>8</w:t>
        </w:r>
        <w:r>
          <w:fldChar w:fldCharType="end"/>
        </w:r>
      </w:hyperlink>
    </w:p>
    <w:p>
      <w:pPr>
        <w:pStyle w:val="TOC2"/>
        <w:tabs>
          <w:tab w:val="right" w:leader="dot" w:pos="8306"/>
        </w:tabs>
      </w:pPr>
      <w:hyperlink w:anchor="_Toc31257" w:history="1">
        <w:r>
          <w:rPr>
            <w:rFonts w:ascii="仿宋" w:eastAsia="仿宋" w:hAnsi="仿宋" w:cs="仿宋" w:hint="eastAsia"/>
            <w:lang w:eastAsia="zh-CN"/>
          </w:rPr>
          <w:t>(一)、醋酸钠行业分析</w:t>
        </w:r>
        <w:r>
          <w:tab/>
        </w:r>
        <w:r>
          <w:fldChar w:fldCharType="begin"/>
        </w:r>
        <w:r>
          <w:instrText xml:space="preserve"> PAGEREF _Toc31257 \h </w:instrText>
        </w:r>
        <w:r>
          <w:fldChar w:fldCharType="separate"/>
        </w:r>
        <w:r>
          <w:t>8</w:t>
        </w:r>
        <w:r>
          <w:fldChar w:fldCharType="end"/>
        </w:r>
      </w:hyperlink>
    </w:p>
    <w:p>
      <w:pPr>
        <w:pStyle w:val="TOC2"/>
        <w:tabs>
          <w:tab w:val="right" w:leader="dot" w:pos="8306"/>
        </w:tabs>
      </w:pPr>
      <w:hyperlink w:anchor="_Toc13735" w:history="1">
        <w:r>
          <w:rPr>
            <w:rFonts w:ascii="仿宋" w:eastAsia="仿宋" w:hAnsi="仿宋" w:cs="仿宋" w:hint="eastAsia"/>
            <w:lang w:eastAsia="zh-CN"/>
          </w:rPr>
          <w:t>(二)、醋酸钠市场分析预测</w:t>
        </w:r>
        <w:r>
          <w:tab/>
        </w:r>
        <w:r>
          <w:fldChar w:fldCharType="begin"/>
        </w:r>
        <w:r>
          <w:instrText xml:space="preserve"> PAGEREF _Toc13735 \h </w:instrText>
        </w:r>
        <w:r>
          <w:fldChar w:fldCharType="separate"/>
        </w:r>
        <w:r>
          <w:t>9</w:t>
        </w:r>
        <w:r>
          <w:fldChar w:fldCharType="end"/>
        </w:r>
      </w:hyperlink>
    </w:p>
    <w:p>
      <w:pPr>
        <w:pStyle w:val="TOC1"/>
        <w:tabs>
          <w:tab w:val="right" w:leader="dot" w:pos="8306"/>
        </w:tabs>
      </w:pPr>
      <w:hyperlink w:anchor="_Toc4271" w:history="1">
        <w:r>
          <w:rPr>
            <w:rFonts w:ascii="仿宋" w:eastAsia="仿宋" w:hAnsi="仿宋" w:cs="仿宋" w:hint="eastAsia"/>
            <w:lang w:eastAsia="zh-CN"/>
          </w:rPr>
          <w:t>三、醋酸钠项目危机管理</w:t>
        </w:r>
        <w:r>
          <w:tab/>
        </w:r>
        <w:r>
          <w:fldChar w:fldCharType="begin"/>
        </w:r>
        <w:r>
          <w:instrText xml:space="preserve"> PAGEREF _Toc4271 \h </w:instrText>
        </w:r>
        <w:r>
          <w:fldChar w:fldCharType="separate"/>
        </w:r>
        <w:r>
          <w:t>10</w:t>
        </w:r>
        <w:r>
          <w:fldChar w:fldCharType="end"/>
        </w:r>
      </w:hyperlink>
    </w:p>
    <w:p>
      <w:pPr>
        <w:pStyle w:val="TOC2"/>
        <w:tabs>
          <w:tab w:val="right" w:leader="dot" w:pos="8306"/>
        </w:tabs>
      </w:pPr>
      <w:hyperlink w:anchor="_Toc1778" w:history="1">
        <w:r>
          <w:rPr>
            <w:rFonts w:ascii="仿宋" w:eastAsia="仿宋" w:hAnsi="仿宋" w:cs="仿宋" w:hint="eastAsia"/>
            <w:lang w:eastAsia="zh-CN"/>
          </w:rPr>
          <w:t>(一)、危机预警与识别</w:t>
        </w:r>
        <w:r>
          <w:tab/>
        </w:r>
        <w:r>
          <w:fldChar w:fldCharType="begin"/>
        </w:r>
        <w:r>
          <w:instrText xml:space="preserve"> PAGEREF _Toc1778 \h </w:instrText>
        </w:r>
        <w:r>
          <w:fldChar w:fldCharType="separate"/>
        </w:r>
        <w:r>
          <w:t>10</w:t>
        </w:r>
        <w:r>
          <w:fldChar w:fldCharType="end"/>
        </w:r>
      </w:hyperlink>
    </w:p>
    <w:p>
      <w:pPr>
        <w:pStyle w:val="TOC2"/>
        <w:tabs>
          <w:tab w:val="right" w:leader="dot" w:pos="8306"/>
        </w:tabs>
      </w:pPr>
      <w:hyperlink w:anchor="_Toc15558" w:history="1">
        <w:r>
          <w:rPr>
            <w:rFonts w:ascii="仿宋" w:eastAsia="仿宋" w:hAnsi="仿宋" w:cs="仿宋" w:hint="eastAsia"/>
            <w:lang w:eastAsia="zh-CN"/>
          </w:rPr>
          <w:t>(二)、危机应对与恢复</w:t>
        </w:r>
        <w:r>
          <w:tab/>
        </w:r>
        <w:r>
          <w:fldChar w:fldCharType="begin"/>
        </w:r>
        <w:r>
          <w:instrText xml:space="preserve"> PAGEREF _Toc15558 \h </w:instrText>
        </w:r>
        <w:r>
          <w:fldChar w:fldCharType="separate"/>
        </w:r>
        <w:r>
          <w:t>11</w:t>
        </w:r>
        <w:r>
          <w:fldChar w:fldCharType="end"/>
        </w:r>
      </w:hyperlink>
    </w:p>
    <w:p>
      <w:pPr>
        <w:pStyle w:val="TOC1"/>
        <w:tabs>
          <w:tab w:val="right" w:leader="dot" w:pos="8306"/>
        </w:tabs>
      </w:pPr>
      <w:hyperlink w:anchor="_Toc1380" w:history="1">
        <w:r>
          <w:rPr>
            <w:rFonts w:ascii="仿宋" w:eastAsia="仿宋" w:hAnsi="仿宋" w:cs="仿宋" w:hint="eastAsia"/>
            <w:lang w:eastAsia="zh-CN"/>
          </w:rPr>
          <w:t>四、醋酸钠项目绩效评估</w:t>
        </w:r>
        <w:r>
          <w:tab/>
        </w:r>
        <w:r>
          <w:fldChar w:fldCharType="begin"/>
        </w:r>
        <w:r>
          <w:instrText xml:space="preserve"> PAGEREF _Toc1380 \h </w:instrText>
        </w:r>
        <w:r>
          <w:fldChar w:fldCharType="separate"/>
        </w:r>
        <w:r>
          <w:t>12</w:t>
        </w:r>
        <w:r>
          <w:fldChar w:fldCharType="end"/>
        </w:r>
      </w:hyperlink>
    </w:p>
    <w:p>
      <w:pPr>
        <w:pStyle w:val="TOC2"/>
        <w:tabs>
          <w:tab w:val="right" w:leader="dot" w:pos="8306"/>
        </w:tabs>
      </w:pPr>
      <w:hyperlink w:anchor="_Toc4456" w:history="1">
        <w:r>
          <w:rPr>
            <w:rFonts w:ascii="仿宋" w:eastAsia="仿宋" w:hAnsi="仿宋" w:cs="仿宋" w:hint="eastAsia"/>
            <w:lang w:eastAsia="zh-CN"/>
          </w:rPr>
          <w:t>(一)、绩效评估指标</w:t>
        </w:r>
        <w:r>
          <w:tab/>
        </w:r>
        <w:r>
          <w:fldChar w:fldCharType="begin"/>
        </w:r>
        <w:r>
          <w:instrText xml:space="preserve"> PAGEREF _Toc4456 \h </w:instrText>
        </w:r>
        <w:r>
          <w:fldChar w:fldCharType="separate"/>
        </w:r>
        <w:r>
          <w:t>12</w:t>
        </w:r>
        <w:r>
          <w:fldChar w:fldCharType="end"/>
        </w:r>
      </w:hyperlink>
    </w:p>
    <w:p>
      <w:pPr>
        <w:pStyle w:val="TOC2"/>
        <w:tabs>
          <w:tab w:val="right" w:leader="dot" w:pos="8306"/>
        </w:tabs>
      </w:pPr>
      <w:hyperlink w:anchor="_Toc3891" w:history="1">
        <w:r>
          <w:rPr>
            <w:rFonts w:ascii="仿宋" w:eastAsia="仿宋" w:hAnsi="仿宋" w:cs="仿宋" w:hint="eastAsia"/>
            <w:lang w:eastAsia="zh-CN"/>
          </w:rPr>
          <w:t>(二)、绩效评估方法</w:t>
        </w:r>
        <w:r>
          <w:tab/>
        </w:r>
        <w:r>
          <w:fldChar w:fldCharType="begin"/>
        </w:r>
        <w:r>
          <w:instrText xml:space="preserve"> PAGEREF _Toc3891 \h </w:instrText>
        </w:r>
        <w:r>
          <w:fldChar w:fldCharType="separate"/>
        </w:r>
        <w:r>
          <w:t>13</w:t>
        </w:r>
        <w:r>
          <w:fldChar w:fldCharType="end"/>
        </w:r>
      </w:hyperlink>
    </w:p>
    <w:p>
      <w:pPr>
        <w:pStyle w:val="TOC2"/>
        <w:tabs>
          <w:tab w:val="right" w:leader="dot" w:pos="8306"/>
        </w:tabs>
      </w:pPr>
      <w:hyperlink w:anchor="_Toc30207" w:history="1">
        <w:r>
          <w:rPr>
            <w:rFonts w:ascii="仿宋" w:eastAsia="仿宋" w:hAnsi="仿宋" w:cs="仿宋" w:hint="eastAsia"/>
            <w:lang w:eastAsia="zh-CN"/>
          </w:rPr>
          <w:t>(三)、绩效评估周期</w:t>
        </w:r>
        <w:r>
          <w:tab/>
        </w:r>
        <w:r>
          <w:fldChar w:fldCharType="begin"/>
        </w:r>
        <w:r>
          <w:instrText xml:space="preserve"> PAGEREF _Toc30207 \h </w:instrText>
        </w:r>
        <w:r>
          <w:fldChar w:fldCharType="separate"/>
        </w:r>
        <w:r>
          <w:t>14</w:t>
        </w:r>
        <w:r>
          <w:fldChar w:fldCharType="end"/>
        </w:r>
      </w:hyperlink>
    </w:p>
    <w:p>
      <w:pPr>
        <w:pStyle w:val="TOC1"/>
        <w:tabs>
          <w:tab w:val="right" w:leader="dot" w:pos="8306"/>
        </w:tabs>
      </w:pPr>
      <w:hyperlink w:anchor="_Toc4096" w:history="1">
        <w:r>
          <w:rPr>
            <w:rFonts w:ascii="仿宋" w:eastAsia="仿宋" w:hAnsi="仿宋" w:cs="仿宋" w:hint="eastAsia"/>
            <w:lang w:eastAsia="zh-CN"/>
          </w:rPr>
          <w:t>五、醋酸钠项目概论</w:t>
        </w:r>
        <w:r>
          <w:tab/>
        </w:r>
        <w:r>
          <w:fldChar w:fldCharType="begin"/>
        </w:r>
        <w:r>
          <w:instrText xml:space="preserve"> PAGEREF _Toc4096 \h </w:instrText>
        </w:r>
        <w:r>
          <w:fldChar w:fldCharType="separate"/>
        </w:r>
        <w:r>
          <w:t>15</w:t>
        </w:r>
        <w:r>
          <w:fldChar w:fldCharType="end"/>
        </w:r>
      </w:hyperlink>
    </w:p>
    <w:p>
      <w:pPr>
        <w:pStyle w:val="TOC2"/>
        <w:tabs>
          <w:tab w:val="right" w:leader="dot" w:pos="8306"/>
        </w:tabs>
      </w:pPr>
      <w:hyperlink w:anchor="_Toc18947" w:history="1">
        <w:r>
          <w:rPr>
            <w:rFonts w:ascii="仿宋" w:eastAsia="仿宋" w:hAnsi="仿宋" w:cs="仿宋" w:hint="eastAsia"/>
            <w:lang w:eastAsia="zh-CN"/>
          </w:rPr>
          <w:t>(一)、醋酸钠项目概况</w:t>
        </w:r>
        <w:r>
          <w:tab/>
        </w:r>
        <w:r>
          <w:fldChar w:fldCharType="begin"/>
        </w:r>
        <w:r>
          <w:instrText xml:space="preserve"> PAGEREF _Toc18947 \h </w:instrText>
        </w:r>
        <w:r>
          <w:fldChar w:fldCharType="separate"/>
        </w:r>
        <w:r>
          <w:t>15</w:t>
        </w:r>
        <w:r>
          <w:fldChar w:fldCharType="end"/>
        </w:r>
      </w:hyperlink>
    </w:p>
    <w:p>
      <w:pPr>
        <w:pStyle w:val="TOC2"/>
        <w:tabs>
          <w:tab w:val="right" w:leader="dot" w:pos="8306"/>
        </w:tabs>
      </w:pPr>
      <w:hyperlink w:anchor="_Toc27221" w:history="1">
        <w:r>
          <w:rPr>
            <w:rFonts w:ascii="仿宋" w:eastAsia="仿宋" w:hAnsi="仿宋" w:cs="仿宋" w:hint="eastAsia"/>
            <w:lang w:eastAsia="zh-CN"/>
          </w:rPr>
          <w:t>(二)、醋酸钠项目目标</w:t>
        </w:r>
        <w:r>
          <w:tab/>
        </w:r>
        <w:r>
          <w:fldChar w:fldCharType="begin"/>
        </w:r>
        <w:r>
          <w:instrText xml:space="preserve"> PAGEREF _Toc27221 \h </w:instrText>
        </w:r>
        <w:r>
          <w:fldChar w:fldCharType="separate"/>
        </w:r>
        <w:r>
          <w:t>17</w:t>
        </w:r>
        <w:r>
          <w:fldChar w:fldCharType="end"/>
        </w:r>
      </w:hyperlink>
    </w:p>
    <w:p>
      <w:pPr>
        <w:pStyle w:val="TOC2"/>
        <w:tabs>
          <w:tab w:val="right" w:leader="dot" w:pos="8306"/>
        </w:tabs>
      </w:pPr>
      <w:hyperlink w:anchor="_Toc11005" w:history="1">
        <w:r>
          <w:rPr>
            <w:rFonts w:ascii="仿宋" w:eastAsia="仿宋" w:hAnsi="仿宋" w:cs="仿宋" w:hint="eastAsia"/>
            <w:lang w:eastAsia="zh-CN"/>
          </w:rPr>
          <w:t>(三)、醋酸钠项目提出的理由</w:t>
        </w:r>
        <w:r>
          <w:tab/>
        </w:r>
        <w:r>
          <w:fldChar w:fldCharType="begin"/>
        </w:r>
        <w:r>
          <w:instrText xml:space="preserve"> PAGEREF _Toc11005 \h </w:instrText>
        </w:r>
        <w:r>
          <w:fldChar w:fldCharType="separate"/>
        </w:r>
        <w:r>
          <w:t>18</w:t>
        </w:r>
        <w:r>
          <w:fldChar w:fldCharType="end"/>
        </w:r>
      </w:hyperlink>
    </w:p>
    <w:p>
      <w:pPr>
        <w:pStyle w:val="TOC2"/>
        <w:tabs>
          <w:tab w:val="right" w:leader="dot" w:pos="8306"/>
        </w:tabs>
      </w:pPr>
      <w:hyperlink w:anchor="_Toc7708" w:history="1">
        <w:r>
          <w:rPr>
            <w:rFonts w:ascii="仿宋" w:eastAsia="仿宋" w:hAnsi="仿宋" w:cs="仿宋" w:hint="eastAsia"/>
            <w:lang w:eastAsia="zh-CN"/>
          </w:rPr>
          <w:t>(四)、醋酸钠项目意义</w:t>
        </w:r>
        <w:r>
          <w:tab/>
        </w:r>
        <w:r>
          <w:fldChar w:fldCharType="begin"/>
        </w:r>
        <w:r>
          <w:instrText xml:space="preserve"> PAGEREF _Toc7708 \h </w:instrText>
        </w:r>
        <w:r>
          <w:fldChar w:fldCharType="separate"/>
        </w:r>
        <w:r>
          <w:t>20</w:t>
        </w:r>
        <w:r>
          <w:fldChar w:fldCharType="end"/>
        </w:r>
      </w:hyperlink>
    </w:p>
    <w:p>
      <w:pPr>
        <w:pStyle w:val="TOC2"/>
        <w:tabs>
          <w:tab w:val="right" w:leader="dot" w:pos="8306"/>
        </w:tabs>
      </w:pPr>
      <w:hyperlink w:anchor="_Toc6058" w:history="1">
        <w:r>
          <w:rPr>
            <w:rFonts w:ascii="仿宋" w:eastAsia="仿宋" w:hAnsi="仿宋" w:cs="仿宋" w:hint="eastAsia"/>
            <w:lang w:eastAsia="zh-CN"/>
          </w:rPr>
          <w:t>(五)、醋酸钠项目背景</w:t>
        </w:r>
        <w:r>
          <w:tab/>
        </w:r>
        <w:r>
          <w:fldChar w:fldCharType="begin"/>
        </w:r>
        <w:r>
          <w:instrText xml:space="preserve"> PAGEREF _Toc6058 \h </w:instrText>
        </w:r>
        <w:r>
          <w:fldChar w:fldCharType="separate"/>
        </w:r>
        <w:r>
          <w:t>21</w:t>
        </w:r>
        <w:r>
          <w:fldChar w:fldCharType="end"/>
        </w:r>
      </w:hyperlink>
    </w:p>
    <w:p>
      <w:pPr>
        <w:pStyle w:val="TOC1"/>
        <w:tabs>
          <w:tab w:val="right" w:leader="dot" w:pos="8306"/>
        </w:tabs>
      </w:pPr>
      <w:hyperlink w:anchor="_Toc7085" w:history="1">
        <w:r>
          <w:rPr>
            <w:rFonts w:ascii="仿宋" w:eastAsia="仿宋" w:hAnsi="仿宋" w:cs="仿宋" w:hint="eastAsia"/>
            <w:lang w:eastAsia="zh-CN"/>
          </w:rPr>
          <w:t>六、产品规划分析</w:t>
        </w:r>
        <w:r>
          <w:tab/>
        </w:r>
        <w:r>
          <w:fldChar w:fldCharType="begin"/>
        </w:r>
        <w:r>
          <w:instrText xml:space="preserve"> PAGEREF _Toc7085 \h </w:instrText>
        </w:r>
        <w:r>
          <w:fldChar w:fldCharType="separate"/>
        </w:r>
        <w:r>
          <w:t>22</w:t>
        </w:r>
        <w:r>
          <w:fldChar w:fldCharType="end"/>
        </w:r>
      </w:hyperlink>
    </w:p>
    <w:p>
      <w:pPr>
        <w:pStyle w:val="TOC2"/>
        <w:tabs>
          <w:tab w:val="right" w:leader="dot" w:pos="8306"/>
        </w:tabs>
      </w:pPr>
      <w:hyperlink w:anchor="_Toc16717" w:history="1">
        <w:r>
          <w:rPr>
            <w:rFonts w:ascii="仿宋" w:eastAsia="仿宋" w:hAnsi="仿宋" w:cs="仿宋" w:hint="eastAsia"/>
            <w:lang w:eastAsia="zh-CN"/>
          </w:rPr>
          <w:t>(一)、产品规划</w:t>
        </w:r>
        <w:r>
          <w:tab/>
        </w:r>
        <w:r>
          <w:fldChar w:fldCharType="begin"/>
        </w:r>
        <w:r>
          <w:instrText xml:space="preserve"> PAGEREF _Toc16717 \h </w:instrText>
        </w:r>
        <w:r>
          <w:fldChar w:fldCharType="separate"/>
        </w:r>
        <w:r>
          <w:t>22</w:t>
        </w:r>
        <w:r>
          <w:fldChar w:fldCharType="end"/>
        </w:r>
      </w:hyperlink>
    </w:p>
    <w:p>
      <w:pPr>
        <w:pStyle w:val="TOC2"/>
        <w:tabs>
          <w:tab w:val="right" w:leader="dot" w:pos="8306"/>
        </w:tabs>
      </w:pPr>
      <w:hyperlink w:anchor="_Toc28773" w:history="1">
        <w:r>
          <w:rPr>
            <w:rFonts w:ascii="仿宋" w:eastAsia="仿宋" w:hAnsi="仿宋" w:cs="仿宋" w:hint="eastAsia"/>
            <w:lang w:eastAsia="zh-CN"/>
          </w:rPr>
          <w:t>(二)、建设规模</w:t>
        </w:r>
        <w:r>
          <w:tab/>
        </w:r>
        <w:r>
          <w:fldChar w:fldCharType="begin"/>
        </w:r>
        <w:r>
          <w:instrText xml:space="preserve"> PAGEREF _Toc28773 \h </w:instrText>
        </w:r>
        <w:r>
          <w:fldChar w:fldCharType="separate"/>
        </w:r>
        <w:r>
          <w:t>22</w:t>
        </w:r>
        <w:r>
          <w:fldChar w:fldCharType="end"/>
        </w:r>
      </w:hyperlink>
    </w:p>
    <w:p>
      <w:pPr>
        <w:pStyle w:val="TOC1"/>
        <w:tabs>
          <w:tab w:val="right" w:leader="dot" w:pos="8306"/>
        </w:tabs>
      </w:pPr>
      <w:hyperlink w:anchor="_Toc9321" w:history="1">
        <w:r>
          <w:rPr>
            <w:rFonts w:ascii="仿宋" w:eastAsia="仿宋" w:hAnsi="仿宋" w:cs="仿宋" w:hint="eastAsia"/>
            <w:lang w:eastAsia="zh-CN"/>
          </w:rPr>
          <w:t>七、醋酸钠项目人力资源培养与发展</w:t>
        </w:r>
        <w:r>
          <w:tab/>
        </w:r>
        <w:r>
          <w:fldChar w:fldCharType="begin"/>
        </w:r>
        <w:r>
          <w:instrText xml:space="preserve"> PAGEREF _Toc9321 \h </w:instrText>
        </w:r>
        <w:r>
          <w:fldChar w:fldCharType="separate"/>
        </w:r>
        <w:r>
          <w:t>24</w:t>
        </w:r>
        <w:r>
          <w:fldChar w:fldCharType="end"/>
        </w:r>
      </w:hyperlink>
    </w:p>
    <w:p>
      <w:pPr>
        <w:pStyle w:val="TOC2"/>
        <w:tabs>
          <w:tab w:val="right" w:leader="dot" w:pos="8306"/>
        </w:tabs>
      </w:pPr>
      <w:hyperlink w:anchor="_Toc8422" w:history="1">
        <w:r>
          <w:rPr>
            <w:rFonts w:ascii="仿宋" w:eastAsia="仿宋" w:hAnsi="仿宋" w:cs="仿宋" w:hint="eastAsia"/>
            <w:lang w:eastAsia="zh-CN"/>
          </w:rPr>
          <w:t>(一)、人才需求与规划</w:t>
        </w:r>
        <w:r>
          <w:tab/>
        </w:r>
        <w:r>
          <w:fldChar w:fldCharType="begin"/>
        </w:r>
        <w:r>
          <w:instrText xml:space="preserve"> PAGEREF _Toc8422 \h </w:instrText>
        </w:r>
        <w:r>
          <w:fldChar w:fldCharType="separate"/>
        </w:r>
        <w:r>
          <w:t>24</w:t>
        </w:r>
        <w:r>
          <w:fldChar w:fldCharType="end"/>
        </w:r>
      </w:hyperlink>
    </w:p>
    <w:p>
      <w:pPr>
        <w:pStyle w:val="TOC2"/>
        <w:tabs>
          <w:tab w:val="right" w:leader="dot" w:pos="8306"/>
        </w:tabs>
      </w:pPr>
      <w:hyperlink w:anchor="_Toc3200" w:history="1">
        <w:r>
          <w:rPr>
            <w:rFonts w:ascii="仿宋" w:eastAsia="仿宋" w:hAnsi="仿宋" w:cs="仿宋" w:hint="eastAsia"/>
            <w:lang w:eastAsia="zh-CN"/>
          </w:rPr>
          <w:t>(二)、培训与发展计划</w:t>
        </w:r>
        <w:r>
          <w:tab/>
        </w:r>
        <w:r>
          <w:fldChar w:fldCharType="begin"/>
        </w:r>
        <w:r>
          <w:instrText xml:space="preserve"> PAGEREF _Toc3200 \h </w:instrText>
        </w:r>
        <w:r>
          <w:fldChar w:fldCharType="separate"/>
        </w:r>
        <w:r>
          <w:t>24</w:t>
        </w:r>
        <w:r>
          <w:fldChar w:fldCharType="end"/>
        </w:r>
      </w:hyperlink>
    </w:p>
    <w:p>
      <w:pPr>
        <w:pStyle w:val="TOC1"/>
        <w:tabs>
          <w:tab w:val="right" w:leader="dot" w:pos="8306"/>
        </w:tabs>
      </w:pPr>
      <w:hyperlink w:anchor="_Toc26226" w:history="1">
        <w:r>
          <w:rPr>
            <w:rFonts w:ascii="仿宋" w:eastAsia="仿宋" w:hAnsi="仿宋" w:cs="仿宋" w:hint="eastAsia"/>
            <w:lang w:eastAsia="zh-CN"/>
          </w:rPr>
          <w:t>八、醋酸钠项目计划安排</w:t>
        </w:r>
        <w:r>
          <w:tab/>
        </w:r>
        <w:r>
          <w:fldChar w:fldCharType="begin"/>
        </w:r>
        <w:r>
          <w:instrText xml:space="preserve"> PAGEREF _Toc26226 \h </w:instrText>
        </w:r>
        <w:r>
          <w:fldChar w:fldCharType="separate"/>
        </w:r>
        <w:r>
          <w:t>25</w:t>
        </w:r>
        <w:r>
          <w:fldChar w:fldCharType="end"/>
        </w:r>
      </w:hyperlink>
    </w:p>
    <w:p>
      <w:pPr>
        <w:pStyle w:val="TOC2"/>
        <w:tabs>
          <w:tab w:val="right" w:leader="dot" w:pos="8306"/>
        </w:tabs>
      </w:pPr>
      <w:hyperlink w:anchor="_Toc646" w:history="1">
        <w:r>
          <w:rPr>
            <w:rFonts w:ascii="仿宋" w:eastAsia="仿宋" w:hAnsi="仿宋" w:cs="仿宋" w:hint="eastAsia"/>
            <w:lang w:eastAsia="zh-CN"/>
          </w:rPr>
          <w:t>(一)、建设周期</w:t>
        </w:r>
        <w:r>
          <w:tab/>
        </w:r>
        <w:r>
          <w:fldChar w:fldCharType="begin"/>
        </w:r>
        <w:r>
          <w:instrText xml:space="preserve"> PAGEREF _Toc646 \h </w:instrText>
        </w:r>
        <w:r>
          <w:fldChar w:fldCharType="separate"/>
        </w:r>
        <w:r>
          <w:t>25</w:t>
        </w:r>
        <w:r>
          <w:fldChar w:fldCharType="end"/>
        </w:r>
      </w:hyperlink>
    </w:p>
    <w:p>
      <w:pPr>
        <w:pStyle w:val="TOC2"/>
        <w:tabs>
          <w:tab w:val="right" w:leader="dot" w:pos="8306"/>
        </w:tabs>
      </w:pPr>
      <w:hyperlink w:anchor="_Toc28672" w:history="1">
        <w:r>
          <w:rPr>
            <w:rFonts w:ascii="仿宋" w:eastAsia="仿宋" w:hAnsi="仿宋" w:cs="仿宋" w:hint="eastAsia"/>
            <w:lang w:eastAsia="zh-CN"/>
          </w:rPr>
          <w:t>(二)、建设进度</w:t>
        </w:r>
        <w:r>
          <w:tab/>
        </w:r>
        <w:r>
          <w:fldChar w:fldCharType="begin"/>
        </w:r>
        <w:r>
          <w:instrText xml:space="preserve"> PAGEREF _Toc28672 \h </w:instrText>
        </w:r>
        <w:r>
          <w:fldChar w:fldCharType="separate"/>
        </w:r>
        <w:r>
          <w:t>26</w:t>
        </w:r>
        <w:r>
          <w:fldChar w:fldCharType="end"/>
        </w:r>
      </w:hyperlink>
    </w:p>
    <w:p>
      <w:pPr>
        <w:pStyle w:val="TOC2"/>
        <w:tabs>
          <w:tab w:val="right" w:leader="dot" w:pos="8306"/>
        </w:tabs>
      </w:pPr>
      <w:hyperlink w:anchor="_Toc25637" w:history="1">
        <w:r>
          <w:rPr>
            <w:rFonts w:ascii="仿宋" w:eastAsia="仿宋" w:hAnsi="仿宋" w:cs="仿宋" w:hint="eastAsia"/>
            <w:lang w:eastAsia="zh-CN"/>
          </w:rPr>
          <w:t>(三)、进度安排注意事项</w:t>
        </w:r>
        <w:r>
          <w:tab/>
        </w:r>
        <w:r>
          <w:fldChar w:fldCharType="begin"/>
        </w:r>
        <w:r>
          <w:instrText xml:space="preserve"> PAGEREF _Toc25637 \h </w:instrText>
        </w:r>
        <w:r>
          <w:fldChar w:fldCharType="separate"/>
        </w:r>
        <w:r>
          <w:t>26</w:t>
        </w:r>
        <w:r>
          <w:fldChar w:fldCharType="end"/>
        </w:r>
      </w:hyperlink>
    </w:p>
    <w:p>
      <w:pPr>
        <w:pStyle w:val="TOC2"/>
        <w:tabs>
          <w:tab w:val="right" w:leader="dot" w:pos="8306"/>
        </w:tabs>
      </w:pPr>
      <w:hyperlink w:anchor="_Toc3311" w:history="1">
        <w:r>
          <w:rPr>
            <w:rFonts w:ascii="仿宋" w:eastAsia="仿宋" w:hAnsi="仿宋" w:cs="仿宋" w:hint="eastAsia"/>
            <w:lang w:eastAsia="zh-CN"/>
          </w:rPr>
          <w:t>(四)、人力资源配置</w:t>
        </w:r>
        <w:r>
          <w:tab/>
        </w:r>
        <w:r>
          <w:fldChar w:fldCharType="begin"/>
        </w:r>
        <w:r>
          <w:instrText xml:space="preserve"> PAGEREF _Toc3311 \h </w:instrText>
        </w:r>
        <w:r>
          <w:fldChar w:fldCharType="separate"/>
        </w:r>
        <w:r>
          <w:t>28</w:t>
        </w:r>
        <w:r>
          <w:fldChar w:fldCharType="end"/>
        </w:r>
      </w:hyperlink>
    </w:p>
    <w:p>
      <w:pPr>
        <w:pStyle w:val="TOC1"/>
        <w:tabs>
          <w:tab w:val="right" w:leader="dot" w:pos="8306"/>
        </w:tabs>
      </w:pPr>
      <w:hyperlink w:anchor="_Toc4625" w:history="1">
        <w:r>
          <w:rPr>
            <w:rFonts w:ascii="仿宋" w:eastAsia="仿宋" w:hAnsi="仿宋" w:cs="仿宋" w:hint="eastAsia"/>
            <w:lang w:eastAsia="zh-CN"/>
          </w:rPr>
          <w:t>九、醋酸钠项目人力资源管理</w:t>
        </w:r>
        <w:r>
          <w:tab/>
        </w:r>
        <w:r>
          <w:fldChar w:fldCharType="begin"/>
        </w:r>
        <w:r>
          <w:instrText xml:space="preserve"> PAGEREF _Toc4625 \h </w:instrText>
        </w:r>
        <w:r>
          <w:fldChar w:fldCharType="separate"/>
        </w:r>
        <w:r>
          <w:t>29</w:t>
        </w:r>
        <w:r>
          <w:fldChar w:fldCharType="end"/>
        </w:r>
      </w:hyperlink>
    </w:p>
    <w:p>
      <w:pPr>
        <w:pStyle w:val="TOC2"/>
        <w:tabs>
          <w:tab w:val="right" w:leader="dot" w:pos="8306"/>
        </w:tabs>
      </w:pPr>
      <w:hyperlink w:anchor="_Toc5783" w:history="1">
        <w:r>
          <w:rPr>
            <w:rFonts w:ascii="仿宋" w:eastAsia="仿宋" w:hAnsi="仿宋" w:cs="仿宋" w:hint="eastAsia"/>
            <w:lang w:eastAsia="zh-CN"/>
          </w:rPr>
          <w:t>(一)、建立健全的预算管理制度</w:t>
        </w:r>
        <w:r>
          <w:tab/>
        </w:r>
        <w:r>
          <w:fldChar w:fldCharType="begin"/>
        </w:r>
        <w:r>
          <w:instrText xml:space="preserve"> PAGEREF _Toc5783 \h </w:instrText>
        </w:r>
        <w:r>
          <w:fldChar w:fldCharType="separate"/>
        </w:r>
        <w:r>
          <w:t>29</w:t>
        </w:r>
        <w:r>
          <w:fldChar w:fldCharType="end"/>
        </w:r>
      </w:hyperlink>
    </w:p>
    <w:p>
      <w:pPr>
        <w:pStyle w:val="TOC2"/>
        <w:tabs>
          <w:tab w:val="right" w:leader="dot" w:pos="8306"/>
        </w:tabs>
      </w:pPr>
      <w:hyperlink w:anchor="_Toc22004" w:history="1">
        <w:r>
          <w:rPr>
            <w:rFonts w:ascii="仿宋" w:eastAsia="仿宋" w:hAnsi="仿宋" w:cs="仿宋" w:hint="eastAsia"/>
            <w:lang w:eastAsia="zh-CN"/>
          </w:rPr>
          <w:t>(二)、加强资金流动监控</w:t>
        </w:r>
        <w:r>
          <w:tab/>
        </w:r>
        <w:r>
          <w:fldChar w:fldCharType="begin"/>
        </w:r>
        <w:r>
          <w:instrText xml:space="preserve"> PAGEREF _Toc22004 \h </w:instrText>
        </w:r>
        <w:r>
          <w:fldChar w:fldCharType="separate"/>
        </w:r>
        <w:r>
          <w:t>31</w:t>
        </w:r>
        <w:r>
          <w:fldChar w:fldCharType="end"/>
        </w:r>
      </w:hyperlink>
    </w:p>
    <w:p>
      <w:pPr>
        <w:pStyle w:val="TOC2"/>
        <w:tabs>
          <w:tab w:val="right" w:leader="dot" w:pos="8306"/>
        </w:tabs>
      </w:pPr>
      <w:hyperlink w:anchor="_Toc22268" w:history="1">
        <w:r>
          <w:rPr>
            <w:rFonts w:ascii="仿宋" w:eastAsia="仿宋" w:hAnsi="仿宋" w:cs="仿宋" w:hint="eastAsia"/>
            <w:lang w:eastAsia="zh-CN"/>
          </w:rPr>
          <w:t>(三)、制定完善的风险控制机制</w:t>
        </w:r>
        <w:r>
          <w:tab/>
        </w:r>
        <w:r>
          <w:fldChar w:fldCharType="begin"/>
        </w:r>
        <w:r>
          <w:instrText xml:space="preserve"> PAGEREF _Toc22268 \h </w:instrText>
        </w:r>
        <w:r>
          <w:fldChar w:fldCharType="separate"/>
        </w:r>
        <w:r>
          <w:t>32</w:t>
        </w:r>
        <w:r>
          <w:fldChar w:fldCharType="end"/>
        </w:r>
      </w:hyperlink>
    </w:p>
    <w:p>
      <w:pPr>
        <w:pStyle w:val="TOC2"/>
        <w:tabs>
          <w:tab w:val="right" w:leader="dot" w:pos="8306"/>
        </w:tabs>
      </w:pPr>
      <w:hyperlink w:anchor="_Toc25787" w:history="1">
        <w:r>
          <w:rPr>
            <w:rFonts w:ascii="仿宋" w:eastAsia="仿宋" w:hAnsi="仿宋" w:cs="仿宋" w:hint="eastAsia"/>
            <w:lang w:eastAsia="zh-CN"/>
          </w:rPr>
          <w:t>(四)、优化成本管理</w:t>
        </w:r>
        <w:r>
          <w:tab/>
        </w:r>
        <w:r>
          <w:fldChar w:fldCharType="begin"/>
        </w:r>
        <w:r>
          <w:instrText xml:space="preserve"> PAGEREF _Toc25787 \h </w:instrText>
        </w:r>
        <w:r>
          <w:fldChar w:fldCharType="separate"/>
        </w:r>
        <w:r>
          <w:t>33</w:t>
        </w:r>
        <w:r>
          <w:fldChar w:fldCharType="end"/>
        </w:r>
      </w:hyperlink>
    </w:p>
    <w:p>
      <w:pPr>
        <w:pStyle w:val="TOC1"/>
        <w:tabs>
          <w:tab w:val="right" w:leader="dot" w:pos="8306"/>
        </w:tabs>
      </w:pPr>
      <w:hyperlink w:anchor="_Toc24169" w:history="1">
        <w:r>
          <w:rPr>
            <w:rFonts w:ascii="仿宋" w:eastAsia="仿宋" w:hAnsi="仿宋" w:cs="仿宋" w:hint="eastAsia"/>
            <w:lang w:eastAsia="zh-CN"/>
          </w:rPr>
          <w:t>十、生产安全保护</w:t>
        </w:r>
        <w:r>
          <w:tab/>
        </w:r>
        <w:r>
          <w:fldChar w:fldCharType="begin"/>
        </w:r>
        <w:r>
          <w:instrText xml:space="preserve"> PAGEREF _Toc24169 \h </w:instrText>
        </w:r>
        <w:r>
          <w:fldChar w:fldCharType="separate"/>
        </w:r>
        <w:r>
          <w:t>34</w:t>
        </w:r>
        <w:r>
          <w:fldChar w:fldCharType="end"/>
        </w:r>
      </w:hyperlink>
    </w:p>
    <w:p>
      <w:pPr>
        <w:pStyle w:val="TOC2"/>
        <w:tabs>
          <w:tab w:val="right" w:leader="dot" w:pos="8306"/>
        </w:tabs>
      </w:pPr>
      <w:hyperlink w:anchor="_Toc18508" w:history="1">
        <w:r>
          <w:rPr>
            <w:rFonts w:ascii="仿宋" w:eastAsia="仿宋" w:hAnsi="仿宋" w:cs="仿宋" w:hint="eastAsia"/>
            <w:lang w:eastAsia="zh-CN"/>
          </w:rPr>
          <w:t>(一)、消防安全</w:t>
        </w:r>
        <w:r>
          <w:tab/>
        </w:r>
        <w:r>
          <w:fldChar w:fldCharType="begin"/>
        </w:r>
        <w:r>
          <w:instrText xml:space="preserve"> PAGEREF _Toc18508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 w:history="1">
        <w:r>
          <w:rPr>
            <w:rFonts w:ascii="仿宋" w:eastAsia="仿宋" w:hAnsi="仿宋" w:cs="仿宋" w:hint="eastAsia"/>
            <w:lang w:eastAsia="zh-CN"/>
          </w:rPr>
          <w:t>(二)、防火防爆总图布置措施</w:t>
        </w:r>
        <w:r>
          <w:tab/>
        </w:r>
        <w:r>
          <w:fldChar w:fldCharType="begin"/>
        </w:r>
        <w:r>
          <w:instrText xml:space="preserve"> PAGEREF _Toc1744 \h </w:instrText>
        </w:r>
        <w:r>
          <w:fldChar w:fldCharType="separate"/>
        </w:r>
        <w:r>
          <w:t>36</w:t>
        </w:r>
        <w:r>
          <w:fldChar w:fldCharType="end"/>
        </w:r>
      </w:hyperlink>
    </w:p>
    <w:p>
      <w:pPr>
        <w:pStyle w:val="TOC2"/>
        <w:tabs>
          <w:tab w:val="right" w:leader="dot" w:pos="8306"/>
        </w:tabs>
      </w:pPr>
      <w:hyperlink w:anchor="_Toc5100" w:history="1">
        <w:r>
          <w:rPr>
            <w:rFonts w:ascii="仿宋" w:eastAsia="仿宋" w:hAnsi="仿宋" w:cs="仿宋" w:hint="eastAsia"/>
            <w:lang w:eastAsia="zh-CN"/>
          </w:rPr>
          <w:t>(三)、自然灾害防范措施</w:t>
        </w:r>
        <w:r>
          <w:tab/>
        </w:r>
        <w:r>
          <w:fldChar w:fldCharType="begin"/>
        </w:r>
        <w:r>
          <w:instrText xml:space="preserve"> PAGEREF _Toc5100 \h </w:instrText>
        </w:r>
        <w:r>
          <w:fldChar w:fldCharType="separate"/>
        </w:r>
        <w:r>
          <w:t>36</w:t>
        </w:r>
        <w:r>
          <w:fldChar w:fldCharType="end"/>
        </w:r>
      </w:hyperlink>
    </w:p>
    <w:p>
      <w:pPr>
        <w:pStyle w:val="TOC2"/>
        <w:tabs>
          <w:tab w:val="right" w:leader="dot" w:pos="8306"/>
        </w:tabs>
      </w:pPr>
      <w:hyperlink w:anchor="_Toc6931" w:history="1">
        <w:r>
          <w:rPr>
            <w:rFonts w:ascii="仿宋" w:eastAsia="仿宋" w:hAnsi="仿宋" w:cs="仿宋" w:hint="eastAsia"/>
            <w:lang w:eastAsia="zh-CN"/>
          </w:rPr>
          <w:t>(四)、安全色及安全标志使用要求</w:t>
        </w:r>
        <w:r>
          <w:tab/>
        </w:r>
        <w:r>
          <w:fldChar w:fldCharType="begin"/>
        </w:r>
        <w:r>
          <w:instrText xml:space="preserve"> PAGEREF _Toc6931 \h </w:instrText>
        </w:r>
        <w:r>
          <w:fldChar w:fldCharType="separate"/>
        </w:r>
        <w:r>
          <w:t>37</w:t>
        </w:r>
        <w:r>
          <w:fldChar w:fldCharType="end"/>
        </w:r>
      </w:hyperlink>
    </w:p>
    <w:p>
      <w:pPr>
        <w:pStyle w:val="TOC2"/>
        <w:tabs>
          <w:tab w:val="right" w:leader="dot" w:pos="8306"/>
        </w:tabs>
      </w:pPr>
      <w:hyperlink w:anchor="_Toc8416" w:history="1">
        <w:r>
          <w:rPr>
            <w:rFonts w:ascii="仿宋" w:eastAsia="仿宋" w:hAnsi="仿宋" w:cs="仿宋" w:hint="eastAsia"/>
            <w:lang w:eastAsia="zh-CN"/>
          </w:rPr>
          <w:t>(五)、防尘防毒措施</w:t>
        </w:r>
        <w:r>
          <w:tab/>
        </w:r>
        <w:r>
          <w:fldChar w:fldCharType="begin"/>
        </w:r>
        <w:r>
          <w:instrText xml:space="preserve"> PAGEREF _Toc8416 \h </w:instrText>
        </w:r>
        <w:r>
          <w:fldChar w:fldCharType="separate"/>
        </w:r>
        <w:r>
          <w:t>38</w:t>
        </w:r>
        <w:r>
          <w:fldChar w:fldCharType="end"/>
        </w:r>
      </w:hyperlink>
    </w:p>
    <w:p>
      <w:pPr>
        <w:pStyle w:val="TOC2"/>
        <w:tabs>
          <w:tab w:val="right" w:leader="dot" w:pos="8306"/>
        </w:tabs>
      </w:pPr>
      <w:hyperlink w:anchor="_Toc2466" w:history="1">
        <w:r>
          <w:rPr>
            <w:rFonts w:ascii="仿宋" w:eastAsia="仿宋" w:hAnsi="仿宋" w:cs="仿宋" w:hint="eastAsia"/>
            <w:lang w:eastAsia="zh-CN"/>
          </w:rPr>
          <w:t>(六)、防静电、触电防护及防雷措施</w:t>
        </w:r>
        <w:r>
          <w:tab/>
        </w:r>
        <w:r>
          <w:fldChar w:fldCharType="begin"/>
        </w:r>
        <w:r>
          <w:instrText xml:space="preserve"> PAGEREF _Toc2466 \h </w:instrText>
        </w:r>
        <w:r>
          <w:fldChar w:fldCharType="separate"/>
        </w:r>
        <w:r>
          <w:t>39</w:t>
        </w:r>
        <w:r>
          <w:fldChar w:fldCharType="end"/>
        </w:r>
      </w:hyperlink>
    </w:p>
    <w:p>
      <w:pPr>
        <w:pStyle w:val="TOC2"/>
        <w:tabs>
          <w:tab w:val="right" w:leader="dot" w:pos="8306"/>
        </w:tabs>
      </w:pPr>
      <w:hyperlink w:anchor="_Toc15631" w:history="1">
        <w:r>
          <w:rPr>
            <w:rFonts w:ascii="仿宋" w:eastAsia="仿宋" w:hAnsi="仿宋" w:cs="仿宋" w:hint="eastAsia"/>
            <w:lang w:eastAsia="zh-CN"/>
          </w:rPr>
          <w:t>(七)、机械设备安全保障措施</w:t>
        </w:r>
        <w:r>
          <w:tab/>
        </w:r>
        <w:r>
          <w:fldChar w:fldCharType="begin"/>
        </w:r>
        <w:r>
          <w:instrText xml:space="preserve"> PAGEREF _Toc15631 \h </w:instrText>
        </w:r>
        <w:r>
          <w:fldChar w:fldCharType="separate"/>
        </w:r>
        <w:r>
          <w:t>40</w:t>
        </w:r>
        <w:r>
          <w:fldChar w:fldCharType="end"/>
        </w:r>
      </w:hyperlink>
    </w:p>
    <w:p>
      <w:pPr>
        <w:pStyle w:val="TOC1"/>
        <w:tabs>
          <w:tab w:val="right" w:leader="dot" w:pos="8306"/>
        </w:tabs>
      </w:pPr>
      <w:hyperlink w:anchor="_Toc1307" w:history="1">
        <w:r>
          <w:rPr>
            <w:rFonts w:ascii="仿宋" w:eastAsia="仿宋" w:hAnsi="仿宋" w:cs="仿宋" w:hint="eastAsia"/>
            <w:lang w:eastAsia="zh-CN"/>
          </w:rPr>
          <w:t>十一、醋酸钠项目创新与研发</w:t>
        </w:r>
        <w:r>
          <w:tab/>
        </w:r>
        <w:r>
          <w:fldChar w:fldCharType="begin"/>
        </w:r>
        <w:r>
          <w:instrText xml:space="preserve"> PAGEREF _Toc1307 \h </w:instrText>
        </w:r>
        <w:r>
          <w:fldChar w:fldCharType="separate"/>
        </w:r>
        <w:r>
          <w:t>42</w:t>
        </w:r>
        <w:r>
          <w:fldChar w:fldCharType="end"/>
        </w:r>
      </w:hyperlink>
    </w:p>
    <w:p>
      <w:pPr>
        <w:pStyle w:val="TOC2"/>
        <w:tabs>
          <w:tab w:val="right" w:leader="dot" w:pos="8306"/>
        </w:tabs>
      </w:pPr>
      <w:hyperlink w:anchor="_Toc17325" w:history="1">
        <w:r>
          <w:rPr>
            <w:rFonts w:ascii="仿宋" w:eastAsia="仿宋" w:hAnsi="仿宋" w:cs="仿宋" w:hint="eastAsia"/>
            <w:lang w:eastAsia="zh-CN"/>
          </w:rPr>
          <w:t>(一)、创新策略与方向</w:t>
        </w:r>
        <w:r>
          <w:tab/>
        </w:r>
        <w:r>
          <w:fldChar w:fldCharType="begin"/>
        </w:r>
        <w:r>
          <w:instrText xml:space="preserve"> PAGEREF _Toc17325 \h </w:instrText>
        </w:r>
        <w:r>
          <w:fldChar w:fldCharType="separate"/>
        </w:r>
        <w:r>
          <w:t>42</w:t>
        </w:r>
        <w:r>
          <w:fldChar w:fldCharType="end"/>
        </w:r>
      </w:hyperlink>
    </w:p>
    <w:p>
      <w:pPr>
        <w:pStyle w:val="TOC2"/>
        <w:tabs>
          <w:tab w:val="right" w:leader="dot" w:pos="8306"/>
        </w:tabs>
      </w:pPr>
      <w:hyperlink w:anchor="_Toc19145" w:history="1">
        <w:r>
          <w:rPr>
            <w:rFonts w:ascii="仿宋" w:eastAsia="仿宋" w:hAnsi="仿宋" w:cs="仿宋" w:hint="eastAsia"/>
            <w:lang w:eastAsia="zh-CN"/>
          </w:rPr>
          <w:t>(二)、研发规划与投入</w:t>
        </w:r>
        <w:r>
          <w:tab/>
        </w:r>
        <w:r>
          <w:fldChar w:fldCharType="begin"/>
        </w:r>
        <w:r>
          <w:instrText xml:space="preserve"> PAGEREF _Toc19145 \h </w:instrText>
        </w:r>
        <w:r>
          <w:fldChar w:fldCharType="separate"/>
        </w:r>
        <w:r>
          <w:t>43</w:t>
        </w:r>
        <w:r>
          <w:fldChar w:fldCharType="end"/>
        </w:r>
      </w:hyperlink>
    </w:p>
    <w:p>
      <w:pPr>
        <w:pStyle w:val="TOC1"/>
        <w:tabs>
          <w:tab w:val="right" w:leader="dot" w:pos="8306"/>
        </w:tabs>
      </w:pPr>
      <w:hyperlink w:anchor="_Toc6193" w:history="1">
        <w:r>
          <w:rPr>
            <w:rFonts w:ascii="仿宋" w:eastAsia="仿宋" w:hAnsi="仿宋" w:cs="仿宋" w:hint="eastAsia"/>
            <w:lang w:eastAsia="zh-CN"/>
          </w:rPr>
          <w:t>十二、醋酸钠项目技术管理</w:t>
        </w:r>
        <w:r>
          <w:tab/>
        </w:r>
        <w:r>
          <w:fldChar w:fldCharType="begin"/>
        </w:r>
        <w:r>
          <w:instrText xml:space="preserve"> PAGEREF _Toc6193 \h </w:instrText>
        </w:r>
        <w:r>
          <w:fldChar w:fldCharType="separate"/>
        </w:r>
        <w:r>
          <w:t>45</w:t>
        </w:r>
        <w:r>
          <w:fldChar w:fldCharType="end"/>
        </w:r>
      </w:hyperlink>
    </w:p>
    <w:p>
      <w:pPr>
        <w:pStyle w:val="TOC2"/>
        <w:tabs>
          <w:tab w:val="right" w:leader="dot" w:pos="8306"/>
        </w:tabs>
      </w:pPr>
      <w:hyperlink w:anchor="_Toc17971" w:history="1">
        <w:r>
          <w:rPr>
            <w:rFonts w:ascii="仿宋" w:eastAsia="仿宋" w:hAnsi="仿宋" w:cs="仿宋" w:hint="eastAsia"/>
            <w:lang w:eastAsia="zh-CN"/>
          </w:rPr>
          <w:t>(一)、技术方案选用方向</w:t>
        </w:r>
        <w:r>
          <w:tab/>
        </w:r>
        <w:r>
          <w:fldChar w:fldCharType="begin"/>
        </w:r>
        <w:r>
          <w:instrText xml:space="preserve"> PAGEREF _Toc17971 \h </w:instrText>
        </w:r>
        <w:r>
          <w:fldChar w:fldCharType="separate"/>
        </w:r>
        <w:r>
          <w:t>45</w:t>
        </w:r>
        <w:r>
          <w:fldChar w:fldCharType="end"/>
        </w:r>
      </w:hyperlink>
    </w:p>
    <w:p>
      <w:pPr>
        <w:pStyle w:val="TOC2"/>
        <w:tabs>
          <w:tab w:val="right" w:leader="dot" w:pos="8306"/>
        </w:tabs>
      </w:pPr>
      <w:hyperlink w:anchor="_Toc32303" w:history="1">
        <w:r>
          <w:rPr>
            <w:rFonts w:ascii="仿宋" w:eastAsia="仿宋" w:hAnsi="仿宋" w:cs="仿宋" w:hint="eastAsia"/>
            <w:lang w:eastAsia="zh-CN"/>
          </w:rPr>
          <w:t>(二)、工艺技术方案选用原则</w:t>
        </w:r>
        <w:r>
          <w:tab/>
        </w:r>
        <w:r>
          <w:fldChar w:fldCharType="begin"/>
        </w:r>
        <w:r>
          <w:instrText xml:space="preserve"> PAGEREF _Toc32303 \h </w:instrText>
        </w:r>
        <w:r>
          <w:fldChar w:fldCharType="separate"/>
        </w:r>
        <w:r>
          <w:t>47</w:t>
        </w:r>
        <w:r>
          <w:fldChar w:fldCharType="end"/>
        </w:r>
      </w:hyperlink>
    </w:p>
    <w:p>
      <w:pPr>
        <w:pStyle w:val="TOC2"/>
        <w:tabs>
          <w:tab w:val="right" w:leader="dot" w:pos="8306"/>
        </w:tabs>
      </w:pPr>
      <w:hyperlink w:anchor="_Toc16930" w:history="1">
        <w:r>
          <w:rPr>
            <w:rFonts w:ascii="仿宋" w:eastAsia="仿宋" w:hAnsi="仿宋" w:cs="仿宋" w:hint="eastAsia"/>
            <w:lang w:eastAsia="zh-CN"/>
          </w:rPr>
          <w:t>(三)、工艺技术方案要求</w:t>
        </w:r>
        <w:r>
          <w:tab/>
        </w:r>
        <w:r>
          <w:fldChar w:fldCharType="begin"/>
        </w:r>
        <w:r>
          <w:instrText xml:space="preserve"> PAGEREF _Toc16930 \h </w:instrText>
        </w:r>
        <w:r>
          <w:fldChar w:fldCharType="separate"/>
        </w:r>
        <w:r>
          <w:t>49</w:t>
        </w:r>
        <w:r>
          <w:fldChar w:fldCharType="end"/>
        </w:r>
      </w:hyperlink>
    </w:p>
    <w:p>
      <w:pPr>
        <w:pStyle w:val="TOC1"/>
        <w:tabs>
          <w:tab w:val="right" w:leader="dot" w:pos="8306"/>
        </w:tabs>
      </w:pPr>
      <w:hyperlink w:anchor="_Toc23754" w:history="1">
        <w:r>
          <w:rPr>
            <w:rFonts w:ascii="仿宋" w:eastAsia="仿宋" w:hAnsi="仿宋" w:cs="仿宋" w:hint="eastAsia"/>
            <w:lang w:eastAsia="zh-CN"/>
          </w:rPr>
          <w:t>十三、醋酸钠项目治理与监督</w:t>
        </w:r>
        <w:r>
          <w:tab/>
        </w:r>
        <w:r>
          <w:fldChar w:fldCharType="begin"/>
        </w:r>
        <w:r>
          <w:instrText xml:space="preserve"> PAGEREF _Toc23754 \h </w:instrText>
        </w:r>
        <w:r>
          <w:fldChar w:fldCharType="separate"/>
        </w:r>
        <w:r>
          <w:t>51</w:t>
        </w:r>
        <w:r>
          <w:fldChar w:fldCharType="end"/>
        </w:r>
      </w:hyperlink>
    </w:p>
    <w:p>
      <w:pPr>
        <w:pStyle w:val="TOC2"/>
        <w:tabs>
          <w:tab w:val="right" w:leader="dot" w:pos="8306"/>
        </w:tabs>
      </w:pPr>
      <w:hyperlink w:anchor="_Toc6844" w:history="1">
        <w:r>
          <w:rPr>
            <w:rFonts w:ascii="仿宋" w:eastAsia="仿宋" w:hAnsi="仿宋" w:cs="仿宋" w:hint="eastAsia"/>
            <w:lang w:eastAsia="zh-CN"/>
          </w:rPr>
          <w:t>(一)、醋酸钠项目治理结构</w:t>
        </w:r>
        <w:r>
          <w:tab/>
        </w:r>
        <w:r>
          <w:fldChar w:fldCharType="begin"/>
        </w:r>
        <w:r>
          <w:instrText xml:space="preserve"> PAGEREF _Toc6844 \h </w:instrText>
        </w:r>
        <w:r>
          <w:fldChar w:fldCharType="separate"/>
        </w:r>
        <w:r>
          <w:t>51</w:t>
        </w:r>
        <w:r>
          <w:fldChar w:fldCharType="end"/>
        </w:r>
      </w:hyperlink>
    </w:p>
    <w:p>
      <w:pPr>
        <w:pStyle w:val="TOC2"/>
        <w:tabs>
          <w:tab w:val="right" w:leader="dot" w:pos="8306"/>
        </w:tabs>
      </w:pPr>
      <w:hyperlink w:anchor="_Toc13012" w:history="1">
        <w:r>
          <w:rPr>
            <w:rFonts w:ascii="仿宋" w:eastAsia="仿宋" w:hAnsi="仿宋" w:cs="仿宋" w:hint="eastAsia"/>
            <w:lang w:eastAsia="zh-CN"/>
          </w:rPr>
          <w:t>(二)、监督与审计</w:t>
        </w:r>
        <w:r>
          <w:tab/>
        </w:r>
        <w:r>
          <w:fldChar w:fldCharType="begin"/>
        </w:r>
        <w:r>
          <w:instrText xml:space="preserve"> PAGEREF _Toc13012 \h </w:instrText>
        </w:r>
        <w:r>
          <w:fldChar w:fldCharType="separate"/>
        </w:r>
        <w:r>
          <w:t>52</w:t>
        </w:r>
        <w:r>
          <w:fldChar w:fldCharType="end"/>
        </w:r>
      </w:hyperlink>
    </w:p>
    <w:p>
      <w:pPr>
        <w:pStyle w:val="TOC1"/>
        <w:tabs>
          <w:tab w:val="right" w:leader="dot" w:pos="8306"/>
        </w:tabs>
      </w:pPr>
      <w:hyperlink w:anchor="_Toc16818" w:history="1">
        <w:r>
          <w:rPr>
            <w:rFonts w:ascii="仿宋" w:eastAsia="仿宋" w:hAnsi="仿宋" w:cs="仿宋" w:hint="eastAsia"/>
            <w:lang w:eastAsia="zh-CN"/>
          </w:rPr>
          <w:t>十四、利益相关者分析与沟通计划</w:t>
        </w:r>
        <w:r>
          <w:tab/>
        </w:r>
        <w:r>
          <w:fldChar w:fldCharType="begin"/>
        </w:r>
        <w:r>
          <w:instrText xml:space="preserve"> PAGEREF _Toc16818 \h </w:instrText>
        </w:r>
        <w:r>
          <w:fldChar w:fldCharType="separate"/>
        </w:r>
        <w:r>
          <w:t>54</w:t>
        </w:r>
        <w:r>
          <w:fldChar w:fldCharType="end"/>
        </w:r>
      </w:hyperlink>
    </w:p>
    <w:p>
      <w:pPr>
        <w:pStyle w:val="TOC2"/>
        <w:tabs>
          <w:tab w:val="right" w:leader="dot" w:pos="8306"/>
        </w:tabs>
      </w:pPr>
      <w:hyperlink w:anchor="_Toc26842" w:history="1">
        <w:r>
          <w:rPr>
            <w:rFonts w:ascii="仿宋" w:eastAsia="仿宋" w:hAnsi="仿宋" w:cs="仿宋" w:hint="eastAsia"/>
            <w:lang w:eastAsia="zh-CN"/>
          </w:rPr>
          <w:t>(一)、利益相关者分析</w:t>
        </w:r>
        <w:r>
          <w:tab/>
        </w:r>
        <w:r>
          <w:fldChar w:fldCharType="begin"/>
        </w:r>
        <w:r>
          <w:instrText xml:space="preserve"> PAGEREF _Toc26842 \h </w:instrText>
        </w:r>
        <w:r>
          <w:fldChar w:fldCharType="separate"/>
        </w:r>
        <w:r>
          <w:t>54</w:t>
        </w:r>
        <w:r>
          <w:fldChar w:fldCharType="end"/>
        </w:r>
      </w:hyperlink>
    </w:p>
    <w:p>
      <w:pPr>
        <w:pStyle w:val="TOC2"/>
        <w:tabs>
          <w:tab w:val="right" w:leader="dot" w:pos="8306"/>
        </w:tabs>
      </w:pPr>
      <w:hyperlink w:anchor="_Toc11402" w:history="1">
        <w:r>
          <w:rPr>
            <w:rFonts w:ascii="仿宋" w:eastAsia="仿宋" w:hAnsi="仿宋" w:cs="仿宋" w:hint="eastAsia"/>
            <w:lang w:eastAsia="zh-CN"/>
          </w:rPr>
          <w:t>(二)、沟通计划</w:t>
        </w:r>
        <w:r>
          <w:tab/>
        </w:r>
        <w:r>
          <w:fldChar w:fldCharType="begin"/>
        </w:r>
        <w:r>
          <w:instrText xml:space="preserve"> PAGEREF _Toc11402 \h </w:instrText>
        </w:r>
        <w:r>
          <w:fldChar w:fldCharType="separate"/>
        </w:r>
        <w:r>
          <w:t>55</w:t>
        </w:r>
        <w:r>
          <w:fldChar w:fldCharType="end"/>
        </w:r>
      </w:hyperlink>
    </w:p>
    <w:p>
      <w:pPr>
        <w:pStyle w:val="TOC1"/>
        <w:tabs>
          <w:tab w:val="right" w:leader="dot" w:pos="8306"/>
        </w:tabs>
      </w:pPr>
      <w:hyperlink w:anchor="_Toc22705" w:history="1">
        <w:r>
          <w:rPr>
            <w:rFonts w:ascii="仿宋" w:eastAsia="仿宋" w:hAnsi="仿宋" w:cs="仿宋" w:hint="eastAsia"/>
            <w:lang w:eastAsia="zh-CN"/>
          </w:rPr>
          <w:t>十五、营销与推广策略</w:t>
        </w:r>
        <w:r>
          <w:tab/>
        </w:r>
        <w:r>
          <w:fldChar w:fldCharType="begin"/>
        </w:r>
        <w:r>
          <w:instrText xml:space="preserve"> PAGEREF _Toc22705 \h </w:instrText>
        </w:r>
        <w:r>
          <w:fldChar w:fldCharType="separate"/>
        </w:r>
        <w:r>
          <w:t>56</w:t>
        </w:r>
        <w:r>
          <w:fldChar w:fldCharType="end"/>
        </w:r>
      </w:hyperlink>
    </w:p>
    <w:p>
      <w:pPr>
        <w:pStyle w:val="TOC2"/>
        <w:tabs>
          <w:tab w:val="right" w:leader="dot" w:pos="8306"/>
        </w:tabs>
      </w:pPr>
      <w:hyperlink w:anchor="_Toc18060" w:history="1">
        <w:r>
          <w:rPr>
            <w:rFonts w:ascii="仿宋" w:eastAsia="仿宋" w:hAnsi="仿宋" w:cs="仿宋" w:hint="eastAsia"/>
            <w:lang w:eastAsia="zh-CN"/>
          </w:rPr>
          <w:t>(一)、产品/服务定位与特点</w:t>
        </w:r>
        <w:r>
          <w:tab/>
        </w:r>
        <w:r>
          <w:fldChar w:fldCharType="begin"/>
        </w:r>
        <w:r>
          <w:instrText xml:space="preserve"> PAGEREF _Toc18060 \h </w:instrText>
        </w:r>
        <w:r>
          <w:fldChar w:fldCharType="separate"/>
        </w:r>
        <w:r>
          <w:t>56</w:t>
        </w:r>
        <w:r>
          <w:fldChar w:fldCharType="end"/>
        </w:r>
      </w:hyperlink>
    </w:p>
    <w:p>
      <w:pPr>
        <w:pStyle w:val="TOC2"/>
        <w:tabs>
          <w:tab w:val="right" w:leader="dot" w:pos="8306"/>
        </w:tabs>
      </w:pPr>
      <w:hyperlink w:anchor="_Toc24120" w:history="1">
        <w:r>
          <w:rPr>
            <w:rFonts w:ascii="仿宋" w:eastAsia="仿宋" w:hAnsi="仿宋" w:cs="仿宋" w:hint="eastAsia"/>
            <w:lang w:eastAsia="zh-CN"/>
          </w:rPr>
          <w:t>(二)、市场定位与竞争分析</w:t>
        </w:r>
        <w:r>
          <w:tab/>
        </w:r>
        <w:r>
          <w:fldChar w:fldCharType="begin"/>
        </w:r>
        <w:r>
          <w:instrText xml:space="preserve"> PAGEREF _Toc24120 \h </w:instrText>
        </w:r>
        <w:r>
          <w:fldChar w:fldCharType="separate"/>
        </w:r>
        <w:r>
          <w:t>57</w:t>
        </w:r>
        <w:r>
          <w:fldChar w:fldCharType="end"/>
        </w:r>
      </w:hyperlink>
    </w:p>
    <w:p>
      <w:pPr>
        <w:pStyle w:val="TOC2"/>
        <w:tabs>
          <w:tab w:val="right" w:leader="dot" w:pos="8306"/>
        </w:tabs>
      </w:pPr>
      <w:hyperlink w:anchor="_Toc2791" w:history="1">
        <w:r>
          <w:rPr>
            <w:rFonts w:ascii="仿宋" w:eastAsia="仿宋" w:hAnsi="仿宋" w:cs="仿宋" w:hint="eastAsia"/>
            <w:lang w:eastAsia="zh-CN"/>
          </w:rPr>
          <w:t>(三)、营销渠道与策略</w:t>
        </w:r>
        <w:r>
          <w:tab/>
        </w:r>
        <w:r>
          <w:fldChar w:fldCharType="begin"/>
        </w:r>
        <w:r>
          <w:instrText xml:space="preserve"> PAGEREF _Toc2791 \h </w:instrText>
        </w:r>
        <w:r>
          <w:fldChar w:fldCharType="separate"/>
        </w:r>
        <w:r>
          <w:t>59</w:t>
        </w:r>
        <w:r>
          <w:fldChar w:fldCharType="end"/>
        </w:r>
      </w:hyperlink>
    </w:p>
    <w:p>
      <w:pPr>
        <w:pStyle w:val="TOC2"/>
        <w:tabs>
          <w:tab w:val="right" w:leader="dot" w:pos="8306"/>
        </w:tabs>
      </w:pPr>
      <w:hyperlink w:anchor="_Toc9075" w:history="1">
        <w:r>
          <w:rPr>
            <w:rFonts w:ascii="仿宋" w:eastAsia="仿宋" w:hAnsi="仿宋" w:cs="仿宋" w:hint="eastAsia"/>
            <w:lang w:eastAsia="zh-CN"/>
          </w:rPr>
          <w:t>(四)、推广与宣传活动</w:t>
        </w:r>
        <w:r>
          <w:tab/>
        </w:r>
        <w:r>
          <w:fldChar w:fldCharType="begin"/>
        </w:r>
        <w:r>
          <w:instrText xml:space="preserve"> PAGEREF _Toc9075 \h </w:instrText>
        </w:r>
        <w:r>
          <w:fldChar w:fldCharType="separate"/>
        </w:r>
        <w:r>
          <w:t>60</w:t>
        </w:r>
        <w:r>
          <w:fldChar w:fldCharType="end"/>
        </w:r>
      </w:hyperlink>
    </w:p>
    <w:p>
      <w:pPr>
        <w:pStyle w:val="TOC1"/>
        <w:tabs>
          <w:tab w:val="right" w:leader="dot" w:pos="8306"/>
        </w:tabs>
      </w:pPr>
      <w:hyperlink w:anchor="_Toc20725" w:history="1">
        <w:r>
          <w:rPr>
            <w:rFonts w:ascii="仿宋" w:eastAsia="仿宋" w:hAnsi="仿宋" w:cs="仿宋" w:hint="eastAsia"/>
            <w:lang w:eastAsia="zh-CN"/>
          </w:rPr>
          <w:t>十六、风险识别与分类</w:t>
        </w:r>
        <w:r>
          <w:tab/>
        </w:r>
        <w:r>
          <w:fldChar w:fldCharType="begin"/>
        </w:r>
        <w:r>
          <w:instrText xml:space="preserve"> PAGEREF _Toc20725 \h </w:instrText>
        </w:r>
        <w:r>
          <w:fldChar w:fldCharType="separate"/>
        </w:r>
        <w:r>
          <w:t>65</w:t>
        </w:r>
        <w:r>
          <w:fldChar w:fldCharType="end"/>
        </w:r>
      </w:hyperlink>
    </w:p>
    <w:p>
      <w:pPr>
        <w:pStyle w:val="TOC2"/>
        <w:tabs>
          <w:tab w:val="right" w:leader="dot" w:pos="8306"/>
        </w:tabs>
      </w:pPr>
      <w:hyperlink w:anchor="_Toc10791" w:history="1">
        <w:r>
          <w:rPr>
            <w:rFonts w:ascii="仿宋" w:eastAsia="仿宋" w:hAnsi="仿宋" w:cs="仿宋" w:hint="eastAsia"/>
            <w:lang w:eastAsia="zh-CN"/>
          </w:rPr>
          <w:t>(一)、风险识别</w:t>
        </w:r>
        <w:r>
          <w:tab/>
        </w:r>
        <w:r>
          <w:fldChar w:fldCharType="begin"/>
        </w:r>
        <w:r>
          <w:instrText xml:space="preserve"> PAGEREF _Toc10791 \h </w:instrText>
        </w:r>
        <w:r>
          <w:fldChar w:fldCharType="separate"/>
        </w:r>
        <w:r>
          <w:t>65</w:t>
        </w:r>
        <w:r>
          <w:fldChar w:fldCharType="end"/>
        </w:r>
      </w:hyperlink>
    </w:p>
    <w:p>
      <w:pPr>
        <w:pStyle w:val="TOC2"/>
        <w:tabs>
          <w:tab w:val="right" w:leader="dot" w:pos="8306"/>
        </w:tabs>
      </w:pPr>
      <w:hyperlink w:anchor="_Toc25562" w:history="1">
        <w:r>
          <w:rPr>
            <w:rFonts w:ascii="仿宋" w:eastAsia="仿宋" w:hAnsi="仿宋" w:cs="仿宋" w:hint="eastAsia"/>
            <w:lang w:eastAsia="zh-CN"/>
          </w:rPr>
          <w:t>(二)、风险分类</w:t>
        </w:r>
        <w:r>
          <w:tab/>
        </w:r>
        <w:r>
          <w:fldChar w:fldCharType="begin"/>
        </w:r>
        <w:r>
          <w:instrText xml:space="preserve"> PAGEREF _Toc25562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9"/>
      <w:r>
        <w:rPr>
          <w:rFonts w:ascii="仿宋" w:eastAsia="仿宋" w:hAnsi="仿宋" w:cs="仿宋" w:hint="eastAsia"/>
          <w:sz w:val="28"/>
          <w:lang w:eastAsia="zh-CN"/>
        </w:rPr>
        <w:t>一、醋酸钠项目选址可行性分析</w:t>
      </w:r>
      <w:bookmarkEnd w:id="2"/>
    </w:p>
    <w:p>
      <w:pPr>
        <w:pStyle w:val="Heading2"/>
        <w:rPr>
          <w:rFonts w:ascii="仿宋" w:eastAsia="仿宋" w:hAnsi="仿宋" w:cs="仿宋" w:hint="eastAsia"/>
          <w:lang w:eastAsia="zh-CN"/>
        </w:rPr>
      </w:pPr>
      <w:bookmarkStart w:id="3" w:name="_Toc18051"/>
      <w:r>
        <w:rPr>
          <w:rFonts w:ascii="仿宋" w:eastAsia="仿宋" w:hAnsi="仿宋" w:cs="仿宋" w:hint="eastAsia"/>
          <w:lang w:eastAsia="zh-CN"/>
        </w:rPr>
        <w:t>(一)、醋酸钠项目选址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该醋酸钠项目选址位于XX省XX市XX区XXX街道</w:t>
      </w:r>
    </w:p>
    <w:p>
      <w:pPr>
        <w:pStyle w:val="Heading2"/>
        <w:ind w:firstLine="560" w:firstLineChars="200"/>
        <w:rPr>
          <w:rFonts w:ascii="仿宋" w:eastAsia="仿宋" w:hAnsi="仿宋" w:cs="仿宋" w:hint="eastAsia"/>
          <w:sz w:val="28"/>
          <w:lang w:eastAsia="zh-CN"/>
        </w:rPr>
      </w:pPr>
      <w:bookmarkStart w:id="4" w:name="_Toc230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醋酸钠项目的征地面积将根据醋酸钠项目的实际规模和需求进行精确规划。具体面积XXX平方米，旨在确保醋酸钠项目不仅能够满足当前的发展需求，还能够预留空间以适应未来的扩展。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醋酸钠项目计划建设的建筑总规模具体面积XXX平方米。这一规模的确定综合考虑了醋酸钠项目的性质、规模，以及城市规划的相关要求，确保建筑布局与周边环境协调一致。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绿地率是醋酸钠项目用地中被规划为绿地的比例。具体面积XXX平方米，旨在通过合理规划绿地，改善醋酸钠项目周边环境，提升居民生活质量，并符合城市整体绿化规划。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容积率是用地上可以建设的建筑总体积与用地面积之比。具体面积XXX，通过合理的容积率规划，确保醋酸钠项目建筑规模与周边环境和谐共生。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确保醋酸钠项目选址与当地城市规划相一致，具体面积XXX平方米。通过与城市规划部门深入沟通，确保醋酸钠项目不仅符合城市的整体发展方向，还能够融入城市的发展布局，为城市的长远发展贡献力量。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充分了解并确保醋酸钠项目选址符合当地产业政策，具体面积XXX平方米。这包括醋酸钠项目对当地经济的促进作用，以及对相关产业的带动效应，确保醋酸钠项目与地方政府的产业政策保持一致，促进共赢合作。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确保醋酸钠项目选址具备必要的公共设施配套，具体面积XXX平方米。这包括交通便利性、教育、医疗等基础设施，以提高居民生活品质，使得醋酸钠项目选址更具吸引力。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考虑用地总体要求对当地社会稳定性的影响，具体面积XXX平方米。通过深入了解当地社区反馈，确保醋酸钠项目的选址和建设过程对当地社会和谐稳定产生积极作用。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钠项目选址不仅符合法规和规划，还在实际操作中具有可行性。这一全面规划将为醋酸钠项目的成功实施提供坚实的基础，确保醋酸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1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钠项目的设备规划和空间设计中，我们将采取灵活设备布局的措施。设备布局将根据实际需求进行灵活设计，避免不必要的浪费。通过合理规划设备摆放位置，我们将提高设备的利用率，减少设备间距，以确保醋酸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钠项目内部引入共享设施的概念，例如共享会议室、办公区等。通过这种方式，我们可以减少对资源的重复建设，提高资源共享效率，从而减小醋酸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酸钠项目的总图布置中，我们将不同功能区域进行明确的规划，以最大程度满足醋酸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3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我们首先关注市场因素，包括潜在客户分布、竞争对手位置、市场需求等。通过深入的市场调研，我们能够更准确地评估选址对于市场开拓和产品销售的影响，确保醋酸钠项目能够在有利的市场环境中蓬勃发展。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醋酸钠项目对环境的影响是综合评价的重要因素之一。我们将详细考虑选址周边的自然环境、生态保护区、水源地等情况，确保醋酸钠项目的建设和运营对环境影响最小化，并符合当地的环保法规标准。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对选址的评价还需充分考虑当地政府的产业政策和法规。我们将详细了解醋酸钠项目所在地的相关政策，确保醋酸钠项目的规划和运营与当地法规相符，降低不必要的法律风险。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考虑到社会稳定性对企业运营的重要性，我们将评估选址地区的社会安全情况、劳工关系、社区反馈等方面，以确保醋酸钠项目的建设和运营不会受到社会稳定性的负面影响。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最后，我们将综合考虑用地成本，包括土地购置费用、土地开发成本等。通过对用地成本的详细评估，我们能够做出更为精确的经济效益分析，为醋酸钠项目的投资决策提供有力支持。</w:t>
      </w:r>
    </w:p>
    <w:p>
      <w:pPr>
        <w:pStyle w:val="Heading1"/>
        <w:ind w:firstLine="560" w:firstLineChars="200"/>
        <w:rPr>
          <w:rFonts w:ascii="仿宋" w:eastAsia="仿宋" w:hAnsi="仿宋" w:cs="仿宋" w:hint="eastAsia"/>
          <w:sz w:val="28"/>
          <w:lang w:eastAsia="zh-CN"/>
        </w:rPr>
      </w:pPr>
      <w:bookmarkStart w:id="8" w:name="_Toc1837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257"/>
      <w:r>
        <w:rPr>
          <w:rFonts w:ascii="仿宋" w:eastAsia="仿宋" w:hAnsi="仿宋" w:cs="仿宋" w:hint="eastAsia"/>
          <w:lang w:eastAsia="zh-CN"/>
        </w:rPr>
        <w:t>(一)、醋酸钠行业分析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醋酸钠行业一直以来都是市场的关注焦点。行业内的发展趋势、竞争态势以及潜在机会都对醋酸钠项目的推进产生深远的影响。通过深入研究行业的整体概貌，我们将更好地理解行业的核心特征，为醋酸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行业，技术一直是推动创新和发展的关键因素。我们将对当前技术趋势进行详尽分析，包括但不限于人工智能、大数据应用、先进制造技术等。这有助于醋酸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醋酸钠项目成功的基础。我们将对主要竞争对手进行深入研究，包括其市场份额、产品特点、市场定位等。通过全面了解竞争对手的优势和劣势，醋酸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735"/>
      <w:r>
        <w:rPr>
          <w:rFonts w:ascii="仿宋" w:eastAsia="仿宋" w:hAnsi="仿宋" w:cs="仿宋" w:hint="eastAsia"/>
          <w:sz w:val="28"/>
          <w:lang w:eastAsia="zh-CN"/>
        </w:rPr>
        <w:t>(二)、醋酸钠市场分析预测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通过对市场规模的深入调研，我们将预测醋酸钠市场未来的增长趋势。这包括市场的整体规模、各细分领域的发展趋势等。醋酸钠项目可以根据市场的扩张速度和潜在机会，制定更符合市场需求的发展策略。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了解消费者的需求是市场分析的核心。我们将通过调查研究，深入挖掘目标消费者的需求特点、购买习惯以及对产品和服务的期望。这有助于醋酸钠项目更好地定位目标市场，提供更符合消费者期待的解决方案。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醋酸钠项目实施过程中需要充分考虑的因素。我们将对市场风险进行全面评估，包括但不限于政策法规风险、市场竞争风险、技术变革风险等。通过对潜在风险的深入分析，醋酸钠项目可以制定相应的风险缓解策略，降低不确定性对醋酸钠项目的影响。</w:t>
      </w:r>
    </w:p>
    <w:p>
      <w:pPr>
        <w:pStyle w:val="Heading1"/>
        <w:ind w:firstLine="560" w:firstLineChars="200"/>
        <w:rPr>
          <w:rFonts w:ascii="仿宋" w:eastAsia="仿宋" w:hAnsi="仿宋" w:cs="仿宋" w:hint="eastAsia"/>
          <w:sz w:val="28"/>
          <w:lang w:eastAsia="zh-CN"/>
        </w:rPr>
      </w:pPr>
      <w:bookmarkStart w:id="11" w:name="_Toc4271"/>
      <w:r>
        <w:rPr>
          <w:rFonts w:ascii="仿宋" w:eastAsia="仿宋" w:hAnsi="仿宋" w:cs="仿宋" w:hint="eastAsia"/>
          <w:sz w:val="28"/>
          <w:lang w:eastAsia="zh-CN"/>
        </w:rPr>
        <w:t>三、醋酸钠项目危机管理</w:t>
      </w:r>
      <w:bookmarkEnd w:id="11"/>
    </w:p>
    <w:p>
      <w:pPr>
        <w:pStyle w:val="Heading2"/>
        <w:rPr>
          <w:rFonts w:ascii="仿宋" w:eastAsia="仿宋" w:hAnsi="仿宋" w:cs="仿宋" w:hint="eastAsia"/>
          <w:lang w:eastAsia="zh-CN"/>
        </w:rPr>
      </w:pPr>
      <w:bookmarkStart w:id="12" w:name="_Toc177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危机管理中，危机预警与识别是确保醋酸钠项目稳健运行的核心步骤。通过建立全面的监测机制，醋酸钠项目团队旨在及时发现和理解潜在的风险和危机因素，以便采取及时的预防和应对措施，确保醋酸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首先，通过深入的风险评估，醋酸钠项目团队全面分析了整个醋酸钠项目和各个阶段可能存在的威胁。这包括准确评估每个潜在风险的发生概率和可能影响的程度，为后续危机预警提供了有力支持。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钠项目团队着重于明确定义醋酸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钠项目进展的持续监控，团队能够及时发现潜在问题并作出迅速反应。醋酸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在这一阶段，团队的专业素养和反应速度将发挥至关重要的作用，以确保潜在危机能够在初期得到有效的处理，最大程度地减轻负面影响。通过危机预警与识别，醋酸钠项目得以更有序、可控地推进。</w:t>
      </w:r>
    </w:p>
    <w:p>
      <w:pPr>
        <w:pStyle w:val="Heading2"/>
        <w:ind w:firstLine="560" w:firstLineChars="200"/>
        <w:rPr>
          <w:rFonts w:ascii="仿宋" w:eastAsia="仿宋" w:hAnsi="仿宋" w:cs="仿宋" w:hint="eastAsia"/>
          <w:sz w:val="28"/>
          <w:lang w:eastAsia="zh-CN"/>
        </w:rPr>
      </w:pPr>
      <w:bookmarkStart w:id="13" w:name="_Toc1555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暂停醋酸钠项目进度：为遏制危机蔓延，醋酸钠项目暂时停止进行，以便全面评估当前状况。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实时沟通：与关键利益相关者建立实时沟通机制，向他们传递醋酸钠项目危机的实际状况，保障醋酸钠项目核心利益。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在紧急应对的同时，醋酸钠项目团队强调了团队协作和有效沟通的重要性。以下是团队协作的关键举措：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信息共享机制：建立了信息共享平台，确保团队成员能够及时获取醋酸钠项目危机的实时信息。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领导者沟通：醋酸钠项目领导者通过定期会议和即时沟通工具，指导团队应对危机，保持团队稳定运行。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随着危机得到初步控制，醋酸钠项目团队转向制定恢复计划，以确保醋酸钠项目能够从中迅速恢复。主要恢复计划包括：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修复受损的进度计划：重新评估醋酸钠项目进度，制定修复计划，确保醋酸钠项目尽快回归正常进程。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风险管理机制加强：对醋酸钠项目风险进行全面评估，制定更强化的风险管理策略，以预防未来可能的危机。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80"/>
      <w:r>
        <w:rPr>
          <w:rFonts w:ascii="仿宋" w:eastAsia="仿宋" w:hAnsi="仿宋" w:cs="仿宋" w:hint="eastAsia"/>
          <w:sz w:val="28"/>
          <w:lang w:eastAsia="zh-CN"/>
        </w:rPr>
        <w:t>四、醋酸钠项目绩效评估</w:t>
      </w:r>
      <w:bookmarkEnd w:id="14"/>
    </w:p>
    <w:p>
      <w:pPr>
        <w:pStyle w:val="Heading2"/>
        <w:rPr>
          <w:rFonts w:ascii="仿宋" w:eastAsia="仿宋" w:hAnsi="仿宋" w:cs="仿宋" w:hint="eastAsia"/>
          <w:lang w:eastAsia="zh-CN"/>
        </w:rPr>
      </w:pPr>
      <w:bookmarkStart w:id="15" w:name="_Toc445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在醋酸钠项目中，我们设计了一套全面的绩效评估指标，以确保醋酸钠项目的可控和成功交付。这些指标跨足醋酸钠项目目标、成本、进度和质量等多个维度，为我们提供了全面洞察醋酸钠项目的健康状况。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目标达成率是我们关注的首要指标。我们设定了明确的目标，并通过定期监测和评估，迅速发现并应对潜在的目标偏差。这为醋酸钠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进度作为关键的绩效指标之一，得到了精心的关注。我们制定了详细的醋酸钠项目进度计划，并设立了进度符合度指标，确保实际进度与计划进度保持一致。这使我们能够快速发现和解决潜在的进度问题，保持醋酸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钠项目绩效的不可或缺的一环。我们引入了一系列的质量标准和客户满意度指标，以确保醋酸钠项目交付的成果在质量上达到或超越预期水平。通过持续监测这些指标，我们努力提升醋酸钠项目整体质量水平，为醋酸钠项目的成功交付提供有力保障。通过这些科学且全面的绩效评估，我们能够更好地引导醋酸钠项目的持续改进，确保醋酸钠项目目标的顺利达成。</w:t>
      </w:r>
    </w:p>
    <w:p>
      <w:pPr>
        <w:pStyle w:val="Heading2"/>
        <w:ind w:firstLine="560" w:firstLineChars="200"/>
        <w:rPr>
          <w:rFonts w:ascii="仿宋" w:eastAsia="仿宋" w:hAnsi="仿宋" w:cs="仿宋" w:hint="eastAsia"/>
          <w:sz w:val="28"/>
          <w:lang w:eastAsia="zh-CN"/>
        </w:rPr>
      </w:pPr>
      <w:bookmarkStart w:id="16" w:name="_Toc389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绩效评估是醋酸钠项目中的关键环节，为确保醋酸钠项目达到预期目标，我们采用了多层次、多维度的绩效评估方法。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钠项目的战略目标对齐，确保每个决策和行动都与醋酸钠项目整体目标保持一致。团队会定期召开战略对齐会议，审视当前工作与醋酸钠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酸钠项目进度、质量、成本和风险等方面。这些指标通过数据收集和分析，为醋酸钠项目管理团队提供了客观的评估依据。例如，我们通过醋酸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绩效评估不仅仅停留在醋酸钠项目内部，还考虑了醋酸钠项目对外部环境的影响。我们定期进行干系人满意度调查，以了解各利益相关方对醋酸钠项目的期望和满意度，并及时做出调整。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这种多层次、多角度的绩效评估方法，使得我们能够全面了解醋酸钠项目的运行状态，及时做出调整，确保醋酸钠项目在不断变化的环境中保持稳健前行。</w:t>
      </w:r>
    </w:p>
    <w:p>
      <w:pPr>
        <w:pStyle w:val="Heading2"/>
        <w:ind w:firstLine="560" w:firstLineChars="200"/>
        <w:rPr>
          <w:rFonts w:ascii="仿宋" w:eastAsia="仿宋" w:hAnsi="仿宋" w:cs="仿宋" w:hint="eastAsia"/>
          <w:sz w:val="28"/>
          <w:lang w:eastAsia="zh-CN"/>
        </w:rPr>
      </w:pPr>
      <w:bookmarkStart w:id="17" w:name="_Toc3020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为了确保醋酸钠项目的有效管理和不断优化，我们采用了精心设计的绩效评估周期。这个周期旨在实现灵活、实时和全面的评估，以适应醋酸钠项目执行中的各种挑战。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钠项目的不同需求，分为短期、中期和长期。短期评估关注每个迭代或工作周期，以及时发现和解决当前任务中的问题。中期评估涵盖几个迭代，深入了解整体醋酸钠项目的趋势和性能。长期评估则着眼于整个醋酸钠项目阶段，确保醋酸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钠项目管理工具和协作平台，团队成员能够随时更新和分享醋酸钠项目数据。这种实时性的反馈机制使我们能够及时察觉潜在问题，快速调整，保持醋酸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醋酸钠项目的决策制定密不可分。每个周期的醋酸钠项目回顾会议成为集体总结经验、识别问题深层次原因并找到创新解决方案的平台。这种定期的反思与调整机制使醋酸钠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096"/>
      <w:r>
        <w:rPr>
          <w:rFonts w:ascii="仿宋" w:eastAsia="仿宋" w:hAnsi="仿宋" w:cs="仿宋" w:hint="eastAsia"/>
          <w:sz w:val="28"/>
          <w:lang w:eastAsia="zh-CN"/>
        </w:rPr>
        <w:t>五、醋酸钠项目概论</w:t>
      </w:r>
      <w:bookmarkEnd w:id="18"/>
    </w:p>
    <w:p>
      <w:pPr>
        <w:pStyle w:val="Heading2"/>
        <w:rPr>
          <w:rFonts w:ascii="仿宋" w:eastAsia="仿宋" w:hAnsi="仿宋" w:cs="仿宋" w:hint="eastAsia"/>
          <w:lang w:eastAsia="zh-CN"/>
        </w:rPr>
      </w:pPr>
      <w:bookmarkStart w:id="19" w:name="_Toc18947"/>
      <w:r>
        <w:rPr>
          <w:rFonts w:ascii="仿宋" w:eastAsia="仿宋" w:hAnsi="仿宋" w:cs="仿宋" w:hint="eastAsia"/>
          <w:lang w:eastAsia="zh-CN"/>
        </w:rPr>
        <w:t>(一)、醋酸钠项目概况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醋酸钠项目的起源追溯至对市场的深入洞察。市场的不断演变与变革为醋酸钠项目提供了难得的机遇。当前市场存在的需求缺口和变革的大环境共同构成了醋酸钠项目的背景。这个醋酸钠项目旨在充分利用市场机遇，填补行业中尚未满足的需求，为客户提供全新的解决方案。市场的变革和需求的增长使得这个醋酸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醋酸钠项目名称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正式命名为醋酸钠。这个名称不仅仅是一个标识，更代表了醋酸钠项目的核心理念和愿景。它蕴含着醋酸钠项目所要解决问题的关键字，具有强烈的表达和辨识度，为醋酸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醋酸钠项目目标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核心目标是提供一种全新、高效的解决方案，满足客户日益增长的需求。醋酸钠项目追求的不仅仅是满足市场需求，更是在市场中获得卓越的竞争优势。通过不断提升产品或服务的质量和创新水平，醋酸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醋酸钠项目范围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全面涵盖了产品研发、制造、市场推广和售后服务，确保从产品设计到最终用户体验的全方位关注。这一全面的醋酸钠项目范围是为了确保醋酸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醋酸钠项目时间表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醋酸钠项目计划在未来18个月内完成，包括研发、测试、市场试点和正式推出等不同阶段。这个时间表的合理设计是为了确保醋酸钠项目各个阶段的顺利推进，以便按时交付高质量的成果。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醋酸钠项目预算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https://d.book118.com/086113135211010031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73E62"/>
    <w:rsid w:val="5F473E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1313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2024-01-04T03:41:00Z</dcterms:created>
  <dcterms:modified xsi:type="dcterms:W3CDTF">2024-01-04T03:41:15Z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493090A6B0A84BAAB72F546CBFDDC3FE_11</vt:lpwstr>
  </property>
  <property fmtid="{D5CDD505-2E9C-101B-9397-08002B2CF9AE}" pid="3" name="KSOProductBuildVer">
    <vt:lpwstr>2052-12.1.0.16120</vt:lpwstr>
  </property>
</Properties>
</file>