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6A24" w14:paraId="022827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6A24" w14:paraId="467B83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6A24" w14:paraId="73D228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6A24" w:rsidRPr="00836A24" w14:paraId="0847F85A" w14:textId="29F4C11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6A24">
        <w:rPr>
          <w:rFonts w:ascii="宋体" w:eastAsia="宋体" w:hAnsi="宋体" w:hint="eastAsia"/>
          <w:b/>
          <w:sz w:val="60"/>
        </w:rPr>
        <w:t>高导磁、高功率软磁铁氧体项目风险分析和评估报告</w:t>
      </w:r>
    </w:p>
    <w:p w:rsidR="00836A24" w:rsidP="00836A24" w14:paraId="5095B92F" w14:textId="4F51982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6A24">
        <w:rPr>
          <w:rFonts w:ascii="仿宋" w:eastAsia="仿宋" w:hAnsi="仿宋" w:hint="eastAsia"/>
          <w:b/>
          <w:sz w:val="40"/>
        </w:rPr>
        <w:t>目录</w:t>
      </w:r>
    </w:p>
    <w:p w:rsidR="00836A24" w14:paraId="1EE8841F" w14:textId="42E8D7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36A24" w14:paraId="5921634A" w14:textId="586291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一、评价高导磁、高功率软磁铁氧体项目概述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6A24" w14:paraId="70EAF967" w14:textId="19749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6A24" w14:paraId="016ED75D" w14:textId="10DF2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(二)、高导磁、高功率软磁铁氧体行业企业所在地的自然条件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6A24" w14:paraId="1448B07A" w14:textId="000B7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6A24" w14:paraId="43A6F9CF" w14:textId="763E1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6A24" w14:paraId="77CA5618" w14:textId="457D3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6A24" w14:paraId="2855E1CA" w14:textId="0FB86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6A24" w14:paraId="01C3BAA8" w14:textId="66707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6A24" w14:paraId="4CDC8251" w14:textId="3EB997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6A24" w14:paraId="42803B9D" w14:textId="56F99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6A24" w14:paraId="4C7BCCE0" w14:textId="29784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6A24" w14:paraId="446F9B38" w14:textId="5329E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6A24" w14:paraId="08A29820" w14:textId="4D16F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6A24" w14:paraId="60B2C2DD" w14:textId="5BCD5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36A24" w14:paraId="44EA7DD0" w14:textId="18C58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36A24" w14:paraId="72E9731F" w14:textId="18EF69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36A24" w14:paraId="00F24EF2" w14:textId="2C5A5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36A24" w14:paraId="6ACB55EE" w14:textId="3336F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36A24" w14:paraId="15AC7843" w14:textId="1AA7F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36A24" w14:paraId="148E5778" w14:textId="3BD9F90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6A24" w14:paraId="33BE41C1" w14:textId="366D8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_Toc156914499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6A24" w14:paraId="24ED5491" w14:textId="1E91F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36A24" w14:paraId="3FD21525" w14:textId="39E888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6A24" w14:paraId="7981F771" w14:textId="10E12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6A24" w14:paraId="09FEA370" w14:textId="75E87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36A24" w14:paraId="08D0BD0F" w14:textId="4E37C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6A24" w14:paraId="4AF192DC" w14:textId="0FDCA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6A24" w14:paraId="309BD46B" w14:textId="6730A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6A24" w14:paraId="6530E62F" w14:textId="3170F9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36A24" w14:paraId="1FFB86B2" w14:textId="54211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36A24" w14:paraId="0F6B2A8A" w14:textId="5497C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(二)、高导磁、高功率软磁铁氧体项目对当地经济的影响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36A24" w14:paraId="1D4BBBBD" w14:textId="38EBB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(三)、高导磁、高功率软磁铁氧体项目对当地社会的影响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36A24" w14:paraId="7D6DFFB3" w14:textId="3C0B8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(四)、高导磁、高功率软磁铁氧体项目对当地文化的影响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36A24" w14:paraId="7FF75F26" w14:textId="2EBDC6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36A24" w14:paraId="500A2F03" w14:textId="75218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36A24" w14:paraId="31BA69D2" w14:textId="148CF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(二)、评价高导磁、高功率软磁铁氧体项目风险分析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6A24" w14:paraId="577A6E10" w14:textId="53D75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6A24" w14:paraId="0EDD2E50" w14:textId="5E0ABA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6A24" w14:paraId="56466603" w14:textId="11DDC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6A24" w14:paraId="65C46EB5" w14:textId="4002D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36A24" w14:paraId="3BD80BFE" w14:textId="6D6D2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6A24" w14:paraId="6A50DAE0" w14:textId="40E38E3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36A24" w14:paraId="3AE9A7C8" w14:textId="4A31E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36A24" w14:paraId="30D6666B" w14:textId="585436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九、高导磁、高功率软磁铁氧体项目安全现状评价报告的审核与批准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36A24" w14:paraId="2C23EAA4" w14:textId="434C4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36A24" w14:paraId="78ED7243" w14:textId="6764F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36A24" w14:paraId="484568A1" w14:textId="58AF5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36A24" w14:paraId="29CBBEBC" w14:textId="0CF51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36A24" w14:paraId="0860E866" w14:textId="194C10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36A24" w14:paraId="08C04A14" w14:textId="1447D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36A24" w14:paraId="53E69D82" w14:textId="769BE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_Toc156914529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36A24" w14:paraId="51355F90" w14:textId="6DC96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36A24" w14:paraId="07A00144" w14:textId="333EF1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36A24" w14:paraId="205D3B09" w14:textId="24BC4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36A24" w14:paraId="33AE9DFD" w14:textId="0A6EC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36A24" w14:paraId="4CEFC4F5" w14:textId="449D1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36A24" w14:paraId="2563C0E0" w14:textId="213E8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36A24" w14:paraId="7EEB0AFE" w14:textId="19BD8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36A24" w14:paraId="1A11A644" w14:textId="7B80BC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36A24" w14:paraId="32243913" w14:textId="64935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36A24" w14:paraId="32AE547C" w14:textId="09E9E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_Toc156914539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36A24" w14:paraId="64EBF6EE" w14:textId="68E21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_Toc156914540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36A24" w14:paraId="4B6CF927" w14:textId="5FF7C9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_Toc156914541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36A24" w14:paraId="2E9F2E34" w14:textId="7E1BD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_Toc156914542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https://d.book118.com/086125020031010042</w:t>
        </w:r>
      </w:hyperlink>
    </w:p>
    <w:p w:rsidR="00836A2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P="00F068E3" w14:paraId="18AA36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A24" w14:paraId="132E85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P="00F068E3" w14:paraId="5506574E" w14:textId="702507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6A24" w14:paraId="0D1096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paraId="62E6BDE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P="00F068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A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P="00F068E3" w14:textId="702507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6A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P="00F068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A2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P="00F068E3" w14:textId="702507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36A2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P="00F068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A2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P="00F068E3" w14:textId="702507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36A2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paraId="3125A3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RPr="00836A24" w:rsidP="00836A24" w14:paraId="25F2BDFF" w14:textId="49113817">
    <w:pPr>
      <w:pStyle w:val="Header"/>
      <w:rPr>
        <w:rFonts w:ascii="仿宋" w:eastAsia="仿宋" w:hAnsi="仿宋"/>
      </w:rPr>
    </w:pPr>
    <w:r w:rsidRPr="00836A24">
      <w:rPr>
        <w:rFonts w:ascii="仿宋" w:eastAsia="仿宋" w:hAnsi="仿宋" w:hint="eastAsia"/>
      </w:rPr>
      <w:t>高导磁、高功率软磁铁氧体项目风险分析和评估报告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paraId="4C8450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RPr="00836A24" w:rsidP="00836A24" w14:textId="49113817">
    <w:pPr>
      <w:pStyle w:val="Header"/>
      <w:rPr>
        <w:rFonts w:ascii="仿宋" w:eastAsia="仿宋" w:hAnsi="仿宋"/>
      </w:rPr>
    </w:pPr>
    <w:r w:rsidRPr="00836A24">
      <w:rPr>
        <w:rFonts w:ascii="仿宋" w:eastAsia="仿宋" w:hAnsi="仿宋" w:hint="eastAsia"/>
      </w:rPr>
      <w:t>高导磁、高功率软磁铁氧体项目风险分析和评估报告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RPr="00836A24" w:rsidP="00836A24" w14:textId="49113817">
    <w:pPr>
      <w:pStyle w:val="Header"/>
      <w:rPr>
        <w:rFonts w:ascii="仿宋" w:eastAsia="仿宋" w:hAnsi="仿宋"/>
      </w:rPr>
    </w:pPr>
    <w:r w:rsidRPr="00836A24">
      <w:rPr>
        <w:rFonts w:ascii="仿宋" w:eastAsia="仿宋" w:hAnsi="仿宋" w:hint="eastAsia"/>
      </w:rPr>
      <w:t>高导磁、高功率软磁铁氧体项目风险分析和评估报告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:rsidRPr="00836A24" w:rsidP="00836A24" w14:textId="49113817">
    <w:pPr>
      <w:pStyle w:val="Header"/>
      <w:rPr>
        <w:rFonts w:ascii="仿宋" w:eastAsia="仿宋" w:hAnsi="仿宋"/>
      </w:rPr>
    </w:pPr>
    <w:r w:rsidRPr="00836A24">
      <w:rPr>
        <w:rFonts w:ascii="仿宋" w:eastAsia="仿宋" w:hAnsi="仿宋" w:hint="eastAsia"/>
      </w:rPr>
      <w:t>高导磁、高功率软磁铁氧体项目风险分析和评估报告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A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A24"/>
    <w:rsid w:val="00836A24"/>
    <w:rsid w:val="00F068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7C54F8"/>
  <w15:chartTrackingRefBased/>
  <w15:docId w15:val="{5F9D7056-8566-4926-8F43-A5FF2DC3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6A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6A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6A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6A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6A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6A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6A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6A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6A24"/>
  </w:style>
  <w:style w:type="paragraph" w:styleId="TOC1">
    <w:name w:val="toc 1"/>
    <w:basedOn w:val="Normal"/>
    <w:next w:val="Normal"/>
    <w:autoRedefine/>
    <w:uiPriority w:val="39"/>
    <w:unhideWhenUsed/>
    <w:rsid w:val="00836A24"/>
  </w:style>
  <w:style w:type="paragraph" w:styleId="TOC2">
    <w:name w:val="toc 2"/>
    <w:basedOn w:val="Normal"/>
    <w:next w:val="Normal"/>
    <w:autoRedefine/>
    <w:uiPriority w:val="39"/>
    <w:unhideWhenUsed/>
    <w:rsid w:val="00836A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86125020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7045</Words>
  <Characters>40157</Characters>
  <Application>Microsoft Office Word</Application>
  <DocSecurity>0</DocSecurity>
  <Lines>334</Lines>
  <Paragraphs>94</Paragraphs>
  <ScaleCrop>false</ScaleCrop>
  <Company/>
  <LinksUpToDate>false</LinksUpToDate>
  <CharactersWithSpaces>47108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2024-01-23T07:00:00Z</dcterms:created>
  <dcterms:modified xsi:type="dcterms:W3CDTF">2024-01-23T07:01:00Z</dcterms:modified>
</cp:coreProperties>
</file>