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TSC项目可行性建设方案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4" w:history="1">
        <w:r>
          <w:rPr>
            <w:rFonts w:ascii="仿宋" w:eastAsia="仿宋" w:hAnsi="仿宋" w:cs="仿宋" w:hint="eastAsia"/>
            <w:lang w:eastAsia="zh-CN"/>
          </w:rPr>
          <w:t>前言</w:t>
        </w:r>
        <w:r>
          <w:tab/>
        </w:r>
        <w:r>
          <w:fldChar w:fldCharType="begin"/>
        </w:r>
        <w:r>
          <w:instrText xml:space="preserve"> PAGEREF _Toc11714 \h </w:instrText>
        </w:r>
        <w:r>
          <w:fldChar w:fldCharType="separate"/>
        </w:r>
        <w:r>
          <w:t>3</w:t>
        </w:r>
        <w:r>
          <w:fldChar w:fldCharType="end"/>
        </w:r>
      </w:hyperlink>
    </w:p>
    <w:p>
      <w:pPr>
        <w:pStyle w:val="TOC1"/>
        <w:tabs>
          <w:tab w:val="right" w:leader="dot" w:pos="8306"/>
        </w:tabs>
      </w:pPr>
      <w:hyperlink w:anchor="_Toc20552" w:history="1">
        <w:r>
          <w:rPr>
            <w:rFonts w:ascii="仿宋" w:eastAsia="仿宋" w:hAnsi="仿宋" w:cs="仿宋" w:hint="eastAsia"/>
            <w:lang w:eastAsia="zh-CN"/>
          </w:rPr>
          <w:t>一、财务管理与成本控制</w:t>
        </w:r>
        <w:r>
          <w:tab/>
        </w:r>
        <w:r>
          <w:fldChar w:fldCharType="begin"/>
        </w:r>
        <w:r>
          <w:instrText xml:space="preserve"> PAGEREF _Toc20552 \h </w:instrText>
        </w:r>
        <w:r>
          <w:fldChar w:fldCharType="separate"/>
        </w:r>
        <w:r>
          <w:t>3</w:t>
        </w:r>
        <w:r>
          <w:fldChar w:fldCharType="end"/>
        </w:r>
      </w:hyperlink>
    </w:p>
    <w:p>
      <w:pPr>
        <w:pStyle w:val="TOC2"/>
        <w:tabs>
          <w:tab w:val="right" w:leader="dot" w:pos="8306"/>
        </w:tabs>
      </w:pPr>
      <w:hyperlink w:anchor="_Toc758" w:history="1">
        <w:r>
          <w:rPr>
            <w:rFonts w:ascii="仿宋" w:eastAsia="仿宋" w:hAnsi="仿宋" w:cs="仿宋" w:hint="eastAsia"/>
            <w:lang w:eastAsia="zh-CN"/>
          </w:rPr>
          <w:t>(一)、财务管理体系建设</w:t>
        </w:r>
        <w:r>
          <w:tab/>
        </w:r>
        <w:r>
          <w:fldChar w:fldCharType="begin"/>
        </w:r>
        <w:r>
          <w:instrText xml:space="preserve"> PAGEREF _Toc758 \h </w:instrText>
        </w:r>
        <w:r>
          <w:fldChar w:fldCharType="separate"/>
        </w:r>
        <w:r>
          <w:t>3</w:t>
        </w:r>
        <w:r>
          <w:fldChar w:fldCharType="end"/>
        </w:r>
      </w:hyperlink>
    </w:p>
    <w:p>
      <w:pPr>
        <w:pStyle w:val="TOC2"/>
        <w:tabs>
          <w:tab w:val="right" w:leader="dot" w:pos="8306"/>
        </w:tabs>
      </w:pPr>
      <w:hyperlink w:anchor="_Toc16544" w:history="1">
        <w:r>
          <w:rPr>
            <w:rFonts w:ascii="仿宋" w:eastAsia="仿宋" w:hAnsi="仿宋" w:cs="仿宋" w:hint="eastAsia"/>
            <w:lang w:eastAsia="zh-CN"/>
          </w:rPr>
          <w:t>(二)、成本控制措施</w:t>
        </w:r>
        <w:r>
          <w:tab/>
        </w:r>
        <w:r>
          <w:fldChar w:fldCharType="begin"/>
        </w:r>
        <w:r>
          <w:instrText xml:space="preserve"> PAGEREF _Toc16544 \h </w:instrText>
        </w:r>
        <w:r>
          <w:fldChar w:fldCharType="separate"/>
        </w:r>
        <w:r>
          <w:t>4</w:t>
        </w:r>
        <w:r>
          <w:fldChar w:fldCharType="end"/>
        </w:r>
      </w:hyperlink>
    </w:p>
    <w:p>
      <w:pPr>
        <w:pStyle w:val="TOC1"/>
        <w:tabs>
          <w:tab w:val="right" w:leader="dot" w:pos="8306"/>
        </w:tabs>
      </w:pPr>
      <w:hyperlink w:anchor="_Toc22834" w:history="1">
        <w:r>
          <w:rPr>
            <w:rFonts w:ascii="仿宋" w:eastAsia="仿宋" w:hAnsi="仿宋" w:cs="仿宋" w:hint="eastAsia"/>
            <w:lang w:eastAsia="zh-CN"/>
          </w:rPr>
          <w:t>二、社会影响分析</w:t>
        </w:r>
        <w:r>
          <w:tab/>
        </w:r>
        <w:r>
          <w:fldChar w:fldCharType="begin"/>
        </w:r>
        <w:r>
          <w:instrText xml:space="preserve"> PAGEREF _Toc22834 \h </w:instrText>
        </w:r>
        <w:r>
          <w:fldChar w:fldCharType="separate"/>
        </w:r>
        <w:r>
          <w:t>5</w:t>
        </w:r>
        <w:r>
          <w:fldChar w:fldCharType="end"/>
        </w:r>
      </w:hyperlink>
    </w:p>
    <w:p>
      <w:pPr>
        <w:pStyle w:val="TOC2"/>
        <w:tabs>
          <w:tab w:val="right" w:leader="dot" w:pos="8306"/>
        </w:tabs>
      </w:pPr>
      <w:hyperlink w:anchor="_Toc25272" w:history="1">
        <w:r>
          <w:rPr>
            <w:rFonts w:ascii="仿宋" w:eastAsia="仿宋" w:hAnsi="仿宋" w:cs="仿宋" w:hint="eastAsia"/>
            <w:lang w:eastAsia="zh-CN"/>
          </w:rPr>
          <w:t>(一)、社会影响效果分析</w:t>
        </w:r>
        <w:r>
          <w:tab/>
        </w:r>
        <w:r>
          <w:fldChar w:fldCharType="begin"/>
        </w:r>
        <w:r>
          <w:instrText xml:space="preserve"> PAGEREF _Toc25272 \h </w:instrText>
        </w:r>
        <w:r>
          <w:fldChar w:fldCharType="separate"/>
        </w:r>
        <w:r>
          <w:t>5</w:t>
        </w:r>
        <w:r>
          <w:fldChar w:fldCharType="end"/>
        </w:r>
      </w:hyperlink>
    </w:p>
    <w:p>
      <w:pPr>
        <w:pStyle w:val="TOC2"/>
        <w:tabs>
          <w:tab w:val="right" w:leader="dot" w:pos="8306"/>
        </w:tabs>
      </w:pPr>
      <w:hyperlink w:anchor="_Toc13474" w:history="1">
        <w:r>
          <w:rPr>
            <w:rFonts w:ascii="仿宋" w:eastAsia="仿宋" w:hAnsi="仿宋" w:cs="仿宋" w:hint="eastAsia"/>
            <w:lang w:eastAsia="zh-CN"/>
          </w:rPr>
          <w:t>(二)、社会适应性分析</w:t>
        </w:r>
        <w:r>
          <w:tab/>
        </w:r>
        <w:r>
          <w:fldChar w:fldCharType="begin"/>
        </w:r>
        <w:r>
          <w:instrText xml:space="preserve"> PAGEREF _Toc13474 \h </w:instrText>
        </w:r>
        <w:r>
          <w:fldChar w:fldCharType="separate"/>
        </w:r>
        <w:r>
          <w:t>8</w:t>
        </w:r>
        <w:r>
          <w:fldChar w:fldCharType="end"/>
        </w:r>
      </w:hyperlink>
    </w:p>
    <w:p>
      <w:pPr>
        <w:pStyle w:val="TOC2"/>
        <w:tabs>
          <w:tab w:val="right" w:leader="dot" w:pos="8306"/>
        </w:tabs>
      </w:pPr>
      <w:hyperlink w:anchor="_Toc31459" w:history="1">
        <w:r>
          <w:rPr>
            <w:rFonts w:ascii="仿宋" w:eastAsia="仿宋" w:hAnsi="仿宋" w:cs="仿宋" w:hint="eastAsia"/>
            <w:lang w:eastAsia="zh-CN"/>
          </w:rPr>
          <w:t>(三)、社会风险及对策分析</w:t>
        </w:r>
        <w:r>
          <w:tab/>
        </w:r>
        <w:r>
          <w:fldChar w:fldCharType="begin"/>
        </w:r>
        <w:r>
          <w:instrText xml:space="preserve"> PAGEREF _Toc31459 \h </w:instrText>
        </w:r>
        <w:r>
          <w:fldChar w:fldCharType="separate"/>
        </w:r>
        <w:r>
          <w:t>9</w:t>
        </w:r>
        <w:r>
          <w:fldChar w:fldCharType="end"/>
        </w:r>
      </w:hyperlink>
    </w:p>
    <w:p>
      <w:pPr>
        <w:pStyle w:val="TOC1"/>
        <w:tabs>
          <w:tab w:val="right" w:leader="dot" w:pos="8306"/>
        </w:tabs>
      </w:pPr>
      <w:hyperlink w:anchor="_Toc7635" w:history="1">
        <w:r>
          <w:rPr>
            <w:rFonts w:ascii="仿宋" w:eastAsia="仿宋" w:hAnsi="仿宋" w:cs="仿宋" w:hint="eastAsia"/>
            <w:lang w:eastAsia="zh-CN"/>
          </w:rPr>
          <w:t>三、项目选址研究</w:t>
        </w:r>
        <w:r>
          <w:tab/>
        </w:r>
        <w:r>
          <w:fldChar w:fldCharType="begin"/>
        </w:r>
        <w:r>
          <w:instrText xml:space="preserve"> PAGEREF _Toc7635 \h </w:instrText>
        </w:r>
        <w:r>
          <w:fldChar w:fldCharType="separate"/>
        </w:r>
        <w:r>
          <w:t>13</w:t>
        </w:r>
        <w:r>
          <w:fldChar w:fldCharType="end"/>
        </w:r>
      </w:hyperlink>
    </w:p>
    <w:p>
      <w:pPr>
        <w:pStyle w:val="TOC2"/>
        <w:tabs>
          <w:tab w:val="right" w:leader="dot" w:pos="8306"/>
        </w:tabs>
      </w:pPr>
      <w:hyperlink w:anchor="_Toc5849" w:history="1">
        <w:r>
          <w:rPr>
            <w:rFonts w:ascii="仿宋" w:eastAsia="仿宋" w:hAnsi="仿宋" w:cs="仿宋" w:hint="eastAsia"/>
            <w:lang w:eastAsia="zh-CN"/>
          </w:rPr>
          <w:t>(一)、项目选址原则</w:t>
        </w:r>
        <w:r>
          <w:tab/>
        </w:r>
        <w:r>
          <w:fldChar w:fldCharType="begin"/>
        </w:r>
        <w:r>
          <w:instrText xml:space="preserve"> PAGEREF _Toc5849 \h </w:instrText>
        </w:r>
        <w:r>
          <w:fldChar w:fldCharType="separate"/>
        </w:r>
        <w:r>
          <w:t>13</w:t>
        </w:r>
        <w:r>
          <w:fldChar w:fldCharType="end"/>
        </w:r>
      </w:hyperlink>
    </w:p>
    <w:p>
      <w:pPr>
        <w:pStyle w:val="TOC2"/>
        <w:tabs>
          <w:tab w:val="right" w:leader="dot" w:pos="8306"/>
        </w:tabs>
      </w:pPr>
      <w:hyperlink w:anchor="_Toc32123" w:history="1">
        <w:r>
          <w:rPr>
            <w:rFonts w:ascii="仿宋" w:eastAsia="仿宋" w:hAnsi="仿宋" w:cs="仿宋" w:hint="eastAsia"/>
            <w:lang w:eastAsia="zh-CN"/>
          </w:rPr>
          <w:t>(二)、项目选址</w:t>
        </w:r>
        <w:r>
          <w:tab/>
        </w:r>
        <w:r>
          <w:fldChar w:fldCharType="begin"/>
        </w:r>
        <w:r>
          <w:instrText xml:space="preserve"> PAGEREF _Toc32123 \h </w:instrText>
        </w:r>
        <w:r>
          <w:fldChar w:fldCharType="separate"/>
        </w:r>
        <w:r>
          <w:t>16</w:t>
        </w:r>
        <w:r>
          <w:fldChar w:fldCharType="end"/>
        </w:r>
      </w:hyperlink>
    </w:p>
    <w:p>
      <w:pPr>
        <w:pStyle w:val="TOC2"/>
        <w:tabs>
          <w:tab w:val="right" w:leader="dot" w:pos="8306"/>
        </w:tabs>
      </w:pPr>
      <w:hyperlink w:anchor="_Toc12008" w:history="1">
        <w:r>
          <w:rPr>
            <w:rFonts w:ascii="仿宋" w:eastAsia="仿宋" w:hAnsi="仿宋" w:cs="仿宋" w:hint="eastAsia"/>
            <w:lang w:eastAsia="zh-CN"/>
          </w:rPr>
          <w:t>(三)、建设条件分析</w:t>
        </w:r>
        <w:r>
          <w:tab/>
        </w:r>
        <w:r>
          <w:fldChar w:fldCharType="begin"/>
        </w:r>
        <w:r>
          <w:instrText xml:space="preserve"> PAGEREF _Toc12008 \h </w:instrText>
        </w:r>
        <w:r>
          <w:fldChar w:fldCharType="separate"/>
        </w:r>
        <w:r>
          <w:t>18</w:t>
        </w:r>
        <w:r>
          <w:fldChar w:fldCharType="end"/>
        </w:r>
      </w:hyperlink>
    </w:p>
    <w:p>
      <w:pPr>
        <w:pStyle w:val="TOC2"/>
        <w:tabs>
          <w:tab w:val="right" w:leader="dot" w:pos="8306"/>
        </w:tabs>
      </w:pPr>
      <w:hyperlink w:anchor="_Toc6996" w:history="1">
        <w:r>
          <w:rPr>
            <w:rFonts w:ascii="仿宋" w:eastAsia="仿宋" w:hAnsi="仿宋" w:cs="仿宋" w:hint="eastAsia"/>
            <w:lang w:eastAsia="zh-CN"/>
          </w:rPr>
          <w:t>(四)、用地控制指标</w:t>
        </w:r>
        <w:r>
          <w:tab/>
        </w:r>
        <w:r>
          <w:fldChar w:fldCharType="begin"/>
        </w:r>
        <w:r>
          <w:instrText xml:space="preserve"> PAGEREF _Toc6996 \h </w:instrText>
        </w:r>
        <w:r>
          <w:fldChar w:fldCharType="separate"/>
        </w:r>
        <w:r>
          <w:t>19</w:t>
        </w:r>
        <w:r>
          <w:fldChar w:fldCharType="end"/>
        </w:r>
      </w:hyperlink>
    </w:p>
    <w:p>
      <w:pPr>
        <w:pStyle w:val="TOC2"/>
        <w:tabs>
          <w:tab w:val="right" w:leader="dot" w:pos="8306"/>
        </w:tabs>
      </w:pPr>
      <w:hyperlink w:anchor="_Toc486" w:history="1">
        <w:r>
          <w:rPr>
            <w:rFonts w:ascii="仿宋" w:eastAsia="仿宋" w:hAnsi="仿宋" w:cs="仿宋" w:hint="eastAsia"/>
            <w:lang w:eastAsia="zh-CN"/>
          </w:rPr>
          <w:t>(五)、地总体要求</w:t>
        </w:r>
        <w:r>
          <w:tab/>
        </w:r>
        <w:r>
          <w:fldChar w:fldCharType="begin"/>
        </w:r>
        <w:r>
          <w:instrText xml:space="preserve"> PAGEREF _Toc486 \h </w:instrText>
        </w:r>
        <w:r>
          <w:fldChar w:fldCharType="separate"/>
        </w:r>
        <w:r>
          <w:t>20</w:t>
        </w:r>
        <w:r>
          <w:fldChar w:fldCharType="end"/>
        </w:r>
      </w:hyperlink>
    </w:p>
    <w:p>
      <w:pPr>
        <w:pStyle w:val="TOC2"/>
        <w:tabs>
          <w:tab w:val="right" w:leader="dot" w:pos="8306"/>
        </w:tabs>
      </w:pPr>
      <w:hyperlink w:anchor="_Toc217" w:history="1">
        <w:r>
          <w:rPr>
            <w:rFonts w:ascii="仿宋" w:eastAsia="仿宋" w:hAnsi="仿宋" w:cs="仿宋" w:hint="eastAsia"/>
            <w:lang w:eastAsia="zh-CN"/>
          </w:rPr>
          <w:t>(六)、节约用地措施</w:t>
        </w:r>
        <w:r>
          <w:tab/>
        </w:r>
        <w:r>
          <w:fldChar w:fldCharType="begin"/>
        </w:r>
        <w:r>
          <w:instrText xml:space="preserve"> PAGEREF _Toc217 \h </w:instrText>
        </w:r>
        <w:r>
          <w:fldChar w:fldCharType="separate"/>
        </w:r>
        <w:r>
          <w:t>22</w:t>
        </w:r>
        <w:r>
          <w:fldChar w:fldCharType="end"/>
        </w:r>
      </w:hyperlink>
    </w:p>
    <w:p>
      <w:pPr>
        <w:pStyle w:val="TOC2"/>
        <w:tabs>
          <w:tab w:val="right" w:leader="dot" w:pos="8306"/>
        </w:tabs>
      </w:pPr>
      <w:hyperlink w:anchor="_Toc2423" w:history="1">
        <w:r>
          <w:rPr>
            <w:rFonts w:ascii="仿宋" w:eastAsia="仿宋" w:hAnsi="仿宋" w:cs="仿宋" w:hint="eastAsia"/>
            <w:lang w:eastAsia="zh-CN"/>
          </w:rPr>
          <w:t>(七)、选址综合评价</w:t>
        </w:r>
        <w:r>
          <w:tab/>
        </w:r>
        <w:r>
          <w:fldChar w:fldCharType="begin"/>
        </w:r>
        <w:r>
          <w:instrText xml:space="preserve"> PAGEREF _Toc2423 \h </w:instrText>
        </w:r>
        <w:r>
          <w:fldChar w:fldCharType="separate"/>
        </w:r>
        <w:r>
          <w:t>23</w:t>
        </w:r>
        <w:r>
          <w:fldChar w:fldCharType="end"/>
        </w:r>
      </w:hyperlink>
    </w:p>
    <w:p>
      <w:pPr>
        <w:pStyle w:val="TOC1"/>
        <w:tabs>
          <w:tab w:val="right" w:leader="dot" w:pos="8306"/>
        </w:tabs>
      </w:pPr>
      <w:hyperlink w:anchor="_Toc18154" w:history="1">
        <w:r>
          <w:rPr>
            <w:rFonts w:ascii="仿宋" w:eastAsia="仿宋" w:hAnsi="仿宋" w:cs="仿宋" w:hint="eastAsia"/>
            <w:lang w:eastAsia="zh-CN"/>
          </w:rPr>
          <w:t>四、TSC项目概论</w:t>
        </w:r>
        <w:r>
          <w:tab/>
        </w:r>
        <w:r>
          <w:fldChar w:fldCharType="begin"/>
        </w:r>
        <w:r>
          <w:instrText xml:space="preserve"> PAGEREF _Toc18154 \h </w:instrText>
        </w:r>
        <w:r>
          <w:fldChar w:fldCharType="separate"/>
        </w:r>
        <w:r>
          <w:t>24</w:t>
        </w:r>
        <w:r>
          <w:fldChar w:fldCharType="end"/>
        </w:r>
      </w:hyperlink>
    </w:p>
    <w:p>
      <w:pPr>
        <w:pStyle w:val="TOC2"/>
        <w:tabs>
          <w:tab w:val="right" w:leader="dot" w:pos="8306"/>
        </w:tabs>
      </w:pPr>
      <w:hyperlink w:anchor="_Toc4504" w:history="1">
        <w:r>
          <w:rPr>
            <w:rFonts w:ascii="仿宋" w:eastAsia="仿宋" w:hAnsi="仿宋" w:cs="仿宋" w:hint="eastAsia"/>
            <w:lang w:eastAsia="zh-CN"/>
          </w:rPr>
          <w:t>(一)、项目申报单位概况</w:t>
        </w:r>
        <w:r>
          <w:tab/>
        </w:r>
        <w:r>
          <w:fldChar w:fldCharType="begin"/>
        </w:r>
        <w:r>
          <w:instrText xml:space="preserve"> PAGEREF _Toc4504 \h </w:instrText>
        </w:r>
        <w:r>
          <w:fldChar w:fldCharType="separate"/>
        </w:r>
        <w:r>
          <w:t>24</w:t>
        </w:r>
        <w:r>
          <w:fldChar w:fldCharType="end"/>
        </w:r>
      </w:hyperlink>
    </w:p>
    <w:p>
      <w:pPr>
        <w:pStyle w:val="TOC2"/>
        <w:tabs>
          <w:tab w:val="right" w:leader="dot" w:pos="8306"/>
        </w:tabs>
      </w:pPr>
      <w:hyperlink w:anchor="_Toc19879" w:history="1">
        <w:r>
          <w:rPr>
            <w:rFonts w:ascii="仿宋" w:eastAsia="仿宋" w:hAnsi="仿宋" w:cs="仿宋" w:hint="eastAsia"/>
            <w:lang w:eastAsia="zh-CN"/>
          </w:rPr>
          <w:t>(二)、项目概况</w:t>
        </w:r>
        <w:r>
          <w:tab/>
        </w:r>
        <w:r>
          <w:fldChar w:fldCharType="begin"/>
        </w:r>
        <w:r>
          <w:instrText xml:space="preserve"> PAGEREF _Toc19879 \h </w:instrText>
        </w:r>
        <w:r>
          <w:fldChar w:fldCharType="separate"/>
        </w:r>
        <w:r>
          <w:t>25</w:t>
        </w:r>
        <w:r>
          <w:fldChar w:fldCharType="end"/>
        </w:r>
      </w:hyperlink>
    </w:p>
    <w:p>
      <w:pPr>
        <w:pStyle w:val="TOC1"/>
        <w:tabs>
          <w:tab w:val="right" w:leader="dot" w:pos="8306"/>
        </w:tabs>
      </w:pPr>
      <w:hyperlink w:anchor="_Toc5534" w:history="1">
        <w:r>
          <w:rPr>
            <w:rFonts w:ascii="仿宋" w:eastAsia="仿宋" w:hAnsi="仿宋" w:cs="仿宋" w:hint="eastAsia"/>
            <w:lang w:eastAsia="zh-CN"/>
          </w:rPr>
          <w:t>五、环境和生态影响分析</w:t>
        </w:r>
        <w:r>
          <w:tab/>
        </w:r>
        <w:r>
          <w:fldChar w:fldCharType="begin"/>
        </w:r>
        <w:r>
          <w:instrText xml:space="preserve"> PAGEREF _Toc5534 \h </w:instrText>
        </w:r>
        <w:r>
          <w:fldChar w:fldCharType="separate"/>
        </w:r>
        <w:r>
          <w:t>28</w:t>
        </w:r>
        <w:r>
          <w:fldChar w:fldCharType="end"/>
        </w:r>
      </w:hyperlink>
    </w:p>
    <w:p>
      <w:pPr>
        <w:pStyle w:val="TOC2"/>
        <w:tabs>
          <w:tab w:val="right" w:leader="dot" w:pos="8306"/>
        </w:tabs>
      </w:pPr>
      <w:hyperlink w:anchor="_Toc6142" w:history="1">
        <w:r>
          <w:rPr>
            <w:rFonts w:ascii="仿宋" w:eastAsia="仿宋" w:hAnsi="仿宋" w:cs="仿宋" w:hint="eastAsia"/>
            <w:lang w:eastAsia="zh-CN"/>
          </w:rPr>
          <w:t>(一)、环境和生态现状</w:t>
        </w:r>
        <w:r>
          <w:tab/>
        </w:r>
        <w:r>
          <w:fldChar w:fldCharType="begin"/>
        </w:r>
        <w:r>
          <w:instrText xml:space="preserve"> PAGEREF _Toc6142 \h </w:instrText>
        </w:r>
        <w:r>
          <w:fldChar w:fldCharType="separate"/>
        </w:r>
        <w:r>
          <w:t>28</w:t>
        </w:r>
        <w:r>
          <w:fldChar w:fldCharType="end"/>
        </w:r>
      </w:hyperlink>
    </w:p>
    <w:p>
      <w:pPr>
        <w:pStyle w:val="TOC2"/>
        <w:tabs>
          <w:tab w:val="right" w:leader="dot" w:pos="8306"/>
        </w:tabs>
      </w:pPr>
      <w:hyperlink w:anchor="_Toc22019" w:history="1">
        <w:r>
          <w:rPr>
            <w:rFonts w:ascii="仿宋" w:eastAsia="仿宋" w:hAnsi="仿宋" w:cs="仿宋" w:hint="eastAsia"/>
            <w:lang w:eastAsia="zh-CN"/>
          </w:rPr>
          <w:t>(二)、生态环境影响分析</w:t>
        </w:r>
        <w:r>
          <w:tab/>
        </w:r>
        <w:r>
          <w:fldChar w:fldCharType="begin"/>
        </w:r>
        <w:r>
          <w:instrText xml:space="preserve"> PAGEREF _Toc22019 \h </w:instrText>
        </w:r>
        <w:r>
          <w:fldChar w:fldCharType="separate"/>
        </w:r>
        <w:r>
          <w:t>30</w:t>
        </w:r>
        <w:r>
          <w:fldChar w:fldCharType="end"/>
        </w:r>
      </w:hyperlink>
    </w:p>
    <w:p>
      <w:pPr>
        <w:pStyle w:val="TOC2"/>
        <w:tabs>
          <w:tab w:val="right" w:leader="dot" w:pos="8306"/>
        </w:tabs>
      </w:pPr>
      <w:hyperlink w:anchor="_Toc4282" w:history="1">
        <w:r>
          <w:rPr>
            <w:rFonts w:ascii="仿宋" w:eastAsia="仿宋" w:hAnsi="仿宋" w:cs="仿宋" w:hint="eastAsia"/>
            <w:lang w:eastAsia="zh-CN"/>
          </w:rPr>
          <w:t>(三)、生态环境保护措施</w:t>
        </w:r>
        <w:r>
          <w:tab/>
        </w:r>
        <w:r>
          <w:fldChar w:fldCharType="begin"/>
        </w:r>
        <w:r>
          <w:instrText xml:space="preserve"> PAGEREF _Toc4282 \h </w:instrText>
        </w:r>
        <w:r>
          <w:fldChar w:fldCharType="separate"/>
        </w:r>
        <w:r>
          <w:t>31</w:t>
        </w:r>
        <w:r>
          <w:fldChar w:fldCharType="end"/>
        </w:r>
      </w:hyperlink>
    </w:p>
    <w:p>
      <w:pPr>
        <w:pStyle w:val="TOC2"/>
        <w:tabs>
          <w:tab w:val="right" w:leader="dot" w:pos="8306"/>
        </w:tabs>
      </w:pPr>
      <w:hyperlink w:anchor="_Toc30130" w:history="1">
        <w:r>
          <w:rPr>
            <w:rFonts w:ascii="仿宋" w:eastAsia="仿宋" w:hAnsi="仿宋" w:cs="仿宋" w:hint="eastAsia"/>
            <w:lang w:eastAsia="zh-CN"/>
          </w:rPr>
          <w:t>(四)、地质灾害影响分析</w:t>
        </w:r>
        <w:r>
          <w:tab/>
        </w:r>
        <w:r>
          <w:fldChar w:fldCharType="begin"/>
        </w:r>
        <w:r>
          <w:instrText xml:space="preserve"> PAGEREF _Toc30130 \h </w:instrText>
        </w:r>
        <w:r>
          <w:fldChar w:fldCharType="separate"/>
        </w:r>
        <w:r>
          <w:t>32</w:t>
        </w:r>
        <w:r>
          <w:fldChar w:fldCharType="end"/>
        </w:r>
      </w:hyperlink>
    </w:p>
    <w:p>
      <w:pPr>
        <w:pStyle w:val="TOC2"/>
        <w:tabs>
          <w:tab w:val="right" w:leader="dot" w:pos="8306"/>
        </w:tabs>
      </w:pPr>
      <w:hyperlink w:anchor="_Toc27939" w:history="1">
        <w:r>
          <w:rPr>
            <w:rFonts w:ascii="仿宋" w:eastAsia="仿宋" w:hAnsi="仿宋" w:cs="仿宋" w:hint="eastAsia"/>
            <w:lang w:eastAsia="zh-CN"/>
          </w:rPr>
          <w:t>(五)、特殊环境影响</w:t>
        </w:r>
        <w:r>
          <w:tab/>
        </w:r>
        <w:r>
          <w:fldChar w:fldCharType="begin"/>
        </w:r>
        <w:r>
          <w:instrText xml:space="preserve"> PAGEREF _Toc27939 \h </w:instrText>
        </w:r>
        <w:r>
          <w:fldChar w:fldCharType="separate"/>
        </w:r>
        <w:r>
          <w:t>34</w:t>
        </w:r>
        <w:r>
          <w:fldChar w:fldCharType="end"/>
        </w:r>
      </w:hyperlink>
    </w:p>
    <w:p>
      <w:pPr>
        <w:pStyle w:val="TOC1"/>
        <w:tabs>
          <w:tab w:val="right" w:leader="dot" w:pos="8306"/>
        </w:tabs>
      </w:pPr>
      <w:hyperlink w:anchor="_Toc8890" w:history="1">
        <w:r>
          <w:rPr>
            <w:rFonts w:ascii="仿宋" w:eastAsia="仿宋" w:hAnsi="仿宋" w:cs="仿宋" w:hint="eastAsia"/>
            <w:lang w:eastAsia="zh-CN"/>
          </w:rPr>
          <w:t>六、项目监理与质量保证</w:t>
        </w:r>
        <w:r>
          <w:tab/>
        </w:r>
        <w:r>
          <w:fldChar w:fldCharType="begin"/>
        </w:r>
        <w:r>
          <w:instrText xml:space="preserve"> PAGEREF _Toc8890 \h </w:instrText>
        </w:r>
        <w:r>
          <w:fldChar w:fldCharType="separate"/>
        </w:r>
        <w:r>
          <w:t>35</w:t>
        </w:r>
        <w:r>
          <w:fldChar w:fldCharType="end"/>
        </w:r>
      </w:hyperlink>
    </w:p>
    <w:p>
      <w:pPr>
        <w:pStyle w:val="TOC2"/>
        <w:tabs>
          <w:tab w:val="right" w:leader="dot" w:pos="8306"/>
        </w:tabs>
      </w:pPr>
      <w:hyperlink w:anchor="_Toc16737" w:history="1">
        <w:r>
          <w:rPr>
            <w:rFonts w:ascii="仿宋" w:eastAsia="仿宋" w:hAnsi="仿宋" w:cs="仿宋" w:hint="eastAsia"/>
            <w:lang w:eastAsia="zh-CN"/>
          </w:rPr>
          <w:t>(一)、监理体系构建</w:t>
        </w:r>
        <w:r>
          <w:tab/>
        </w:r>
        <w:r>
          <w:fldChar w:fldCharType="begin"/>
        </w:r>
        <w:r>
          <w:instrText xml:space="preserve"> PAGEREF _Toc16737 \h </w:instrText>
        </w:r>
        <w:r>
          <w:fldChar w:fldCharType="separate"/>
        </w:r>
        <w:r>
          <w:t>35</w:t>
        </w:r>
        <w:r>
          <w:fldChar w:fldCharType="end"/>
        </w:r>
      </w:hyperlink>
    </w:p>
    <w:p>
      <w:pPr>
        <w:pStyle w:val="TOC2"/>
        <w:tabs>
          <w:tab w:val="right" w:leader="dot" w:pos="8306"/>
        </w:tabs>
      </w:pPr>
      <w:hyperlink w:anchor="_Toc11664" w:history="1">
        <w:r>
          <w:rPr>
            <w:rFonts w:ascii="仿宋" w:eastAsia="仿宋" w:hAnsi="仿宋" w:cs="仿宋" w:hint="eastAsia"/>
            <w:lang w:eastAsia="zh-CN"/>
          </w:rPr>
          <w:t>(二)、质量保证体系实施</w:t>
        </w:r>
        <w:r>
          <w:tab/>
        </w:r>
        <w:r>
          <w:fldChar w:fldCharType="begin"/>
        </w:r>
        <w:r>
          <w:instrText xml:space="preserve"> PAGEREF _Toc11664 \h </w:instrText>
        </w:r>
        <w:r>
          <w:fldChar w:fldCharType="separate"/>
        </w:r>
        <w:r>
          <w:t>36</w:t>
        </w:r>
        <w:r>
          <w:fldChar w:fldCharType="end"/>
        </w:r>
      </w:hyperlink>
    </w:p>
    <w:p>
      <w:pPr>
        <w:pStyle w:val="TOC2"/>
        <w:tabs>
          <w:tab w:val="right" w:leader="dot" w:pos="8306"/>
        </w:tabs>
      </w:pPr>
      <w:hyperlink w:anchor="_Toc15690" w:history="1">
        <w:r>
          <w:rPr>
            <w:rFonts w:ascii="仿宋" w:eastAsia="仿宋" w:hAnsi="仿宋" w:cs="仿宋" w:hint="eastAsia"/>
            <w:lang w:eastAsia="zh-CN"/>
          </w:rPr>
          <w:t>(三)、监理与质量控制流程</w:t>
        </w:r>
        <w:r>
          <w:tab/>
        </w:r>
        <w:r>
          <w:fldChar w:fldCharType="begin"/>
        </w:r>
        <w:r>
          <w:instrText xml:space="preserve"> PAGEREF _Toc15690 \h </w:instrText>
        </w:r>
        <w:r>
          <w:fldChar w:fldCharType="separate"/>
        </w:r>
        <w:r>
          <w:t>36</w:t>
        </w:r>
        <w:r>
          <w:fldChar w:fldCharType="end"/>
        </w:r>
      </w:hyperlink>
    </w:p>
    <w:p>
      <w:pPr>
        <w:pStyle w:val="TOC1"/>
        <w:tabs>
          <w:tab w:val="right" w:leader="dot" w:pos="8306"/>
        </w:tabs>
      </w:pPr>
      <w:hyperlink w:anchor="_Toc19258" w:history="1">
        <w:r>
          <w:rPr>
            <w:rFonts w:ascii="仿宋" w:eastAsia="仿宋" w:hAnsi="仿宋" w:cs="仿宋" w:hint="eastAsia"/>
            <w:lang w:eastAsia="zh-CN"/>
          </w:rPr>
          <w:t>七、项目质量与标准</w:t>
        </w:r>
        <w:r>
          <w:tab/>
        </w:r>
        <w:r>
          <w:fldChar w:fldCharType="begin"/>
        </w:r>
        <w:r>
          <w:instrText xml:space="preserve"> PAGEREF _Toc19258 \h </w:instrText>
        </w:r>
        <w:r>
          <w:fldChar w:fldCharType="separate"/>
        </w:r>
        <w:r>
          <w:t>37</w:t>
        </w:r>
        <w:r>
          <w:fldChar w:fldCharType="end"/>
        </w:r>
      </w:hyperlink>
    </w:p>
    <w:p>
      <w:pPr>
        <w:pStyle w:val="TOC2"/>
        <w:tabs>
          <w:tab w:val="right" w:leader="dot" w:pos="8306"/>
        </w:tabs>
      </w:pPr>
      <w:hyperlink w:anchor="_Toc31806" w:history="1">
        <w:r>
          <w:rPr>
            <w:rFonts w:ascii="仿宋" w:eastAsia="仿宋" w:hAnsi="仿宋" w:cs="仿宋" w:hint="eastAsia"/>
            <w:lang w:eastAsia="zh-CN"/>
          </w:rPr>
          <w:t>(一)、质量保障体系</w:t>
        </w:r>
        <w:r>
          <w:tab/>
        </w:r>
        <w:r>
          <w:fldChar w:fldCharType="begin"/>
        </w:r>
        <w:r>
          <w:instrText xml:space="preserve"> PAGEREF _Toc31806 \h </w:instrText>
        </w:r>
        <w:r>
          <w:fldChar w:fldCharType="separate"/>
        </w:r>
        <w:r>
          <w:t>37</w:t>
        </w:r>
        <w:r>
          <w:fldChar w:fldCharType="end"/>
        </w:r>
      </w:hyperlink>
    </w:p>
    <w:p>
      <w:pPr>
        <w:pStyle w:val="TOC2"/>
        <w:tabs>
          <w:tab w:val="right" w:leader="dot" w:pos="8306"/>
        </w:tabs>
      </w:pPr>
      <w:hyperlink w:anchor="_Toc25128" w:history="1">
        <w:r>
          <w:rPr>
            <w:rFonts w:ascii="仿宋" w:eastAsia="仿宋" w:hAnsi="仿宋" w:cs="仿宋" w:hint="eastAsia"/>
            <w:lang w:eastAsia="zh-CN"/>
          </w:rPr>
          <w:t>(二)、标准化作业流程</w:t>
        </w:r>
        <w:r>
          <w:tab/>
        </w:r>
        <w:r>
          <w:fldChar w:fldCharType="begin"/>
        </w:r>
        <w:r>
          <w:instrText xml:space="preserve"> PAGEREF _Toc25128 \h </w:instrText>
        </w:r>
        <w:r>
          <w:fldChar w:fldCharType="separate"/>
        </w:r>
        <w:r>
          <w:t>38</w:t>
        </w:r>
        <w:r>
          <w:fldChar w:fldCharType="end"/>
        </w:r>
      </w:hyperlink>
    </w:p>
    <w:p>
      <w:pPr>
        <w:pStyle w:val="TOC2"/>
        <w:tabs>
          <w:tab w:val="right" w:leader="dot" w:pos="8306"/>
        </w:tabs>
      </w:pPr>
      <w:hyperlink w:anchor="_Toc26937" w:history="1">
        <w:r>
          <w:rPr>
            <w:rFonts w:ascii="仿宋" w:eastAsia="仿宋" w:hAnsi="仿宋" w:cs="仿宋" w:hint="eastAsia"/>
            <w:lang w:eastAsia="zh-CN"/>
          </w:rPr>
          <w:t>(三)、质量监控与评估</w:t>
        </w:r>
        <w:r>
          <w:tab/>
        </w:r>
        <w:r>
          <w:fldChar w:fldCharType="begin"/>
        </w:r>
        <w:r>
          <w:instrText xml:space="preserve"> PAGEREF _Toc26937 \h </w:instrText>
        </w:r>
        <w:r>
          <w:fldChar w:fldCharType="separate"/>
        </w:r>
        <w:r>
          <w:t>40</w:t>
        </w:r>
        <w:r>
          <w:fldChar w:fldCharType="end"/>
        </w:r>
      </w:hyperlink>
    </w:p>
    <w:p>
      <w:pPr>
        <w:pStyle w:val="TOC2"/>
        <w:tabs>
          <w:tab w:val="right" w:leader="dot" w:pos="8306"/>
        </w:tabs>
      </w:pPr>
      <w:hyperlink w:anchor="_Toc32390" w:history="1">
        <w:r>
          <w:rPr>
            <w:rFonts w:ascii="仿宋" w:eastAsia="仿宋" w:hAnsi="仿宋" w:cs="仿宋" w:hint="eastAsia"/>
            <w:lang w:eastAsia="zh-CN"/>
          </w:rPr>
          <w:t>(四)、质量改进计划</w:t>
        </w:r>
        <w:r>
          <w:tab/>
        </w:r>
        <w:r>
          <w:fldChar w:fldCharType="begin"/>
        </w:r>
        <w:r>
          <w:instrText xml:space="preserve"> PAGEREF _Toc32390 \h </w:instrText>
        </w:r>
        <w:r>
          <w:fldChar w:fldCharType="separate"/>
        </w:r>
        <w:r>
          <w:t>41</w:t>
        </w:r>
        <w:r>
          <w:fldChar w:fldCharType="end"/>
        </w:r>
      </w:hyperlink>
    </w:p>
    <w:p>
      <w:pPr>
        <w:pStyle w:val="TOC1"/>
        <w:tabs>
          <w:tab w:val="right" w:leader="dot" w:pos="8306"/>
        </w:tabs>
      </w:pPr>
      <w:hyperlink w:anchor="_Toc84" w:history="1">
        <w:r>
          <w:rPr>
            <w:rFonts w:ascii="仿宋" w:eastAsia="仿宋" w:hAnsi="仿宋" w:cs="仿宋" w:hint="eastAsia"/>
            <w:lang w:eastAsia="zh-CN"/>
          </w:rPr>
          <w:t>八、项目实施与管理方案</w:t>
        </w:r>
        <w:r>
          <w:tab/>
        </w:r>
        <w:r>
          <w:fldChar w:fldCharType="begin"/>
        </w:r>
        <w:r>
          <w:instrText xml:space="preserve"> PAGEREF _Toc84 \h </w:instrText>
        </w:r>
        <w:r>
          <w:fldChar w:fldCharType="separate"/>
        </w:r>
        <w:r>
          <w:t>42</w:t>
        </w:r>
        <w:r>
          <w:fldChar w:fldCharType="end"/>
        </w:r>
      </w:hyperlink>
    </w:p>
    <w:p>
      <w:pPr>
        <w:pStyle w:val="TOC2"/>
        <w:tabs>
          <w:tab w:val="right" w:leader="dot" w:pos="8306"/>
        </w:tabs>
      </w:pPr>
      <w:hyperlink w:anchor="_Toc12861" w:history="1">
        <w:r>
          <w:rPr>
            <w:rFonts w:ascii="仿宋" w:eastAsia="仿宋" w:hAnsi="仿宋" w:cs="仿宋" w:hint="eastAsia"/>
            <w:lang w:eastAsia="zh-CN"/>
          </w:rPr>
          <w:t>(一)、项目实施计划</w:t>
        </w:r>
        <w:r>
          <w:tab/>
        </w:r>
        <w:r>
          <w:fldChar w:fldCharType="begin"/>
        </w:r>
        <w:r>
          <w:instrText xml:space="preserve"> PAGEREF _Toc12861 \h </w:instrText>
        </w:r>
        <w:r>
          <w:fldChar w:fldCharType="separate"/>
        </w:r>
        <w:r>
          <w:t>42</w:t>
        </w:r>
        <w:r>
          <w:fldChar w:fldCharType="end"/>
        </w:r>
      </w:hyperlink>
    </w:p>
    <w:p>
      <w:pPr>
        <w:pStyle w:val="TOC2"/>
        <w:tabs>
          <w:tab w:val="right" w:leader="dot" w:pos="8306"/>
        </w:tabs>
      </w:pPr>
      <w:hyperlink w:anchor="_Toc16697" w:history="1">
        <w:r>
          <w:rPr>
            <w:rFonts w:ascii="仿宋" w:eastAsia="仿宋" w:hAnsi="仿宋" w:cs="仿宋" w:hint="eastAsia"/>
            <w:lang w:eastAsia="zh-CN"/>
          </w:rPr>
          <w:t>(二)、项目组织机构与职责</w:t>
        </w:r>
        <w:r>
          <w:tab/>
        </w:r>
        <w:r>
          <w:fldChar w:fldCharType="begin"/>
        </w:r>
        <w:r>
          <w:instrText xml:space="preserve"> PAGEREF _Toc16697 \h </w:instrText>
        </w:r>
        <w:r>
          <w:fldChar w:fldCharType="separate"/>
        </w:r>
        <w:r>
          <w:t>44</w:t>
        </w:r>
        <w:r>
          <w:fldChar w:fldCharType="end"/>
        </w:r>
      </w:hyperlink>
    </w:p>
    <w:p>
      <w:pPr>
        <w:pStyle w:val="TOC2"/>
        <w:tabs>
          <w:tab w:val="right" w:leader="dot" w:pos="8306"/>
        </w:tabs>
      </w:pPr>
      <w:hyperlink w:anchor="_Toc1550" w:history="1">
        <w:r>
          <w:rPr>
            <w:rFonts w:ascii="仿宋" w:eastAsia="仿宋" w:hAnsi="仿宋" w:cs="仿宋" w:hint="eastAsia"/>
            <w:lang w:eastAsia="zh-CN"/>
          </w:rPr>
          <w:t>(三)、项目管理与监控体系</w:t>
        </w:r>
        <w:r>
          <w:tab/>
        </w:r>
        <w:r>
          <w:fldChar w:fldCharType="begin"/>
        </w:r>
        <w:r>
          <w:instrText xml:space="preserve"> PAGEREF _Toc1550 \h </w:instrText>
        </w:r>
        <w:r>
          <w:fldChar w:fldCharType="separate"/>
        </w:r>
        <w:r>
          <w:t>46</w:t>
        </w:r>
        <w:r>
          <w:fldChar w:fldCharType="end"/>
        </w:r>
      </w:hyperlink>
    </w:p>
    <w:p>
      <w:pPr>
        <w:pStyle w:val="TOC1"/>
        <w:tabs>
          <w:tab w:val="right" w:leader="dot" w:pos="8306"/>
        </w:tabs>
      </w:pPr>
      <w:hyperlink w:anchor="_Toc608" w:history="1">
        <w:r>
          <w:rPr>
            <w:rFonts w:ascii="仿宋" w:eastAsia="仿宋" w:hAnsi="仿宋" w:cs="仿宋" w:hint="eastAsia"/>
            <w:lang w:eastAsia="zh-CN"/>
          </w:rPr>
          <w:t>九、安全与应急管理</w:t>
        </w:r>
        <w:r>
          <w:tab/>
        </w:r>
        <w:r>
          <w:fldChar w:fldCharType="begin"/>
        </w:r>
        <w:r>
          <w:instrText xml:space="preserve"> PAGEREF _Toc608 \h </w:instrText>
        </w:r>
        <w:r>
          <w:fldChar w:fldCharType="separate"/>
        </w:r>
        <w:r>
          <w:t>48</w:t>
        </w:r>
        <w:r>
          <w:fldChar w:fldCharType="end"/>
        </w:r>
      </w:hyperlink>
    </w:p>
    <w:p>
      <w:pPr>
        <w:pStyle w:val="TOC2"/>
        <w:tabs>
          <w:tab w:val="right" w:leader="dot" w:pos="8306"/>
        </w:tabs>
      </w:pPr>
      <w:hyperlink w:anchor="_Toc3174" w:history="1">
        <w:r>
          <w:rPr>
            <w:rFonts w:ascii="仿宋" w:eastAsia="仿宋" w:hAnsi="仿宋" w:cs="仿宋" w:hint="eastAsia"/>
            <w:lang w:eastAsia="zh-CN"/>
          </w:rPr>
          <w:t>(一)、安全生产管理</w:t>
        </w:r>
        <w:r>
          <w:tab/>
        </w:r>
        <w:r>
          <w:fldChar w:fldCharType="begin"/>
        </w:r>
        <w:r>
          <w:instrText xml:space="preserve"> PAGEREF _Toc3174 \h </w:instrText>
        </w:r>
        <w:r>
          <w:fldChar w:fldCharType="separate"/>
        </w:r>
        <w:r>
          <w:t>48</w:t>
        </w:r>
        <w:r>
          <w:fldChar w:fldCharType="end"/>
        </w:r>
      </w:hyperlink>
    </w:p>
    <w:p>
      <w:pPr>
        <w:pStyle w:val="TOC2"/>
        <w:tabs>
          <w:tab w:val="right" w:leader="dot" w:pos="8306"/>
        </w:tabs>
      </w:pPr>
      <w:hyperlink w:anchor="_Toc4879" w:history="1">
        <w:r>
          <w:rPr>
            <w:rFonts w:ascii="仿宋" w:eastAsia="仿宋" w:hAnsi="仿宋" w:cs="仿宋" w:hint="eastAsia"/>
            <w:lang w:eastAsia="zh-CN"/>
          </w:rPr>
          <w:t>(二)、应急预案与响应</w:t>
        </w:r>
        <w:r>
          <w:tab/>
        </w:r>
        <w:r>
          <w:fldChar w:fldCharType="begin"/>
        </w:r>
        <w:r>
          <w:instrText xml:space="preserve"> PAGEREF _Toc4879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05" w:history="1">
        <w:r>
          <w:rPr>
            <w:rFonts w:ascii="仿宋" w:eastAsia="仿宋" w:hAnsi="仿宋" w:cs="仿宋" w:hint="eastAsia"/>
            <w:lang w:eastAsia="zh-CN"/>
          </w:rPr>
          <w:t>十、资金管理与财务规划</w:t>
        </w:r>
        <w:r>
          <w:tab/>
        </w:r>
        <w:r>
          <w:fldChar w:fldCharType="begin"/>
        </w:r>
        <w:r>
          <w:instrText xml:space="preserve"> PAGEREF _Toc27605 \h </w:instrText>
        </w:r>
        <w:r>
          <w:fldChar w:fldCharType="separate"/>
        </w:r>
        <w:r>
          <w:t>51</w:t>
        </w:r>
        <w:r>
          <w:fldChar w:fldCharType="end"/>
        </w:r>
      </w:hyperlink>
    </w:p>
    <w:p>
      <w:pPr>
        <w:pStyle w:val="TOC2"/>
        <w:tabs>
          <w:tab w:val="right" w:leader="dot" w:pos="8306"/>
        </w:tabs>
      </w:pPr>
      <w:hyperlink w:anchor="_Toc19053" w:history="1">
        <w:r>
          <w:rPr>
            <w:rFonts w:ascii="仿宋" w:eastAsia="仿宋" w:hAnsi="仿宋" w:cs="仿宋" w:hint="eastAsia"/>
            <w:lang w:eastAsia="zh-CN"/>
          </w:rPr>
          <w:t>(一)、项目资金来源与筹措</w:t>
        </w:r>
        <w:r>
          <w:tab/>
        </w:r>
        <w:r>
          <w:fldChar w:fldCharType="begin"/>
        </w:r>
        <w:r>
          <w:instrText xml:space="preserve"> PAGEREF _Toc19053 \h </w:instrText>
        </w:r>
        <w:r>
          <w:fldChar w:fldCharType="separate"/>
        </w:r>
        <w:r>
          <w:t>51</w:t>
        </w:r>
        <w:r>
          <w:fldChar w:fldCharType="end"/>
        </w:r>
      </w:hyperlink>
    </w:p>
    <w:p>
      <w:pPr>
        <w:pStyle w:val="TOC2"/>
        <w:tabs>
          <w:tab w:val="right" w:leader="dot" w:pos="8306"/>
        </w:tabs>
      </w:pPr>
      <w:hyperlink w:anchor="_Toc9817" w:history="1">
        <w:r>
          <w:rPr>
            <w:rFonts w:ascii="仿宋" w:eastAsia="仿宋" w:hAnsi="仿宋" w:cs="仿宋" w:hint="eastAsia"/>
            <w:lang w:eastAsia="zh-CN"/>
          </w:rPr>
          <w:t>(二)、资金使用与监管</w:t>
        </w:r>
        <w:r>
          <w:tab/>
        </w:r>
        <w:r>
          <w:fldChar w:fldCharType="begin"/>
        </w:r>
        <w:r>
          <w:instrText xml:space="preserve"> PAGEREF _Toc9817 \h </w:instrText>
        </w:r>
        <w:r>
          <w:fldChar w:fldCharType="separate"/>
        </w:r>
        <w:r>
          <w:t>53</w:t>
        </w:r>
        <w:r>
          <w:fldChar w:fldCharType="end"/>
        </w:r>
      </w:hyperlink>
    </w:p>
    <w:p>
      <w:pPr>
        <w:pStyle w:val="TOC2"/>
        <w:tabs>
          <w:tab w:val="right" w:leader="dot" w:pos="8306"/>
        </w:tabs>
      </w:pPr>
      <w:hyperlink w:anchor="_Toc21550" w:history="1">
        <w:r>
          <w:rPr>
            <w:rFonts w:ascii="仿宋" w:eastAsia="仿宋" w:hAnsi="仿宋" w:cs="仿宋" w:hint="eastAsia"/>
            <w:lang w:eastAsia="zh-CN"/>
          </w:rPr>
          <w:t>(三)、财务规划与预测</w:t>
        </w:r>
        <w:r>
          <w:tab/>
        </w:r>
        <w:r>
          <w:fldChar w:fldCharType="begin"/>
        </w:r>
        <w:r>
          <w:instrText xml:space="preserve"> PAGEREF _Toc21550 \h </w:instrText>
        </w:r>
        <w:r>
          <w:fldChar w:fldCharType="separate"/>
        </w:r>
        <w:r>
          <w:t>54</w:t>
        </w:r>
        <w:r>
          <w:fldChar w:fldCharType="end"/>
        </w:r>
      </w:hyperlink>
    </w:p>
    <w:p>
      <w:pPr>
        <w:pStyle w:val="TOC1"/>
        <w:tabs>
          <w:tab w:val="right" w:leader="dot" w:pos="8306"/>
        </w:tabs>
      </w:pPr>
      <w:hyperlink w:anchor="_Toc19411" w:history="1">
        <w:r>
          <w:rPr>
            <w:rFonts w:ascii="仿宋" w:eastAsia="仿宋" w:hAnsi="仿宋" w:cs="仿宋" w:hint="eastAsia"/>
            <w:lang w:eastAsia="zh-CN"/>
          </w:rPr>
          <w:t>十一、环境保护与治理方案</w:t>
        </w:r>
        <w:r>
          <w:tab/>
        </w:r>
        <w:r>
          <w:fldChar w:fldCharType="begin"/>
        </w:r>
        <w:r>
          <w:instrText xml:space="preserve"> PAGEREF _Toc19411 \h </w:instrText>
        </w:r>
        <w:r>
          <w:fldChar w:fldCharType="separate"/>
        </w:r>
        <w:r>
          <w:t>55</w:t>
        </w:r>
        <w:r>
          <w:fldChar w:fldCharType="end"/>
        </w:r>
      </w:hyperlink>
    </w:p>
    <w:p>
      <w:pPr>
        <w:pStyle w:val="TOC2"/>
        <w:tabs>
          <w:tab w:val="right" w:leader="dot" w:pos="8306"/>
        </w:tabs>
      </w:pPr>
      <w:hyperlink w:anchor="_Toc20387" w:history="1">
        <w:r>
          <w:rPr>
            <w:rFonts w:ascii="仿宋" w:eastAsia="仿宋" w:hAnsi="仿宋" w:cs="仿宋" w:hint="eastAsia"/>
            <w:lang w:eastAsia="zh-CN"/>
          </w:rPr>
          <w:t>(一)、项目环境影响评估</w:t>
        </w:r>
        <w:r>
          <w:tab/>
        </w:r>
        <w:r>
          <w:fldChar w:fldCharType="begin"/>
        </w:r>
        <w:r>
          <w:instrText xml:space="preserve"> PAGEREF _Toc20387 \h </w:instrText>
        </w:r>
        <w:r>
          <w:fldChar w:fldCharType="separate"/>
        </w:r>
        <w:r>
          <w:t>55</w:t>
        </w:r>
        <w:r>
          <w:fldChar w:fldCharType="end"/>
        </w:r>
      </w:hyperlink>
    </w:p>
    <w:p>
      <w:pPr>
        <w:pStyle w:val="TOC2"/>
        <w:tabs>
          <w:tab w:val="right" w:leader="dot" w:pos="8306"/>
        </w:tabs>
      </w:pPr>
      <w:hyperlink w:anchor="_Toc31080" w:history="1">
        <w:r>
          <w:rPr>
            <w:rFonts w:ascii="仿宋" w:eastAsia="仿宋" w:hAnsi="仿宋" w:cs="仿宋" w:hint="eastAsia"/>
            <w:lang w:eastAsia="zh-CN"/>
          </w:rPr>
          <w:t>(二)、环境保护措施与治理方案</w:t>
        </w:r>
        <w:r>
          <w:tab/>
        </w:r>
        <w:r>
          <w:fldChar w:fldCharType="begin"/>
        </w:r>
        <w:r>
          <w:instrText xml:space="preserve"> PAGEREF _Toc31080 \h </w:instrText>
        </w:r>
        <w:r>
          <w:fldChar w:fldCharType="separate"/>
        </w:r>
        <w:r>
          <w:t>55</w:t>
        </w:r>
        <w:r>
          <w:fldChar w:fldCharType="end"/>
        </w:r>
      </w:hyperlink>
    </w:p>
    <w:p>
      <w:pPr>
        <w:pStyle w:val="TOC1"/>
        <w:tabs>
          <w:tab w:val="right" w:leader="dot" w:pos="8306"/>
        </w:tabs>
      </w:pPr>
      <w:hyperlink w:anchor="_Toc15403" w:history="1">
        <w:r>
          <w:rPr>
            <w:rFonts w:ascii="仿宋" w:eastAsia="仿宋" w:hAnsi="仿宋" w:cs="仿宋" w:hint="eastAsia"/>
            <w:lang w:eastAsia="zh-CN"/>
          </w:rPr>
          <w:t>十二、项目变更管理</w:t>
        </w:r>
        <w:r>
          <w:tab/>
        </w:r>
        <w:r>
          <w:fldChar w:fldCharType="begin"/>
        </w:r>
        <w:r>
          <w:instrText xml:space="preserve"> PAGEREF _Toc15403 \h </w:instrText>
        </w:r>
        <w:r>
          <w:fldChar w:fldCharType="separate"/>
        </w:r>
        <w:r>
          <w:t>56</w:t>
        </w:r>
        <w:r>
          <w:fldChar w:fldCharType="end"/>
        </w:r>
      </w:hyperlink>
    </w:p>
    <w:p>
      <w:pPr>
        <w:pStyle w:val="TOC2"/>
        <w:tabs>
          <w:tab w:val="right" w:leader="dot" w:pos="8306"/>
        </w:tabs>
      </w:pPr>
      <w:hyperlink w:anchor="_Toc21657" w:history="1">
        <w:r>
          <w:rPr>
            <w:rFonts w:ascii="仿宋" w:eastAsia="仿宋" w:hAnsi="仿宋" w:cs="仿宋" w:hint="eastAsia"/>
            <w:lang w:eastAsia="zh-CN"/>
          </w:rPr>
          <w:t>(一)、变更控制流程</w:t>
        </w:r>
        <w:r>
          <w:tab/>
        </w:r>
        <w:r>
          <w:fldChar w:fldCharType="begin"/>
        </w:r>
        <w:r>
          <w:instrText xml:space="preserve"> PAGEREF _Toc21657 \h </w:instrText>
        </w:r>
        <w:r>
          <w:fldChar w:fldCharType="separate"/>
        </w:r>
        <w:r>
          <w:t>56</w:t>
        </w:r>
        <w:r>
          <w:fldChar w:fldCharType="end"/>
        </w:r>
      </w:hyperlink>
    </w:p>
    <w:p>
      <w:pPr>
        <w:pStyle w:val="TOC2"/>
        <w:tabs>
          <w:tab w:val="right" w:leader="dot" w:pos="8306"/>
        </w:tabs>
      </w:pPr>
      <w:hyperlink w:anchor="_Toc18016" w:history="1">
        <w:r>
          <w:rPr>
            <w:rFonts w:ascii="仿宋" w:eastAsia="仿宋" w:hAnsi="仿宋" w:cs="仿宋" w:hint="eastAsia"/>
            <w:lang w:eastAsia="zh-CN"/>
          </w:rPr>
          <w:t>(二)、影响评估与处理</w:t>
        </w:r>
        <w:r>
          <w:tab/>
        </w:r>
        <w:r>
          <w:fldChar w:fldCharType="begin"/>
        </w:r>
        <w:r>
          <w:instrText xml:space="preserve"> PAGEREF _Toc18016 \h </w:instrText>
        </w:r>
        <w:r>
          <w:fldChar w:fldCharType="separate"/>
        </w:r>
        <w:r>
          <w:t>57</w:t>
        </w:r>
        <w:r>
          <w:fldChar w:fldCharType="end"/>
        </w:r>
      </w:hyperlink>
    </w:p>
    <w:p>
      <w:pPr>
        <w:pStyle w:val="TOC2"/>
        <w:tabs>
          <w:tab w:val="right" w:leader="dot" w:pos="8306"/>
        </w:tabs>
      </w:pPr>
      <w:hyperlink w:anchor="_Toc26700" w:history="1">
        <w:r>
          <w:rPr>
            <w:rFonts w:ascii="仿宋" w:eastAsia="仿宋" w:hAnsi="仿宋" w:cs="仿宋" w:hint="eastAsia"/>
            <w:lang w:eastAsia="zh-CN"/>
          </w:rPr>
          <w:t>(三)、变更记录与追踪</w:t>
        </w:r>
        <w:r>
          <w:tab/>
        </w:r>
        <w:r>
          <w:fldChar w:fldCharType="begin"/>
        </w:r>
        <w:r>
          <w:instrText xml:space="preserve"> PAGEREF _Toc26700 \h </w:instrText>
        </w:r>
        <w:r>
          <w:fldChar w:fldCharType="separate"/>
        </w:r>
        <w:r>
          <w:t>58</w:t>
        </w:r>
        <w:r>
          <w:fldChar w:fldCharType="end"/>
        </w:r>
      </w:hyperlink>
    </w:p>
    <w:p>
      <w:pPr>
        <w:pStyle w:val="TOC2"/>
        <w:tabs>
          <w:tab w:val="right" w:leader="dot" w:pos="8306"/>
        </w:tabs>
      </w:pPr>
      <w:hyperlink w:anchor="_Toc25457" w:history="1">
        <w:r>
          <w:rPr>
            <w:rFonts w:ascii="仿宋" w:eastAsia="仿宋" w:hAnsi="仿宋" w:cs="仿宋" w:hint="eastAsia"/>
            <w:lang w:eastAsia="zh-CN"/>
          </w:rPr>
          <w:t>(四)、变更管理策略</w:t>
        </w:r>
        <w:r>
          <w:tab/>
        </w:r>
        <w:r>
          <w:fldChar w:fldCharType="begin"/>
        </w:r>
        <w:r>
          <w:instrText xml:space="preserve"> PAGEREF _Toc25457 \h </w:instrText>
        </w:r>
        <w:r>
          <w:fldChar w:fldCharType="separate"/>
        </w:r>
        <w:r>
          <w:t>60</w:t>
        </w:r>
        <w:r>
          <w:fldChar w:fldCharType="end"/>
        </w:r>
      </w:hyperlink>
    </w:p>
    <w:p>
      <w:pPr>
        <w:pStyle w:val="TOC1"/>
        <w:tabs>
          <w:tab w:val="right" w:leader="dot" w:pos="8306"/>
        </w:tabs>
      </w:pPr>
      <w:hyperlink w:anchor="_Toc15155" w:history="1">
        <w:r>
          <w:rPr>
            <w:rFonts w:ascii="仿宋" w:eastAsia="仿宋" w:hAnsi="仿宋" w:cs="仿宋" w:hint="eastAsia"/>
            <w:lang w:eastAsia="zh-CN"/>
          </w:rPr>
          <w:t>十三、企业合规与伦理</w:t>
        </w:r>
        <w:r>
          <w:tab/>
        </w:r>
        <w:r>
          <w:fldChar w:fldCharType="begin"/>
        </w:r>
        <w:r>
          <w:instrText xml:space="preserve"> PAGEREF _Toc15155 \h </w:instrText>
        </w:r>
        <w:r>
          <w:fldChar w:fldCharType="separate"/>
        </w:r>
        <w:r>
          <w:t>62</w:t>
        </w:r>
        <w:r>
          <w:fldChar w:fldCharType="end"/>
        </w:r>
      </w:hyperlink>
    </w:p>
    <w:p>
      <w:pPr>
        <w:pStyle w:val="TOC2"/>
        <w:tabs>
          <w:tab w:val="right" w:leader="dot" w:pos="8306"/>
        </w:tabs>
      </w:pPr>
      <w:hyperlink w:anchor="_Toc21642" w:history="1">
        <w:r>
          <w:rPr>
            <w:rFonts w:ascii="仿宋" w:eastAsia="仿宋" w:hAnsi="仿宋" w:cs="仿宋" w:hint="eastAsia"/>
            <w:lang w:eastAsia="zh-CN"/>
          </w:rPr>
          <w:t>(一)、合规政策与程序</w:t>
        </w:r>
        <w:r>
          <w:tab/>
        </w:r>
        <w:r>
          <w:fldChar w:fldCharType="begin"/>
        </w:r>
        <w:r>
          <w:instrText xml:space="preserve"> PAGEREF _Toc21642 \h </w:instrText>
        </w:r>
        <w:r>
          <w:fldChar w:fldCharType="separate"/>
        </w:r>
        <w:r>
          <w:t>62</w:t>
        </w:r>
        <w:r>
          <w:fldChar w:fldCharType="end"/>
        </w:r>
      </w:hyperlink>
    </w:p>
    <w:p>
      <w:pPr>
        <w:pStyle w:val="TOC2"/>
        <w:tabs>
          <w:tab w:val="right" w:leader="dot" w:pos="8306"/>
        </w:tabs>
      </w:pPr>
      <w:hyperlink w:anchor="_Toc29218" w:history="1">
        <w:r>
          <w:rPr>
            <w:rFonts w:ascii="仿宋" w:eastAsia="仿宋" w:hAnsi="仿宋" w:cs="仿宋" w:hint="eastAsia"/>
            <w:lang w:eastAsia="zh-CN"/>
          </w:rPr>
          <w:t>(二)、伦理规范与培训</w:t>
        </w:r>
        <w:r>
          <w:tab/>
        </w:r>
        <w:r>
          <w:fldChar w:fldCharType="begin"/>
        </w:r>
        <w:r>
          <w:instrText xml:space="preserve"> PAGEREF _Toc29218 \h </w:instrText>
        </w:r>
        <w:r>
          <w:fldChar w:fldCharType="separate"/>
        </w:r>
        <w:r>
          <w:t>63</w:t>
        </w:r>
        <w:r>
          <w:fldChar w:fldCharType="end"/>
        </w:r>
      </w:hyperlink>
    </w:p>
    <w:p>
      <w:pPr>
        <w:pStyle w:val="TOC2"/>
        <w:tabs>
          <w:tab w:val="right" w:leader="dot" w:pos="8306"/>
        </w:tabs>
      </w:pPr>
      <w:hyperlink w:anchor="_Toc14902" w:history="1">
        <w:r>
          <w:rPr>
            <w:rFonts w:ascii="仿宋" w:eastAsia="仿宋" w:hAnsi="仿宋" w:cs="仿宋" w:hint="eastAsia"/>
            <w:lang w:eastAsia="zh-CN"/>
          </w:rPr>
          <w:t>(三)、合规风险评估</w:t>
        </w:r>
        <w:r>
          <w:tab/>
        </w:r>
        <w:r>
          <w:fldChar w:fldCharType="begin"/>
        </w:r>
        <w:r>
          <w:instrText xml:space="preserve"> PAGEREF _Toc14902 \h </w:instrText>
        </w:r>
        <w:r>
          <w:fldChar w:fldCharType="separate"/>
        </w:r>
        <w:r>
          <w:t>64</w:t>
        </w:r>
        <w:r>
          <w:fldChar w:fldCharType="end"/>
        </w:r>
      </w:hyperlink>
    </w:p>
    <w:p>
      <w:pPr>
        <w:pStyle w:val="TOC2"/>
        <w:tabs>
          <w:tab w:val="right" w:leader="dot" w:pos="8306"/>
        </w:tabs>
      </w:pPr>
      <w:hyperlink w:anchor="_Toc9810" w:history="1">
        <w:r>
          <w:rPr>
            <w:rFonts w:ascii="仿宋" w:eastAsia="仿宋" w:hAnsi="仿宋" w:cs="仿宋" w:hint="eastAsia"/>
            <w:lang w:eastAsia="zh-CN"/>
          </w:rPr>
          <w:t>(四)、合规监督与执行</w:t>
        </w:r>
        <w:r>
          <w:tab/>
        </w:r>
        <w:r>
          <w:fldChar w:fldCharType="begin"/>
        </w:r>
        <w:r>
          <w:instrText xml:space="preserve"> PAGEREF _Toc9810 \h </w:instrText>
        </w:r>
        <w:r>
          <w:fldChar w:fldCharType="separate"/>
        </w:r>
        <w:r>
          <w:t>65</w:t>
        </w:r>
        <w:r>
          <w:fldChar w:fldCharType="end"/>
        </w:r>
      </w:hyperlink>
    </w:p>
    <w:p>
      <w:pPr>
        <w:pStyle w:val="TOC1"/>
        <w:tabs>
          <w:tab w:val="right" w:leader="dot" w:pos="8306"/>
        </w:tabs>
      </w:pPr>
      <w:hyperlink w:anchor="_Toc24611" w:history="1">
        <w:r>
          <w:rPr>
            <w:rFonts w:ascii="仿宋" w:eastAsia="仿宋" w:hAnsi="仿宋" w:cs="仿宋" w:hint="eastAsia"/>
            <w:lang w:eastAsia="zh-CN"/>
          </w:rPr>
          <w:t>十四、质量管理与控制</w:t>
        </w:r>
        <w:r>
          <w:tab/>
        </w:r>
        <w:r>
          <w:fldChar w:fldCharType="begin"/>
        </w:r>
        <w:r>
          <w:instrText xml:space="preserve"> PAGEREF _Toc24611 \h </w:instrText>
        </w:r>
        <w:r>
          <w:fldChar w:fldCharType="separate"/>
        </w:r>
        <w:r>
          <w:t>66</w:t>
        </w:r>
        <w:r>
          <w:fldChar w:fldCharType="end"/>
        </w:r>
      </w:hyperlink>
    </w:p>
    <w:p>
      <w:pPr>
        <w:pStyle w:val="TOC2"/>
        <w:tabs>
          <w:tab w:val="right" w:leader="dot" w:pos="8306"/>
        </w:tabs>
      </w:pPr>
      <w:hyperlink w:anchor="_Toc5811" w:history="1">
        <w:r>
          <w:rPr>
            <w:rFonts w:ascii="仿宋" w:eastAsia="仿宋" w:hAnsi="仿宋" w:cs="仿宋" w:hint="eastAsia"/>
            <w:lang w:eastAsia="zh-CN"/>
          </w:rPr>
          <w:t>(一)、质量管理体系建设</w:t>
        </w:r>
        <w:r>
          <w:tab/>
        </w:r>
        <w:r>
          <w:fldChar w:fldCharType="begin"/>
        </w:r>
        <w:r>
          <w:instrText xml:space="preserve"> PAGEREF _Toc5811 \h </w:instrText>
        </w:r>
        <w:r>
          <w:fldChar w:fldCharType="separate"/>
        </w:r>
        <w:r>
          <w:t>66</w:t>
        </w:r>
        <w:r>
          <w:fldChar w:fldCharType="end"/>
        </w:r>
      </w:hyperlink>
    </w:p>
    <w:p>
      <w:pPr>
        <w:pStyle w:val="TOC2"/>
        <w:tabs>
          <w:tab w:val="right" w:leader="dot" w:pos="8306"/>
        </w:tabs>
      </w:pPr>
      <w:hyperlink w:anchor="_Toc27566" w:history="1">
        <w:r>
          <w:rPr>
            <w:rFonts w:ascii="仿宋" w:eastAsia="仿宋" w:hAnsi="仿宋" w:cs="仿宋" w:hint="eastAsia"/>
            <w:lang w:eastAsia="zh-CN"/>
          </w:rPr>
          <w:t>(二)、质量控制措施</w:t>
        </w:r>
        <w:r>
          <w:tab/>
        </w:r>
        <w:r>
          <w:fldChar w:fldCharType="begin"/>
        </w:r>
        <w:r>
          <w:instrText xml:space="preserve"> PAGEREF _Toc27566 \h </w:instrText>
        </w:r>
        <w:r>
          <w:fldChar w:fldCharType="separate"/>
        </w:r>
        <w:r>
          <w:t>67</w:t>
        </w:r>
        <w:r>
          <w:fldChar w:fldCharType="end"/>
        </w:r>
      </w:hyperlink>
    </w:p>
    <w:p>
      <w:pPr>
        <w:pStyle w:val="TOC1"/>
        <w:tabs>
          <w:tab w:val="right" w:leader="dot" w:pos="8306"/>
        </w:tabs>
      </w:pPr>
      <w:hyperlink w:anchor="_Toc21675" w:history="1">
        <w:r>
          <w:rPr>
            <w:rFonts w:ascii="仿宋" w:eastAsia="仿宋" w:hAnsi="仿宋" w:cs="仿宋" w:hint="eastAsia"/>
            <w:lang w:eastAsia="zh-CN"/>
          </w:rPr>
          <w:t>十五、创新驱动与持续发展</w:t>
        </w:r>
        <w:r>
          <w:tab/>
        </w:r>
        <w:r>
          <w:fldChar w:fldCharType="begin"/>
        </w:r>
        <w:r>
          <w:instrText xml:space="preserve"> PAGEREF _Toc21675 \h </w:instrText>
        </w:r>
        <w:r>
          <w:fldChar w:fldCharType="separate"/>
        </w:r>
        <w:r>
          <w:t>68</w:t>
        </w:r>
        <w:r>
          <w:fldChar w:fldCharType="end"/>
        </w:r>
      </w:hyperlink>
    </w:p>
    <w:p>
      <w:pPr>
        <w:pStyle w:val="TOC2"/>
        <w:tabs>
          <w:tab w:val="right" w:leader="dot" w:pos="8306"/>
        </w:tabs>
      </w:pPr>
      <w:hyperlink w:anchor="_Toc11293" w:history="1">
        <w:r>
          <w:rPr>
            <w:rFonts w:ascii="仿宋" w:eastAsia="仿宋" w:hAnsi="仿宋" w:cs="仿宋" w:hint="eastAsia"/>
            <w:lang w:eastAsia="zh-CN"/>
          </w:rPr>
          <w:t>(一)、创新驱动战略实施</w:t>
        </w:r>
        <w:r>
          <w:tab/>
        </w:r>
        <w:r>
          <w:fldChar w:fldCharType="begin"/>
        </w:r>
        <w:r>
          <w:instrText xml:space="preserve"> PAGEREF _Toc11293 \h </w:instrText>
        </w:r>
        <w:r>
          <w:fldChar w:fldCharType="separate"/>
        </w:r>
        <w:r>
          <w:t>68</w:t>
        </w:r>
        <w:r>
          <w:fldChar w:fldCharType="end"/>
        </w:r>
      </w:hyperlink>
    </w:p>
    <w:p>
      <w:pPr>
        <w:pStyle w:val="TOC2"/>
        <w:tabs>
          <w:tab w:val="right" w:leader="dot" w:pos="8306"/>
        </w:tabs>
      </w:pPr>
      <w:hyperlink w:anchor="_Toc20472" w:history="1">
        <w:r>
          <w:rPr>
            <w:rFonts w:ascii="仿宋" w:eastAsia="仿宋" w:hAnsi="仿宋" w:cs="仿宋" w:hint="eastAsia"/>
            <w:lang w:eastAsia="zh-CN"/>
          </w:rPr>
          <w:t>(二)、持续发展路径探索</w:t>
        </w:r>
        <w:r>
          <w:tab/>
        </w:r>
        <w:r>
          <w:fldChar w:fldCharType="begin"/>
        </w:r>
        <w:r>
          <w:instrText xml:space="preserve"> PAGEREF _Toc20472 \h </w:instrText>
        </w:r>
        <w:r>
          <w:fldChar w:fldCharType="separate"/>
        </w:r>
        <w:r>
          <w:t>70</w:t>
        </w:r>
        <w:r>
          <w:fldChar w:fldCharType="end"/>
        </w:r>
      </w:hyperlink>
    </w:p>
    <w:p>
      <w:pPr>
        <w:pStyle w:val="TOC1"/>
        <w:tabs>
          <w:tab w:val="right" w:leader="dot" w:pos="8306"/>
        </w:tabs>
      </w:pPr>
      <w:hyperlink w:anchor="_Toc382" w:history="1">
        <w:r>
          <w:rPr>
            <w:rFonts w:ascii="仿宋" w:eastAsia="仿宋" w:hAnsi="仿宋" w:cs="仿宋" w:hint="eastAsia"/>
            <w:lang w:eastAsia="zh-CN"/>
          </w:rPr>
          <w:t>十六、合作与交流机制建立</w:t>
        </w:r>
        <w:r>
          <w:tab/>
        </w:r>
        <w:r>
          <w:fldChar w:fldCharType="begin"/>
        </w:r>
        <w:r>
          <w:instrText xml:space="preserve"> PAGEREF _Toc382 \h </w:instrText>
        </w:r>
        <w:r>
          <w:fldChar w:fldCharType="separate"/>
        </w:r>
        <w:r>
          <w:t>74</w:t>
        </w:r>
        <w:r>
          <w:fldChar w:fldCharType="end"/>
        </w:r>
      </w:hyperlink>
    </w:p>
    <w:p>
      <w:pPr>
        <w:pStyle w:val="TOC2"/>
        <w:tabs>
          <w:tab w:val="right" w:leader="dot" w:pos="8306"/>
        </w:tabs>
      </w:pPr>
      <w:hyperlink w:anchor="_Toc666" w:history="1">
        <w:r>
          <w:rPr>
            <w:rFonts w:ascii="仿宋" w:eastAsia="仿宋" w:hAnsi="仿宋" w:cs="仿宋" w:hint="eastAsia"/>
            <w:lang w:eastAsia="zh-CN"/>
          </w:rPr>
          <w:t>(一)、合作伙伴选择与合作方式</w:t>
        </w:r>
        <w:r>
          <w:tab/>
        </w:r>
        <w:r>
          <w:fldChar w:fldCharType="begin"/>
        </w:r>
        <w:r>
          <w:instrText xml:space="preserve"> PAGEREF _Toc666 \h </w:instrText>
        </w:r>
        <w:r>
          <w:fldChar w:fldCharType="separate"/>
        </w:r>
        <w:r>
          <w:t>74</w:t>
        </w:r>
        <w:r>
          <w:fldChar w:fldCharType="end"/>
        </w:r>
      </w:hyperlink>
    </w:p>
    <w:p>
      <w:pPr>
        <w:pStyle w:val="TOC2"/>
        <w:tabs>
          <w:tab w:val="right" w:leader="dot" w:pos="8306"/>
        </w:tabs>
      </w:pPr>
      <w:hyperlink w:anchor="_Toc14192" w:history="1">
        <w:r>
          <w:rPr>
            <w:rFonts w:ascii="仿宋" w:eastAsia="仿宋" w:hAnsi="仿宋" w:cs="仿宋" w:hint="eastAsia"/>
            <w:lang w:eastAsia="zh-CN"/>
          </w:rPr>
          <w:t>(二)、交流与合作平台搭建</w:t>
        </w:r>
        <w:r>
          <w:tab/>
        </w:r>
        <w:r>
          <w:fldChar w:fldCharType="begin"/>
        </w:r>
        <w:r>
          <w:instrText xml:space="preserve"> PAGEREF _Toc14192 \h </w:instrText>
        </w:r>
        <w:r>
          <w:fldChar w:fldCharType="separate"/>
        </w:r>
        <w:r>
          <w:t>75</w:t>
        </w:r>
        <w:r>
          <w:fldChar w:fldCharType="end"/>
        </w:r>
      </w:hyperlink>
    </w:p>
    <w:p>
      <w:pPr>
        <w:pStyle w:val="TOC1"/>
        <w:tabs>
          <w:tab w:val="right" w:leader="dot" w:pos="8306"/>
        </w:tabs>
      </w:pPr>
      <w:hyperlink w:anchor="_Toc17630" w:history="1">
        <w:r>
          <w:rPr>
            <w:rFonts w:ascii="仿宋" w:eastAsia="仿宋" w:hAnsi="仿宋" w:cs="仿宋" w:hint="eastAsia"/>
            <w:lang w:eastAsia="zh-CN"/>
          </w:rPr>
          <w:t>十七、知识产权管理与保护</w:t>
        </w:r>
        <w:r>
          <w:tab/>
        </w:r>
        <w:r>
          <w:fldChar w:fldCharType="begin"/>
        </w:r>
        <w:r>
          <w:instrText xml:space="preserve"> PAGEREF _Toc17630 \h </w:instrText>
        </w:r>
        <w:r>
          <w:fldChar w:fldCharType="separate"/>
        </w:r>
        <w:r>
          <w:t>77</w:t>
        </w:r>
        <w:r>
          <w:fldChar w:fldCharType="end"/>
        </w:r>
      </w:hyperlink>
    </w:p>
    <w:p>
      <w:pPr>
        <w:pStyle w:val="TOC2"/>
        <w:tabs>
          <w:tab w:val="right" w:leader="dot" w:pos="8306"/>
        </w:tabs>
      </w:pPr>
      <w:hyperlink w:anchor="_Toc23411" w:history="1">
        <w:r>
          <w:rPr>
            <w:rFonts w:ascii="仿宋" w:eastAsia="仿宋" w:hAnsi="仿宋" w:cs="仿宋" w:hint="eastAsia"/>
            <w:lang w:eastAsia="zh-CN"/>
          </w:rPr>
          <w:t>(一)、知识产权管理体系建设</w:t>
        </w:r>
        <w:r>
          <w:tab/>
        </w:r>
        <w:r>
          <w:fldChar w:fldCharType="begin"/>
        </w:r>
        <w:r>
          <w:instrText xml:space="preserve"> PAGEREF _Toc23411 \h </w:instrText>
        </w:r>
        <w:r>
          <w:fldChar w:fldCharType="separate"/>
        </w:r>
        <w:r>
          <w:t>77</w:t>
        </w:r>
        <w:r>
          <w:fldChar w:fldCharType="end"/>
        </w:r>
      </w:hyperlink>
    </w:p>
    <w:p>
      <w:pPr>
        <w:pStyle w:val="TOC2"/>
        <w:tabs>
          <w:tab w:val="right" w:leader="dot" w:pos="8306"/>
        </w:tabs>
      </w:pPr>
      <w:hyperlink w:anchor="_Toc21259" w:history="1">
        <w:r>
          <w:rPr>
            <w:rFonts w:ascii="仿宋" w:eastAsia="仿宋" w:hAnsi="仿宋" w:cs="仿宋" w:hint="eastAsia"/>
            <w:lang w:eastAsia="zh-CN"/>
          </w:rPr>
          <w:t>(二)、知识产权保护措施</w:t>
        </w:r>
        <w:r>
          <w:tab/>
        </w:r>
        <w:r>
          <w:fldChar w:fldCharType="begin"/>
        </w:r>
        <w:r>
          <w:instrText xml:space="preserve"> PAGEREF _Toc21259 \h </w:instrText>
        </w:r>
        <w:r>
          <w:fldChar w:fldCharType="separate"/>
        </w:r>
        <w:r>
          <w:t>78</w:t>
        </w:r>
        <w:r>
          <w:fldChar w:fldCharType="end"/>
        </w:r>
      </w:hyperlink>
    </w:p>
    <w:p>
      <w:pPr>
        <w:pStyle w:val="TOC1"/>
        <w:tabs>
          <w:tab w:val="right" w:leader="dot" w:pos="8306"/>
        </w:tabs>
      </w:pPr>
      <w:hyperlink w:anchor="_Toc4715" w:history="1">
        <w:r>
          <w:rPr>
            <w:rFonts w:ascii="仿宋" w:eastAsia="仿宋" w:hAnsi="仿宋" w:cs="仿宋" w:hint="eastAsia"/>
            <w:lang w:eastAsia="zh-CN"/>
          </w:rPr>
          <w:t>十八、产业协同与集群发展</w:t>
        </w:r>
        <w:r>
          <w:tab/>
        </w:r>
        <w:r>
          <w:fldChar w:fldCharType="begin"/>
        </w:r>
        <w:r>
          <w:instrText xml:space="preserve"> PAGEREF _Toc4715 \h </w:instrText>
        </w:r>
        <w:r>
          <w:fldChar w:fldCharType="separate"/>
        </w:r>
        <w:r>
          <w:t>79</w:t>
        </w:r>
        <w:r>
          <w:fldChar w:fldCharType="end"/>
        </w:r>
      </w:hyperlink>
    </w:p>
    <w:p>
      <w:pPr>
        <w:pStyle w:val="TOC2"/>
        <w:tabs>
          <w:tab w:val="right" w:leader="dot" w:pos="8306"/>
        </w:tabs>
      </w:pPr>
      <w:hyperlink w:anchor="_Toc6470" w:history="1">
        <w:r>
          <w:rPr>
            <w:rFonts w:ascii="仿宋" w:eastAsia="仿宋" w:hAnsi="仿宋" w:cs="仿宋" w:hint="eastAsia"/>
            <w:lang w:eastAsia="zh-CN"/>
          </w:rPr>
          <w:t>(一)、产业协同机制建设</w:t>
        </w:r>
        <w:r>
          <w:tab/>
        </w:r>
        <w:r>
          <w:fldChar w:fldCharType="begin"/>
        </w:r>
        <w:r>
          <w:instrText xml:space="preserve"> PAGEREF _Toc6470 \h </w:instrText>
        </w:r>
        <w:r>
          <w:fldChar w:fldCharType="separate"/>
        </w:r>
        <w:r>
          <w:t>79</w:t>
        </w:r>
        <w:r>
          <w:fldChar w:fldCharType="end"/>
        </w:r>
      </w:hyperlink>
    </w:p>
    <w:p>
      <w:pPr>
        <w:pStyle w:val="TOC2"/>
        <w:tabs>
          <w:tab w:val="right" w:leader="dot" w:pos="8306"/>
        </w:tabs>
      </w:pPr>
      <w:hyperlink w:anchor="_Toc20340" w:history="1">
        <w:r>
          <w:rPr>
            <w:rFonts w:ascii="仿宋" w:eastAsia="仿宋" w:hAnsi="仿宋" w:cs="仿宋" w:hint="eastAsia"/>
            <w:lang w:eastAsia="zh-CN"/>
          </w:rPr>
          <w:t>(二)、产业集群培育与发展</w:t>
        </w:r>
        <w:r>
          <w:tab/>
        </w:r>
        <w:r>
          <w:fldChar w:fldCharType="begin"/>
        </w:r>
        <w:r>
          <w:instrText xml:space="preserve"> PAGEREF _Toc20340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5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5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TSC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54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283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5272"/>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SC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SC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TSC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SC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TSC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TSC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SC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TSC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TSC项目的社会影响是全面而深远的。从提供就业机会和提升公共服务，到促进社会结构和劳动市场的多元化，再到推动社会责任和伦理标准的提高，项目对于提升社区的经济、文化和社会福祉有着重要作用。通过这些正面影响，TSC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3474"/>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为了融入当地社区，TSC项目需深入理解当地的文化特色和社会习俗。例如，项目在设计广告和市场推广活动时，应考虑使用当地语言和符合地方文化的表达方式。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TSC项目对当地经济结构的影响需谨慎考虑。项目可以通过聘用当地居民，特别是在管理和技术岗位上，来直接促进当地就业。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TSC项目可以通过提供公共空间或设施，如社区图书馆、公园或健身中心，来改善社区居民的生活质量。此外，项目还可以定期组织社区参与活动，如环境清洁日或健康讲座，以增强社区成员之间的联系和归属感。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1459"/>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为了确保TSC项目的成功并最大限度地减轻潜在的社会风险，详细的风险分析和具体的应对策略至关重要。以下是针对项目可能面临的具体社会风险及相应对策的分析：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风险描述：TSC项目可能遭遇社区抵制，尤其如果社区成员认为项目会破坏他们的生活环境或忽略他们的意见。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风险描述：TSC项目的商业实践可能与当地的文化和价值观存在冲突，导致社会紧张和文化冲突。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风险描述：TSC项目可能会增加对公共资源和基础设施的需求，给当地带来额外压力，例如在水资源、能源供应和交通系统方面。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https://d.book118.com/086130234202010054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TSC项目可行性建设方案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A30C8"/>
    <w:rsid w:val="3BBA30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6130234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2024-02-20T07:21:00Z</dcterms:created>
  <dcterms:modified xsi:type="dcterms:W3CDTF">2024-02-20T07:22:10Z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928381319D7543A59490A7D836A127B1_11</vt:lpwstr>
  </property>
  <property fmtid="{D5CDD505-2E9C-101B-9397-08002B2CF9AE}" pid="3" name="KSOProductBuildVer">
    <vt:lpwstr>2052-12.1.0.16250</vt:lpwstr>
  </property>
</Properties>
</file>