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沙林树脂项目规划设计蓝图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4" w:history="1">
        <w:r>
          <w:rPr>
            <w:rFonts w:ascii="仿宋" w:eastAsia="仿宋" w:hAnsi="仿宋" w:cs="仿宋" w:hint="eastAsia"/>
            <w:lang w:eastAsia="zh-CN"/>
          </w:rPr>
          <w:t>概论</w:t>
        </w:r>
        <w:r>
          <w:tab/>
        </w:r>
        <w:r>
          <w:fldChar w:fldCharType="begin"/>
        </w:r>
        <w:r>
          <w:instrText xml:space="preserve"> PAGEREF _Toc14504 \h </w:instrText>
        </w:r>
        <w:r>
          <w:fldChar w:fldCharType="separate"/>
        </w:r>
        <w:r>
          <w:t>3</w:t>
        </w:r>
        <w:r>
          <w:fldChar w:fldCharType="end"/>
        </w:r>
      </w:hyperlink>
    </w:p>
    <w:p>
      <w:pPr>
        <w:pStyle w:val="TOC1"/>
        <w:tabs>
          <w:tab w:val="right" w:leader="dot" w:pos="8306"/>
        </w:tabs>
      </w:pPr>
      <w:hyperlink w:anchor="_Toc5323" w:history="1">
        <w:r>
          <w:rPr>
            <w:rFonts w:ascii="仿宋" w:eastAsia="仿宋" w:hAnsi="仿宋" w:cs="仿宋" w:hint="eastAsia"/>
            <w:lang w:eastAsia="zh-CN"/>
          </w:rPr>
          <w:t>一、产品规划分析</w:t>
        </w:r>
        <w:r>
          <w:tab/>
        </w:r>
        <w:r>
          <w:fldChar w:fldCharType="begin"/>
        </w:r>
        <w:r>
          <w:instrText xml:space="preserve"> PAGEREF _Toc5323 \h </w:instrText>
        </w:r>
        <w:r>
          <w:fldChar w:fldCharType="separate"/>
        </w:r>
        <w:r>
          <w:t>3</w:t>
        </w:r>
        <w:r>
          <w:fldChar w:fldCharType="end"/>
        </w:r>
      </w:hyperlink>
    </w:p>
    <w:p>
      <w:pPr>
        <w:pStyle w:val="TOC2"/>
        <w:tabs>
          <w:tab w:val="right" w:leader="dot" w:pos="8306"/>
        </w:tabs>
      </w:pPr>
      <w:hyperlink w:anchor="_Toc14649" w:history="1">
        <w:r>
          <w:rPr>
            <w:rFonts w:ascii="仿宋" w:eastAsia="仿宋" w:hAnsi="仿宋" w:cs="仿宋" w:hint="eastAsia"/>
            <w:lang w:eastAsia="zh-CN"/>
          </w:rPr>
          <w:t>(一)、产品规划</w:t>
        </w:r>
        <w:r>
          <w:tab/>
        </w:r>
        <w:r>
          <w:fldChar w:fldCharType="begin"/>
        </w:r>
        <w:r>
          <w:instrText xml:space="preserve"> PAGEREF _Toc14649 \h </w:instrText>
        </w:r>
        <w:r>
          <w:fldChar w:fldCharType="separate"/>
        </w:r>
        <w:r>
          <w:t>3</w:t>
        </w:r>
        <w:r>
          <w:fldChar w:fldCharType="end"/>
        </w:r>
      </w:hyperlink>
    </w:p>
    <w:p>
      <w:pPr>
        <w:pStyle w:val="TOC2"/>
        <w:tabs>
          <w:tab w:val="right" w:leader="dot" w:pos="8306"/>
        </w:tabs>
      </w:pPr>
      <w:hyperlink w:anchor="_Toc14364" w:history="1">
        <w:r>
          <w:rPr>
            <w:rFonts w:ascii="仿宋" w:eastAsia="仿宋" w:hAnsi="仿宋" w:cs="仿宋" w:hint="eastAsia"/>
            <w:lang w:eastAsia="zh-CN"/>
          </w:rPr>
          <w:t>(二)、建设规模</w:t>
        </w:r>
        <w:r>
          <w:tab/>
        </w:r>
        <w:r>
          <w:fldChar w:fldCharType="begin"/>
        </w:r>
        <w:r>
          <w:instrText xml:space="preserve"> PAGEREF _Toc14364 \h </w:instrText>
        </w:r>
        <w:r>
          <w:fldChar w:fldCharType="separate"/>
        </w:r>
        <w:r>
          <w:t>4</w:t>
        </w:r>
        <w:r>
          <w:fldChar w:fldCharType="end"/>
        </w:r>
      </w:hyperlink>
    </w:p>
    <w:p>
      <w:pPr>
        <w:pStyle w:val="TOC1"/>
        <w:tabs>
          <w:tab w:val="right" w:leader="dot" w:pos="8306"/>
        </w:tabs>
      </w:pPr>
      <w:hyperlink w:anchor="_Toc29400" w:history="1">
        <w:r>
          <w:rPr>
            <w:rFonts w:ascii="仿宋" w:eastAsia="仿宋" w:hAnsi="仿宋" w:cs="仿宋" w:hint="eastAsia"/>
            <w:lang w:eastAsia="zh-CN"/>
          </w:rPr>
          <w:t>二、工艺说明</w:t>
        </w:r>
        <w:r>
          <w:tab/>
        </w:r>
        <w:r>
          <w:fldChar w:fldCharType="begin"/>
        </w:r>
        <w:r>
          <w:instrText xml:space="preserve"> PAGEREF _Toc29400 \h </w:instrText>
        </w:r>
        <w:r>
          <w:fldChar w:fldCharType="separate"/>
        </w:r>
        <w:r>
          <w:t>5</w:t>
        </w:r>
        <w:r>
          <w:fldChar w:fldCharType="end"/>
        </w:r>
      </w:hyperlink>
    </w:p>
    <w:p>
      <w:pPr>
        <w:pStyle w:val="TOC2"/>
        <w:tabs>
          <w:tab w:val="right" w:leader="dot" w:pos="8306"/>
        </w:tabs>
      </w:pPr>
      <w:hyperlink w:anchor="_Toc26789" w:history="1">
        <w:r>
          <w:rPr>
            <w:rFonts w:ascii="仿宋" w:eastAsia="仿宋" w:hAnsi="仿宋" w:cs="仿宋" w:hint="eastAsia"/>
            <w:lang w:eastAsia="zh-CN"/>
          </w:rPr>
          <w:t>(一)、技术管理特点</w:t>
        </w:r>
        <w:r>
          <w:tab/>
        </w:r>
        <w:r>
          <w:fldChar w:fldCharType="begin"/>
        </w:r>
        <w:r>
          <w:instrText xml:space="preserve"> PAGEREF _Toc26789 \h </w:instrText>
        </w:r>
        <w:r>
          <w:fldChar w:fldCharType="separate"/>
        </w:r>
        <w:r>
          <w:t>5</w:t>
        </w:r>
        <w:r>
          <w:fldChar w:fldCharType="end"/>
        </w:r>
      </w:hyperlink>
    </w:p>
    <w:p>
      <w:pPr>
        <w:pStyle w:val="TOC2"/>
        <w:tabs>
          <w:tab w:val="right" w:leader="dot" w:pos="8306"/>
        </w:tabs>
      </w:pPr>
      <w:hyperlink w:anchor="_Toc28847" w:history="1">
        <w:r>
          <w:rPr>
            <w:rFonts w:ascii="仿宋" w:eastAsia="仿宋" w:hAnsi="仿宋" w:cs="仿宋" w:hint="eastAsia"/>
            <w:lang w:eastAsia="zh-CN"/>
          </w:rPr>
          <w:t>(二)、沙林树脂项目工艺技术设计方案</w:t>
        </w:r>
        <w:r>
          <w:tab/>
        </w:r>
        <w:r>
          <w:fldChar w:fldCharType="begin"/>
        </w:r>
        <w:r>
          <w:instrText xml:space="preserve"> PAGEREF _Toc28847 \h </w:instrText>
        </w:r>
        <w:r>
          <w:fldChar w:fldCharType="separate"/>
        </w:r>
        <w:r>
          <w:t>6</w:t>
        </w:r>
        <w:r>
          <w:fldChar w:fldCharType="end"/>
        </w:r>
      </w:hyperlink>
    </w:p>
    <w:p>
      <w:pPr>
        <w:pStyle w:val="TOC2"/>
        <w:tabs>
          <w:tab w:val="right" w:leader="dot" w:pos="8306"/>
        </w:tabs>
      </w:pPr>
      <w:hyperlink w:anchor="_Toc18929" w:history="1">
        <w:r>
          <w:rPr>
            <w:rFonts w:ascii="仿宋" w:eastAsia="仿宋" w:hAnsi="仿宋" w:cs="仿宋" w:hint="eastAsia"/>
            <w:lang w:eastAsia="zh-CN"/>
          </w:rPr>
          <w:t>(三)、设备选型方案</w:t>
        </w:r>
        <w:r>
          <w:tab/>
        </w:r>
        <w:r>
          <w:fldChar w:fldCharType="begin"/>
        </w:r>
        <w:r>
          <w:instrText xml:space="preserve"> PAGEREF _Toc18929 \h </w:instrText>
        </w:r>
        <w:r>
          <w:fldChar w:fldCharType="separate"/>
        </w:r>
        <w:r>
          <w:t>7</w:t>
        </w:r>
        <w:r>
          <w:fldChar w:fldCharType="end"/>
        </w:r>
      </w:hyperlink>
    </w:p>
    <w:p>
      <w:pPr>
        <w:pStyle w:val="TOC1"/>
        <w:tabs>
          <w:tab w:val="right" w:leader="dot" w:pos="8306"/>
        </w:tabs>
      </w:pPr>
      <w:hyperlink w:anchor="_Toc8442" w:history="1">
        <w:r>
          <w:rPr>
            <w:rFonts w:ascii="仿宋" w:eastAsia="仿宋" w:hAnsi="仿宋" w:cs="仿宋" w:hint="eastAsia"/>
            <w:lang w:eastAsia="zh-CN"/>
          </w:rPr>
          <w:t>三、沙林树脂项目建设单位说明</w:t>
        </w:r>
        <w:r>
          <w:tab/>
        </w:r>
        <w:r>
          <w:fldChar w:fldCharType="begin"/>
        </w:r>
        <w:r>
          <w:instrText xml:space="preserve"> PAGEREF _Toc8442 \h </w:instrText>
        </w:r>
        <w:r>
          <w:fldChar w:fldCharType="separate"/>
        </w:r>
        <w:r>
          <w:t>9</w:t>
        </w:r>
        <w:r>
          <w:fldChar w:fldCharType="end"/>
        </w:r>
      </w:hyperlink>
    </w:p>
    <w:p>
      <w:pPr>
        <w:pStyle w:val="TOC2"/>
        <w:tabs>
          <w:tab w:val="right" w:leader="dot" w:pos="8306"/>
        </w:tabs>
      </w:pPr>
      <w:hyperlink w:anchor="_Toc3751" w:history="1">
        <w:r>
          <w:rPr>
            <w:rFonts w:ascii="仿宋" w:eastAsia="仿宋" w:hAnsi="仿宋" w:cs="仿宋" w:hint="eastAsia"/>
            <w:lang w:eastAsia="zh-CN"/>
          </w:rPr>
          <w:t>(一)、沙林树脂项目承办单位基本情况</w:t>
        </w:r>
        <w:r>
          <w:tab/>
        </w:r>
        <w:r>
          <w:fldChar w:fldCharType="begin"/>
        </w:r>
        <w:r>
          <w:instrText xml:space="preserve"> PAGEREF _Toc3751 \h </w:instrText>
        </w:r>
        <w:r>
          <w:fldChar w:fldCharType="separate"/>
        </w:r>
        <w:r>
          <w:t>9</w:t>
        </w:r>
        <w:r>
          <w:fldChar w:fldCharType="end"/>
        </w:r>
      </w:hyperlink>
    </w:p>
    <w:p>
      <w:pPr>
        <w:pStyle w:val="TOC2"/>
        <w:tabs>
          <w:tab w:val="right" w:leader="dot" w:pos="8306"/>
        </w:tabs>
      </w:pPr>
      <w:hyperlink w:anchor="_Toc23475" w:history="1">
        <w:r>
          <w:rPr>
            <w:rFonts w:ascii="仿宋" w:eastAsia="仿宋" w:hAnsi="仿宋" w:cs="仿宋" w:hint="eastAsia"/>
            <w:lang w:eastAsia="zh-CN"/>
          </w:rPr>
          <w:t>(二)、公司经济效益分析</w:t>
        </w:r>
        <w:r>
          <w:tab/>
        </w:r>
        <w:r>
          <w:fldChar w:fldCharType="begin"/>
        </w:r>
        <w:r>
          <w:instrText xml:space="preserve"> PAGEREF _Toc23475 \h </w:instrText>
        </w:r>
        <w:r>
          <w:fldChar w:fldCharType="separate"/>
        </w:r>
        <w:r>
          <w:t>9</w:t>
        </w:r>
        <w:r>
          <w:fldChar w:fldCharType="end"/>
        </w:r>
      </w:hyperlink>
    </w:p>
    <w:p>
      <w:pPr>
        <w:pStyle w:val="TOC1"/>
        <w:tabs>
          <w:tab w:val="right" w:leader="dot" w:pos="8306"/>
        </w:tabs>
      </w:pPr>
      <w:hyperlink w:anchor="_Toc9983" w:history="1">
        <w:r>
          <w:rPr>
            <w:rFonts w:ascii="仿宋" w:eastAsia="仿宋" w:hAnsi="仿宋" w:cs="仿宋" w:hint="eastAsia"/>
            <w:lang w:eastAsia="zh-CN"/>
          </w:rPr>
          <w:t>四、市场分析、调研</w:t>
        </w:r>
        <w:r>
          <w:tab/>
        </w:r>
        <w:r>
          <w:fldChar w:fldCharType="begin"/>
        </w:r>
        <w:r>
          <w:instrText xml:space="preserve"> PAGEREF _Toc9983 \h </w:instrText>
        </w:r>
        <w:r>
          <w:fldChar w:fldCharType="separate"/>
        </w:r>
        <w:r>
          <w:t>10</w:t>
        </w:r>
        <w:r>
          <w:fldChar w:fldCharType="end"/>
        </w:r>
      </w:hyperlink>
    </w:p>
    <w:p>
      <w:pPr>
        <w:pStyle w:val="TOC2"/>
        <w:tabs>
          <w:tab w:val="right" w:leader="dot" w:pos="8306"/>
        </w:tabs>
      </w:pPr>
      <w:hyperlink w:anchor="_Toc4029" w:history="1">
        <w:r>
          <w:rPr>
            <w:rFonts w:ascii="仿宋" w:eastAsia="仿宋" w:hAnsi="仿宋" w:cs="仿宋" w:hint="eastAsia"/>
            <w:lang w:eastAsia="zh-CN"/>
          </w:rPr>
          <w:t>(一)、沙林树脂行业分析</w:t>
        </w:r>
        <w:r>
          <w:tab/>
        </w:r>
        <w:r>
          <w:fldChar w:fldCharType="begin"/>
        </w:r>
        <w:r>
          <w:instrText xml:space="preserve"> PAGEREF _Toc4029 \h </w:instrText>
        </w:r>
        <w:r>
          <w:fldChar w:fldCharType="separate"/>
        </w:r>
        <w:r>
          <w:t>10</w:t>
        </w:r>
        <w:r>
          <w:fldChar w:fldCharType="end"/>
        </w:r>
      </w:hyperlink>
    </w:p>
    <w:p>
      <w:pPr>
        <w:pStyle w:val="TOC2"/>
        <w:tabs>
          <w:tab w:val="right" w:leader="dot" w:pos="8306"/>
        </w:tabs>
      </w:pPr>
      <w:hyperlink w:anchor="_Toc4050" w:history="1">
        <w:r>
          <w:rPr>
            <w:rFonts w:ascii="仿宋" w:eastAsia="仿宋" w:hAnsi="仿宋" w:cs="仿宋" w:hint="eastAsia"/>
            <w:lang w:eastAsia="zh-CN"/>
          </w:rPr>
          <w:t>(二)、沙林树脂市场分析预测</w:t>
        </w:r>
        <w:r>
          <w:tab/>
        </w:r>
        <w:r>
          <w:fldChar w:fldCharType="begin"/>
        </w:r>
        <w:r>
          <w:instrText xml:space="preserve"> PAGEREF _Toc4050 \h </w:instrText>
        </w:r>
        <w:r>
          <w:fldChar w:fldCharType="separate"/>
        </w:r>
        <w:r>
          <w:t>11</w:t>
        </w:r>
        <w:r>
          <w:fldChar w:fldCharType="end"/>
        </w:r>
      </w:hyperlink>
    </w:p>
    <w:p>
      <w:pPr>
        <w:pStyle w:val="TOC1"/>
        <w:tabs>
          <w:tab w:val="right" w:leader="dot" w:pos="8306"/>
        </w:tabs>
      </w:pPr>
      <w:hyperlink w:anchor="_Toc21018" w:history="1">
        <w:r>
          <w:rPr>
            <w:rFonts w:ascii="仿宋" w:eastAsia="仿宋" w:hAnsi="仿宋" w:cs="仿宋" w:hint="eastAsia"/>
            <w:lang w:eastAsia="zh-CN"/>
          </w:rPr>
          <w:t>五、沙林树脂项目文档管理</w:t>
        </w:r>
        <w:r>
          <w:tab/>
        </w:r>
        <w:r>
          <w:fldChar w:fldCharType="begin"/>
        </w:r>
        <w:r>
          <w:instrText xml:space="preserve"> PAGEREF _Toc21018 \h </w:instrText>
        </w:r>
        <w:r>
          <w:fldChar w:fldCharType="separate"/>
        </w:r>
        <w:r>
          <w:t>12</w:t>
        </w:r>
        <w:r>
          <w:fldChar w:fldCharType="end"/>
        </w:r>
      </w:hyperlink>
    </w:p>
    <w:p>
      <w:pPr>
        <w:pStyle w:val="TOC2"/>
        <w:tabs>
          <w:tab w:val="right" w:leader="dot" w:pos="8306"/>
        </w:tabs>
      </w:pPr>
      <w:hyperlink w:anchor="_Toc12122" w:history="1">
        <w:r>
          <w:rPr>
            <w:rFonts w:ascii="仿宋" w:eastAsia="仿宋" w:hAnsi="仿宋" w:cs="仿宋" w:hint="eastAsia"/>
            <w:lang w:eastAsia="zh-CN"/>
          </w:rPr>
          <w:t>(一)、文档编制与审查</w:t>
        </w:r>
        <w:r>
          <w:tab/>
        </w:r>
        <w:r>
          <w:fldChar w:fldCharType="begin"/>
        </w:r>
        <w:r>
          <w:instrText xml:space="preserve"> PAGEREF _Toc12122 \h </w:instrText>
        </w:r>
        <w:r>
          <w:fldChar w:fldCharType="separate"/>
        </w:r>
        <w:r>
          <w:t>12</w:t>
        </w:r>
        <w:r>
          <w:fldChar w:fldCharType="end"/>
        </w:r>
      </w:hyperlink>
    </w:p>
    <w:p>
      <w:pPr>
        <w:pStyle w:val="TOC2"/>
        <w:tabs>
          <w:tab w:val="right" w:leader="dot" w:pos="8306"/>
        </w:tabs>
      </w:pPr>
      <w:hyperlink w:anchor="_Toc10300" w:history="1">
        <w:r>
          <w:rPr>
            <w:rFonts w:ascii="仿宋" w:eastAsia="仿宋" w:hAnsi="仿宋" w:cs="仿宋" w:hint="eastAsia"/>
            <w:lang w:eastAsia="zh-CN"/>
          </w:rPr>
          <w:t>(二)、文档发布与分发</w:t>
        </w:r>
        <w:r>
          <w:tab/>
        </w:r>
        <w:r>
          <w:fldChar w:fldCharType="begin"/>
        </w:r>
        <w:r>
          <w:instrText xml:space="preserve"> PAGEREF _Toc10300 \h </w:instrText>
        </w:r>
        <w:r>
          <w:fldChar w:fldCharType="separate"/>
        </w:r>
        <w:r>
          <w:t>13</w:t>
        </w:r>
        <w:r>
          <w:fldChar w:fldCharType="end"/>
        </w:r>
      </w:hyperlink>
    </w:p>
    <w:p>
      <w:pPr>
        <w:pStyle w:val="TOC2"/>
        <w:tabs>
          <w:tab w:val="right" w:leader="dot" w:pos="8306"/>
        </w:tabs>
      </w:pPr>
      <w:hyperlink w:anchor="_Toc21734" w:history="1">
        <w:r>
          <w:rPr>
            <w:rFonts w:ascii="仿宋" w:eastAsia="仿宋" w:hAnsi="仿宋" w:cs="仿宋" w:hint="eastAsia"/>
            <w:lang w:eastAsia="zh-CN"/>
          </w:rPr>
          <w:t>(三)、文档存档与归档</w:t>
        </w:r>
        <w:r>
          <w:tab/>
        </w:r>
        <w:r>
          <w:fldChar w:fldCharType="begin"/>
        </w:r>
        <w:r>
          <w:instrText xml:space="preserve"> PAGEREF _Toc21734 \h </w:instrText>
        </w:r>
        <w:r>
          <w:fldChar w:fldCharType="separate"/>
        </w:r>
        <w:r>
          <w:t>14</w:t>
        </w:r>
        <w:r>
          <w:fldChar w:fldCharType="end"/>
        </w:r>
      </w:hyperlink>
    </w:p>
    <w:p>
      <w:pPr>
        <w:pStyle w:val="TOC1"/>
        <w:tabs>
          <w:tab w:val="right" w:leader="dot" w:pos="8306"/>
        </w:tabs>
      </w:pPr>
      <w:hyperlink w:anchor="_Toc28012" w:history="1">
        <w:r>
          <w:rPr>
            <w:rFonts w:ascii="仿宋" w:eastAsia="仿宋" w:hAnsi="仿宋" w:cs="仿宋" w:hint="eastAsia"/>
            <w:lang w:eastAsia="zh-CN"/>
          </w:rPr>
          <w:t>六、沙林树脂项目选址可行性分析</w:t>
        </w:r>
        <w:r>
          <w:tab/>
        </w:r>
        <w:r>
          <w:fldChar w:fldCharType="begin"/>
        </w:r>
        <w:r>
          <w:instrText xml:space="preserve"> PAGEREF _Toc28012 \h </w:instrText>
        </w:r>
        <w:r>
          <w:fldChar w:fldCharType="separate"/>
        </w:r>
        <w:r>
          <w:t>15</w:t>
        </w:r>
        <w:r>
          <w:fldChar w:fldCharType="end"/>
        </w:r>
      </w:hyperlink>
    </w:p>
    <w:p>
      <w:pPr>
        <w:pStyle w:val="TOC2"/>
        <w:tabs>
          <w:tab w:val="right" w:leader="dot" w:pos="8306"/>
        </w:tabs>
      </w:pPr>
      <w:hyperlink w:anchor="_Toc23290" w:history="1">
        <w:r>
          <w:rPr>
            <w:rFonts w:ascii="仿宋" w:eastAsia="仿宋" w:hAnsi="仿宋" w:cs="仿宋" w:hint="eastAsia"/>
            <w:lang w:eastAsia="zh-CN"/>
          </w:rPr>
          <w:t>(一)、沙林树脂项目选址</w:t>
        </w:r>
        <w:r>
          <w:tab/>
        </w:r>
        <w:r>
          <w:fldChar w:fldCharType="begin"/>
        </w:r>
        <w:r>
          <w:instrText xml:space="preserve"> PAGEREF _Toc23290 \h </w:instrText>
        </w:r>
        <w:r>
          <w:fldChar w:fldCharType="separate"/>
        </w:r>
        <w:r>
          <w:t>15</w:t>
        </w:r>
        <w:r>
          <w:fldChar w:fldCharType="end"/>
        </w:r>
      </w:hyperlink>
    </w:p>
    <w:p>
      <w:pPr>
        <w:pStyle w:val="TOC2"/>
        <w:tabs>
          <w:tab w:val="right" w:leader="dot" w:pos="8306"/>
        </w:tabs>
      </w:pPr>
      <w:hyperlink w:anchor="_Toc29917" w:history="1">
        <w:r>
          <w:rPr>
            <w:rFonts w:ascii="仿宋" w:eastAsia="仿宋" w:hAnsi="仿宋" w:cs="仿宋" w:hint="eastAsia"/>
            <w:lang w:eastAsia="zh-CN"/>
          </w:rPr>
          <w:t>(二)、用地控制指标</w:t>
        </w:r>
        <w:r>
          <w:tab/>
        </w:r>
        <w:r>
          <w:fldChar w:fldCharType="begin"/>
        </w:r>
        <w:r>
          <w:instrText xml:space="preserve"> PAGEREF _Toc29917 \h </w:instrText>
        </w:r>
        <w:r>
          <w:fldChar w:fldCharType="separate"/>
        </w:r>
        <w:r>
          <w:t>15</w:t>
        </w:r>
        <w:r>
          <w:fldChar w:fldCharType="end"/>
        </w:r>
      </w:hyperlink>
    </w:p>
    <w:p>
      <w:pPr>
        <w:pStyle w:val="TOC2"/>
        <w:tabs>
          <w:tab w:val="right" w:leader="dot" w:pos="8306"/>
        </w:tabs>
      </w:pPr>
      <w:hyperlink w:anchor="_Toc10175" w:history="1">
        <w:r>
          <w:rPr>
            <w:rFonts w:ascii="仿宋" w:eastAsia="仿宋" w:hAnsi="仿宋" w:cs="仿宋" w:hint="eastAsia"/>
            <w:lang w:eastAsia="zh-CN"/>
          </w:rPr>
          <w:t>(三)、节约用地措施</w:t>
        </w:r>
        <w:r>
          <w:tab/>
        </w:r>
        <w:r>
          <w:fldChar w:fldCharType="begin"/>
        </w:r>
        <w:r>
          <w:instrText xml:space="preserve"> PAGEREF _Toc10175 \h </w:instrText>
        </w:r>
        <w:r>
          <w:fldChar w:fldCharType="separate"/>
        </w:r>
        <w:r>
          <w:t>17</w:t>
        </w:r>
        <w:r>
          <w:fldChar w:fldCharType="end"/>
        </w:r>
      </w:hyperlink>
    </w:p>
    <w:p>
      <w:pPr>
        <w:pStyle w:val="TOC2"/>
        <w:tabs>
          <w:tab w:val="right" w:leader="dot" w:pos="8306"/>
        </w:tabs>
      </w:pPr>
      <w:hyperlink w:anchor="_Toc21736" w:history="1">
        <w:r>
          <w:rPr>
            <w:rFonts w:ascii="仿宋" w:eastAsia="仿宋" w:hAnsi="仿宋" w:cs="仿宋" w:hint="eastAsia"/>
            <w:lang w:eastAsia="zh-CN"/>
          </w:rPr>
          <w:t>(四)、总图布置方案</w:t>
        </w:r>
        <w:r>
          <w:tab/>
        </w:r>
        <w:r>
          <w:fldChar w:fldCharType="begin"/>
        </w:r>
        <w:r>
          <w:instrText xml:space="preserve"> PAGEREF _Toc21736 \h </w:instrText>
        </w:r>
        <w:r>
          <w:fldChar w:fldCharType="separate"/>
        </w:r>
        <w:r>
          <w:t>18</w:t>
        </w:r>
        <w:r>
          <w:fldChar w:fldCharType="end"/>
        </w:r>
      </w:hyperlink>
    </w:p>
    <w:p>
      <w:pPr>
        <w:pStyle w:val="TOC2"/>
        <w:tabs>
          <w:tab w:val="right" w:leader="dot" w:pos="8306"/>
        </w:tabs>
      </w:pPr>
      <w:hyperlink w:anchor="_Toc26033" w:history="1">
        <w:r>
          <w:rPr>
            <w:rFonts w:ascii="仿宋" w:eastAsia="仿宋" w:hAnsi="仿宋" w:cs="仿宋" w:hint="eastAsia"/>
            <w:lang w:eastAsia="zh-CN"/>
          </w:rPr>
          <w:t>(五)、选址综合评价</w:t>
        </w:r>
        <w:r>
          <w:tab/>
        </w:r>
        <w:r>
          <w:fldChar w:fldCharType="begin"/>
        </w:r>
        <w:r>
          <w:instrText xml:space="preserve"> PAGEREF _Toc26033 \h </w:instrText>
        </w:r>
        <w:r>
          <w:fldChar w:fldCharType="separate"/>
        </w:r>
        <w:r>
          <w:t>19</w:t>
        </w:r>
        <w:r>
          <w:fldChar w:fldCharType="end"/>
        </w:r>
      </w:hyperlink>
    </w:p>
    <w:p>
      <w:pPr>
        <w:pStyle w:val="TOC1"/>
        <w:tabs>
          <w:tab w:val="right" w:leader="dot" w:pos="8306"/>
        </w:tabs>
      </w:pPr>
      <w:hyperlink w:anchor="_Toc28025" w:history="1">
        <w:r>
          <w:rPr>
            <w:rFonts w:ascii="仿宋" w:eastAsia="仿宋" w:hAnsi="仿宋" w:cs="仿宋" w:hint="eastAsia"/>
            <w:lang w:eastAsia="zh-CN"/>
          </w:rPr>
          <w:t>七、沙林树脂项目环境影响分析</w:t>
        </w:r>
        <w:r>
          <w:tab/>
        </w:r>
        <w:r>
          <w:fldChar w:fldCharType="begin"/>
        </w:r>
        <w:r>
          <w:instrText xml:space="preserve"> PAGEREF _Toc28025 \h </w:instrText>
        </w:r>
        <w:r>
          <w:fldChar w:fldCharType="separate"/>
        </w:r>
        <w:r>
          <w:t>20</w:t>
        </w:r>
        <w:r>
          <w:fldChar w:fldCharType="end"/>
        </w:r>
      </w:hyperlink>
    </w:p>
    <w:p>
      <w:pPr>
        <w:pStyle w:val="TOC2"/>
        <w:tabs>
          <w:tab w:val="right" w:leader="dot" w:pos="8306"/>
        </w:tabs>
      </w:pPr>
      <w:hyperlink w:anchor="_Toc24292" w:history="1">
        <w:r>
          <w:rPr>
            <w:rFonts w:ascii="仿宋" w:eastAsia="仿宋" w:hAnsi="仿宋" w:cs="仿宋" w:hint="eastAsia"/>
            <w:lang w:eastAsia="zh-CN"/>
          </w:rPr>
          <w:t>(一)、建设区域环境质量现状</w:t>
        </w:r>
        <w:r>
          <w:tab/>
        </w:r>
        <w:r>
          <w:fldChar w:fldCharType="begin"/>
        </w:r>
        <w:r>
          <w:instrText xml:space="preserve"> PAGEREF _Toc24292 \h </w:instrText>
        </w:r>
        <w:r>
          <w:fldChar w:fldCharType="separate"/>
        </w:r>
        <w:r>
          <w:t>20</w:t>
        </w:r>
        <w:r>
          <w:fldChar w:fldCharType="end"/>
        </w:r>
      </w:hyperlink>
    </w:p>
    <w:p>
      <w:pPr>
        <w:pStyle w:val="TOC2"/>
        <w:tabs>
          <w:tab w:val="right" w:leader="dot" w:pos="8306"/>
        </w:tabs>
      </w:pPr>
      <w:hyperlink w:anchor="_Toc2760" w:history="1">
        <w:r>
          <w:rPr>
            <w:rFonts w:ascii="仿宋" w:eastAsia="仿宋" w:hAnsi="仿宋" w:cs="仿宋" w:hint="eastAsia"/>
            <w:lang w:eastAsia="zh-CN"/>
          </w:rPr>
          <w:t>(二)、建设期环境保护</w:t>
        </w:r>
        <w:r>
          <w:tab/>
        </w:r>
        <w:r>
          <w:fldChar w:fldCharType="begin"/>
        </w:r>
        <w:r>
          <w:instrText xml:space="preserve"> PAGEREF _Toc2760 \h </w:instrText>
        </w:r>
        <w:r>
          <w:fldChar w:fldCharType="separate"/>
        </w:r>
        <w:r>
          <w:t>22</w:t>
        </w:r>
        <w:r>
          <w:fldChar w:fldCharType="end"/>
        </w:r>
      </w:hyperlink>
    </w:p>
    <w:p>
      <w:pPr>
        <w:pStyle w:val="TOC2"/>
        <w:tabs>
          <w:tab w:val="right" w:leader="dot" w:pos="8306"/>
        </w:tabs>
      </w:pPr>
      <w:hyperlink w:anchor="_Toc30560" w:history="1">
        <w:r>
          <w:rPr>
            <w:rFonts w:ascii="仿宋" w:eastAsia="仿宋" w:hAnsi="仿宋" w:cs="仿宋" w:hint="eastAsia"/>
            <w:lang w:eastAsia="zh-CN"/>
          </w:rPr>
          <w:t>(三)、运营期环境保护</w:t>
        </w:r>
        <w:r>
          <w:tab/>
        </w:r>
        <w:r>
          <w:fldChar w:fldCharType="begin"/>
        </w:r>
        <w:r>
          <w:instrText xml:space="preserve"> PAGEREF _Toc30560 \h </w:instrText>
        </w:r>
        <w:r>
          <w:fldChar w:fldCharType="separate"/>
        </w:r>
        <w:r>
          <w:t>23</w:t>
        </w:r>
        <w:r>
          <w:fldChar w:fldCharType="end"/>
        </w:r>
      </w:hyperlink>
    </w:p>
    <w:p>
      <w:pPr>
        <w:pStyle w:val="TOC2"/>
        <w:tabs>
          <w:tab w:val="right" w:leader="dot" w:pos="8306"/>
        </w:tabs>
      </w:pPr>
      <w:hyperlink w:anchor="_Toc20158" w:history="1">
        <w:r>
          <w:rPr>
            <w:rFonts w:ascii="仿宋" w:eastAsia="仿宋" w:hAnsi="仿宋" w:cs="仿宋" w:hint="eastAsia"/>
            <w:lang w:eastAsia="zh-CN"/>
          </w:rPr>
          <w:t>(四)、沙林树脂项目建设对区域经济的影响</w:t>
        </w:r>
        <w:r>
          <w:tab/>
        </w:r>
        <w:r>
          <w:fldChar w:fldCharType="begin"/>
        </w:r>
        <w:r>
          <w:instrText xml:space="preserve"> PAGEREF _Toc20158 \h </w:instrText>
        </w:r>
        <w:r>
          <w:fldChar w:fldCharType="separate"/>
        </w:r>
        <w:r>
          <w:t>25</w:t>
        </w:r>
        <w:r>
          <w:fldChar w:fldCharType="end"/>
        </w:r>
      </w:hyperlink>
    </w:p>
    <w:p>
      <w:pPr>
        <w:pStyle w:val="TOC2"/>
        <w:tabs>
          <w:tab w:val="right" w:leader="dot" w:pos="8306"/>
        </w:tabs>
      </w:pPr>
      <w:hyperlink w:anchor="_Toc26462" w:history="1">
        <w:r>
          <w:rPr>
            <w:rFonts w:ascii="仿宋" w:eastAsia="仿宋" w:hAnsi="仿宋" w:cs="仿宋" w:hint="eastAsia"/>
            <w:lang w:eastAsia="zh-CN"/>
          </w:rPr>
          <w:t>(五)、废弃物处理</w:t>
        </w:r>
        <w:r>
          <w:tab/>
        </w:r>
        <w:r>
          <w:fldChar w:fldCharType="begin"/>
        </w:r>
        <w:r>
          <w:instrText xml:space="preserve"> PAGEREF _Toc26462 \h </w:instrText>
        </w:r>
        <w:r>
          <w:fldChar w:fldCharType="separate"/>
        </w:r>
        <w:r>
          <w:t>26</w:t>
        </w:r>
        <w:r>
          <w:fldChar w:fldCharType="end"/>
        </w:r>
      </w:hyperlink>
    </w:p>
    <w:p>
      <w:pPr>
        <w:pStyle w:val="TOC2"/>
        <w:tabs>
          <w:tab w:val="right" w:leader="dot" w:pos="8306"/>
        </w:tabs>
      </w:pPr>
      <w:hyperlink w:anchor="_Toc7878" w:history="1">
        <w:r>
          <w:rPr>
            <w:rFonts w:ascii="仿宋" w:eastAsia="仿宋" w:hAnsi="仿宋" w:cs="仿宋" w:hint="eastAsia"/>
            <w:lang w:eastAsia="zh-CN"/>
          </w:rPr>
          <w:t>(六)、特殊环境影响分析</w:t>
        </w:r>
        <w:r>
          <w:tab/>
        </w:r>
        <w:r>
          <w:fldChar w:fldCharType="begin"/>
        </w:r>
        <w:r>
          <w:instrText xml:space="preserve"> PAGEREF _Toc7878 \h </w:instrText>
        </w:r>
        <w:r>
          <w:fldChar w:fldCharType="separate"/>
        </w:r>
        <w:r>
          <w:t>28</w:t>
        </w:r>
        <w:r>
          <w:fldChar w:fldCharType="end"/>
        </w:r>
      </w:hyperlink>
    </w:p>
    <w:p>
      <w:pPr>
        <w:pStyle w:val="TOC2"/>
        <w:tabs>
          <w:tab w:val="right" w:leader="dot" w:pos="8306"/>
        </w:tabs>
      </w:pPr>
      <w:hyperlink w:anchor="_Toc7275" w:history="1">
        <w:r>
          <w:rPr>
            <w:rFonts w:ascii="仿宋" w:eastAsia="仿宋" w:hAnsi="仿宋" w:cs="仿宋" w:hint="eastAsia"/>
            <w:lang w:eastAsia="zh-CN"/>
          </w:rPr>
          <w:t>(七)、清洁生产</w:t>
        </w:r>
        <w:r>
          <w:tab/>
        </w:r>
        <w:r>
          <w:fldChar w:fldCharType="begin"/>
        </w:r>
        <w:r>
          <w:instrText xml:space="preserve"> PAGEREF _Toc7275 \h </w:instrText>
        </w:r>
        <w:r>
          <w:fldChar w:fldCharType="separate"/>
        </w:r>
        <w:r>
          <w:t>29</w:t>
        </w:r>
        <w:r>
          <w:fldChar w:fldCharType="end"/>
        </w:r>
      </w:hyperlink>
    </w:p>
    <w:p>
      <w:pPr>
        <w:pStyle w:val="TOC2"/>
        <w:tabs>
          <w:tab w:val="right" w:leader="dot" w:pos="8306"/>
        </w:tabs>
      </w:pPr>
      <w:hyperlink w:anchor="_Toc210" w:history="1">
        <w:r>
          <w:rPr>
            <w:rFonts w:ascii="仿宋" w:eastAsia="仿宋" w:hAnsi="仿宋" w:cs="仿宋" w:hint="eastAsia"/>
            <w:lang w:eastAsia="zh-CN"/>
          </w:rPr>
          <w:t>(八)、环境保护综合评价</w:t>
        </w:r>
        <w:r>
          <w:tab/>
        </w:r>
        <w:r>
          <w:fldChar w:fldCharType="begin"/>
        </w:r>
        <w:r>
          <w:instrText xml:space="preserve"> PAGEREF _Toc210 \h </w:instrText>
        </w:r>
        <w:r>
          <w:fldChar w:fldCharType="separate"/>
        </w:r>
        <w:r>
          <w:t>30</w:t>
        </w:r>
        <w:r>
          <w:fldChar w:fldCharType="end"/>
        </w:r>
      </w:hyperlink>
    </w:p>
    <w:p>
      <w:pPr>
        <w:pStyle w:val="TOC1"/>
        <w:tabs>
          <w:tab w:val="right" w:leader="dot" w:pos="8306"/>
        </w:tabs>
      </w:pPr>
      <w:hyperlink w:anchor="_Toc8390" w:history="1">
        <w:r>
          <w:rPr>
            <w:rFonts w:ascii="仿宋" w:eastAsia="仿宋" w:hAnsi="仿宋" w:cs="仿宋" w:hint="eastAsia"/>
            <w:lang w:eastAsia="zh-CN"/>
          </w:rPr>
          <w:t>八、沙林树脂项目风险管理</w:t>
        </w:r>
        <w:r>
          <w:tab/>
        </w:r>
        <w:r>
          <w:fldChar w:fldCharType="begin"/>
        </w:r>
        <w:r>
          <w:instrText xml:space="preserve"> PAGEREF _Toc8390 \h </w:instrText>
        </w:r>
        <w:r>
          <w:fldChar w:fldCharType="separate"/>
        </w:r>
        <w:r>
          <w:t>31</w:t>
        </w:r>
        <w:r>
          <w:fldChar w:fldCharType="end"/>
        </w:r>
      </w:hyperlink>
    </w:p>
    <w:p>
      <w:pPr>
        <w:pStyle w:val="TOC2"/>
        <w:tabs>
          <w:tab w:val="right" w:leader="dot" w:pos="8306"/>
        </w:tabs>
      </w:pPr>
      <w:hyperlink w:anchor="_Toc27102" w:history="1">
        <w:r>
          <w:rPr>
            <w:rFonts w:ascii="仿宋" w:eastAsia="仿宋" w:hAnsi="仿宋" w:cs="仿宋" w:hint="eastAsia"/>
            <w:lang w:eastAsia="zh-CN"/>
          </w:rPr>
          <w:t>(一)、风险识别与评估</w:t>
        </w:r>
        <w:r>
          <w:tab/>
        </w:r>
        <w:r>
          <w:fldChar w:fldCharType="begin"/>
        </w:r>
        <w:r>
          <w:instrText xml:space="preserve"> PAGEREF _Toc27102 \h </w:instrText>
        </w:r>
        <w:r>
          <w:fldChar w:fldCharType="separate"/>
        </w:r>
        <w:r>
          <w:t>31</w:t>
        </w:r>
        <w:r>
          <w:fldChar w:fldCharType="end"/>
        </w:r>
      </w:hyperlink>
    </w:p>
    <w:p>
      <w:pPr>
        <w:pStyle w:val="TOC2"/>
        <w:tabs>
          <w:tab w:val="right" w:leader="dot" w:pos="8306"/>
        </w:tabs>
      </w:pPr>
      <w:hyperlink w:anchor="_Toc8810" w:history="1">
        <w:r>
          <w:rPr>
            <w:rFonts w:ascii="仿宋" w:eastAsia="仿宋" w:hAnsi="仿宋" w:cs="仿宋" w:hint="eastAsia"/>
            <w:lang w:eastAsia="zh-CN"/>
          </w:rPr>
          <w:t>(二)、风险应对策略</w:t>
        </w:r>
        <w:r>
          <w:tab/>
        </w:r>
        <w:r>
          <w:fldChar w:fldCharType="begin"/>
        </w:r>
        <w:r>
          <w:instrText xml:space="preserve"> PAGEREF _Toc8810 \h </w:instrText>
        </w:r>
        <w:r>
          <w:fldChar w:fldCharType="separate"/>
        </w:r>
        <w:r>
          <w:t>32</w:t>
        </w:r>
        <w:r>
          <w:fldChar w:fldCharType="end"/>
        </w:r>
      </w:hyperlink>
    </w:p>
    <w:p>
      <w:pPr>
        <w:pStyle w:val="TOC2"/>
        <w:tabs>
          <w:tab w:val="right" w:leader="dot" w:pos="8306"/>
        </w:tabs>
      </w:pPr>
      <w:hyperlink w:anchor="_Toc20793" w:history="1">
        <w:r>
          <w:rPr>
            <w:rFonts w:ascii="仿宋" w:eastAsia="仿宋" w:hAnsi="仿宋" w:cs="仿宋" w:hint="eastAsia"/>
            <w:lang w:eastAsia="zh-CN"/>
          </w:rPr>
          <w:t>(三)、风险监控与控制</w:t>
        </w:r>
        <w:r>
          <w:tab/>
        </w:r>
        <w:r>
          <w:fldChar w:fldCharType="begin"/>
        </w:r>
        <w:r>
          <w:instrText xml:space="preserve"> PAGEREF _Toc20793 \h </w:instrText>
        </w:r>
        <w:r>
          <w:fldChar w:fldCharType="separate"/>
        </w:r>
        <w:r>
          <w:t>34</w:t>
        </w:r>
        <w:r>
          <w:fldChar w:fldCharType="end"/>
        </w:r>
      </w:hyperlink>
    </w:p>
    <w:p>
      <w:pPr>
        <w:pStyle w:val="TOC1"/>
        <w:tabs>
          <w:tab w:val="right" w:leader="dot" w:pos="8306"/>
        </w:tabs>
      </w:pPr>
      <w:hyperlink w:anchor="_Toc16290" w:history="1">
        <w:r>
          <w:rPr>
            <w:rFonts w:ascii="仿宋" w:eastAsia="仿宋" w:hAnsi="仿宋" w:cs="仿宋" w:hint="eastAsia"/>
            <w:lang w:eastAsia="zh-CN"/>
          </w:rPr>
          <w:t>九、沙林树脂项目创新与研发</w:t>
        </w:r>
        <w:r>
          <w:tab/>
        </w:r>
        <w:r>
          <w:fldChar w:fldCharType="begin"/>
        </w:r>
        <w:r>
          <w:instrText xml:space="preserve"> PAGEREF _Toc16290 \h </w:instrText>
        </w:r>
        <w:r>
          <w:fldChar w:fldCharType="separate"/>
        </w:r>
        <w:r>
          <w:t>35</w:t>
        </w:r>
        <w:r>
          <w:fldChar w:fldCharType="end"/>
        </w:r>
      </w:hyperlink>
    </w:p>
    <w:p>
      <w:pPr>
        <w:pStyle w:val="TOC2"/>
        <w:tabs>
          <w:tab w:val="right" w:leader="dot" w:pos="8306"/>
        </w:tabs>
      </w:pPr>
      <w:hyperlink w:anchor="_Toc14166" w:history="1">
        <w:r>
          <w:rPr>
            <w:rFonts w:ascii="仿宋" w:eastAsia="仿宋" w:hAnsi="仿宋" w:cs="仿宋" w:hint="eastAsia"/>
            <w:lang w:eastAsia="zh-CN"/>
          </w:rPr>
          <w:t>(一)、创新策略与方向</w:t>
        </w:r>
        <w:r>
          <w:tab/>
        </w:r>
        <w:r>
          <w:fldChar w:fldCharType="begin"/>
        </w:r>
        <w:r>
          <w:instrText xml:space="preserve"> PAGEREF _Toc14166 \h </w:instrText>
        </w:r>
        <w:r>
          <w:fldChar w:fldCharType="separate"/>
        </w:r>
        <w:r>
          <w:t>35</w:t>
        </w:r>
        <w:r>
          <w:fldChar w:fldCharType="end"/>
        </w:r>
      </w:hyperlink>
    </w:p>
    <w:p>
      <w:pPr>
        <w:pStyle w:val="TOC2"/>
        <w:tabs>
          <w:tab w:val="right" w:leader="dot" w:pos="8306"/>
        </w:tabs>
      </w:pPr>
      <w:hyperlink w:anchor="_Toc11554" w:history="1">
        <w:r>
          <w:rPr>
            <w:rFonts w:ascii="仿宋" w:eastAsia="仿宋" w:hAnsi="仿宋" w:cs="仿宋" w:hint="eastAsia"/>
            <w:lang w:eastAsia="zh-CN"/>
          </w:rPr>
          <w:t>(二)、研发规划与投入</w:t>
        </w:r>
        <w:r>
          <w:tab/>
        </w:r>
        <w:r>
          <w:fldChar w:fldCharType="begin"/>
        </w:r>
        <w:r>
          <w:instrText xml:space="preserve"> PAGEREF _Toc11554 \h </w:instrText>
        </w:r>
        <w:r>
          <w:fldChar w:fldCharType="separate"/>
        </w:r>
        <w:r>
          <w:t>36</w:t>
        </w:r>
        <w:r>
          <w:fldChar w:fldCharType="end"/>
        </w:r>
      </w:hyperlink>
    </w:p>
    <w:p>
      <w:pPr>
        <w:pStyle w:val="TOC1"/>
        <w:tabs>
          <w:tab w:val="right" w:leader="dot" w:pos="8306"/>
        </w:tabs>
      </w:pPr>
      <w:hyperlink w:anchor="_Toc1017" w:history="1">
        <w:r>
          <w:rPr>
            <w:rFonts w:ascii="仿宋" w:eastAsia="仿宋" w:hAnsi="仿宋" w:cs="仿宋" w:hint="eastAsia"/>
            <w:lang w:eastAsia="zh-CN"/>
          </w:rPr>
          <w:t>十、生产安全保护</w:t>
        </w:r>
        <w:r>
          <w:tab/>
        </w:r>
        <w:r>
          <w:fldChar w:fldCharType="begin"/>
        </w:r>
        <w:r>
          <w:instrText xml:space="preserve"> PAGEREF _Toc1017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8" w:history="1">
        <w:r>
          <w:rPr>
            <w:rFonts w:ascii="仿宋" w:eastAsia="仿宋" w:hAnsi="仿宋" w:cs="仿宋" w:hint="eastAsia"/>
            <w:lang w:eastAsia="zh-CN"/>
          </w:rPr>
          <w:t>(一)、消防安全</w:t>
        </w:r>
        <w:r>
          <w:tab/>
        </w:r>
        <w:r>
          <w:fldChar w:fldCharType="begin"/>
        </w:r>
        <w:r>
          <w:instrText xml:space="preserve"> PAGEREF _Toc10738 \h </w:instrText>
        </w:r>
        <w:r>
          <w:fldChar w:fldCharType="separate"/>
        </w:r>
        <w:r>
          <w:t>38</w:t>
        </w:r>
        <w:r>
          <w:fldChar w:fldCharType="end"/>
        </w:r>
      </w:hyperlink>
    </w:p>
    <w:p>
      <w:pPr>
        <w:pStyle w:val="TOC2"/>
        <w:tabs>
          <w:tab w:val="right" w:leader="dot" w:pos="8306"/>
        </w:tabs>
      </w:pPr>
      <w:hyperlink w:anchor="_Toc32508" w:history="1">
        <w:r>
          <w:rPr>
            <w:rFonts w:ascii="仿宋" w:eastAsia="仿宋" w:hAnsi="仿宋" w:cs="仿宋" w:hint="eastAsia"/>
            <w:lang w:eastAsia="zh-CN"/>
          </w:rPr>
          <w:t>(二)、防火防爆总图布置措施</w:t>
        </w:r>
        <w:r>
          <w:tab/>
        </w:r>
        <w:r>
          <w:fldChar w:fldCharType="begin"/>
        </w:r>
        <w:r>
          <w:instrText xml:space="preserve"> PAGEREF _Toc32508 \h </w:instrText>
        </w:r>
        <w:r>
          <w:fldChar w:fldCharType="separate"/>
        </w:r>
        <w:r>
          <w:t>39</w:t>
        </w:r>
        <w:r>
          <w:fldChar w:fldCharType="end"/>
        </w:r>
      </w:hyperlink>
    </w:p>
    <w:p>
      <w:pPr>
        <w:pStyle w:val="TOC2"/>
        <w:tabs>
          <w:tab w:val="right" w:leader="dot" w:pos="8306"/>
        </w:tabs>
      </w:pPr>
      <w:hyperlink w:anchor="_Toc6067" w:history="1">
        <w:r>
          <w:rPr>
            <w:rFonts w:ascii="仿宋" w:eastAsia="仿宋" w:hAnsi="仿宋" w:cs="仿宋" w:hint="eastAsia"/>
            <w:lang w:eastAsia="zh-CN"/>
          </w:rPr>
          <w:t>(三)、自然灾害防范措施</w:t>
        </w:r>
        <w:r>
          <w:tab/>
        </w:r>
        <w:r>
          <w:fldChar w:fldCharType="begin"/>
        </w:r>
        <w:r>
          <w:instrText xml:space="preserve"> PAGEREF _Toc6067 \h </w:instrText>
        </w:r>
        <w:r>
          <w:fldChar w:fldCharType="separate"/>
        </w:r>
        <w:r>
          <w:t>40</w:t>
        </w:r>
        <w:r>
          <w:fldChar w:fldCharType="end"/>
        </w:r>
      </w:hyperlink>
    </w:p>
    <w:p>
      <w:pPr>
        <w:pStyle w:val="TOC2"/>
        <w:tabs>
          <w:tab w:val="right" w:leader="dot" w:pos="8306"/>
        </w:tabs>
      </w:pPr>
      <w:hyperlink w:anchor="_Toc32764" w:history="1">
        <w:r>
          <w:rPr>
            <w:rFonts w:ascii="仿宋" w:eastAsia="仿宋" w:hAnsi="仿宋" w:cs="仿宋" w:hint="eastAsia"/>
            <w:lang w:eastAsia="zh-CN"/>
          </w:rPr>
          <w:t>(四)、安全色及安全标志使用要求</w:t>
        </w:r>
        <w:r>
          <w:tab/>
        </w:r>
        <w:r>
          <w:fldChar w:fldCharType="begin"/>
        </w:r>
        <w:r>
          <w:instrText xml:space="preserve"> PAGEREF _Toc32764 \h </w:instrText>
        </w:r>
        <w:r>
          <w:fldChar w:fldCharType="separate"/>
        </w:r>
        <w:r>
          <w:t>41</w:t>
        </w:r>
        <w:r>
          <w:fldChar w:fldCharType="end"/>
        </w:r>
      </w:hyperlink>
    </w:p>
    <w:p>
      <w:pPr>
        <w:pStyle w:val="TOC2"/>
        <w:tabs>
          <w:tab w:val="right" w:leader="dot" w:pos="8306"/>
        </w:tabs>
      </w:pPr>
      <w:hyperlink w:anchor="_Toc517" w:history="1">
        <w:r>
          <w:rPr>
            <w:rFonts w:ascii="仿宋" w:eastAsia="仿宋" w:hAnsi="仿宋" w:cs="仿宋" w:hint="eastAsia"/>
            <w:lang w:eastAsia="zh-CN"/>
          </w:rPr>
          <w:t>(五)、防尘防毒措施</w:t>
        </w:r>
        <w:r>
          <w:tab/>
        </w:r>
        <w:r>
          <w:fldChar w:fldCharType="begin"/>
        </w:r>
        <w:r>
          <w:instrText xml:space="preserve"> PAGEREF _Toc517 \h </w:instrText>
        </w:r>
        <w:r>
          <w:fldChar w:fldCharType="separate"/>
        </w:r>
        <w:r>
          <w:t>42</w:t>
        </w:r>
        <w:r>
          <w:fldChar w:fldCharType="end"/>
        </w:r>
      </w:hyperlink>
    </w:p>
    <w:p>
      <w:pPr>
        <w:pStyle w:val="TOC2"/>
        <w:tabs>
          <w:tab w:val="right" w:leader="dot" w:pos="8306"/>
        </w:tabs>
      </w:pPr>
      <w:hyperlink w:anchor="_Toc5295" w:history="1">
        <w:r>
          <w:rPr>
            <w:rFonts w:ascii="仿宋" w:eastAsia="仿宋" w:hAnsi="仿宋" w:cs="仿宋" w:hint="eastAsia"/>
            <w:lang w:eastAsia="zh-CN"/>
          </w:rPr>
          <w:t>(六)、防静电、触电防护及防雷措施</w:t>
        </w:r>
        <w:r>
          <w:tab/>
        </w:r>
        <w:r>
          <w:fldChar w:fldCharType="begin"/>
        </w:r>
        <w:r>
          <w:instrText xml:space="preserve"> PAGEREF _Toc5295 \h </w:instrText>
        </w:r>
        <w:r>
          <w:fldChar w:fldCharType="separate"/>
        </w:r>
        <w:r>
          <w:t>43</w:t>
        </w:r>
        <w:r>
          <w:fldChar w:fldCharType="end"/>
        </w:r>
      </w:hyperlink>
    </w:p>
    <w:p>
      <w:pPr>
        <w:pStyle w:val="TOC2"/>
        <w:tabs>
          <w:tab w:val="right" w:leader="dot" w:pos="8306"/>
        </w:tabs>
      </w:pPr>
      <w:hyperlink w:anchor="_Toc30226" w:history="1">
        <w:r>
          <w:rPr>
            <w:rFonts w:ascii="仿宋" w:eastAsia="仿宋" w:hAnsi="仿宋" w:cs="仿宋" w:hint="eastAsia"/>
            <w:lang w:eastAsia="zh-CN"/>
          </w:rPr>
          <w:t>(七)、机械设备安全保障措施</w:t>
        </w:r>
        <w:r>
          <w:tab/>
        </w:r>
        <w:r>
          <w:fldChar w:fldCharType="begin"/>
        </w:r>
        <w:r>
          <w:instrText xml:space="preserve"> PAGEREF _Toc30226 \h </w:instrText>
        </w:r>
        <w:r>
          <w:fldChar w:fldCharType="separate"/>
        </w:r>
        <w:r>
          <w:t>44</w:t>
        </w:r>
        <w:r>
          <w:fldChar w:fldCharType="end"/>
        </w:r>
      </w:hyperlink>
    </w:p>
    <w:p>
      <w:pPr>
        <w:pStyle w:val="TOC1"/>
        <w:tabs>
          <w:tab w:val="right" w:leader="dot" w:pos="8306"/>
        </w:tabs>
      </w:pPr>
      <w:hyperlink w:anchor="_Toc6837" w:history="1">
        <w:r>
          <w:rPr>
            <w:rFonts w:ascii="仿宋" w:eastAsia="仿宋" w:hAnsi="仿宋" w:cs="仿宋" w:hint="eastAsia"/>
            <w:lang w:eastAsia="zh-CN"/>
          </w:rPr>
          <w:t>十一、沙林树脂项目人力资源管理</w:t>
        </w:r>
        <w:r>
          <w:tab/>
        </w:r>
        <w:r>
          <w:fldChar w:fldCharType="begin"/>
        </w:r>
        <w:r>
          <w:instrText xml:space="preserve"> PAGEREF _Toc6837 \h </w:instrText>
        </w:r>
        <w:r>
          <w:fldChar w:fldCharType="separate"/>
        </w:r>
        <w:r>
          <w:t>46</w:t>
        </w:r>
        <w:r>
          <w:fldChar w:fldCharType="end"/>
        </w:r>
      </w:hyperlink>
    </w:p>
    <w:p>
      <w:pPr>
        <w:pStyle w:val="TOC2"/>
        <w:tabs>
          <w:tab w:val="right" w:leader="dot" w:pos="8306"/>
        </w:tabs>
      </w:pPr>
      <w:hyperlink w:anchor="_Toc21393" w:history="1">
        <w:r>
          <w:rPr>
            <w:rFonts w:ascii="仿宋" w:eastAsia="仿宋" w:hAnsi="仿宋" w:cs="仿宋" w:hint="eastAsia"/>
            <w:lang w:eastAsia="zh-CN"/>
          </w:rPr>
          <w:t>(一)、建立健全的预算管理制度</w:t>
        </w:r>
        <w:r>
          <w:tab/>
        </w:r>
        <w:r>
          <w:fldChar w:fldCharType="begin"/>
        </w:r>
        <w:r>
          <w:instrText xml:space="preserve"> PAGEREF _Toc21393 \h </w:instrText>
        </w:r>
        <w:r>
          <w:fldChar w:fldCharType="separate"/>
        </w:r>
        <w:r>
          <w:t>46</w:t>
        </w:r>
        <w:r>
          <w:fldChar w:fldCharType="end"/>
        </w:r>
      </w:hyperlink>
    </w:p>
    <w:p>
      <w:pPr>
        <w:pStyle w:val="TOC2"/>
        <w:tabs>
          <w:tab w:val="right" w:leader="dot" w:pos="8306"/>
        </w:tabs>
      </w:pPr>
      <w:hyperlink w:anchor="_Toc28960" w:history="1">
        <w:r>
          <w:rPr>
            <w:rFonts w:ascii="仿宋" w:eastAsia="仿宋" w:hAnsi="仿宋" w:cs="仿宋" w:hint="eastAsia"/>
            <w:lang w:eastAsia="zh-CN"/>
          </w:rPr>
          <w:t>(二)、加强资金流动监控</w:t>
        </w:r>
        <w:r>
          <w:tab/>
        </w:r>
        <w:r>
          <w:fldChar w:fldCharType="begin"/>
        </w:r>
        <w:r>
          <w:instrText xml:space="preserve"> PAGEREF _Toc28960 \h </w:instrText>
        </w:r>
        <w:r>
          <w:fldChar w:fldCharType="separate"/>
        </w:r>
        <w:r>
          <w:t>48</w:t>
        </w:r>
        <w:r>
          <w:fldChar w:fldCharType="end"/>
        </w:r>
      </w:hyperlink>
    </w:p>
    <w:p>
      <w:pPr>
        <w:pStyle w:val="TOC2"/>
        <w:tabs>
          <w:tab w:val="right" w:leader="dot" w:pos="8306"/>
        </w:tabs>
      </w:pPr>
      <w:hyperlink w:anchor="_Toc19130" w:history="1">
        <w:r>
          <w:rPr>
            <w:rFonts w:ascii="仿宋" w:eastAsia="仿宋" w:hAnsi="仿宋" w:cs="仿宋" w:hint="eastAsia"/>
            <w:lang w:eastAsia="zh-CN"/>
          </w:rPr>
          <w:t>(三)、制定完善的风险控制机制</w:t>
        </w:r>
        <w:r>
          <w:tab/>
        </w:r>
        <w:r>
          <w:fldChar w:fldCharType="begin"/>
        </w:r>
        <w:r>
          <w:instrText xml:space="preserve"> PAGEREF _Toc19130 \h </w:instrText>
        </w:r>
        <w:r>
          <w:fldChar w:fldCharType="separate"/>
        </w:r>
        <w:r>
          <w:t>49</w:t>
        </w:r>
        <w:r>
          <w:fldChar w:fldCharType="end"/>
        </w:r>
      </w:hyperlink>
    </w:p>
    <w:p>
      <w:pPr>
        <w:pStyle w:val="TOC2"/>
        <w:tabs>
          <w:tab w:val="right" w:leader="dot" w:pos="8306"/>
        </w:tabs>
      </w:pPr>
      <w:hyperlink w:anchor="_Toc18183" w:history="1">
        <w:r>
          <w:rPr>
            <w:rFonts w:ascii="仿宋" w:eastAsia="仿宋" w:hAnsi="仿宋" w:cs="仿宋" w:hint="eastAsia"/>
            <w:lang w:eastAsia="zh-CN"/>
          </w:rPr>
          <w:t>(四)、优化成本管理</w:t>
        </w:r>
        <w:r>
          <w:tab/>
        </w:r>
        <w:r>
          <w:fldChar w:fldCharType="begin"/>
        </w:r>
        <w:r>
          <w:instrText xml:space="preserve"> PAGEREF _Toc18183 \h </w:instrText>
        </w:r>
        <w:r>
          <w:fldChar w:fldCharType="separate"/>
        </w:r>
        <w:r>
          <w:t>50</w:t>
        </w:r>
        <w:r>
          <w:fldChar w:fldCharType="end"/>
        </w:r>
      </w:hyperlink>
    </w:p>
    <w:p>
      <w:pPr>
        <w:pStyle w:val="TOC1"/>
        <w:tabs>
          <w:tab w:val="right" w:leader="dot" w:pos="8306"/>
        </w:tabs>
      </w:pPr>
      <w:hyperlink w:anchor="_Toc5891" w:history="1">
        <w:r>
          <w:rPr>
            <w:rFonts w:ascii="仿宋" w:eastAsia="仿宋" w:hAnsi="仿宋" w:cs="仿宋" w:hint="eastAsia"/>
            <w:lang w:eastAsia="zh-CN"/>
          </w:rPr>
          <w:t>十二、沙林树脂项目经营效益</w:t>
        </w:r>
        <w:r>
          <w:tab/>
        </w:r>
        <w:r>
          <w:fldChar w:fldCharType="begin"/>
        </w:r>
        <w:r>
          <w:instrText xml:space="preserve"> PAGEREF _Toc5891 \h </w:instrText>
        </w:r>
        <w:r>
          <w:fldChar w:fldCharType="separate"/>
        </w:r>
        <w:r>
          <w:t>51</w:t>
        </w:r>
        <w:r>
          <w:fldChar w:fldCharType="end"/>
        </w:r>
      </w:hyperlink>
    </w:p>
    <w:p>
      <w:pPr>
        <w:pStyle w:val="TOC2"/>
        <w:tabs>
          <w:tab w:val="right" w:leader="dot" w:pos="8306"/>
        </w:tabs>
      </w:pPr>
      <w:hyperlink w:anchor="_Toc30682" w:history="1">
        <w:r>
          <w:rPr>
            <w:rFonts w:ascii="仿宋" w:eastAsia="仿宋" w:hAnsi="仿宋" w:cs="仿宋" w:hint="eastAsia"/>
            <w:lang w:eastAsia="zh-CN"/>
          </w:rPr>
          <w:t>(一)、经济评价财务测算</w:t>
        </w:r>
        <w:r>
          <w:tab/>
        </w:r>
        <w:r>
          <w:fldChar w:fldCharType="begin"/>
        </w:r>
        <w:r>
          <w:instrText xml:space="preserve"> PAGEREF _Toc30682 \h </w:instrText>
        </w:r>
        <w:r>
          <w:fldChar w:fldCharType="separate"/>
        </w:r>
        <w:r>
          <w:t>51</w:t>
        </w:r>
        <w:r>
          <w:fldChar w:fldCharType="end"/>
        </w:r>
      </w:hyperlink>
    </w:p>
    <w:p>
      <w:pPr>
        <w:pStyle w:val="TOC2"/>
        <w:tabs>
          <w:tab w:val="right" w:leader="dot" w:pos="8306"/>
        </w:tabs>
      </w:pPr>
      <w:hyperlink w:anchor="_Toc17567" w:history="1">
        <w:r>
          <w:rPr>
            <w:rFonts w:ascii="仿宋" w:eastAsia="仿宋" w:hAnsi="仿宋" w:cs="仿宋" w:hint="eastAsia"/>
            <w:lang w:eastAsia="zh-CN"/>
          </w:rPr>
          <w:t>(二)、沙林树脂项目盈利能力分析</w:t>
        </w:r>
        <w:r>
          <w:tab/>
        </w:r>
        <w:r>
          <w:fldChar w:fldCharType="begin"/>
        </w:r>
        <w:r>
          <w:instrText xml:space="preserve"> PAGEREF _Toc17567 \h </w:instrText>
        </w:r>
        <w:r>
          <w:fldChar w:fldCharType="separate"/>
        </w:r>
        <w:r>
          <w:t>52</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十三、沙林树脂项目变更管理</w:t>
        </w:r>
        <w:r>
          <w:tab/>
        </w:r>
        <w:r>
          <w:fldChar w:fldCharType="begin"/>
        </w:r>
        <w:r>
          <w:instrText xml:space="preserve"> PAGEREF _Toc11106 \h </w:instrText>
        </w:r>
        <w:r>
          <w:fldChar w:fldCharType="separate"/>
        </w:r>
        <w:r>
          <w:t>53</w:t>
        </w:r>
        <w:r>
          <w:fldChar w:fldCharType="end"/>
        </w:r>
      </w:hyperlink>
    </w:p>
    <w:p>
      <w:pPr>
        <w:pStyle w:val="TOC2"/>
        <w:tabs>
          <w:tab w:val="right" w:leader="dot" w:pos="8306"/>
        </w:tabs>
      </w:pPr>
      <w:hyperlink w:anchor="_Toc32532" w:history="1">
        <w:r>
          <w:rPr>
            <w:rFonts w:ascii="仿宋" w:eastAsia="仿宋" w:hAnsi="仿宋" w:cs="仿宋" w:hint="eastAsia"/>
            <w:lang w:eastAsia="zh-CN"/>
          </w:rPr>
          <w:t>(一)、变更申请与评估</w:t>
        </w:r>
        <w:r>
          <w:tab/>
        </w:r>
        <w:r>
          <w:fldChar w:fldCharType="begin"/>
        </w:r>
        <w:r>
          <w:instrText xml:space="preserve"> PAGEREF _Toc32532 \h </w:instrText>
        </w:r>
        <w:r>
          <w:fldChar w:fldCharType="separate"/>
        </w:r>
        <w:r>
          <w:t>53</w:t>
        </w:r>
        <w:r>
          <w:fldChar w:fldCharType="end"/>
        </w:r>
      </w:hyperlink>
    </w:p>
    <w:p>
      <w:pPr>
        <w:pStyle w:val="TOC2"/>
        <w:tabs>
          <w:tab w:val="right" w:leader="dot" w:pos="8306"/>
        </w:tabs>
      </w:pPr>
      <w:hyperlink w:anchor="_Toc24192" w:history="1">
        <w:r>
          <w:rPr>
            <w:rFonts w:ascii="仿宋" w:eastAsia="仿宋" w:hAnsi="仿宋" w:cs="仿宋" w:hint="eastAsia"/>
            <w:lang w:eastAsia="zh-CN"/>
          </w:rPr>
          <w:t>(二)、变更实施与控制</w:t>
        </w:r>
        <w:r>
          <w:tab/>
        </w:r>
        <w:r>
          <w:fldChar w:fldCharType="begin"/>
        </w:r>
        <w:r>
          <w:instrText xml:space="preserve"> PAGEREF _Toc24192 \h </w:instrText>
        </w:r>
        <w:r>
          <w:fldChar w:fldCharType="separate"/>
        </w:r>
        <w:r>
          <w:t>54</w:t>
        </w:r>
        <w:r>
          <w:fldChar w:fldCharType="end"/>
        </w:r>
      </w:hyperlink>
    </w:p>
    <w:p>
      <w:pPr>
        <w:pStyle w:val="TOC1"/>
        <w:tabs>
          <w:tab w:val="right" w:leader="dot" w:pos="8306"/>
        </w:tabs>
      </w:pPr>
      <w:hyperlink w:anchor="_Toc6500" w:history="1">
        <w:r>
          <w:rPr>
            <w:rFonts w:ascii="仿宋" w:eastAsia="仿宋" w:hAnsi="仿宋" w:cs="仿宋" w:hint="eastAsia"/>
            <w:lang w:eastAsia="zh-CN"/>
          </w:rPr>
          <w:t>十四、营销与推广策略</w:t>
        </w:r>
        <w:r>
          <w:tab/>
        </w:r>
        <w:r>
          <w:fldChar w:fldCharType="begin"/>
        </w:r>
        <w:r>
          <w:instrText xml:space="preserve"> PAGEREF _Toc6500 \h </w:instrText>
        </w:r>
        <w:r>
          <w:fldChar w:fldCharType="separate"/>
        </w:r>
        <w:r>
          <w:t>54</w:t>
        </w:r>
        <w:r>
          <w:fldChar w:fldCharType="end"/>
        </w:r>
      </w:hyperlink>
    </w:p>
    <w:p>
      <w:pPr>
        <w:pStyle w:val="TOC2"/>
        <w:tabs>
          <w:tab w:val="right" w:leader="dot" w:pos="8306"/>
        </w:tabs>
      </w:pPr>
      <w:hyperlink w:anchor="_Toc25391" w:history="1">
        <w:r>
          <w:rPr>
            <w:rFonts w:ascii="仿宋" w:eastAsia="仿宋" w:hAnsi="仿宋" w:cs="仿宋" w:hint="eastAsia"/>
            <w:lang w:eastAsia="zh-CN"/>
          </w:rPr>
          <w:t>(一)、产品/服务定位与特点</w:t>
        </w:r>
        <w:r>
          <w:tab/>
        </w:r>
        <w:r>
          <w:fldChar w:fldCharType="begin"/>
        </w:r>
        <w:r>
          <w:instrText xml:space="preserve"> PAGEREF _Toc25391 \h </w:instrText>
        </w:r>
        <w:r>
          <w:fldChar w:fldCharType="separate"/>
        </w:r>
        <w:r>
          <w:t>54</w:t>
        </w:r>
        <w:r>
          <w:fldChar w:fldCharType="end"/>
        </w:r>
      </w:hyperlink>
    </w:p>
    <w:p>
      <w:pPr>
        <w:pStyle w:val="TOC2"/>
        <w:tabs>
          <w:tab w:val="right" w:leader="dot" w:pos="8306"/>
        </w:tabs>
      </w:pPr>
      <w:hyperlink w:anchor="_Toc17565" w:history="1">
        <w:r>
          <w:rPr>
            <w:rFonts w:ascii="仿宋" w:eastAsia="仿宋" w:hAnsi="仿宋" w:cs="仿宋" w:hint="eastAsia"/>
            <w:lang w:eastAsia="zh-CN"/>
          </w:rPr>
          <w:t>(二)、市场定位与竞争分析</w:t>
        </w:r>
        <w:r>
          <w:tab/>
        </w:r>
        <w:r>
          <w:fldChar w:fldCharType="begin"/>
        </w:r>
        <w:r>
          <w:instrText xml:space="preserve"> PAGEREF _Toc17565 \h </w:instrText>
        </w:r>
        <w:r>
          <w:fldChar w:fldCharType="separate"/>
        </w:r>
        <w:r>
          <w:t>56</w:t>
        </w:r>
        <w:r>
          <w:fldChar w:fldCharType="end"/>
        </w:r>
      </w:hyperlink>
    </w:p>
    <w:p>
      <w:pPr>
        <w:pStyle w:val="TOC2"/>
        <w:tabs>
          <w:tab w:val="right" w:leader="dot" w:pos="8306"/>
        </w:tabs>
      </w:pPr>
      <w:hyperlink w:anchor="_Toc6486" w:history="1">
        <w:r>
          <w:rPr>
            <w:rFonts w:ascii="仿宋" w:eastAsia="仿宋" w:hAnsi="仿宋" w:cs="仿宋" w:hint="eastAsia"/>
            <w:lang w:eastAsia="zh-CN"/>
          </w:rPr>
          <w:t>(三)、营销渠道与策略</w:t>
        </w:r>
        <w:r>
          <w:tab/>
        </w:r>
        <w:r>
          <w:fldChar w:fldCharType="begin"/>
        </w:r>
        <w:r>
          <w:instrText xml:space="preserve"> PAGEREF _Toc6486 \h </w:instrText>
        </w:r>
        <w:r>
          <w:fldChar w:fldCharType="separate"/>
        </w:r>
        <w:r>
          <w:t>57</w:t>
        </w:r>
        <w:r>
          <w:fldChar w:fldCharType="end"/>
        </w:r>
      </w:hyperlink>
    </w:p>
    <w:p>
      <w:pPr>
        <w:pStyle w:val="TOC2"/>
        <w:tabs>
          <w:tab w:val="right" w:leader="dot" w:pos="8306"/>
        </w:tabs>
      </w:pPr>
      <w:hyperlink w:anchor="_Toc20429" w:history="1">
        <w:r>
          <w:rPr>
            <w:rFonts w:ascii="仿宋" w:eastAsia="仿宋" w:hAnsi="仿宋" w:cs="仿宋" w:hint="eastAsia"/>
            <w:lang w:eastAsia="zh-CN"/>
          </w:rPr>
          <w:t>(四)、推广与宣传活动</w:t>
        </w:r>
        <w:r>
          <w:tab/>
        </w:r>
        <w:r>
          <w:fldChar w:fldCharType="begin"/>
        </w:r>
        <w:r>
          <w:instrText xml:space="preserve"> PAGEREF _Toc20429 \h </w:instrText>
        </w:r>
        <w:r>
          <w:fldChar w:fldCharType="separate"/>
        </w:r>
        <w:r>
          <w:t>58</w:t>
        </w:r>
        <w:r>
          <w:fldChar w:fldCharType="end"/>
        </w:r>
      </w:hyperlink>
    </w:p>
    <w:p>
      <w:pPr>
        <w:pStyle w:val="TOC1"/>
        <w:tabs>
          <w:tab w:val="right" w:leader="dot" w:pos="8306"/>
        </w:tabs>
      </w:pPr>
      <w:hyperlink w:anchor="_Toc28526" w:history="1">
        <w:r>
          <w:rPr>
            <w:rFonts w:ascii="仿宋" w:eastAsia="仿宋" w:hAnsi="仿宋" w:cs="仿宋" w:hint="eastAsia"/>
            <w:lang w:eastAsia="zh-CN"/>
          </w:rPr>
          <w:t>十五、沙林树脂项目实施时间节点</w:t>
        </w:r>
        <w:r>
          <w:tab/>
        </w:r>
        <w:r>
          <w:fldChar w:fldCharType="begin"/>
        </w:r>
        <w:r>
          <w:instrText xml:space="preserve"> PAGEREF _Toc28526 \h </w:instrText>
        </w:r>
        <w:r>
          <w:fldChar w:fldCharType="separate"/>
        </w:r>
        <w:r>
          <w:t>63</w:t>
        </w:r>
        <w:r>
          <w:fldChar w:fldCharType="end"/>
        </w:r>
      </w:hyperlink>
    </w:p>
    <w:p>
      <w:pPr>
        <w:pStyle w:val="TOC2"/>
        <w:tabs>
          <w:tab w:val="right" w:leader="dot" w:pos="8306"/>
        </w:tabs>
      </w:pPr>
      <w:hyperlink w:anchor="_Toc25772" w:history="1">
        <w:r>
          <w:rPr>
            <w:rFonts w:ascii="仿宋" w:eastAsia="仿宋" w:hAnsi="仿宋" w:cs="仿宋" w:hint="eastAsia"/>
            <w:lang w:eastAsia="zh-CN"/>
          </w:rPr>
          <w:t>(一)、沙林树脂项目启动阶段时间节点</w:t>
        </w:r>
        <w:r>
          <w:tab/>
        </w:r>
        <w:r>
          <w:fldChar w:fldCharType="begin"/>
        </w:r>
        <w:r>
          <w:instrText xml:space="preserve"> PAGEREF _Toc25772 \h </w:instrText>
        </w:r>
        <w:r>
          <w:fldChar w:fldCharType="separate"/>
        </w:r>
        <w:r>
          <w:t>63</w:t>
        </w:r>
        <w:r>
          <w:fldChar w:fldCharType="end"/>
        </w:r>
      </w:hyperlink>
    </w:p>
    <w:p>
      <w:pPr>
        <w:pStyle w:val="TOC2"/>
        <w:tabs>
          <w:tab w:val="right" w:leader="dot" w:pos="8306"/>
        </w:tabs>
      </w:pPr>
      <w:hyperlink w:anchor="_Toc28931" w:history="1">
        <w:r>
          <w:rPr>
            <w:rFonts w:ascii="仿宋" w:eastAsia="仿宋" w:hAnsi="仿宋" w:cs="仿宋" w:hint="eastAsia"/>
            <w:lang w:eastAsia="zh-CN"/>
          </w:rPr>
          <w:t>(二)、沙林树脂项目执行阶段时间节点</w:t>
        </w:r>
        <w:r>
          <w:tab/>
        </w:r>
        <w:r>
          <w:fldChar w:fldCharType="begin"/>
        </w:r>
        <w:r>
          <w:instrText xml:space="preserve"> PAGEREF _Toc28931 \h </w:instrText>
        </w:r>
        <w:r>
          <w:fldChar w:fldCharType="separate"/>
        </w:r>
        <w:r>
          <w:t>65</w:t>
        </w:r>
        <w:r>
          <w:fldChar w:fldCharType="end"/>
        </w:r>
      </w:hyperlink>
    </w:p>
    <w:p>
      <w:pPr>
        <w:pStyle w:val="TOC2"/>
        <w:tabs>
          <w:tab w:val="right" w:leader="dot" w:pos="8306"/>
        </w:tabs>
      </w:pPr>
      <w:hyperlink w:anchor="_Toc3703" w:history="1">
        <w:r>
          <w:rPr>
            <w:rFonts w:ascii="仿宋" w:eastAsia="仿宋" w:hAnsi="仿宋" w:cs="仿宋" w:hint="eastAsia"/>
            <w:lang w:eastAsia="zh-CN"/>
          </w:rPr>
          <w:t>(三)、沙林树脂项目完成阶段时间节点</w:t>
        </w:r>
        <w:r>
          <w:tab/>
        </w:r>
        <w:r>
          <w:fldChar w:fldCharType="begin"/>
        </w:r>
        <w:r>
          <w:instrText xml:space="preserve"> PAGEREF _Toc3703 \h </w:instrText>
        </w:r>
        <w:r>
          <w:fldChar w:fldCharType="separate"/>
        </w:r>
        <w:r>
          <w:t>65</w:t>
        </w:r>
        <w:r>
          <w:fldChar w:fldCharType="end"/>
        </w:r>
      </w:hyperlink>
    </w:p>
    <w:p>
      <w:pPr>
        <w:pStyle w:val="TOC1"/>
        <w:tabs>
          <w:tab w:val="right" w:leader="dot" w:pos="8306"/>
        </w:tabs>
      </w:pPr>
      <w:hyperlink w:anchor="_Toc6813" w:history="1">
        <w:r>
          <w:rPr>
            <w:rFonts w:ascii="仿宋" w:eastAsia="仿宋" w:hAnsi="仿宋" w:cs="仿宋" w:hint="eastAsia"/>
            <w:lang w:eastAsia="zh-CN"/>
          </w:rPr>
          <w:t>十六、风险识别与分类</w:t>
        </w:r>
        <w:r>
          <w:tab/>
        </w:r>
        <w:r>
          <w:fldChar w:fldCharType="begin"/>
        </w:r>
        <w:r>
          <w:instrText xml:space="preserve"> PAGEREF _Toc6813 \h </w:instrText>
        </w:r>
        <w:r>
          <w:fldChar w:fldCharType="separate"/>
        </w:r>
        <w:r>
          <w:t>67</w:t>
        </w:r>
        <w:r>
          <w:fldChar w:fldCharType="end"/>
        </w:r>
      </w:hyperlink>
    </w:p>
    <w:p>
      <w:pPr>
        <w:pStyle w:val="TOC2"/>
        <w:tabs>
          <w:tab w:val="right" w:leader="dot" w:pos="8306"/>
        </w:tabs>
      </w:pPr>
      <w:hyperlink w:anchor="_Toc1239" w:history="1">
        <w:r>
          <w:rPr>
            <w:rFonts w:ascii="仿宋" w:eastAsia="仿宋" w:hAnsi="仿宋" w:cs="仿宋" w:hint="eastAsia"/>
            <w:lang w:eastAsia="zh-CN"/>
          </w:rPr>
          <w:t>(一)、风险识别</w:t>
        </w:r>
        <w:r>
          <w:tab/>
        </w:r>
        <w:r>
          <w:fldChar w:fldCharType="begin"/>
        </w:r>
        <w:r>
          <w:instrText xml:space="preserve"> PAGEREF _Toc1239 \h </w:instrText>
        </w:r>
        <w:r>
          <w:fldChar w:fldCharType="separate"/>
        </w:r>
        <w:r>
          <w:t>67</w:t>
        </w:r>
        <w:r>
          <w:fldChar w:fldCharType="end"/>
        </w:r>
      </w:hyperlink>
    </w:p>
    <w:p>
      <w:pPr>
        <w:pStyle w:val="TOC2"/>
        <w:tabs>
          <w:tab w:val="right" w:leader="dot" w:pos="8306"/>
        </w:tabs>
      </w:pPr>
      <w:hyperlink w:anchor="_Toc9622" w:history="1">
        <w:r>
          <w:rPr>
            <w:rFonts w:ascii="仿宋" w:eastAsia="仿宋" w:hAnsi="仿宋" w:cs="仿宋" w:hint="eastAsia"/>
            <w:lang w:eastAsia="zh-CN"/>
          </w:rPr>
          <w:t>(二)、风险分类</w:t>
        </w:r>
        <w:r>
          <w:tab/>
        </w:r>
        <w:r>
          <w:fldChar w:fldCharType="begin"/>
        </w:r>
        <w:r>
          <w:instrText xml:space="preserve"> PAGEREF _Toc9622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6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沙林树脂项目的主要产品是XXXX，预计年产值为XXX万元。这一产品在市场中占据着重要的地位，其广泛的应用范围使得该沙林树脂项目的市场前景非常广阔。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沙林树脂项目的xxx产品作为重要的原材料之一，将在多个领域发挥关键作用。其在建筑、交通、能源等方面的广泛应用将为整个产业链提供强大的支持，形成产业协同效应。沙林树脂项目的年产值XXX万XXX万XXX万万元不仅反映了其在市场上的巨大潜力，更预示着它对国民经济的积极贡献。这种关联度高、涉及面广的产业关系，使得该沙林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总征地面积为XXXX平方米，相当于约XX.XX亩，其中净用地面积为XXXX平方米，红线范围内相当于约XX.XX亩。这一用地规模充分考虑了沙林树脂项目的建设需求，保障了沙林树脂项目在合适的空间内得以充分发展。沙林树脂项目规划的总建筑面积为XXXX平方米，其中主体工程建设占XXXX平方米，计容建筑面积达XXXX平方米。预计建筑工程的投资将达到XXXX万元，为沙林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计划购置的设备共计XXXX台（套），设备购置费用为XXXX万元。这一设备购置计划充分考虑到沙林树脂项目的生产需求和技术要求，确保了沙林树脂项目在生产运营中具备先进的技术装备和高效的生产能力。设备的合理配置将为沙林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计划总投资为XXXX万元，预计年实现营业收入为XXXX万元。这一产能规模的设定旨在确保沙林树脂项目能够在投资与回报之间取得平衡，实现长期可持续的发展。沙林树脂项目的总投资充分考虑到各个方面的需求，包括用地建设、设备购置等多个环节，以确保沙林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4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78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的技术管理特点体现在其创新导向。通过引入最先进的技术趋势和解决方案，沙林树脂项目致力于提升科技含量、提高质量和效率水平。这意味着我们将采用最新的工具和方法，确保沙林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沙林树脂项目技术管理的显著特征。通过整合不同领域的技术资源，我们实现了跨学科的协同工作。这有助于优化技术架构，提高整体效能。此外，整合性策略还促进了不同技术团队之间的紧密沟通和高效合作，确保沙林树脂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沙林树脂项目所采用的技术。通过不断优化技术方案，沙林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沙林树脂项目团队将在沙林树脂项目初期识别可能的技术风险，并采取相应的预防和应对措施。通过建立健全的风险评估机制，沙林树脂项目能够在实施过程中及时发现并解决潜在的技术问题，保障沙林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沙林树脂项目中，技术将成为沙林树脂项目成功的有力支持。这一深度剖析揭示了技术管理在沙林树脂项目实施中的关键作用，为沙林树脂项目的技术基础奠定了坚实的基础。</w:t>
      </w:r>
    </w:p>
    <w:p>
      <w:pPr>
        <w:pStyle w:val="Heading2"/>
        <w:ind w:firstLine="560" w:firstLineChars="200"/>
        <w:rPr>
          <w:rFonts w:ascii="仿宋" w:eastAsia="仿宋" w:hAnsi="仿宋" w:cs="仿宋" w:hint="eastAsia"/>
          <w:sz w:val="28"/>
          <w:lang w:eastAsia="zh-CN"/>
        </w:rPr>
      </w:pPr>
      <w:bookmarkStart w:id="7" w:name="_Toc28847"/>
      <w:r>
        <w:rPr>
          <w:rFonts w:ascii="仿宋" w:eastAsia="仿宋" w:hAnsi="仿宋" w:cs="仿宋" w:hint="eastAsia"/>
          <w:sz w:val="28"/>
          <w:lang w:eastAsia="zh-CN"/>
        </w:rPr>
        <w:t>(二)、沙林树脂项目工艺技术设计方案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沙林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沙林树脂项目将严格按照相关行业规范要求进行组织。通过有效控制产品质量，沙林树脂项目将致力于为顾客提供优质的沙林树脂项目产品和良好的服务。这体现了沙林树脂项目对于生产活动合规性和质量标准的高度重视，为沙林树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沙林树脂项目注重生态效益和清洁生产原则。沙林树脂项目建设将紧密结合地方特色经济发展，与社会经济发展规划和区域环境保护规划方案相协调一致。通过与当地区域自然生态系统的结合，沙林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沙林树脂项目产品具有多样化的客户需求和个性化的特点。因此，沙林树脂项目产品规格品种多样，且单批生产数量较小。为满足这一特点，沙林树脂项目承办单位将建设先进的柔性制造生产线。通过广泛应用柔性制造技术，沙林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沙林树脂项目采用的技术具有较高的技术含量和自动化水平，处于国内先进水平。这一技术选用不仅体现了对生产效率、质量和环境友好性的高标准要求，同时为沙林树脂项目的可持续发展奠定了坚实的基础。</w:t>
      </w:r>
    </w:p>
    <w:p>
      <w:pPr>
        <w:pStyle w:val="Heading2"/>
        <w:ind w:firstLine="560" w:firstLineChars="200"/>
        <w:rPr>
          <w:rFonts w:ascii="仿宋" w:eastAsia="仿宋" w:hAnsi="仿宋" w:cs="仿宋" w:hint="eastAsia"/>
          <w:sz w:val="28"/>
          <w:lang w:eastAsia="zh-CN"/>
        </w:rPr>
      </w:pPr>
      <w:bookmarkStart w:id="8" w:name="_Toc1892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为确保沙林树脂项目的高效生产和技术实施，我们制定了一套精心设计的设备选型方案，以满足沙林树脂项目生产、质量和环保的要求。该方案的主要特点如下：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沙林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针对沙林树脂项目产品的多样性和小批量生产的特点，我们将建设柔性制造生产线。通过在设备选型中考虑柔性制造技术，可以灵活应对不同产品规格和生产需求，实现生产线的高度灵活性和适应性。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442"/>
      <w:r>
        <w:rPr>
          <w:rFonts w:ascii="仿宋" w:eastAsia="仿宋" w:hAnsi="仿宋" w:cs="仿宋" w:hint="eastAsia"/>
          <w:sz w:val="28"/>
          <w:lang w:eastAsia="zh-CN"/>
        </w:rPr>
        <w:t>三、沙林树脂项目建设单位说明</w:t>
      </w:r>
      <w:bookmarkEnd w:id="9"/>
    </w:p>
    <w:p>
      <w:pPr>
        <w:pStyle w:val="Heading2"/>
        <w:rPr>
          <w:rFonts w:ascii="仿宋" w:eastAsia="仿宋" w:hAnsi="仿宋" w:cs="仿宋" w:hint="eastAsia"/>
          <w:lang w:eastAsia="zh-CN"/>
        </w:rPr>
      </w:pPr>
      <w:bookmarkStart w:id="10" w:name="_Toc3751"/>
      <w:r>
        <w:rPr>
          <w:rFonts w:ascii="仿宋" w:eastAsia="仿宋" w:hAnsi="仿宋" w:cs="仿宋" w:hint="eastAsia"/>
          <w:lang w:eastAsia="zh-CN"/>
        </w:rPr>
        <w:t>(一)、沙林树脂项目承办单位基本情况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47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沙林树脂项目承办单位的XXXX，我们着眼于实现可持续的经济效益。通过技术创新和解决方案的提供，公司预计在沙林树脂项目执行期间将获得可观的收入增长。这一收入来源主要包括沙林树脂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同时，我们注重成本控制和效率提升，以确保沙林树脂项目的可持续盈利。透过精细的管理和资源优化，公司期望实现沙林树脂项目利润最大化。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沙林树脂项目实施进行全面的投资评估，包括沙林树脂项目启动阶段的资金投入和后续运营成本。通过对沙林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沙林树脂项目实施过程中具备足够的资金流动性，公司将进行详尽的现金流分析。这包括资金需求的合理预测、沙林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998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4029"/>
      <w:r>
        <w:rPr>
          <w:rFonts w:ascii="仿宋" w:eastAsia="仿宋" w:hAnsi="仿宋" w:cs="仿宋" w:hint="eastAsia"/>
          <w:lang w:eastAsia="zh-CN"/>
        </w:rPr>
        <w:t>(一)、沙林树脂行业分析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行业一直以来都是市场的关注焦点。行业内的发展趋势、竞争态势以及潜在机会都对沙林树脂项目的推进产生深远的影响。通过深入研究行业的整体概貌，我们将更好地理解行业的核心特征，为沙林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林树脂行业，技术一直是推动创新和发展的关键因素。我们将对当前技术趋势进行详尽分析，包括但不限于人工智能、大数据应用、先进制造技术等。这有助于沙林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林树脂项目成功的基础。我们将对主要竞争对手进行深入研究，包括其市场份额、产品特点、市场定位等。通过全面了解竞争对手的优势和劣势，沙林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050"/>
      <w:r>
        <w:rPr>
          <w:rFonts w:ascii="仿宋" w:eastAsia="仿宋" w:hAnsi="仿宋" w:cs="仿宋" w:hint="eastAsia"/>
          <w:sz w:val="28"/>
          <w:lang w:eastAsia="zh-CN"/>
        </w:rPr>
        <w:t>(二)、沙林树脂市场分析预测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通过对市场规模的深入调研，我们将预测沙林树脂市场未来的增长趋势。这包括市场的整体规模、各细分领域的发展趋势等。沙林树脂项目可以根据市场的扩张速度和潜在机会，制定更符合市场需求的发展策略。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林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沙林树脂项目实施过程中需要充分考虑的因素。我们将对市场风险进行全面评估，包括但不限于政策法规风险、市场竞争风险、技术变革风险等。通过对潜在风险的深入分析，沙林树脂项目可以制定相应的风险缓解策略，降低不确定性对沙林树脂项目的影响。</w:t>
      </w:r>
    </w:p>
    <w:p>
      <w:pPr>
        <w:pStyle w:val="Heading1"/>
        <w:ind w:firstLine="560" w:firstLineChars="200"/>
        <w:rPr>
          <w:rFonts w:ascii="仿宋" w:eastAsia="仿宋" w:hAnsi="仿宋" w:cs="仿宋" w:hint="eastAsia"/>
          <w:sz w:val="28"/>
          <w:lang w:eastAsia="zh-CN"/>
        </w:rPr>
      </w:pPr>
      <w:bookmarkStart w:id="15" w:name="_Toc21018"/>
      <w:r>
        <w:rPr>
          <w:rFonts w:ascii="仿宋" w:eastAsia="仿宋" w:hAnsi="仿宋" w:cs="仿宋" w:hint="eastAsia"/>
          <w:sz w:val="28"/>
          <w:lang w:eastAsia="zh-CN"/>
        </w:rPr>
        <w:t>五、沙林树脂项目文档管理</w:t>
      </w:r>
      <w:bookmarkEnd w:id="15"/>
    </w:p>
    <w:p>
      <w:pPr>
        <w:pStyle w:val="Heading2"/>
        <w:rPr>
          <w:rFonts w:ascii="仿宋" w:eastAsia="仿宋" w:hAnsi="仿宋" w:cs="仿宋" w:hint="eastAsia"/>
          <w:lang w:eastAsia="zh-CN"/>
        </w:rPr>
      </w:pPr>
      <w:bookmarkStart w:id="16" w:name="_Toc121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沙林树脂项目高度重视文档的质量和准确性，以支持沙林树脂项目的各项活动和决策。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文档的编制始于沙林树脂项目计划的初期，我们制定了详细的文档编制计划，明确了每个文档的内容、格式和编写责任人。在沙林树脂项目启动阶段，我们首先编制了沙林树脂项目章程，明确定义了沙林树脂项目的目标、范围、风险等关键要素。随后，沙林树脂项目团队根据计划陆续编制了需求文档、设计文档、测试文档等各类文档，确保沙林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沙林树脂项目管理中的重要环节，旨在确保沙林树脂项目文档符合质量标准和沙林树脂项目需求。在沙林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除了内部审查，我们还进行了外部审查，邀请沙林树脂项目相关利益方和专业领域的专家对文档进行独立审查。这有助于获取更全面、客观的反馈，确保沙林树脂项目文档不仅符合内部标准，也满足外部需求。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沙林树脂项目在文档编制与审查方面建立了严格的管理机制，通过规范的流程和多维度的审查，确保沙林树脂项目文档的质量、准确性和可靠性，为沙林树脂项目的顺利推进提供了有力支持。</w:t>
      </w:r>
    </w:p>
    <w:p>
      <w:pPr>
        <w:pStyle w:val="Heading2"/>
        <w:ind w:firstLine="560" w:firstLineChars="200"/>
        <w:rPr>
          <w:rFonts w:ascii="仿宋" w:eastAsia="仿宋" w:hAnsi="仿宋" w:cs="仿宋" w:hint="eastAsia"/>
          <w:sz w:val="28"/>
          <w:lang w:eastAsia="zh-CN"/>
        </w:rPr>
      </w:pPr>
      <w:bookmarkStart w:id="17" w:name="_Toc1030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在沙林树脂项目中，我们致力于优化文档发布与分发过程，以确保信息的高效传递和团队间协作的顺畅进行。以下是我们采取的关键优化策略：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我们通过多渠道发布文档，包括电子邮件、沙林树脂项目管理平台、内部网站等，以满足不同团队成员的偏好和需求。多渠道发布确保了信息的全面覆盖。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我们采用了精细的权限控制，确保只有授权人员可以访问敏感信息。这种安全措施保护了沙林树脂项目文档的机密性，防止了未经授权的信息泄露。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173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文档存档与归档是沙林树脂项目生命周期中一个至关重要的环节，直接关系到沙林树脂项目信息的长期保存和历史记录的完整性。在沙林树脂项目中，我们实施了一系列有效的文档存档与归档管理策略：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8012"/>
      <w:r>
        <w:rPr>
          <w:rFonts w:ascii="仿宋" w:eastAsia="仿宋" w:hAnsi="仿宋" w:cs="仿宋" w:hint="eastAsia"/>
          <w:sz w:val="28"/>
          <w:lang w:eastAsia="zh-CN"/>
        </w:rPr>
        <w:t>六、沙林树脂项目选址可行性分析</w:t>
      </w:r>
      <w:bookmarkEnd w:id="19"/>
    </w:p>
    <w:p>
      <w:pPr>
        <w:pStyle w:val="Heading2"/>
        <w:rPr>
          <w:rFonts w:ascii="仿宋" w:eastAsia="仿宋" w:hAnsi="仿宋" w:cs="仿宋" w:hint="eastAsia"/>
          <w:lang w:eastAsia="zh-CN"/>
        </w:rPr>
      </w:pPr>
      <w:bookmarkStart w:id="20" w:name="_Toc23290"/>
      <w:r>
        <w:rPr>
          <w:rFonts w:ascii="仿宋" w:eastAsia="仿宋" w:hAnsi="仿宋" w:cs="仿宋" w:hint="eastAsia"/>
          <w:lang w:eastAsia="zh-CN"/>
        </w:rPr>
        <w:t>(一)、沙林树脂项目选址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该沙林树脂项目选址位于XX省XX市XX区XXX街道</w:t>
      </w:r>
    </w:p>
    <w:p>
      <w:pPr>
        <w:pStyle w:val="Heading2"/>
        <w:ind w:firstLine="560" w:firstLineChars="200"/>
        <w:rPr>
          <w:rFonts w:ascii="仿宋" w:eastAsia="仿宋" w:hAnsi="仿宋" w:cs="仿宋" w:hint="eastAsia"/>
          <w:sz w:val="28"/>
          <w:lang w:eastAsia="zh-CN"/>
        </w:rPr>
      </w:pPr>
      <w:bookmarkStart w:id="21" w:name="_Toc2991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沙林树脂项目的征地面积将根据沙林树脂项目的实际规模和需求进行精确规划。具体面积XXX平方米，旨在确保沙林树脂项目不仅能够满足当前的发展需求，还能够预留空间以适应未来的扩展。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净用地面积是在征地面积基础上去除不可利用面积后的实际可开发用地。具体面积XXX平方米，考虑到环保、交通、安全等多方面因素，以确保沙林树脂项目在整体利用效率上达到最优。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沙林树脂项目计划建设的建筑总规模具体面积XXX平方米。这一规模的确定综合考虑了沙林树脂项目的性质、规模，以及城市规划的相关要求，确保建筑布局与周边环境协调一致。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绿地率是沙林树脂项目用地中被规划为绿地的比例。具体面积XXX平方米，旨在通过合理规划绿地，改善沙林树脂项目周边环境，提升居民生活质量，并符合城市整体绿化规划。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容积率是用地上可以建设的建筑总体积与用地面积之比。具体面积XXX，通过合理的容积率规划，确保沙林树脂项目建筑规模与周边环境和谐共生。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确保沙林树脂项目选址与当地城市规划相一致，具体面积XXX平方米。通过与城市规划部门深入沟通，确保沙林树脂项目不仅符合城市的整体发展方向，还能够融入城市的发展布局，为城市的长远发展贡献力量。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沙林树脂项目选址符合当地产业政策，具体面积XXX平方米。这包括沙林树脂项目对当地经济的促进作用，以及对相关产业的带动效应，确保沙林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https://d.book118.com/086141151122010034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74E6A"/>
    <w:rsid w:val="1B274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4115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2024-01-14T03:39:00Z</dcterms:created>
  <dcterms:modified xsi:type="dcterms:W3CDTF">2024-01-14T03:39:33Z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90B1FDB2854C46E09F050D249FBEC6A2_11</vt:lpwstr>
  </property>
  <property fmtid="{D5CDD505-2E9C-101B-9397-08002B2CF9AE}" pid="3" name="KSOProductBuildVer">
    <vt:lpwstr>2052-12.1.0.16120</vt:lpwstr>
  </property>
</Properties>
</file>