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民营医疗服务项目建设方案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87" w:history="1">
        <w:r>
          <w:rPr>
            <w:rFonts w:ascii="仿宋" w:eastAsia="仿宋" w:hAnsi="仿宋" w:cs="仿宋" w:hint="eastAsia"/>
            <w:lang w:eastAsia="zh-CN"/>
          </w:rPr>
          <w:t>序言</w:t>
        </w:r>
        <w:r>
          <w:tab/>
        </w:r>
        <w:r>
          <w:fldChar w:fldCharType="begin"/>
        </w:r>
        <w:r>
          <w:instrText xml:space="preserve"> PAGEREF _Toc13087 \h </w:instrText>
        </w:r>
        <w:r>
          <w:fldChar w:fldCharType="separate"/>
        </w:r>
        <w:r>
          <w:t>3</w:t>
        </w:r>
        <w:r>
          <w:fldChar w:fldCharType="end"/>
        </w:r>
      </w:hyperlink>
    </w:p>
    <w:p>
      <w:pPr>
        <w:pStyle w:val="TOC1"/>
        <w:tabs>
          <w:tab w:val="right" w:leader="dot" w:pos="8306"/>
        </w:tabs>
      </w:pPr>
      <w:hyperlink w:anchor="_Toc9303" w:history="1">
        <w:r>
          <w:rPr>
            <w:rFonts w:ascii="仿宋" w:eastAsia="仿宋" w:hAnsi="仿宋" w:cs="仿宋" w:hint="eastAsia"/>
            <w:lang w:eastAsia="zh-CN"/>
          </w:rPr>
          <w:t>一、经济影响分析</w:t>
        </w:r>
        <w:r>
          <w:tab/>
        </w:r>
        <w:r>
          <w:fldChar w:fldCharType="begin"/>
        </w:r>
        <w:r>
          <w:instrText xml:space="preserve"> PAGEREF _Toc9303 \h </w:instrText>
        </w:r>
        <w:r>
          <w:fldChar w:fldCharType="separate"/>
        </w:r>
        <w:r>
          <w:t>3</w:t>
        </w:r>
        <w:r>
          <w:fldChar w:fldCharType="end"/>
        </w:r>
      </w:hyperlink>
    </w:p>
    <w:p>
      <w:pPr>
        <w:pStyle w:val="TOC2"/>
        <w:tabs>
          <w:tab w:val="right" w:leader="dot" w:pos="8306"/>
        </w:tabs>
      </w:pPr>
      <w:hyperlink w:anchor="_Toc17251" w:history="1">
        <w:r>
          <w:rPr>
            <w:rFonts w:ascii="仿宋" w:eastAsia="仿宋" w:hAnsi="仿宋" w:cs="仿宋" w:hint="eastAsia"/>
            <w:lang w:eastAsia="zh-CN"/>
          </w:rPr>
          <w:t>(一)、经济费用效益或费用效果分析</w:t>
        </w:r>
        <w:r>
          <w:tab/>
        </w:r>
        <w:r>
          <w:fldChar w:fldCharType="begin"/>
        </w:r>
        <w:r>
          <w:instrText xml:space="preserve"> PAGEREF _Toc17251 \h </w:instrText>
        </w:r>
        <w:r>
          <w:fldChar w:fldCharType="separate"/>
        </w:r>
        <w:r>
          <w:t>3</w:t>
        </w:r>
        <w:r>
          <w:fldChar w:fldCharType="end"/>
        </w:r>
      </w:hyperlink>
    </w:p>
    <w:p>
      <w:pPr>
        <w:pStyle w:val="TOC2"/>
        <w:tabs>
          <w:tab w:val="right" w:leader="dot" w:pos="8306"/>
        </w:tabs>
      </w:pPr>
      <w:hyperlink w:anchor="_Toc20057" w:history="1">
        <w:r>
          <w:rPr>
            <w:rFonts w:ascii="仿宋" w:eastAsia="仿宋" w:hAnsi="仿宋" w:cs="仿宋" w:hint="eastAsia"/>
            <w:lang w:eastAsia="zh-CN"/>
          </w:rPr>
          <w:t>(二)、行业影响分析</w:t>
        </w:r>
        <w:r>
          <w:tab/>
        </w:r>
        <w:r>
          <w:fldChar w:fldCharType="begin"/>
        </w:r>
        <w:r>
          <w:instrText xml:space="preserve"> PAGEREF _Toc20057 \h </w:instrText>
        </w:r>
        <w:r>
          <w:fldChar w:fldCharType="separate"/>
        </w:r>
        <w:r>
          <w:t>5</w:t>
        </w:r>
        <w:r>
          <w:fldChar w:fldCharType="end"/>
        </w:r>
      </w:hyperlink>
    </w:p>
    <w:p>
      <w:pPr>
        <w:pStyle w:val="TOC2"/>
        <w:tabs>
          <w:tab w:val="right" w:leader="dot" w:pos="8306"/>
        </w:tabs>
      </w:pPr>
      <w:hyperlink w:anchor="_Toc29851" w:history="1">
        <w:r>
          <w:rPr>
            <w:rFonts w:ascii="仿宋" w:eastAsia="仿宋" w:hAnsi="仿宋" w:cs="仿宋" w:hint="eastAsia"/>
            <w:lang w:eastAsia="zh-CN"/>
          </w:rPr>
          <w:t>(三)、区域经济影响分析</w:t>
        </w:r>
        <w:r>
          <w:tab/>
        </w:r>
        <w:r>
          <w:fldChar w:fldCharType="begin"/>
        </w:r>
        <w:r>
          <w:instrText xml:space="preserve"> PAGEREF _Toc29851 \h </w:instrText>
        </w:r>
        <w:r>
          <w:fldChar w:fldCharType="separate"/>
        </w:r>
        <w:r>
          <w:t>7</w:t>
        </w:r>
        <w:r>
          <w:fldChar w:fldCharType="end"/>
        </w:r>
      </w:hyperlink>
    </w:p>
    <w:p>
      <w:pPr>
        <w:pStyle w:val="TOC2"/>
        <w:tabs>
          <w:tab w:val="right" w:leader="dot" w:pos="8306"/>
        </w:tabs>
      </w:pPr>
      <w:hyperlink w:anchor="_Toc28183" w:history="1">
        <w:r>
          <w:rPr>
            <w:rFonts w:ascii="仿宋" w:eastAsia="仿宋" w:hAnsi="仿宋" w:cs="仿宋" w:hint="eastAsia"/>
            <w:lang w:eastAsia="zh-CN"/>
          </w:rPr>
          <w:t>(四)、宏观经济影响分析</w:t>
        </w:r>
        <w:r>
          <w:tab/>
        </w:r>
        <w:r>
          <w:fldChar w:fldCharType="begin"/>
        </w:r>
        <w:r>
          <w:instrText xml:space="preserve"> PAGEREF _Toc28183 \h </w:instrText>
        </w:r>
        <w:r>
          <w:fldChar w:fldCharType="separate"/>
        </w:r>
        <w:r>
          <w:t>8</w:t>
        </w:r>
        <w:r>
          <w:fldChar w:fldCharType="end"/>
        </w:r>
      </w:hyperlink>
    </w:p>
    <w:p>
      <w:pPr>
        <w:pStyle w:val="TOC1"/>
        <w:tabs>
          <w:tab w:val="right" w:leader="dot" w:pos="8306"/>
        </w:tabs>
      </w:pPr>
      <w:hyperlink w:anchor="_Toc14284" w:history="1">
        <w:r>
          <w:rPr>
            <w:rFonts w:ascii="仿宋" w:eastAsia="仿宋" w:hAnsi="仿宋" w:cs="仿宋" w:hint="eastAsia"/>
            <w:lang w:eastAsia="zh-CN"/>
          </w:rPr>
          <w:t>二、建设风险评估分析</w:t>
        </w:r>
        <w:r>
          <w:tab/>
        </w:r>
        <w:r>
          <w:fldChar w:fldCharType="begin"/>
        </w:r>
        <w:r>
          <w:instrText xml:space="preserve"> PAGEREF _Toc14284 \h </w:instrText>
        </w:r>
        <w:r>
          <w:fldChar w:fldCharType="separate"/>
        </w:r>
        <w:r>
          <w:t>9</w:t>
        </w:r>
        <w:r>
          <w:fldChar w:fldCharType="end"/>
        </w:r>
      </w:hyperlink>
    </w:p>
    <w:p>
      <w:pPr>
        <w:pStyle w:val="TOC2"/>
        <w:tabs>
          <w:tab w:val="right" w:leader="dot" w:pos="8306"/>
        </w:tabs>
      </w:pPr>
      <w:hyperlink w:anchor="_Toc1888" w:history="1">
        <w:r>
          <w:rPr>
            <w:rFonts w:ascii="仿宋" w:eastAsia="仿宋" w:hAnsi="仿宋" w:cs="仿宋" w:hint="eastAsia"/>
            <w:lang w:eastAsia="zh-CN"/>
          </w:rPr>
          <w:t>(一)、政策风险分析</w:t>
        </w:r>
        <w:r>
          <w:tab/>
        </w:r>
        <w:r>
          <w:fldChar w:fldCharType="begin"/>
        </w:r>
        <w:r>
          <w:instrText xml:space="preserve"> PAGEREF _Toc1888 \h </w:instrText>
        </w:r>
        <w:r>
          <w:fldChar w:fldCharType="separate"/>
        </w:r>
        <w:r>
          <w:t>9</w:t>
        </w:r>
        <w:r>
          <w:fldChar w:fldCharType="end"/>
        </w:r>
      </w:hyperlink>
    </w:p>
    <w:p>
      <w:pPr>
        <w:pStyle w:val="TOC2"/>
        <w:tabs>
          <w:tab w:val="right" w:leader="dot" w:pos="8306"/>
        </w:tabs>
      </w:pPr>
      <w:hyperlink w:anchor="_Toc25853" w:history="1">
        <w:r>
          <w:rPr>
            <w:rFonts w:ascii="仿宋" w:eastAsia="仿宋" w:hAnsi="仿宋" w:cs="仿宋" w:hint="eastAsia"/>
            <w:lang w:eastAsia="zh-CN"/>
          </w:rPr>
          <w:t>(二)、社会风险分析</w:t>
        </w:r>
        <w:r>
          <w:tab/>
        </w:r>
        <w:r>
          <w:fldChar w:fldCharType="begin"/>
        </w:r>
        <w:r>
          <w:instrText xml:space="preserve"> PAGEREF _Toc25853 \h </w:instrText>
        </w:r>
        <w:r>
          <w:fldChar w:fldCharType="separate"/>
        </w:r>
        <w:r>
          <w:t>10</w:t>
        </w:r>
        <w:r>
          <w:fldChar w:fldCharType="end"/>
        </w:r>
      </w:hyperlink>
    </w:p>
    <w:p>
      <w:pPr>
        <w:pStyle w:val="TOC2"/>
        <w:tabs>
          <w:tab w:val="right" w:leader="dot" w:pos="8306"/>
        </w:tabs>
      </w:pPr>
      <w:hyperlink w:anchor="_Toc12232" w:history="1">
        <w:r>
          <w:rPr>
            <w:rFonts w:ascii="仿宋" w:eastAsia="仿宋" w:hAnsi="仿宋" w:cs="仿宋" w:hint="eastAsia"/>
            <w:lang w:eastAsia="zh-CN"/>
          </w:rPr>
          <w:t>(三)、市场风险分析</w:t>
        </w:r>
        <w:r>
          <w:tab/>
        </w:r>
        <w:r>
          <w:fldChar w:fldCharType="begin"/>
        </w:r>
        <w:r>
          <w:instrText xml:space="preserve"> PAGEREF _Toc12232 \h </w:instrText>
        </w:r>
        <w:r>
          <w:fldChar w:fldCharType="separate"/>
        </w:r>
        <w:r>
          <w:t>12</w:t>
        </w:r>
        <w:r>
          <w:fldChar w:fldCharType="end"/>
        </w:r>
      </w:hyperlink>
    </w:p>
    <w:p>
      <w:pPr>
        <w:pStyle w:val="TOC2"/>
        <w:tabs>
          <w:tab w:val="right" w:leader="dot" w:pos="8306"/>
        </w:tabs>
      </w:pPr>
      <w:hyperlink w:anchor="_Toc2677" w:history="1">
        <w:r>
          <w:rPr>
            <w:rFonts w:ascii="仿宋" w:eastAsia="仿宋" w:hAnsi="仿宋" w:cs="仿宋" w:hint="eastAsia"/>
            <w:lang w:eastAsia="zh-CN"/>
          </w:rPr>
          <w:t>(四)、资金风险分析</w:t>
        </w:r>
        <w:r>
          <w:tab/>
        </w:r>
        <w:r>
          <w:fldChar w:fldCharType="begin"/>
        </w:r>
        <w:r>
          <w:instrText xml:space="preserve"> PAGEREF _Toc2677 \h </w:instrText>
        </w:r>
        <w:r>
          <w:fldChar w:fldCharType="separate"/>
        </w:r>
        <w:r>
          <w:t>13</w:t>
        </w:r>
        <w:r>
          <w:fldChar w:fldCharType="end"/>
        </w:r>
      </w:hyperlink>
    </w:p>
    <w:p>
      <w:pPr>
        <w:pStyle w:val="TOC2"/>
        <w:tabs>
          <w:tab w:val="right" w:leader="dot" w:pos="8306"/>
        </w:tabs>
      </w:pPr>
      <w:hyperlink w:anchor="_Toc22388" w:history="1">
        <w:r>
          <w:rPr>
            <w:rFonts w:ascii="仿宋" w:eastAsia="仿宋" w:hAnsi="仿宋" w:cs="仿宋" w:hint="eastAsia"/>
            <w:lang w:eastAsia="zh-CN"/>
          </w:rPr>
          <w:t>(五)、技术风险分析</w:t>
        </w:r>
        <w:r>
          <w:tab/>
        </w:r>
        <w:r>
          <w:fldChar w:fldCharType="begin"/>
        </w:r>
        <w:r>
          <w:instrText xml:space="preserve"> PAGEREF _Toc22388 \h </w:instrText>
        </w:r>
        <w:r>
          <w:fldChar w:fldCharType="separate"/>
        </w:r>
        <w:r>
          <w:t>14</w:t>
        </w:r>
        <w:r>
          <w:fldChar w:fldCharType="end"/>
        </w:r>
      </w:hyperlink>
    </w:p>
    <w:p>
      <w:pPr>
        <w:pStyle w:val="TOC2"/>
        <w:tabs>
          <w:tab w:val="right" w:leader="dot" w:pos="8306"/>
        </w:tabs>
      </w:pPr>
      <w:hyperlink w:anchor="_Toc28370" w:history="1">
        <w:r>
          <w:rPr>
            <w:rFonts w:ascii="仿宋" w:eastAsia="仿宋" w:hAnsi="仿宋" w:cs="仿宋" w:hint="eastAsia"/>
            <w:lang w:eastAsia="zh-CN"/>
          </w:rPr>
          <w:t>(六)、财务风险分析</w:t>
        </w:r>
        <w:r>
          <w:tab/>
        </w:r>
        <w:r>
          <w:fldChar w:fldCharType="begin"/>
        </w:r>
        <w:r>
          <w:instrText xml:space="preserve"> PAGEREF _Toc28370 \h </w:instrText>
        </w:r>
        <w:r>
          <w:fldChar w:fldCharType="separate"/>
        </w:r>
        <w:r>
          <w:t>15</w:t>
        </w:r>
        <w:r>
          <w:fldChar w:fldCharType="end"/>
        </w:r>
      </w:hyperlink>
    </w:p>
    <w:p>
      <w:pPr>
        <w:pStyle w:val="TOC2"/>
        <w:tabs>
          <w:tab w:val="right" w:leader="dot" w:pos="8306"/>
        </w:tabs>
      </w:pPr>
      <w:hyperlink w:anchor="_Toc11606" w:history="1">
        <w:r>
          <w:rPr>
            <w:rFonts w:ascii="仿宋" w:eastAsia="仿宋" w:hAnsi="仿宋" w:cs="仿宋" w:hint="eastAsia"/>
            <w:lang w:eastAsia="zh-CN"/>
          </w:rPr>
          <w:t>(七)、管理风险分析</w:t>
        </w:r>
        <w:r>
          <w:tab/>
        </w:r>
        <w:r>
          <w:fldChar w:fldCharType="begin"/>
        </w:r>
        <w:r>
          <w:instrText xml:space="preserve"> PAGEREF _Toc11606 \h </w:instrText>
        </w:r>
        <w:r>
          <w:fldChar w:fldCharType="separate"/>
        </w:r>
        <w:r>
          <w:t>17</w:t>
        </w:r>
        <w:r>
          <w:fldChar w:fldCharType="end"/>
        </w:r>
      </w:hyperlink>
    </w:p>
    <w:p>
      <w:pPr>
        <w:pStyle w:val="TOC2"/>
        <w:tabs>
          <w:tab w:val="right" w:leader="dot" w:pos="8306"/>
        </w:tabs>
      </w:pPr>
      <w:hyperlink w:anchor="_Toc9447" w:history="1">
        <w:r>
          <w:rPr>
            <w:rFonts w:ascii="仿宋" w:eastAsia="仿宋" w:hAnsi="仿宋" w:cs="仿宋" w:hint="eastAsia"/>
            <w:lang w:eastAsia="zh-CN"/>
          </w:rPr>
          <w:t>(八)、其它风险分析</w:t>
        </w:r>
        <w:r>
          <w:tab/>
        </w:r>
        <w:r>
          <w:fldChar w:fldCharType="begin"/>
        </w:r>
        <w:r>
          <w:instrText xml:space="preserve"> PAGEREF _Toc9447 \h </w:instrText>
        </w:r>
        <w:r>
          <w:fldChar w:fldCharType="separate"/>
        </w:r>
        <w:r>
          <w:t>18</w:t>
        </w:r>
        <w:r>
          <w:fldChar w:fldCharType="end"/>
        </w:r>
      </w:hyperlink>
    </w:p>
    <w:p>
      <w:pPr>
        <w:pStyle w:val="TOC2"/>
        <w:tabs>
          <w:tab w:val="right" w:leader="dot" w:pos="8306"/>
        </w:tabs>
      </w:pPr>
      <w:hyperlink w:anchor="_Toc8715" w:history="1">
        <w:r>
          <w:rPr>
            <w:rFonts w:ascii="仿宋" w:eastAsia="仿宋" w:hAnsi="仿宋" w:cs="仿宋" w:hint="eastAsia"/>
            <w:lang w:eastAsia="zh-CN"/>
          </w:rPr>
          <w:t>(九)、社会影响评估</w:t>
        </w:r>
        <w:r>
          <w:tab/>
        </w:r>
        <w:r>
          <w:fldChar w:fldCharType="begin"/>
        </w:r>
        <w:r>
          <w:instrText xml:space="preserve"> PAGEREF _Toc8715 \h </w:instrText>
        </w:r>
        <w:r>
          <w:fldChar w:fldCharType="separate"/>
        </w:r>
        <w:r>
          <w:t>20</w:t>
        </w:r>
        <w:r>
          <w:fldChar w:fldCharType="end"/>
        </w:r>
      </w:hyperlink>
    </w:p>
    <w:p>
      <w:pPr>
        <w:pStyle w:val="TOC1"/>
        <w:tabs>
          <w:tab w:val="right" w:leader="dot" w:pos="8306"/>
        </w:tabs>
      </w:pPr>
      <w:hyperlink w:anchor="_Toc18312" w:history="1">
        <w:r>
          <w:rPr>
            <w:rFonts w:ascii="仿宋" w:eastAsia="仿宋" w:hAnsi="仿宋" w:cs="仿宋" w:hint="eastAsia"/>
            <w:lang w:eastAsia="zh-CN"/>
          </w:rPr>
          <w:t>三、项目监理与质量保证</w:t>
        </w:r>
        <w:r>
          <w:tab/>
        </w:r>
        <w:r>
          <w:fldChar w:fldCharType="begin"/>
        </w:r>
        <w:r>
          <w:instrText xml:space="preserve"> PAGEREF _Toc18312 \h </w:instrText>
        </w:r>
        <w:r>
          <w:fldChar w:fldCharType="separate"/>
        </w:r>
        <w:r>
          <w:t>22</w:t>
        </w:r>
        <w:r>
          <w:fldChar w:fldCharType="end"/>
        </w:r>
      </w:hyperlink>
    </w:p>
    <w:p>
      <w:pPr>
        <w:pStyle w:val="TOC2"/>
        <w:tabs>
          <w:tab w:val="right" w:leader="dot" w:pos="8306"/>
        </w:tabs>
      </w:pPr>
      <w:hyperlink w:anchor="_Toc26372" w:history="1">
        <w:r>
          <w:rPr>
            <w:rFonts w:ascii="仿宋" w:eastAsia="仿宋" w:hAnsi="仿宋" w:cs="仿宋" w:hint="eastAsia"/>
            <w:lang w:eastAsia="zh-CN"/>
          </w:rPr>
          <w:t>(一)、监理体系构建</w:t>
        </w:r>
        <w:r>
          <w:tab/>
        </w:r>
        <w:r>
          <w:fldChar w:fldCharType="begin"/>
        </w:r>
        <w:r>
          <w:instrText xml:space="preserve"> PAGEREF _Toc26372 \h </w:instrText>
        </w:r>
        <w:r>
          <w:fldChar w:fldCharType="separate"/>
        </w:r>
        <w:r>
          <w:t>22</w:t>
        </w:r>
        <w:r>
          <w:fldChar w:fldCharType="end"/>
        </w:r>
      </w:hyperlink>
    </w:p>
    <w:p>
      <w:pPr>
        <w:pStyle w:val="TOC2"/>
        <w:tabs>
          <w:tab w:val="right" w:leader="dot" w:pos="8306"/>
        </w:tabs>
      </w:pPr>
      <w:hyperlink w:anchor="_Toc25768" w:history="1">
        <w:r>
          <w:rPr>
            <w:rFonts w:ascii="仿宋" w:eastAsia="仿宋" w:hAnsi="仿宋" w:cs="仿宋" w:hint="eastAsia"/>
            <w:lang w:eastAsia="zh-CN"/>
          </w:rPr>
          <w:t>(二)、质量保证体系实施</w:t>
        </w:r>
        <w:r>
          <w:tab/>
        </w:r>
        <w:r>
          <w:fldChar w:fldCharType="begin"/>
        </w:r>
        <w:r>
          <w:instrText xml:space="preserve"> PAGEREF _Toc25768 \h </w:instrText>
        </w:r>
        <w:r>
          <w:fldChar w:fldCharType="separate"/>
        </w:r>
        <w:r>
          <w:t>22</w:t>
        </w:r>
        <w:r>
          <w:fldChar w:fldCharType="end"/>
        </w:r>
      </w:hyperlink>
    </w:p>
    <w:p>
      <w:pPr>
        <w:pStyle w:val="TOC2"/>
        <w:tabs>
          <w:tab w:val="right" w:leader="dot" w:pos="8306"/>
        </w:tabs>
      </w:pPr>
      <w:hyperlink w:anchor="_Toc29602" w:history="1">
        <w:r>
          <w:rPr>
            <w:rFonts w:ascii="仿宋" w:eastAsia="仿宋" w:hAnsi="仿宋" w:cs="仿宋" w:hint="eastAsia"/>
            <w:lang w:eastAsia="zh-CN"/>
          </w:rPr>
          <w:t>(三)、监理与质量控制流程</w:t>
        </w:r>
        <w:r>
          <w:tab/>
        </w:r>
        <w:r>
          <w:fldChar w:fldCharType="begin"/>
        </w:r>
        <w:r>
          <w:instrText xml:space="preserve"> PAGEREF _Toc29602 \h </w:instrText>
        </w:r>
        <w:r>
          <w:fldChar w:fldCharType="separate"/>
        </w:r>
        <w:r>
          <w:t>23</w:t>
        </w:r>
        <w:r>
          <w:fldChar w:fldCharType="end"/>
        </w:r>
      </w:hyperlink>
    </w:p>
    <w:p>
      <w:pPr>
        <w:pStyle w:val="TOC1"/>
        <w:tabs>
          <w:tab w:val="right" w:leader="dot" w:pos="8306"/>
        </w:tabs>
      </w:pPr>
      <w:hyperlink w:anchor="_Toc6773" w:history="1">
        <w:r>
          <w:rPr>
            <w:rFonts w:ascii="仿宋" w:eastAsia="仿宋" w:hAnsi="仿宋" w:cs="仿宋" w:hint="eastAsia"/>
            <w:lang w:eastAsia="zh-CN"/>
          </w:rPr>
          <w:t>四、财务管理与成本控制</w:t>
        </w:r>
        <w:r>
          <w:tab/>
        </w:r>
        <w:r>
          <w:fldChar w:fldCharType="begin"/>
        </w:r>
        <w:r>
          <w:instrText xml:space="preserve"> PAGEREF _Toc6773 \h </w:instrText>
        </w:r>
        <w:r>
          <w:fldChar w:fldCharType="separate"/>
        </w:r>
        <w:r>
          <w:t>24</w:t>
        </w:r>
        <w:r>
          <w:fldChar w:fldCharType="end"/>
        </w:r>
      </w:hyperlink>
    </w:p>
    <w:p>
      <w:pPr>
        <w:pStyle w:val="TOC2"/>
        <w:tabs>
          <w:tab w:val="right" w:leader="dot" w:pos="8306"/>
        </w:tabs>
      </w:pPr>
      <w:hyperlink w:anchor="_Toc10337" w:history="1">
        <w:r>
          <w:rPr>
            <w:rFonts w:ascii="仿宋" w:eastAsia="仿宋" w:hAnsi="仿宋" w:cs="仿宋" w:hint="eastAsia"/>
            <w:lang w:eastAsia="zh-CN"/>
          </w:rPr>
          <w:t>(一)、财务管理体系建设</w:t>
        </w:r>
        <w:r>
          <w:tab/>
        </w:r>
        <w:r>
          <w:fldChar w:fldCharType="begin"/>
        </w:r>
        <w:r>
          <w:instrText xml:space="preserve"> PAGEREF _Toc10337 \h </w:instrText>
        </w:r>
        <w:r>
          <w:fldChar w:fldCharType="separate"/>
        </w:r>
        <w:r>
          <w:t>24</w:t>
        </w:r>
        <w:r>
          <w:fldChar w:fldCharType="end"/>
        </w:r>
      </w:hyperlink>
    </w:p>
    <w:p>
      <w:pPr>
        <w:pStyle w:val="TOC2"/>
        <w:tabs>
          <w:tab w:val="right" w:leader="dot" w:pos="8306"/>
        </w:tabs>
      </w:pPr>
      <w:hyperlink w:anchor="_Toc15966" w:history="1">
        <w:r>
          <w:rPr>
            <w:rFonts w:ascii="仿宋" w:eastAsia="仿宋" w:hAnsi="仿宋" w:cs="仿宋" w:hint="eastAsia"/>
            <w:lang w:eastAsia="zh-CN"/>
          </w:rPr>
          <w:t>(二)、成本控制措施</w:t>
        </w:r>
        <w:r>
          <w:tab/>
        </w:r>
        <w:r>
          <w:fldChar w:fldCharType="begin"/>
        </w:r>
        <w:r>
          <w:instrText xml:space="preserve"> PAGEREF _Toc15966 \h </w:instrText>
        </w:r>
        <w:r>
          <w:fldChar w:fldCharType="separate"/>
        </w:r>
        <w:r>
          <w:t>25</w:t>
        </w:r>
        <w:r>
          <w:fldChar w:fldCharType="end"/>
        </w:r>
      </w:hyperlink>
    </w:p>
    <w:p>
      <w:pPr>
        <w:pStyle w:val="TOC1"/>
        <w:tabs>
          <w:tab w:val="right" w:leader="dot" w:pos="8306"/>
        </w:tabs>
      </w:pPr>
      <w:hyperlink w:anchor="_Toc10324" w:history="1">
        <w:r>
          <w:rPr>
            <w:rFonts w:ascii="仿宋" w:eastAsia="仿宋" w:hAnsi="仿宋" w:cs="仿宋" w:hint="eastAsia"/>
            <w:lang w:eastAsia="zh-CN"/>
          </w:rPr>
          <w:t>五、民营医疗服务项目概论</w:t>
        </w:r>
        <w:r>
          <w:tab/>
        </w:r>
        <w:r>
          <w:fldChar w:fldCharType="begin"/>
        </w:r>
        <w:r>
          <w:instrText xml:space="preserve"> PAGEREF _Toc10324 \h </w:instrText>
        </w:r>
        <w:r>
          <w:fldChar w:fldCharType="separate"/>
        </w:r>
        <w:r>
          <w:t>26</w:t>
        </w:r>
        <w:r>
          <w:fldChar w:fldCharType="end"/>
        </w:r>
      </w:hyperlink>
    </w:p>
    <w:p>
      <w:pPr>
        <w:pStyle w:val="TOC2"/>
        <w:tabs>
          <w:tab w:val="right" w:leader="dot" w:pos="8306"/>
        </w:tabs>
      </w:pPr>
      <w:hyperlink w:anchor="_Toc25884" w:history="1">
        <w:r>
          <w:rPr>
            <w:rFonts w:ascii="仿宋" w:eastAsia="仿宋" w:hAnsi="仿宋" w:cs="仿宋" w:hint="eastAsia"/>
            <w:lang w:eastAsia="zh-CN"/>
          </w:rPr>
          <w:t>(一)、项目申报单位概况</w:t>
        </w:r>
        <w:r>
          <w:tab/>
        </w:r>
        <w:r>
          <w:fldChar w:fldCharType="begin"/>
        </w:r>
        <w:r>
          <w:instrText xml:space="preserve"> PAGEREF _Toc25884 \h </w:instrText>
        </w:r>
        <w:r>
          <w:fldChar w:fldCharType="separate"/>
        </w:r>
        <w:r>
          <w:t>26</w:t>
        </w:r>
        <w:r>
          <w:fldChar w:fldCharType="end"/>
        </w:r>
      </w:hyperlink>
    </w:p>
    <w:p>
      <w:pPr>
        <w:pStyle w:val="TOC2"/>
        <w:tabs>
          <w:tab w:val="right" w:leader="dot" w:pos="8306"/>
        </w:tabs>
      </w:pPr>
      <w:hyperlink w:anchor="_Toc889" w:history="1">
        <w:r>
          <w:rPr>
            <w:rFonts w:ascii="仿宋" w:eastAsia="仿宋" w:hAnsi="仿宋" w:cs="仿宋" w:hint="eastAsia"/>
            <w:lang w:eastAsia="zh-CN"/>
          </w:rPr>
          <w:t>(二)、项目概况</w:t>
        </w:r>
        <w:r>
          <w:tab/>
        </w:r>
        <w:r>
          <w:fldChar w:fldCharType="begin"/>
        </w:r>
        <w:r>
          <w:instrText xml:space="preserve"> PAGEREF _Toc889 \h </w:instrText>
        </w:r>
        <w:r>
          <w:fldChar w:fldCharType="separate"/>
        </w:r>
        <w:r>
          <w:t>27</w:t>
        </w:r>
        <w:r>
          <w:fldChar w:fldCharType="end"/>
        </w:r>
      </w:hyperlink>
    </w:p>
    <w:p>
      <w:pPr>
        <w:pStyle w:val="TOC1"/>
        <w:tabs>
          <w:tab w:val="right" w:leader="dot" w:pos="8306"/>
        </w:tabs>
      </w:pPr>
      <w:hyperlink w:anchor="_Toc7224" w:history="1">
        <w:r>
          <w:rPr>
            <w:rFonts w:ascii="仿宋" w:eastAsia="仿宋" w:hAnsi="仿宋" w:cs="仿宋" w:hint="eastAsia"/>
            <w:lang w:eastAsia="zh-CN"/>
          </w:rPr>
          <w:t>六、资源开发及综合利用分析</w:t>
        </w:r>
        <w:r>
          <w:tab/>
        </w:r>
        <w:r>
          <w:fldChar w:fldCharType="begin"/>
        </w:r>
        <w:r>
          <w:instrText xml:space="preserve"> PAGEREF _Toc7224 \h </w:instrText>
        </w:r>
        <w:r>
          <w:fldChar w:fldCharType="separate"/>
        </w:r>
        <w:r>
          <w:t>30</w:t>
        </w:r>
        <w:r>
          <w:fldChar w:fldCharType="end"/>
        </w:r>
      </w:hyperlink>
    </w:p>
    <w:p>
      <w:pPr>
        <w:pStyle w:val="TOC2"/>
        <w:tabs>
          <w:tab w:val="right" w:leader="dot" w:pos="8306"/>
        </w:tabs>
      </w:pPr>
      <w:hyperlink w:anchor="_Toc24747" w:history="1">
        <w:r>
          <w:rPr>
            <w:rFonts w:ascii="仿宋" w:eastAsia="仿宋" w:hAnsi="仿宋" w:cs="仿宋" w:hint="eastAsia"/>
            <w:lang w:eastAsia="zh-CN"/>
          </w:rPr>
          <w:t>(一)、资源开发方案</w:t>
        </w:r>
        <w:r>
          <w:tab/>
        </w:r>
        <w:r>
          <w:fldChar w:fldCharType="begin"/>
        </w:r>
        <w:r>
          <w:instrText xml:space="preserve"> PAGEREF _Toc24747 \h </w:instrText>
        </w:r>
        <w:r>
          <w:fldChar w:fldCharType="separate"/>
        </w:r>
        <w:r>
          <w:t>30</w:t>
        </w:r>
        <w:r>
          <w:fldChar w:fldCharType="end"/>
        </w:r>
      </w:hyperlink>
    </w:p>
    <w:p>
      <w:pPr>
        <w:pStyle w:val="TOC2"/>
        <w:tabs>
          <w:tab w:val="right" w:leader="dot" w:pos="8306"/>
        </w:tabs>
      </w:pPr>
      <w:hyperlink w:anchor="_Toc26796" w:history="1">
        <w:r>
          <w:rPr>
            <w:rFonts w:ascii="仿宋" w:eastAsia="仿宋" w:hAnsi="仿宋" w:cs="仿宋" w:hint="eastAsia"/>
            <w:lang w:eastAsia="zh-CN"/>
          </w:rPr>
          <w:t>(二)、资源利用方案</w:t>
        </w:r>
        <w:r>
          <w:tab/>
        </w:r>
        <w:r>
          <w:fldChar w:fldCharType="begin"/>
        </w:r>
        <w:r>
          <w:instrText xml:space="preserve"> PAGEREF _Toc26796 \h </w:instrText>
        </w:r>
        <w:r>
          <w:fldChar w:fldCharType="separate"/>
        </w:r>
        <w:r>
          <w:t>31</w:t>
        </w:r>
        <w:r>
          <w:fldChar w:fldCharType="end"/>
        </w:r>
      </w:hyperlink>
    </w:p>
    <w:p>
      <w:pPr>
        <w:pStyle w:val="TOC2"/>
        <w:tabs>
          <w:tab w:val="right" w:leader="dot" w:pos="8306"/>
        </w:tabs>
      </w:pPr>
      <w:hyperlink w:anchor="_Toc3144" w:history="1">
        <w:r>
          <w:rPr>
            <w:rFonts w:ascii="仿宋" w:eastAsia="仿宋" w:hAnsi="仿宋" w:cs="仿宋" w:hint="eastAsia"/>
            <w:lang w:eastAsia="zh-CN"/>
          </w:rPr>
          <w:t>(三)、资源节约措施</w:t>
        </w:r>
        <w:r>
          <w:tab/>
        </w:r>
        <w:r>
          <w:fldChar w:fldCharType="begin"/>
        </w:r>
        <w:r>
          <w:instrText xml:space="preserve"> PAGEREF _Toc3144 \h </w:instrText>
        </w:r>
        <w:r>
          <w:fldChar w:fldCharType="separate"/>
        </w:r>
        <w:r>
          <w:t>32</w:t>
        </w:r>
        <w:r>
          <w:fldChar w:fldCharType="end"/>
        </w:r>
      </w:hyperlink>
    </w:p>
    <w:p>
      <w:pPr>
        <w:pStyle w:val="TOC1"/>
        <w:tabs>
          <w:tab w:val="right" w:leader="dot" w:pos="8306"/>
        </w:tabs>
      </w:pPr>
      <w:hyperlink w:anchor="_Toc31626" w:history="1">
        <w:r>
          <w:rPr>
            <w:rFonts w:ascii="仿宋" w:eastAsia="仿宋" w:hAnsi="仿宋" w:cs="仿宋" w:hint="eastAsia"/>
            <w:lang w:eastAsia="zh-CN"/>
          </w:rPr>
          <w:t>七、经济效益与社会效益优化</w:t>
        </w:r>
        <w:r>
          <w:tab/>
        </w:r>
        <w:r>
          <w:fldChar w:fldCharType="begin"/>
        </w:r>
        <w:r>
          <w:instrText xml:space="preserve"> PAGEREF _Toc31626 \h </w:instrText>
        </w:r>
        <w:r>
          <w:fldChar w:fldCharType="separate"/>
        </w:r>
        <w:r>
          <w:t>34</w:t>
        </w:r>
        <w:r>
          <w:fldChar w:fldCharType="end"/>
        </w:r>
      </w:hyperlink>
    </w:p>
    <w:p>
      <w:pPr>
        <w:pStyle w:val="TOC2"/>
        <w:tabs>
          <w:tab w:val="right" w:leader="dot" w:pos="8306"/>
        </w:tabs>
      </w:pPr>
      <w:hyperlink w:anchor="_Toc14518" w:history="1">
        <w:r>
          <w:rPr>
            <w:rFonts w:ascii="仿宋" w:eastAsia="仿宋" w:hAnsi="仿宋" w:cs="仿宋" w:hint="eastAsia"/>
            <w:lang w:eastAsia="zh-CN"/>
          </w:rPr>
          <w:t>(一)、经济效益提升策略</w:t>
        </w:r>
        <w:r>
          <w:tab/>
        </w:r>
        <w:r>
          <w:fldChar w:fldCharType="begin"/>
        </w:r>
        <w:r>
          <w:instrText xml:space="preserve"> PAGEREF _Toc14518 \h </w:instrText>
        </w:r>
        <w:r>
          <w:fldChar w:fldCharType="separate"/>
        </w:r>
        <w:r>
          <w:t>34</w:t>
        </w:r>
        <w:r>
          <w:fldChar w:fldCharType="end"/>
        </w:r>
      </w:hyperlink>
    </w:p>
    <w:p>
      <w:pPr>
        <w:pStyle w:val="TOC2"/>
        <w:tabs>
          <w:tab w:val="right" w:leader="dot" w:pos="8306"/>
        </w:tabs>
      </w:pPr>
      <w:hyperlink w:anchor="_Toc21706" w:history="1">
        <w:r>
          <w:rPr>
            <w:rFonts w:ascii="仿宋" w:eastAsia="仿宋" w:hAnsi="仿宋" w:cs="仿宋" w:hint="eastAsia"/>
            <w:lang w:eastAsia="zh-CN"/>
          </w:rPr>
          <w:t>(二)、社会效益增强方案</w:t>
        </w:r>
        <w:r>
          <w:tab/>
        </w:r>
        <w:r>
          <w:fldChar w:fldCharType="begin"/>
        </w:r>
        <w:r>
          <w:instrText xml:space="preserve"> PAGEREF _Toc21706 \h </w:instrText>
        </w:r>
        <w:r>
          <w:fldChar w:fldCharType="separate"/>
        </w:r>
        <w:r>
          <w:t>35</w:t>
        </w:r>
        <w:r>
          <w:fldChar w:fldCharType="end"/>
        </w:r>
      </w:hyperlink>
    </w:p>
    <w:p>
      <w:pPr>
        <w:pStyle w:val="TOC1"/>
        <w:tabs>
          <w:tab w:val="right" w:leader="dot" w:pos="8306"/>
        </w:tabs>
      </w:pPr>
      <w:hyperlink w:anchor="_Toc26740" w:history="1">
        <w:r>
          <w:rPr>
            <w:rFonts w:ascii="仿宋" w:eastAsia="仿宋" w:hAnsi="仿宋" w:cs="仿宋" w:hint="eastAsia"/>
            <w:lang w:eastAsia="zh-CN"/>
          </w:rPr>
          <w:t>八、项目变更管理</w:t>
        </w:r>
        <w:r>
          <w:tab/>
        </w:r>
        <w:r>
          <w:fldChar w:fldCharType="begin"/>
        </w:r>
        <w:r>
          <w:instrText xml:space="preserve"> PAGEREF _Toc26740 \h </w:instrText>
        </w:r>
        <w:r>
          <w:fldChar w:fldCharType="separate"/>
        </w:r>
        <w:r>
          <w:t>36</w:t>
        </w:r>
        <w:r>
          <w:fldChar w:fldCharType="end"/>
        </w:r>
      </w:hyperlink>
    </w:p>
    <w:p>
      <w:pPr>
        <w:pStyle w:val="TOC2"/>
        <w:tabs>
          <w:tab w:val="right" w:leader="dot" w:pos="8306"/>
        </w:tabs>
      </w:pPr>
      <w:hyperlink w:anchor="_Toc3511" w:history="1">
        <w:r>
          <w:rPr>
            <w:rFonts w:ascii="仿宋" w:eastAsia="仿宋" w:hAnsi="仿宋" w:cs="仿宋" w:hint="eastAsia"/>
            <w:lang w:eastAsia="zh-CN"/>
          </w:rPr>
          <w:t>(一)、变更控制流程</w:t>
        </w:r>
        <w:r>
          <w:tab/>
        </w:r>
        <w:r>
          <w:fldChar w:fldCharType="begin"/>
        </w:r>
        <w:r>
          <w:instrText xml:space="preserve"> PAGEREF _Toc3511 \h </w:instrText>
        </w:r>
        <w:r>
          <w:fldChar w:fldCharType="separate"/>
        </w:r>
        <w:r>
          <w:t>36</w:t>
        </w:r>
        <w:r>
          <w:fldChar w:fldCharType="end"/>
        </w:r>
      </w:hyperlink>
    </w:p>
    <w:p>
      <w:pPr>
        <w:pStyle w:val="TOC2"/>
        <w:tabs>
          <w:tab w:val="right" w:leader="dot" w:pos="8306"/>
        </w:tabs>
      </w:pPr>
      <w:hyperlink w:anchor="_Toc30044" w:history="1">
        <w:r>
          <w:rPr>
            <w:rFonts w:ascii="仿宋" w:eastAsia="仿宋" w:hAnsi="仿宋" w:cs="仿宋" w:hint="eastAsia"/>
            <w:lang w:eastAsia="zh-CN"/>
          </w:rPr>
          <w:t>(二)、影响评估与处理</w:t>
        </w:r>
        <w:r>
          <w:tab/>
        </w:r>
        <w:r>
          <w:fldChar w:fldCharType="begin"/>
        </w:r>
        <w:r>
          <w:instrText xml:space="preserve"> PAGEREF _Toc30044 \h </w:instrText>
        </w:r>
        <w:r>
          <w:fldChar w:fldCharType="separate"/>
        </w:r>
        <w:r>
          <w:t>36</w:t>
        </w:r>
        <w:r>
          <w:fldChar w:fldCharType="end"/>
        </w:r>
      </w:hyperlink>
    </w:p>
    <w:p>
      <w:pPr>
        <w:pStyle w:val="TOC2"/>
        <w:tabs>
          <w:tab w:val="right" w:leader="dot" w:pos="8306"/>
        </w:tabs>
      </w:pPr>
      <w:hyperlink w:anchor="_Toc3984" w:history="1">
        <w:r>
          <w:rPr>
            <w:rFonts w:ascii="仿宋" w:eastAsia="仿宋" w:hAnsi="仿宋" w:cs="仿宋" w:hint="eastAsia"/>
            <w:lang w:eastAsia="zh-CN"/>
          </w:rPr>
          <w:t>(三)、变更记录与追踪</w:t>
        </w:r>
        <w:r>
          <w:tab/>
        </w:r>
        <w:r>
          <w:fldChar w:fldCharType="begin"/>
        </w:r>
        <w:r>
          <w:instrText xml:space="preserve"> PAGEREF _Toc3984 \h </w:instrText>
        </w:r>
        <w:r>
          <w:fldChar w:fldCharType="separate"/>
        </w:r>
        <w:r>
          <w:t>38</w:t>
        </w:r>
        <w:r>
          <w:fldChar w:fldCharType="end"/>
        </w:r>
      </w:hyperlink>
    </w:p>
    <w:p>
      <w:pPr>
        <w:pStyle w:val="TOC2"/>
        <w:tabs>
          <w:tab w:val="right" w:leader="dot" w:pos="8306"/>
        </w:tabs>
      </w:pPr>
      <w:hyperlink w:anchor="_Toc1851" w:history="1">
        <w:r>
          <w:rPr>
            <w:rFonts w:ascii="仿宋" w:eastAsia="仿宋" w:hAnsi="仿宋" w:cs="仿宋" w:hint="eastAsia"/>
            <w:lang w:eastAsia="zh-CN"/>
          </w:rPr>
          <w:t>(四)、变更管理策略</w:t>
        </w:r>
        <w:r>
          <w:tab/>
        </w:r>
        <w:r>
          <w:fldChar w:fldCharType="begin"/>
        </w:r>
        <w:r>
          <w:instrText xml:space="preserve"> PAGEREF _Toc1851 \h </w:instrText>
        </w:r>
        <w:r>
          <w:fldChar w:fldCharType="separate"/>
        </w:r>
        <w:r>
          <w:t>40</w:t>
        </w:r>
        <w:r>
          <w:fldChar w:fldCharType="end"/>
        </w:r>
      </w:hyperlink>
    </w:p>
    <w:p>
      <w:pPr>
        <w:pStyle w:val="TOC1"/>
        <w:tabs>
          <w:tab w:val="right" w:leader="dot" w:pos="8306"/>
        </w:tabs>
      </w:pPr>
      <w:hyperlink w:anchor="_Toc24660" w:history="1">
        <w:r>
          <w:rPr>
            <w:rFonts w:ascii="仿宋" w:eastAsia="仿宋" w:hAnsi="仿宋" w:cs="仿宋" w:hint="eastAsia"/>
            <w:lang w:eastAsia="zh-CN"/>
          </w:rPr>
          <w:t>九、项目质量与标准</w:t>
        </w:r>
        <w:r>
          <w:tab/>
        </w:r>
        <w:r>
          <w:fldChar w:fldCharType="begin"/>
        </w:r>
        <w:r>
          <w:instrText xml:space="preserve"> PAGEREF _Toc24660 \h </w:instrText>
        </w:r>
        <w:r>
          <w:fldChar w:fldCharType="separate"/>
        </w:r>
        <w:r>
          <w:t>41</w:t>
        </w:r>
        <w:r>
          <w:fldChar w:fldCharType="end"/>
        </w:r>
      </w:hyperlink>
    </w:p>
    <w:p>
      <w:pPr>
        <w:pStyle w:val="TOC2"/>
        <w:tabs>
          <w:tab w:val="right" w:leader="dot" w:pos="8306"/>
        </w:tabs>
      </w:pPr>
      <w:hyperlink w:anchor="_Toc7151" w:history="1">
        <w:r>
          <w:rPr>
            <w:rFonts w:ascii="仿宋" w:eastAsia="仿宋" w:hAnsi="仿宋" w:cs="仿宋" w:hint="eastAsia"/>
            <w:lang w:eastAsia="zh-CN"/>
          </w:rPr>
          <w:t>(一)、质量保障体系</w:t>
        </w:r>
        <w:r>
          <w:tab/>
        </w:r>
        <w:r>
          <w:fldChar w:fldCharType="begin"/>
        </w:r>
        <w:r>
          <w:instrText xml:space="preserve"> PAGEREF _Toc7151 \h </w:instrText>
        </w:r>
        <w:r>
          <w:fldChar w:fldCharType="separate"/>
        </w:r>
        <w:r>
          <w:t>41</w:t>
        </w:r>
        <w:r>
          <w:fldChar w:fldCharType="end"/>
        </w:r>
      </w:hyperlink>
    </w:p>
    <w:p>
      <w:pPr>
        <w:pStyle w:val="TOC2"/>
        <w:tabs>
          <w:tab w:val="right" w:leader="dot" w:pos="8306"/>
        </w:tabs>
      </w:pPr>
      <w:hyperlink w:anchor="_Toc16086" w:history="1">
        <w:r>
          <w:rPr>
            <w:rFonts w:ascii="仿宋" w:eastAsia="仿宋" w:hAnsi="仿宋" w:cs="仿宋" w:hint="eastAsia"/>
            <w:lang w:eastAsia="zh-CN"/>
          </w:rPr>
          <w:t>(二)、标准化作业流程</w:t>
        </w:r>
        <w:r>
          <w:tab/>
        </w:r>
        <w:r>
          <w:fldChar w:fldCharType="begin"/>
        </w:r>
        <w:r>
          <w:instrText xml:space="preserve"> PAGEREF _Toc16086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45" w:history="1">
        <w:r>
          <w:rPr>
            <w:rFonts w:ascii="仿宋" w:eastAsia="仿宋" w:hAnsi="仿宋" w:cs="仿宋" w:hint="eastAsia"/>
            <w:lang w:eastAsia="zh-CN"/>
          </w:rPr>
          <w:t>(三)、质量监控与评估</w:t>
        </w:r>
        <w:r>
          <w:tab/>
        </w:r>
        <w:r>
          <w:fldChar w:fldCharType="begin"/>
        </w:r>
        <w:r>
          <w:instrText xml:space="preserve"> PAGEREF _Toc5545 \h </w:instrText>
        </w:r>
        <w:r>
          <w:fldChar w:fldCharType="separate"/>
        </w:r>
        <w:r>
          <w:t>45</w:t>
        </w:r>
        <w:r>
          <w:fldChar w:fldCharType="end"/>
        </w:r>
      </w:hyperlink>
    </w:p>
    <w:p>
      <w:pPr>
        <w:pStyle w:val="TOC2"/>
        <w:tabs>
          <w:tab w:val="right" w:leader="dot" w:pos="8306"/>
        </w:tabs>
      </w:pPr>
      <w:hyperlink w:anchor="_Toc20618" w:history="1">
        <w:r>
          <w:rPr>
            <w:rFonts w:ascii="仿宋" w:eastAsia="仿宋" w:hAnsi="仿宋" w:cs="仿宋" w:hint="eastAsia"/>
            <w:lang w:eastAsia="zh-CN"/>
          </w:rPr>
          <w:t>(四)、质量改进计划</w:t>
        </w:r>
        <w:r>
          <w:tab/>
        </w:r>
        <w:r>
          <w:fldChar w:fldCharType="begin"/>
        </w:r>
        <w:r>
          <w:instrText xml:space="preserve"> PAGEREF _Toc20618 \h </w:instrText>
        </w:r>
        <w:r>
          <w:fldChar w:fldCharType="separate"/>
        </w:r>
        <w:r>
          <w:t>45</w:t>
        </w:r>
        <w:r>
          <w:fldChar w:fldCharType="end"/>
        </w:r>
      </w:hyperlink>
    </w:p>
    <w:p>
      <w:pPr>
        <w:pStyle w:val="TOC1"/>
        <w:tabs>
          <w:tab w:val="right" w:leader="dot" w:pos="8306"/>
        </w:tabs>
      </w:pPr>
      <w:hyperlink w:anchor="_Toc10245" w:history="1">
        <w:r>
          <w:rPr>
            <w:rFonts w:ascii="仿宋" w:eastAsia="仿宋" w:hAnsi="仿宋" w:cs="仿宋" w:hint="eastAsia"/>
            <w:lang w:eastAsia="zh-CN"/>
          </w:rPr>
          <w:t>十、技术创新与产业升级</w:t>
        </w:r>
        <w:r>
          <w:tab/>
        </w:r>
        <w:r>
          <w:fldChar w:fldCharType="begin"/>
        </w:r>
        <w:r>
          <w:instrText xml:space="preserve"> PAGEREF _Toc10245 \h </w:instrText>
        </w:r>
        <w:r>
          <w:fldChar w:fldCharType="separate"/>
        </w:r>
        <w:r>
          <w:t>47</w:t>
        </w:r>
        <w:r>
          <w:fldChar w:fldCharType="end"/>
        </w:r>
      </w:hyperlink>
    </w:p>
    <w:p>
      <w:pPr>
        <w:pStyle w:val="TOC2"/>
        <w:tabs>
          <w:tab w:val="right" w:leader="dot" w:pos="8306"/>
        </w:tabs>
      </w:pPr>
      <w:hyperlink w:anchor="_Toc30384" w:history="1">
        <w:r>
          <w:rPr>
            <w:rFonts w:ascii="仿宋" w:eastAsia="仿宋" w:hAnsi="仿宋" w:cs="仿宋" w:hint="eastAsia"/>
            <w:lang w:eastAsia="zh-CN"/>
          </w:rPr>
          <w:t>(一)、技术创新方向与目标</w:t>
        </w:r>
        <w:r>
          <w:tab/>
        </w:r>
        <w:r>
          <w:fldChar w:fldCharType="begin"/>
        </w:r>
        <w:r>
          <w:instrText xml:space="preserve"> PAGEREF _Toc30384 \h </w:instrText>
        </w:r>
        <w:r>
          <w:fldChar w:fldCharType="separate"/>
        </w:r>
        <w:r>
          <w:t>47</w:t>
        </w:r>
        <w:r>
          <w:fldChar w:fldCharType="end"/>
        </w:r>
      </w:hyperlink>
    </w:p>
    <w:p>
      <w:pPr>
        <w:pStyle w:val="TOC2"/>
        <w:tabs>
          <w:tab w:val="right" w:leader="dot" w:pos="8306"/>
        </w:tabs>
      </w:pPr>
      <w:hyperlink w:anchor="_Toc783" w:history="1">
        <w:r>
          <w:rPr>
            <w:rFonts w:ascii="仿宋" w:eastAsia="仿宋" w:hAnsi="仿宋" w:cs="仿宋" w:hint="eastAsia"/>
            <w:lang w:eastAsia="zh-CN"/>
          </w:rPr>
          <w:t>(二)、产业升级路径与措施</w:t>
        </w:r>
        <w:r>
          <w:tab/>
        </w:r>
        <w:r>
          <w:fldChar w:fldCharType="begin"/>
        </w:r>
        <w:r>
          <w:instrText xml:space="preserve"> PAGEREF _Toc783 \h </w:instrText>
        </w:r>
        <w:r>
          <w:fldChar w:fldCharType="separate"/>
        </w:r>
        <w:r>
          <w:t>48</w:t>
        </w:r>
        <w:r>
          <w:fldChar w:fldCharType="end"/>
        </w:r>
      </w:hyperlink>
    </w:p>
    <w:p>
      <w:pPr>
        <w:pStyle w:val="TOC1"/>
        <w:tabs>
          <w:tab w:val="right" w:leader="dot" w:pos="8306"/>
        </w:tabs>
      </w:pPr>
      <w:hyperlink w:anchor="_Toc19900" w:history="1">
        <w:r>
          <w:rPr>
            <w:rFonts w:ascii="仿宋" w:eastAsia="仿宋" w:hAnsi="仿宋" w:cs="仿宋" w:hint="eastAsia"/>
            <w:lang w:eastAsia="zh-CN"/>
          </w:rPr>
          <w:t>十一、环境保护与绿色发展</w:t>
        </w:r>
        <w:r>
          <w:tab/>
        </w:r>
        <w:r>
          <w:fldChar w:fldCharType="begin"/>
        </w:r>
        <w:r>
          <w:instrText xml:space="preserve"> PAGEREF _Toc19900 \h </w:instrText>
        </w:r>
        <w:r>
          <w:fldChar w:fldCharType="separate"/>
        </w:r>
        <w:r>
          <w:t>49</w:t>
        </w:r>
        <w:r>
          <w:fldChar w:fldCharType="end"/>
        </w:r>
      </w:hyperlink>
    </w:p>
    <w:p>
      <w:pPr>
        <w:pStyle w:val="TOC2"/>
        <w:tabs>
          <w:tab w:val="right" w:leader="dot" w:pos="8306"/>
        </w:tabs>
      </w:pPr>
      <w:hyperlink w:anchor="_Toc21379" w:history="1">
        <w:r>
          <w:rPr>
            <w:rFonts w:ascii="仿宋" w:eastAsia="仿宋" w:hAnsi="仿宋" w:cs="仿宋" w:hint="eastAsia"/>
            <w:lang w:eastAsia="zh-CN"/>
          </w:rPr>
          <w:t>(一)、环境保护措施</w:t>
        </w:r>
        <w:r>
          <w:tab/>
        </w:r>
        <w:r>
          <w:fldChar w:fldCharType="begin"/>
        </w:r>
        <w:r>
          <w:instrText xml:space="preserve"> PAGEREF _Toc21379 \h </w:instrText>
        </w:r>
        <w:r>
          <w:fldChar w:fldCharType="separate"/>
        </w:r>
        <w:r>
          <w:t>49</w:t>
        </w:r>
        <w:r>
          <w:fldChar w:fldCharType="end"/>
        </w:r>
      </w:hyperlink>
    </w:p>
    <w:p>
      <w:pPr>
        <w:pStyle w:val="TOC2"/>
        <w:tabs>
          <w:tab w:val="right" w:leader="dot" w:pos="8306"/>
        </w:tabs>
      </w:pPr>
      <w:hyperlink w:anchor="_Toc12599" w:history="1">
        <w:r>
          <w:rPr>
            <w:rFonts w:ascii="仿宋" w:eastAsia="仿宋" w:hAnsi="仿宋" w:cs="仿宋" w:hint="eastAsia"/>
            <w:lang w:eastAsia="zh-CN"/>
          </w:rPr>
          <w:t>(二)、绿色发展与可持续发展策略</w:t>
        </w:r>
        <w:r>
          <w:tab/>
        </w:r>
        <w:r>
          <w:fldChar w:fldCharType="begin"/>
        </w:r>
        <w:r>
          <w:instrText xml:space="preserve"> PAGEREF _Toc12599 \h </w:instrText>
        </w:r>
        <w:r>
          <w:fldChar w:fldCharType="separate"/>
        </w:r>
        <w:r>
          <w:t>51</w:t>
        </w:r>
        <w:r>
          <w:fldChar w:fldCharType="end"/>
        </w:r>
      </w:hyperlink>
    </w:p>
    <w:p>
      <w:pPr>
        <w:pStyle w:val="TOC1"/>
        <w:tabs>
          <w:tab w:val="right" w:leader="dot" w:pos="8306"/>
        </w:tabs>
      </w:pPr>
      <w:hyperlink w:anchor="_Toc10674" w:history="1">
        <w:r>
          <w:rPr>
            <w:rFonts w:ascii="仿宋" w:eastAsia="仿宋" w:hAnsi="仿宋" w:cs="仿宋" w:hint="eastAsia"/>
            <w:lang w:eastAsia="zh-CN"/>
          </w:rPr>
          <w:t>十二、土地利用与规划方案</w:t>
        </w:r>
        <w:r>
          <w:tab/>
        </w:r>
        <w:r>
          <w:fldChar w:fldCharType="begin"/>
        </w:r>
        <w:r>
          <w:instrText xml:space="preserve"> PAGEREF _Toc10674 \h </w:instrText>
        </w:r>
        <w:r>
          <w:fldChar w:fldCharType="separate"/>
        </w:r>
        <w:r>
          <w:t>52</w:t>
        </w:r>
        <w:r>
          <w:fldChar w:fldCharType="end"/>
        </w:r>
      </w:hyperlink>
    </w:p>
    <w:p>
      <w:pPr>
        <w:pStyle w:val="TOC2"/>
        <w:tabs>
          <w:tab w:val="right" w:leader="dot" w:pos="8306"/>
        </w:tabs>
      </w:pPr>
      <w:hyperlink w:anchor="_Toc12138" w:history="1">
        <w:r>
          <w:rPr>
            <w:rFonts w:ascii="仿宋" w:eastAsia="仿宋" w:hAnsi="仿宋" w:cs="仿宋" w:hint="eastAsia"/>
            <w:lang w:eastAsia="zh-CN"/>
          </w:rPr>
          <w:t>(一)、项目用地情况分析</w:t>
        </w:r>
        <w:r>
          <w:tab/>
        </w:r>
        <w:r>
          <w:fldChar w:fldCharType="begin"/>
        </w:r>
        <w:r>
          <w:instrText xml:space="preserve"> PAGEREF _Toc12138 \h </w:instrText>
        </w:r>
        <w:r>
          <w:fldChar w:fldCharType="separate"/>
        </w:r>
        <w:r>
          <w:t>52</w:t>
        </w:r>
        <w:r>
          <w:fldChar w:fldCharType="end"/>
        </w:r>
      </w:hyperlink>
    </w:p>
    <w:p>
      <w:pPr>
        <w:pStyle w:val="TOC2"/>
        <w:tabs>
          <w:tab w:val="right" w:leader="dot" w:pos="8306"/>
        </w:tabs>
      </w:pPr>
      <w:hyperlink w:anchor="_Toc9466" w:history="1">
        <w:r>
          <w:rPr>
            <w:rFonts w:ascii="仿宋" w:eastAsia="仿宋" w:hAnsi="仿宋" w:cs="仿宋" w:hint="eastAsia"/>
            <w:lang w:eastAsia="zh-CN"/>
          </w:rPr>
          <w:t>(二)、土地利用规划方案</w:t>
        </w:r>
        <w:r>
          <w:tab/>
        </w:r>
        <w:r>
          <w:fldChar w:fldCharType="begin"/>
        </w:r>
        <w:r>
          <w:instrText xml:space="preserve"> PAGEREF _Toc9466 \h </w:instrText>
        </w:r>
        <w:r>
          <w:fldChar w:fldCharType="separate"/>
        </w:r>
        <w:r>
          <w:t>53</w:t>
        </w:r>
        <w:r>
          <w:fldChar w:fldCharType="end"/>
        </w:r>
      </w:hyperlink>
    </w:p>
    <w:p>
      <w:pPr>
        <w:pStyle w:val="TOC1"/>
        <w:tabs>
          <w:tab w:val="right" w:leader="dot" w:pos="8306"/>
        </w:tabs>
      </w:pPr>
      <w:hyperlink w:anchor="_Toc29581" w:history="1">
        <w:r>
          <w:rPr>
            <w:rFonts w:ascii="仿宋" w:eastAsia="仿宋" w:hAnsi="仿宋" w:cs="仿宋" w:hint="eastAsia"/>
            <w:lang w:eastAsia="zh-CN"/>
          </w:rPr>
          <w:t>十三、成果转化与推广应用</w:t>
        </w:r>
        <w:r>
          <w:tab/>
        </w:r>
        <w:r>
          <w:fldChar w:fldCharType="begin"/>
        </w:r>
        <w:r>
          <w:instrText xml:space="preserve"> PAGEREF _Toc29581 \h </w:instrText>
        </w:r>
        <w:r>
          <w:fldChar w:fldCharType="separate"/>
        </w:r>
        <w:r>
          <w:t>55</w:t>
        </w:r>
        <w:r>
          <w:fldChar w:fldCharType="end"/>
        </w:r>
      </w:hyperlink>
    </w:p>
    <w:p>
      <w:pPr>
        <w:pStyle w:val="TOC2"/>
        <w:tabs>
          <w:tab w:val="right" w:leader="dot" w:pos="8306"/>
        </w:tabs>
      </w:pPr>
      <w:hyperlink w:anchor="_Toc28608" w:history="1">
        <w:r>
          <w:rPr>
            <w:rFonts w:ascii="仿宋" w:eastAsia="仿宋" w:hAnsi="仿宋" w:cs="仿宋" w:hint="eastAsia"/>
            <w:lang w:eastAsia="zh-CN"/>
          </w:rPr>
          <w:t>(一)、成果转化策略制定</w:t>
        </w:r>
        <w:r>
          <w:tab/>
        </w:r>
        <w:r>
          <w:fldChar w:fldCharType="begin"/>
        </w:r>
        <w:r>
          <w:instrText xml:space="preserve"> PAGEREF _Toc28608 \h </w:instrText>
        </w:r>
        <w:r>
          <w:fldChar w:fldCharType="separate"/>
        </w:r>
        <w:r>
          <w:t>55</w:t>
        </w:r>
        <w:r>
          <w:fldChar w:fldCharType="end"/>
        </w:r>
      </w:hyperlink>
    </w:p>
    <w:p>
      <w:pPr>
        <w:pStyle w:val="TOC2"/>
        <w:tabs>
          <w:tab w:val="right" w:leader="dot" w:pos="8306"/>
        </w:tabs>
      </w:pPr>
      <w:hyperlink w:anchor="_Toc8790" w:history="1">
        <w:r>
          <w:rPr>
            <w:rFonts w:ascii="仿宋" w:eastAsia="仿宋" w:hAnsi="仿宋" w:cs="仿宋" w:hint="eastAsia"/>
            <w:lang w:eastAsia="zh-CN"/>
          </w:rPr>
          <w:t>(二)、成果推广应用方案</w:t>
        </w:r>
        <w:r>
          <w:tab/>
        </w:r>
        <w:r>
          <w:fldChar w:fldCharType="begin"/>
        </w:r>
        <w:r>
          <w:instrText xml:space="preserve"> PAGEREF _Toc8790 \h </w:instrText>
        </w:r>
        <w:r>
          <w:fldChar w:fldCharType="separate"/>
        </w:r>
        <w:r>
          <w:t>56</w:t>
        </w:r>
        <w:r>
          <w:fldChar w:fldCharType="end"/>
        </w:r>
      </w:hyperlink>
    </w:p>
    <w:p>
      <w:pPr>
        <w:pStyle w:val="TOC1"/>
        <w:tabs>
          <w:tab w:val="right" w:leader="dot" w:pos="8306"/>
        </w:tabs>
      </w:pPr>
      <w:hyperlink w:anchor="_Toc14391" w:history="1">
        <w:r>
          <w:rPr>
            <w:rFonts w:ascii="仿宋" w:eastAsia="仿宋" w:hAnsi="仿宋" w:cs="仿宋" w:hint="eastAsia"/>
            <w:lang w:eastAsia="zh-CN"/>
          </w:rPr>
          <w:t>十四、设施与设备管理</w:t>
        </w:r>
        <w:r>
          <w:tab/>
        </w:r>
        <w:r>
          <w:fldChar w:fldCharType="begin"/>
        </w:r>
        <w:r>
          <w:instrText xml:space="preserve"> PAGEREF _Toc14391 \h </w:instrText>
        </w:r>
        <w:r>
          <w:fldChar w:fldCharType="separate"/>
        </w:r>
        <w:r>
          <w:t>58</w:t>
        </w:r>
        <w:r>
          <w:fldChar w:fldCharType="end"/>
        </w:r>
      </w:hyperlink>
    </w:p>
    <w:p>
      <w:pPr>
        <w:pStyle w:val="TOC2"/>
        <w:tabs>
          <w:tab w:val="right" w:leader="dot" w:pos="8306"/>
        </w:tabs>
      </w:pPr>
      <w:hyperlink w:anchor="_Toc17435" w:history="1">
        <w:r>
          <w:rPr>
            <w:rFonts w:ascii="仿宋" w:eastAsia="仿宋" w:hAnsi="仿宋" w:cs="仿宋" w:hint="eastAsia"/>
            <w:lang w:eastAsia="zh-CN"/>
          </w:rPr>
          <w:t>(一)、设施规划与配置</w:t>
        </w:r>
        <w:r>
          <w:tab/>
        </w:r>
        <w:r>
          <w:fldChar w:fldCharType="begin"/>
        </w:r>
        <w:r>
          <w:instrText xml:space="preserve"> PAGEREF _Toc17435 \h </w:instrText>
        </w:r>
        <w:r>
          <w:fldChar w:fldCharType="separate"/>
        </w:r>
        <w:r>
          <w:t>58</w:t>
        </w:r>
        <w:r>
          <w:fldChar w:fldCharType="end"/>
        </w:r>
      </w:hyperlink>
    </w:p>
    <w:p>
      <w:pPr>
        <w:pStyle w:val="TOC2"/>
        <w:tabs>
          <w:tab w:val="right" w:leader="dot" w:pos="8306"/>
        </w:tabs>
      </w:pPr>
      <w:hyperlink w:anchor="_Toc29832" w:history="1">
        <w:r>
          <w:rPr>
            <w:rFonts w:ascii="仿宋" w:eastAsia="仿宋" w:hAnsi="仿宋" w:cs="仿宋" w:hint="eastAsia"/>
            <w:lang w:eastAsia="zh-CN"/>
          </w:rPr>
          <w:t>(二)、设备采购与维护管理</w:t>
        </w:r>
        <w:r>
          <w:tab/>
        </w:r>
        <w:r>
          <w:fldChar w:fldCharType="begin"/>
        </w:r>
        <w:r>
          <w:instrText xml:space="preserve"> PAGEREF _Toc29832 \h </w:instrText>
        </w:r>
        <w:r>
          <w:fldChar w:fldCharType="separate"/>
        </w:r>
        <w:r>
          <w:t>58</w:t>
        </w:r>
        <w:r>
          <w:fldChar w:fldCharType="end"/>
        </w:r>
      </w:hyperlink>
    </w:p>
    <w:p>
      <w:pPr>
        <w:pStyle w:val="TOC2"/>
        <w:tabs>
          <w:tab w:val="right" w:leader="dot" w:pos="8306"/>
        </w:tabs>
      </w:pPr>
      <w:hyperlink w:anchor="_Toc28901" w:history="1">
        <w:r>
          <w:rPr>
            <w:rFonts w:ascii="仿宋" w:eastAsia="仿宋" w:hAnsi="仿宋" w:cs="仿宋" w:hint="eastAsia"/>
            <w:lang w:eastAsia="zh-CN"/>
          </w:rPr>
          <w:t>(三)、设施设备升级策略</w:t>
        </w:r>
        <w:r>
          <w:tab/>
        </w:r>
        <w:r>
          <w:fldChar w:fldCharType="begin"/>
        </w:r>
        <w:r>
          <w:instrText xml:space="preserve"> PAGEREF _Toc28901 \h </w:instrText>
        </w:r>
        <w:r>
          <w:fldChar w:fldCharType="separate"/>
        </w:r>
        <w:r>
          <w:t>59</w:t>
        </w:r>
        <w:r>
          <w:fldChar w:fldCharType="end"/>
        </w:r>
      </w:hyperlink>
    </w:p>
    <w:p>
      <w:pPr>
        <w:pStyle w:val="TOC1"/>
        <w:tabs>
          <w:tab w:val="right" w:leader="dot" w:pos="8306"/>
        </w:tabs>
      </w:pPr>
      <w:hyperlink w:anchor="_Toc29973" w:history="1">
        <w:r>
          <w:rPr>
            <w:rFonts w:ascii="仿宋" w:eastAsia="仿宋" w:hAnsi="仿宋" w:cs="仿宋" w:hint="eastAsia"/>
            <w:lang w:eastAsia="zh-CN"/>
          </w:rPr>
          <w:t>十五、企业合规与伦理</w:t>
        </w:r>
        <w:r>
          <w:tab/>
        </w:r>
        <w:r>
          <w:fldChar w:fldCharType="begin"/>
        </w:r>
        <w:r>
          <w:instrText xml:space="preserve"> PAGEREF _Toc29973 \h </w:instrText>
        </w:r>
        <w:r>
          <w:fldChar w:fldCharType="separate"/>
        </w:r>
        <w:r>
          <w:t>60</w:t>
        </w:r>
        <w:r>
          <w:fldChar w:fldCharType="end"/>
        </w:r>
      </w:hyperlink>
    </w:p>
    <w:p>
      <w:pPr>
        <w:pStyle w:val="TOC2"/>
        <w:tabs>
          <w:tab w:val="right" w:leader="dot" w:pos="8306"/>
        </w:tabs>
      </w:pPr>
      <w:hyperlink w:anchor="_Toc22045" w:history="1">
        <w:r>
          <w:rPr>
            <w:rFonts w:ascii="仿宋" w:eastAsia="仿宋" w:hAnsi="仿宋" w:cs="仿宋" w:hint="eastAsia"/>
            <w:lang w:eastAsia="zh-CN"/>
          </w:rPr>
          <w:t>(一)、合规政策与程序</w:t>
        </w:r>
        <w:r>
          <w:tab/>
        </w:r>
        <w:r>
          <w:fldChar w:fldCharType="begin"/>
        </w:r>
        <w:r>
          <w:instrText xml:space="preserve"> PAGEREF _Toc22045 \h </w:instrText>
        </w:r>
        <w:r>
          <w:fldChar w:fldCharType="separate"/>
        </w:r>
        <w:r>
          <w:t>60</w:t>
        </w:r>
        <w:r>
          <w:fldChar w:fldCharType="end"/>
        </w:r>
      </w:hyperlink>
    </w:p>
    <w:p>
      <w:pPr>
        <w:pStyle w:val="TOC2"/>
        <w:tabs>
          <w:tab w:val="right" w:leader="dot" w:pos="8306"/>
        </w:tabs>
      </w:pPr>
      <w:hyperlink w:anchor="_Toc7657" w:history="1">
        <w:r>
          <w:rPr>
            <w:rFonts w:ascii="仿宋" w:eastAsia="仿宋" w:hAnsi="仿宋" w:cs="仿宋" w:hint="eastAsia"/>
            <w:lang w:eastAsia="zh-CN"/>
          </w:rPr>
          <w:t>(二)、伦理规范与培训</w:t>
        </w:r>
        <w:r>
          <w:tab/>
        </w:r>
        <w:r>
          <w:fldChar w:fldCharType="begin"/>
        </w:r>
        <w:r>
          <w:instrText xml:space="preserve"> PAGEREF _Toc7657 \h </w:instrText>
        </w:r>
        <w:r>
          <w:fldChar w:fldCharType="separate"/>
        </w:r>
        <w:r>
          <w:t>61</w:t>
        </w:r>
        <w:r>
          <w:fldChar w:fldCharType="end"/>
        </w:r>
      </w:hyperlink>
    </w:p>
    <w:p>
      <w:pPr>
        <w:pStyle w:val="TOC2"/>
        <w:tabs>
          <w:tab w:val="right" w:leader="dot" w:pos="8306"/>
        </w:tabs>
      </w:pPr>
      <w:hyperlink w:anchor="_Toc10951" w:history="1">
        <w:r>
          <w:rPr>
            <w:rFonts w:ascii="仿宋" w:eastAsia="仿宋" w:hAnsi="仿宋" w:cs="仿宋" w:hint="eastAsia"/>
            <w:lang w:eastAsia="zh-CN"/>
          </w:rPr>
          <w:t>(三)、合规风险评估</w:t>
        </w:r>
        <w:r>
          <w:tab/>
        </w:r>
        <w:r>
          <w:fldChar w:fldCharType="begin"/>
        </w:r>
        <w:r>
          <w:instrText xml:space="preserve"> PAGEREF _Toc10951 \h </w:instrText>
        </w:r>
        <w:r>
          <w:fldChar w:fldCharType="separate"/>
        </w:r>
        <w:r>
          <w:t>62</w:t>
        </w:r>
        <w:r>
          <w:fldChar w:fldCharType="end"/>
        </w:r>
      </w:hyperlink>
    </w:p>
    <w:p>
      <w:pPr>
        <w:pStyle w:val="TOC2"/>
        <w:tabs>
          <w:tab w:val="right" w:leader="dot" w:pos="8306"/>
        </w:tabs>
      </w:pPr>
      <w:hyperlink w:anchor="_Toc10390" w:history="1">
        <w:r>
          <w:rPr>
            <w:rFonts w:ascii="仿宋" w:eastAsia="仿宋" w:hAnsi="仿宋" w:cs="仿宋" w:hint="eastAsia"/>
            <w:lang w:eastAsia="zh-CN"/>
          </w:rPr>
          <w:t>(四)、合规监督与执行</w:t>
        </w:r>
        <w:r>
          <w:tab/>
        </w:r>
        <w:r>
          <w:fldChar w:fldCharType="begin"/>
        </w:r>
        <w:r>
          <w:instrText xml:space="preserve"> PAGEREF _Toc10390 \h </w:instrText>
        </w:r>
        <w:r>
          <w:fldChar w:fldCharType="separate"/>
        </w:r>
        <w:r>
          <w:t>63</w:t>
        </w:r>
        <w:r>
          <w:fldChar w:fldCharType="end"/>
        </w:r>
      </w:hyperlink>
    </w:p>
    <w:p>
      <w:pPr>
        <w:pStyle w:val="TOC1"/>
        <w:tabs>
          <w:tab w:val="right" w:leader="dot" w:pos="8306"/>
        </w:tabs>
      </w:pPr>
      <w:hyperlink w:anchor="_Toc3681" w:history="1">
        <w:r>
          <w:rPr>
            <w:rFonts w:ascii="仿宋" w:eastAsia="仿宋" w:hAnsi="仿宋" w:cs="仿宋" w:hint="eastAsia"/>
            <w:lang w:eastAsia="zh-CN"/>
          </w:rPr>
          <w:t>十六、法律法规与政策遵循</w:t>
        </w:r>
        <w:r>
          <w:tab/>
        </w:r>
        <w:r>
          <w:fldChar w:fldCharType="begin"/>
        </w:r>
        <w:r>
          <w:instrText xml:space="preserve"> PAGEREF _Toc3681 \h </w:instrText>
        </w:r>
        <w:r>
          <w:fldChar w:fldCharType="separate"/>
        </w:r>
        <w:r>
          <w:t>64</w:t>
        </w:r>
        <w:r>
          <w:fldChar w:fldCharType="end"/>
        </w:r>
      </w:hyperlink>
    </w:p>
    <w:p>
      <w:pPr>
        <w:pStyle w:val="TOC2"/>
        <w:tabs>
          <w:tab w:val="right" w:leader="dot" w:pos="8306"/>
        </w:tabs>
      </w:pPr>
      <w:hyperlink w:anchor="_Toc6667" w:history="1">
        <w:r>
          <w:rPr>
            <w:rFonts w:ascii="仿宋" w:eastAsia="仿宋" w:hAnsi="仿宋" w:cs="仿宋" w:hint="eastAsia"/>
            <w:lang w:eastAsia="zh-CN"/>
          </w:rPr>
          <w:t>(一)、法律法规遵守</w:t>
        </w:r>
        <w:r>
          <w:tab/>
        </w:r>
        <w:r>
          <w:fldChar w:fldCharType="begin"/>
        </w:r>
        <w:r>
          <w:instrText xml:space="preserve"> PAGEREF _Toc6667 \h </w:instrText>
        </w:r>
        <w:r>
          <w:fldChar w:fldCharType="separate"/>
        </w:r>
        <w:r>
          <w:t>64</w:t>
        </w:r>
        <w:r>
          <w:fldChar w:fldCharType="end"/>
        </w:r>
      </w:hyperlink>
    </w:p>
    <w:p>
      <w:pPr>
        <w:pStyle w:val="TOC2"/>
        <w:tabs>
          <w:tab w:val="right" w:leader="dot" w:pos="8306"/>
        </w:tabs>
      </w:pPr>
      <w:hyperlink w:anchor="_Toc28634" w:history="1">
        <w:r>
          <w:rPr>
            <w:rFonts w:ascii="仿宋" w:eastAsia="仿宋" w:hAnsi="仿宋" w:cs="仿宋" w:hint="eastAsia"/>
            <w:lang w:eastAsia="zh-CN"/>
          </w:rPr>
          <w:t>(二)、政策导向与利用</w:t>
        </w:r>
        <w:r>
          <w:tab/>
        </w:r>
        <w:r>
          <w:fldChar w:fldCharType="begin"/>
        </w:r>
        <w:r>
          <w:instrText xml:space="preserve"> PAGEREF _Toc28634 \h </w:instrText>
        </w:r>
        <w:r>
          <w:fldChar w:fldCharType="separate"/>
        </w:r>
        <w:r>
          <w:t>65</w:t>
        </w:r>
        <w:r>
          <w:fldChar w:fldCharType="end"/>
        </w:r>
      </w:hyperlink>
    </w:p>
    <w:p>
      <w:pPr>
        <w:pStyle w:val="TOC1"/>
        <w:tabs>
          <w:tab w:val="right" w:leader="dot" w:pos="8306"/>
        </w:tabs>
      </w:pPr>
      <w:hyperlink w:anchor="_Toc13362" w:history="1">
        <w:r>
          <w:rPr>
            <w:rFonts w:ascii="仿宋" w:eastAsia="仿宋" w:hAnsi="仿宋" w:cs="仿宋" w:hint="eastAsia"/>
            <w:lang w:eastAsia="zh-CN"/>
          </w:rPr>
          <w:t>十七、质量管理与控制</w:t>
        </w:r>
        <w:r>
          <w:tab/>
        </w:r>
        <w:r>
          <w:fldChar w:fldCharType="begin"/>
        </w:r>
        <w:r>
          <w:instrText xml:space="preserve"> PAGEREF _Toc13362 \h </w:instrText>
        </w:r>
        <w:r>
          <w:fldChar w:fldCharType="separate"/>
        </w:r>
        <w:r>
          <w:t>66</w:t>
        </w:r>
        <w:r>
          <w:fldChar w:fldCharType="end"/>
        </w:r>
      </w:hyperlink>
    </w:p>
    <w:p>
      <w:pPr>
        <w:pStyle w:val="TOC2"/>
        <w:tabs>
          <w:tab w:val="right" w:leader="dot" w:pos="8306"/>
        </w:tabs>
      </w:pPr>
      <w:hyperlink w:anchor="_Toc17739" w:history="1">
        <w:r>
          <w:rPr>
            <w:rFonts w:ascii="仿宋" w:eastAsia="仿宋" w:hAnsi="仿宋" w:cs="仿宋" w:hint="eastAsia"/>
            <w:lang w:eastAsia="zh-CN"/>
          </w:rPr>
          <w:t>(一)、质量管理体系建设</w:t>
        </w:r>
        <w:r>
          <w:tab/>
        </w:r>
        <w:r>
          <w:fldChar w:fldCharType="begin"/>
        </w:r>
        <w:r>
          <w:instrText xml:space="preserve"> PAGEREF _Toc17739 \h </w:instrText>
        </w:r>
        <w:r>
          <w:fldChar w:fldCharType="separate"/>
        </w:r>
        <w:r>
          <w:t>66</w:t>
        </w:r>
        <w:r>
          <w:fldChar w:fldCharType="end"/>
        </w:r>
      </w:hyperlink>
    </w:p>
    <w:p>
      <w:pPr>
        <w:pStyle w:val="TOC2"/>
        <w:tabs>
          <w:tab w:val="right" w:leader="dot" w:pos="8306"/>
        </w:tabs>
      </w:pPr>
      <w:hyperlink w:anchor="_Toc10574" w:history="1">
        <w:r>
          <w:rPr>
            <w:rFonts w:ascii="仿宋" w:eastAsia="仿宋" w:hAnsi="仿宋" w:cs="仿宋" w:hint="eastAsia"/>
            <w:lang w:eastAsia="zh-CN"/>
          </w:rPr>
          <w:t>(二)、质量控制措施</w:t>
        </w:r>
        <w:r>
          <w:tab/>
        </w:r>
        <w:r>
          <w:fldChar w:fldCharType="begin"/>
        </w:r>
        <w:r>
          <w:instrText xml:space="preserve"> PAGEREF _Toc10574 \h </w:instrText>
        </w:r>
        <w:r>
          <w:fldChar w:fldCharType="separate"/>
        </w:r>
        <w:r>
          <w:t>67</w:t>
        </w:r>
        <w:r>
          <w:fldChar w:fldCharType="end"/>
        </w:r>
      </w:hyperlink>
    </w:p>
    <w:p>
      <w:pPr>
        <w:pStyle w:val="TOC1"/>
        <w:tabs>
          <w:tab w:val="right" w:leader="dot" w:pos="8306"/>
        </w:tabs>
      </w:pPr>
      <w:hyperlink w:anchor="_Toc25164" w:history="1">
        <w:r>
          <w:rPr>
            <w:rFonts w:ascii="仿宋" w:eastAsia="仿宋" w:hAnsi="仿宋" w:cs="仿宋" w:hint="eastAsia"/>
            <w:lang w:eastAsia="zh-CN"/>
          </w:rPr>
          <w:t>十八、创新驱动与持续发展</w:t>
        </w:r>
        <w:r>
          <w:tab/>
        </w:r>
        <w:r>
          <w:fldChar w:fldCharType="begin"/>
        </w:r>
        <w:r>
          <w:instrText xml:space="preserve"> PAGEREF _Toc25164 \h </w:instrText>
        </w:r>
        <w:r>
          <w:fldChar w:fldCharType="separate"/>
        </w:r>
        <w:r>
          <w:t>68</w:t>
        </w:r>
        <w:r>
          <w:fldChar w:fldCharType="end"/>
        </w:r>
      </w:hyperlink>
    </w:p>
    <w:p>
      <w:pPr>
        <w:pStyle w:val="TOC2"/>
        <w:tabs>
          <w:tab w:val="right" w:leader="dot" w:pos="8306"/>
        </w:tabs>
      </w:pPr>
      <w:hyperlink w:anchor="_Toc18287" w:history="1">
        <w:r>
          <w:rPr>
            <w:rFonts w:ascii="仿宋" w:eastAsia="仿宋" w:hAnsi="仿宋" w:cs="仿宋" w:hint="eastAsia"/>
            <w:lang w:eastAsia="zh-CN"/>
          </w:rPr>
          <w:t>(一)、创新驱动战略实施</w:t>
        </w:r>
        <w:r>
          <w:tab/>
        </w:r>
        <w:r>
          <w:fldChar w:fldCharType="begin"/>
        </w:r>
        <w:r>
          <w:instrText xml:space="preserve"> PAGEREF _Toc18287 \h </w:instrText>
        </w:r>
        <w:r>
          <w:fldChar w:fldCharType="separate"/>
        </w:r>
        <w:r>
          <w:t>68</w:t>
        </w:r>
        <w:r>
          <w:fldChar w:fldCharType="end"/>
        </w:r>
      </w:hyperlink>
    </w:p>
    <w:p>
      <w:pPr>
        <w:pStyle w:val="TOC2"/>
        <w:tabs>
          <w:tab w:val="right" w:leader="dot" w:pos="8306"/>
        </w:tabs>
      </w:pPr>
      <w:hyperlink w:anchor="_Toc27165" w:history="1">
        <w:r>
          <w:rPr>
            <w:rFonts w:ascii="仿宋" w:eastAsia="仿宋" w:hAnsi="仿宋" w:cs="仿宋" w:hint="eastAsia"/>
            <w:lang w:eastAsia="zh-CN"/>
          </w:rPr>
          <w:t>(二)、持续发展路径探索</w:t>
        </w:r>
        <w:r>
          <w:tab/>
        </w:r>
        <w:r>
          <w:fldChar w:fldCharType="begin"/>
        </w:r>
        <w:r>
          <w:instrText xml:space="preserve"> PAGEREF _Toc27165 \h </w:instrText>
        </w:r>
        <w:r>
          <w:fldChar w:fldCharType="separate"/>
        </w:r>
        <w:r>
          <w:t>70</w:t>
        </w:r>
        <w:r>
          <w:fldChar w:fldCharType="end"/>
        </w:r>
      </w:hyperlink>
    </w:p>
    <w:p>
      <w:pPr>
        <w:pStyle w:val="TOC1"/>
        <w:tabs>
          <w:tab w:val="right" w:leader="dot" w:pos="8306"/>
        </w:tabs>
      </w:pPr>
      <w:hyperlink w:anchor="_Toc17536" w:history="1">
        <w:r>
          <w:rPr>
            <w:rFonts w:ascii="仿宋" w:eastAsia="仿宋" w:hAnsi="仿宋" w:cs="仿宋" w:hint="eastAsia"/>
            <w:lang w:eastAsia="zh-CN"/>
          </w:rPr>
          <w:t>十九、产业协同与集群发展</w:t>
        </w:r>
        <w:r>
          <w:tab/>
        </w:r>
        <w:r>
          <w:fldChar w:fldCharType="begin"/>
        </w:r>
        <w:r>
          <w:instrText xml:space="preserve"> PAGEREF _Toc17536 \h </w:instrText>
        </w:r>
        <w:r>
          <w:fldChar w:fldCharType="separate"/>
        </w:r>
        <w:r>
          <w:t>74</w:t>
        </w:r>
        <w:r>
          <w:fldChar w:fldCharType="end"/>
        </w:r>
      </w:hyperlink>
    </w:p>
    <w:p>
      <w:pPr>
        <w:pStyle w:val="TOC2"/>
        <w:tabs>
          <w:tab w:val="right" w:leader="dot" w:pos="8306"/>
        </w:tabs>
      </w:pPr>
      <w:hyperlink w:anchor="_Toc1025" w:history="1">
        <w:r>
          <w:rPr>
            <w:rFonts w:ascii="仿宋" w:eastAsia="仿宋" w:hAnsi="仿宋" w:cs="仿宋" w:hint="eastAsia"/>
            <w:lang w:eastAsia="zh-CN"/>
          </w:rPr>
          <w:t>(一)、产业协同机制建设</w:t>
        </w:r>
        <w:r>
          <w:tab/>
        </w:r>
        <w:r>
          <w:fldChar w:fldCharType="begin"/>
        </w:r>
        <w:r>
          <w:instrText xml:space="preserve"> PAGEREF _Toc1025 \h </w:instrText>
        </w:r>
        <w:r>
          <w:fldChar w:fldCharType="separate"/>
        </w:r>
        <w:r>
          <w:t>74</w:t>
        </w:r>
        <w:r>
          <w:fldChar w:fldCharType="end"/>
        </w:r>
      </w:hyperlink>
    </w:p>
    <w:p>
      <w:pPr>
        <w:pStyle w:val="TOC2"/>
        <w:tabs>
          <w:tab w:val="right" w:leader="dot" w:pos="8306"/>
        </w:tabs>
      </w:pPr>
      <w:hyperlink w:anchor="_Toc22450" w:history="1">
        <w:r>
          <w:rPr>
            <w:rFonts w:ascii="仿宋" w:eastAsia="仿宋" w:hAnsi="仿宋" w:cs="仿宋" w:hint="eastAsia"/>
            <w:lang w:eastAsia="zh-CN"/>
          </w:rPr>
          <w:t>(二)、产业集群培育与发展</w:t>
        </w:r>
        <w:r>
          <w:tab/>
        </w:r>
        <w:r>
          <w:fldChar w:fldCharType="begin"/>
        </w:r>
        <w:r>
          <w:instrText xml:space="preserve"> PAGEREF _Toc22450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2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直接收益：假设民营医疗服务项目的产品或服务年销售收入为XX万元。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0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若民营医疗服务项目成功推广新型环保产品，比如采用可回收材料的包装，可能会激发消费者对可持续产品的需求。这种需求的增长可能迫使整个行业转向更环保的产品设计和生产方法。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8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18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民营医疗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民营医疗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民营医疗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28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888"/>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585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https://d.book118.com/086142204033010035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民营医疗服务项目建设方案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11B33"/>
    <w:rsid w:val="3A411B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14220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2024-01-09T14:49:00Z</dcterms:created>
  <dcterms:modified xsi:type="dcterms:W3CDTF">2024-01-09T14:50:11Z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248F1680787D40D58ADBCD86CD00B048_11</vt:lpwstr>
  </property>
  <property fmtid="{D5CDD505-2E9C-101B-9397-08002B2CF9AE}" pid="3" name="KSOProductBuildVer">
    <vt:lpwstr>2052-12.1.0.16120</vt:lpwstr>
  </property>
</Properties>
</file>