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减压阀项目评估报告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4" w:history="1">
        <w:r>
          <w:rPr>
            <w:rFonts w:ascii="仿宋" w:eastAsia="仿宋" w:hAnsi="仿宋" w:cs="仿宋" w:hint="eastAsia"/>
            <w:lang w:eastAsia="zh-CN"/>
          </w:rPr>
          <w:t>前言</w:t>
        </w:r>
        <w:r>
          <w:tab/>
        </w:r>
        <w:r>
          <w:fldChar w:fldCharType="begin"/>
        </w:r>
        <w:r>
          <w:instrText xml:space="preserve"> PAGEREF _Toc25544 \h </w:instrText>
        </w:r>
        <w:r>
          <w:fldChar w:fldCharType="separate"/>
        </w:r>
        <w:r>
          <w:t>3</w:t>
        </w:r>
        <w:r>
          <w:fldChar w:fldCharType="end"/>
        </w:r>
      </w:hyperlink>
    </w:p>
    <w:p>
      <w:pPr>
        <w:pStyle w:val="TOC1"/>
        <w:tabs>
          <w:tab w:val="right" w:leader="dot" w:pos="8306"/>
        </w:tabs>
      </w:pPr>
      <w:hyperlink w:anchor="_Toc19860" w:history="1">
        <w:r>
          <w:rPr>
            <w:rFonts w:ascii="仿宋" w:eastAsia="仿宋" w:hAnsi="仿宋" w:cs="仿宋" w:hint="eastAsia"/>
            <w:lang w:eastAsia="zh-CN"/>
          </w:rPr>
          <w:t>一、建设单位基本信息</w:t>
        </w:r>
        <w:r>
          <w:tab/>
        </w:r>
        <w:r>
          <w:fldChar w:fldCharType="begin"/>
        </w:r>
        <w:r>
          <w:instrText xml:space="preserve"> PAGEREF _Toc19860 \h </w:instrText>
        </w:r>
        <w:r>
          <w:fldChar w:fldCharType="separate"/>
        </w:r>
        <w:r>
          <w:t>3</w:t>
        </w:r>
        <w:r>
          <w:fldChar w:fldCharType="end"/>
        </w:r>
      </w:hyperlink>
    </w:p>
    <w:p>
      <w:pPr>
        <w:pStyle w:val="TOC2"/>
        <w:tabs>
          <w:tab w:val="right" w:leader="dot" w:pos="8306"/>
        </w:tabs>
      </w:pPr>
      <w:hyperlink w:anchor="_Toc11463" w:history="1">
        <w:r>
          <w:rPr>
            <w:rFonts w:ascii="仿宋" w:eastAsia="仿宋" w:hAnsi="仿宋" w:cs="仿宋" w:hint="eastAsia"/>
            <w:lang w:eastAsia="zh-CN"/>
          </w:rPr>
          <w:t>(一)、减压阀项目承办单位基本情况</w:t>
        </w:r>
        <w:r>
          <w:tab/>
        </w:r>
        <w:r>
          <w:fldChar w:fldCharType="begin"/>
        </w:r>
        <w:r>
          <w:instrText xml:space="preserve"> PAGEREF _Toc11463 \h </w:instrText>
        </w:r>
        <w:r>
          <w:fldChar w:fldCharType="separate"/>
        </w:r>
        <w:r>
          <w:t>3</w:t>
        </w:r>
        <w:r>
          <w:fldChar w:fldCharType="end"/>
        </w:r>
      </w:hyperlink>
    </w:p>
    <w:p>
      <w:pPr>
        <w:pStyle w:val="TOC2"/>
        <w:tabs>
          <w:tab w:val="right" w:leader="dot" w:pos="8306"/>
        </w:tabs>
      </w:pPr>
      <w:hyperlink w:anchor="_Toc7832" w:history="1">
        <w:r>
          <w:rPr>
            <w:rFonts w:ascii="仿宋" w:eastAsia="仿宋" w:hAnsi="仿宋" w:cs="仿宋" w:hint="eastAsia"/>
            <w:lang w:eastAsia="zh-CN"/>
          </w:rPr>
          <w:t>(二)、公司经济效益分析</w:t>
        </w:r>
        <w:r>
          <w:tab/>
        </w:r>
        <w:r>
          <w:fldChar w:fldCharType="begin"/>
        </w:r>
        <w:r>
          <w:instrText xml:space="preserve"> PAGEREF _Toc7832 \h </w:instrText>
        </w:r>
        <w:r>
          <w:fldChar w:fldCharType="separate"/>
        </w:r>
        <w:r>
          <w:t>5</w:t>
        </w:r>
        <w:r>
          <w:fldChar w:fldCharType="end"/>
        </w:r>
      </w:hyperlink>
    </w:p>
    <w:p>
      <w:pPr>
        <w:pStyle w:val="TOC1"/>
        <w:tabs>
          <w:tab w:val="right" w:leader="dot" w:pos="8306"/>
        </w:tabs>
      </w:pPr>
      <w:hyperlink w:anchor="_Toc11096" w:history="1">
        <w:r>
          <w:rPr>
            <w:rFonts w:ascii="仿宋" w:eastAsia="仿宋" w:hAnsi="仿宋" w:cs="仿宋" w:hint="eastAsia"/>
            <w:lang w:eastAsia="zh-CN"/>
          </w:rPr>
          <w:t>二、减压阀项目基本情况</w:t>
        </w:r>
        <w:r>
          <w:tab/>
        </w:r>
        <w:r>
          <w:fldChar w:fldCharType="begin"/>
        </w:r>
        <w:r>
          <w:instrText xml:space="preserve"> PAGEREF _Toc11096 \h </w:instrText>
        </w:r>
        <w:r>
          <w:fldChar w:fldCharType="separate"/>
        </w:r>
        <w:r>
          <w:t>6</w:t>
        </w:r>
        <w:r>
          <w:fldChar w:fldCharType="end"/>
        </w:r>
      </w:hyperlink>
    </w:p>
    <w:p>
      <w:pPr>
        <w:pStyle w:val="TOC2"/>
        <w:tabs>
          <w:tab w:val="right" w:leader="dot" w:pos="8306"/>
        </w:tabs>
      </w:pPr>
      <w:hyperlink w:anchor="_Toc27948" w:history="1">
        <w:r>
          <w:rPr>
            <w:rFonts w:ascii="仿宋" w:eastAsia="仿宋" w:hAnsi="仿宋" w:cs="仿宋" w:hint="eastAsia"/>
            <w:lang w:eastAsia="zh-CN"/>
          </w:rPr>
          <w:t>(一)、减压阀项目名称及建设性质</w:t>
        </w:r>
        <w:r>
          <w:tab/>
        </w:r>
        <w:r>
          <w:fldChar w:fldCharType="begin"/>
        </w:r>
        <w:r>
          <w:instrText xml:space="preserve"> PAGEREF _Toc27948 \h </w:instrText>
        </w:r>
        <w:r>
          <w:fldChar w:fldCharType="separate"/>
        </w:r>
        <w:r>
          <w:t>6</w:t>
        </w:r>
        <w:r>
          <w:fldChar w:fldCharType="end"/>
        </w:r>
      </w:hyperlink>
    </w:p>
    <w:p>
      <w:pPr>
        <w:pStyle w:val="TOC2"/>
        <w:tabs>
          <w:tab w:val="right" w:leader="dot" w:pos="8306"/>
        </w:tabs>
      </w:pPr>
      <w:hyperlink w:anchor="_Toc868" w:history="1">
        <w:r>
          <w:rPr>
            <w:rFonts w:ascii="仿宋" w:eastAsia="仿宋" w:hAnsi="仿宋" w:cs="仿宋" w:hint="eastAsia"/>
            <w:lang w:eastAsia="zh-CN"/>
          </w:rPr>
          <w:t>(二)、减压阀项目承办单位</w:t>
        </w:r>
        <w:r>
          <w:tab/>
        </w:r>
        <w:r>
          <w:fldChar w:fldCharType="begin"/>
        </w:r>
        <w:r>
          <w:instrText xml:space="preserve"> PAGEREF _Toc868 \h </w:instrText>
        </w:r>
        <w:r>
          <w:fldChar w:fldCharType="separate"/>
        </w:r>
        <w:r>
          <w:t>6</w:t>
        </w:r>
        <w:r>
          <w:fldChar w:fldCharType="end"/>
        </w:r>
      </w:hyperlink>
    </w:p>
    <w:p>
      <w:pPr>
        <w:pStyle w:val="TOC2"/>
        <w:tabs>
          <w:tab w:val="right" w:leader="dot" w:pos="8306"/>
        </w:tabs>
      </w:pPr>
      <w:hyperlink w:anchor="_Toc12755" w:history="1">
        <w:r>
          <w:rPr>
            <w:rFonts w:ascii="仿宋" w:eastAsia="仿宋" w:hAnsi="仿宋" w:cs="仿宋" w:hint="eastAsia"/>
            <w:lang w:eastAsia="zh-CN"/>
          </w:rPr>
          <w:t>(三)、战略合作单位</w:t>
        </w:r>
        <w:r>
          <w:tab/>
        </w:r>
        <w:r>
          <w:fldChar w:fldCharType="begin"/>
        </w:r>
        <w:r>
          <w:instrText xml:space="preserve"> PAGEREF _Toc12755 \h </w:instrText>
        </w:r>
        <w:r>
          <w:fldChar w:fldCharType="separate"/>
        </w:r>
        <w:r>
          <w:t>7</w:t>
        </w:r>
        <w:r>
          <w:fldChar w:fldCharType="end"/>
        </w:r>
      </w:hyperlink>
    </w:p>
    <w:p>
      <w:pPr>
        <w:pStyle w:val="TOC2"/>
        <w:tabs>
          <w:tab w:val="right" w:leader="dot" w:pos="8306"/>
        </w:tabs>
      </w:pPr>
      <w:hyperlink w:anchor="_Toc1716" w:history="1">
        <w:r>
          <w:rPr>
            <w:rFonts w:ascii="仿宋" w:eastAsia="仿宋" w:hAnsi="仿宋" w:cs="仿宋" w:hint="eastAsia"/>
            <w:lang w:eastAsia="zh-CN"/>
          </w:rPr>
          <w:t>(四)、减压阀项目提出的理由</w:t>
        </w:r>
        <w:r>
          <w:tab/>
        </w:r>
        <w:r>
          <w:fldChar w:fldCharType="begin"/>
        </w:r>
        <w:r>
          <w:instrText xml:space="preserve"> PAGEREF _Toc1716 \h </w:instrText>
        </w:r>
        <w:r>
          <w:fldChar w:fldCharType="separate"/>
        </w:r>
        <w:r>
          <w:t>7</w:t>
        </w:r>
        <w:r>
          <w:fldChar w:fldCharType="end"/>
        </w:r>
      </w:hyperlink>
    </w:p>
    <w:p>
      <w:pPr>
        <w:pStyle w:val="TOC2"/>
        <w:tabs>
          <w:tab w:val="right" w:leader="dot" w:pos="8306"/>
        </w:tabs>
      </w:pPr>
      <w:hyperlink w:anchor="_Toc3384" w:history="1">
        <w:r>
          <w:rPr>
            <w:rFonts w:ascii="仿宋" w:eastAsia="仿宋" w:hAnsi="仿宋" w:cs="仿宋" w:hint="eastAsia"/>
            <w:lang w:eastAsia="zh-CN"/>
          </w:rPr>
          <w:t>(五)、原材料供应</w:t>
        </w:r>
        <w:r>
          <w:tab/>
        </w:r>
        <w:r>
          <w:fldChar w:fldCharType="begin"/>
        </w:r>
        <w:r>
          <w:instrText xml:space="preserve"> PAGEREF _Toc3384 \h </w:instrText>
        </w:r>
        <w:r>
          <w:fldChar w:fldCharType="separate"/>
        </w:r>
        <w:r>
          <w:t>8</w:t>
        </w:r>
        <w:r>
          <w:fldChar w:fldCharType="end"/>
        </w:r>
      </w:hyperlink>
    </w:p>
    <w:p>
      <w:pPr>
        <w:pStyle w:val="TOC2"/>
        <w:tabs>
          <w:tab w:val="right" w:leader="dot" w:pos="8306"/>
        </w:tabs>
      </w:pPr>
      <w:hyperlink w:anchor="_Toc14629" w:history="1">
        <w:r>
          <w:rPr>
            <w:rFonts w:ascii="仿宋" w:eastAsia="仿宋" w:hAnsi="仿宋" w:cs="仿宋" w:hint="eastAsia"/>
            <w:lang w:eastAsia="zh-CN"/>
          </w:rPr>
          <w:t>(六)、减压阀项目能耗分析</w:t>
        </w:r>
        <w:r>
          <w:tab/>
        </w:r>
        <w:r>
          <w:fldChar w:fldCharType="begin"/>
        </w:r>
        <w:r>
          <w:instrText xml:space="preserve"> PAGEREF _Toc14629 \h </w:instrText>
        </w:r>
        <w:r>
          <w:fldChar w:fldCharType="separate"/>
        </w:r>
        <w:r>
          <w:t>8</w:t>
        </w:r>
        <w:r>
          <w:fldChar w:fldCharType="end"/>
        </w:r>
      </w:hyperlink>
    </w:p>
    <w:p>
      <w:pPr>
        <w:pStyle w:val="TOC2"/>
        <w:tabs>
          <w:tab w:val="right" w:leader="dot" w:pos="8306"/>
        </w:tabs>
      </w:pPr>
      <w:hyperlink w:anchor="_Toc18973" w:history="1">
        <w:r>
          <w:rPr>
            <w:rFonts w:ascii="仿宋" w:eastAsia="仿宋" w:hAnsi="仿宋" w:cs="仿宋" w:hint="eastAsia"/>
            <w:lang w:eastAsia="zh-CN"/>
          </w:rPr>
          <w:t>(七)、环境保护</w:t>
        </w:r>
        <w:r>
          <w:tab/>
        </w:r>
        <w:r>
          <w:fldChar w:fldCharType="begin"/>
        </w:r>
        <w:r>
          <w:instrText xml:space="preserve"> PAGEREF _Toc18973 \h </w:instrText>
        </w:r>
        <w:r>
          <w:fldChar w:fldCharType="separate"/>
        </w:r>
        <w:r>
          <w:t>10</w:t>
        </w:r>
        <w:r>
          <w:fldChar w:fldCharType="end"/>
        </w:r>
      </w:hyperlink>
    </w:p>
    <w:p>
      <w:pPr>
        <w:pStyle w:val="TOC2"/>
        <w:tabs>
          <w:tab w:val="right" w:leader="dot" w:pos="8306"/>
        </w:tabs>
      </w:pPr>
      <w:hyperlink w:anchor="_Toc8041" w:history="1">
        <w:r>
          <w:rPr>
            <w:rFonts w:ascii="仿宋" w:eastAsia="仿宋" w:hAnsi="仿宋" w:cs="仿宋" w:hint="eastAsia"/>
            <w:lang w:eastAsia="zh-CN"/>
          </w:rPr>
          <w:t>(八)、减压阀项目建设符合性</w:t>
        </w:r>
        <w:r>
          <w:tab/>
        </w:r>
        <w:r>
          <w:fldChar w:fldCharType="begin"/>
        </w:r>
        <w:r>
          <w:instrText xml:space="preserve"> PAGEREF _Toc8041 \h </w:instrText>
        </w:r>
        <w:r>
          <w:fldChar w:fldCharType="separate"/>
        </w:r>
        <w:r>
          <w:t>10</w:t>
        </w:r>
        <w:r>
          <w:fldChar w:fldCharType="end"/>
        </w:r>
      </w:hyperlink>
    </w:p>
    <w:p>
      <w:pPr>
        <w:pStyle w:val="TOC2"/>
        <w:tabs>
          <w:tab w:val="right" w:leader="dot" w:pos="8306"/>
        </w:tabs>
      </w:pPr>
      <w:hyperlink w:anchor="_Toc29594" w:history="1">
        <w:r>
          <w:rPr>
            <w:rFonts w:ascii="仿宋" w:eastAsia="仿宋" w:hAnsi="仿宋" w:cs="仿宋" w:hint="eastAsia"/>
            <w:lang w:eastAsia="zh-CN"/>
          </w:rPr>
          <w:t>(九)、减压阀项目进度规划</w:t>
        </w:r>
        <w:r>
          <w:tab/>
        </w:r>
        <w:r>
          <w:fldChar w:fldCharType="begin"/>
        </w:r>
        <w:r>
          <w:instrText xml:space="preserve"> PAGEREF _Toc29594 \h </w:instrText>
        </w:r>
        <w:r>
          <w:fldChar w:fldCharType="separate"/>
        </w:r>
        <w:r>
          <w:t>11</w:t>
        </w:r>
        <w:r>
          <w:fldChar w:fldCharType="end"/>
        </w:r>
      </w:hyperlink>
    </w:p>
    <w:p>
      <w:pPr>
        <w:pStyle w:val="TOC2"/>
        <w:tabs>
          <w:tab w:val="right" w:leader="dot" w:pos="8306"/>
        </w:tabs>
      </w:pPr>
      <w:hyperlink w:anchor="_Toc29878" w:history="1">
        <w:r>
          <w:rPr>
            <w:rFonts w:ascii="仿宋" w:eastAsia="仿宋" w:hAnsi="仿宋" w:cs="仿宋" w:hint="eastAsia"/>
            <w:lang w:eastAsia="zh-CN"/>
          </w:rPr>
          <w:t>(十)、投资估算及经济效益分析</w:t>
        </w:r>
        <w:r>
          <w:tab/>
        </w:r>
        <w:r>
          <w:fldChar w:fldCharType="begin"/>
        </w:r>
        <w:r>
          <w:instrText xml:space="preserve"> PAGEREF _Toc29878 \h </w:instrText>
        </w:r>
        <w:r>
          <w:fldChar w:fldCharType="separate"/>
        </w:r>
        <w:r>
          <w:t>13</w:t>
        </w:r>
        <w:r>
          <w:fldChar w:fldCharType="end"/>
        </w:r>
      </w:hyperlink>
    </w:p>
    <w:p>
      <w:pPr>
        <w:pStyle w:val="TOC2"/>
        <w:tabs>
          <w:tab w:val="right" w:leader="dot" w:pos="8306"/>
        </w:tabs>
      </w:pPr>
      <w:hyperlink w:anchor="_Toc19079" w:history="1">
        <w:r>
          <w:rPr>
            <w:rFonts w:ascii="仿宋" w:eastAsia="仿宋" w:hAnsi="仿宋" w:cs="仿宋" w:hint="eastAsia"/>
            <w:lang w:eastAsia="zh-CN"/>
          </w:rPr>
          <w:t>(十一)、报告说明</w:t>
        </w:r>
        <w:r>
          <w:tab/>
        </w:r>
        <w:r>
          <w:fldChar w:fldCharType="begin"/>
        </w:r>
        <w:r>
          <w:instrText xml:space="preserve"> PAGEREF _Toc19079 \h </w:instrText>
        </w:r>
        <w:r>
          <w:fldChar w:fldCharType="separate"/>
        </w:r>
        <w:r>
          <w:t>14</w:t>
        </w:r>
        <w:r>
          <w:fldChar w:fldCharType="end"/>
        </w:r>
      </w:hyperlink>
    </w:p>
    <w:p>
      <w:pPr>
        <w:pStyle w:val="TOC2"/>
        <w:tabs>
          <w:tab w:val="right" w:leader="dot" w:pos="8306"/>
        </w:tabs>
      </w:pPr>
      <w:hyperlink w:anchor="_Toc1816" w:history="1">
        <w:r>
          <w:rPr>
            <w:rFonts w:ascii="仿宋" w:eastAsia="仿宋" w:hAnsi="仿宋" w:cs="仿宋" w:hint="eastAsia"/>
            <w:lang w:eastAsia="zh-CN"/>
          </w:rPr>
          <w:t>(十二)、减压阀项目评价</w:t>
        </w:r>
        <w:r>
          <w:tab/>
        </w:r>
        <w:r>
          <w:fldChar w:fldCharType="begin"/>
        </w:r>
        <w:r>
          <w:instrText xml:space="preserve"> PAGEREF _Toc1816 \h </w:instrText>
        </w:r>
        <w:r>
          <w:fldChar w:fldCharType="separate"/>
        </w:r>
        <w:r>
          <w:t>15</w:t>
        </w:r>
        <w:r>
          <w:fldChar w:fldCharType="end"/>
        </w:r>
      </w:hyperlink>
    </w:p>
    <w:p>
      <w:pPr>
        <w:pStyle w:val="TOC1"/>
        <w:tabs>
          <w:tab w:val="right" w:leader="dot" w:pos="8306"/>
        </w:tabs>
      </w:pPr>
      <w:hyperlink w:anchor="_Toc31495" w:history="1">
        <w:r>
          <w:rPr>
            <w:rFonts w:ascii="仿宋" w:eastAsia="仿宋" w:hAnsi="仿宋" w:cs="仿宋" w:hint="eastAsia"/>
            <w:lang w:eastAsia="zh-CN"/>
          </w:rPr>
          <w:t>三、工艺分析</w:t>
        </w:r>
        <w:r>
          <w:tab/>
        </w:r>
        <w:r>
          <w:fldChar w:fldCharType="begin"/>
        </w:r>
        <w:r>
          <w:instrText xml:space="preserve"> PAGEREF _Toc31495 \h </w:instrText>
        </w:r>
        <w:r>
          <w:fldChar w:fldCharType="separate"/>
        </w:r>
        <w:r>
          <w:t>16</w:t>
        </w:r>
        <w:r>
          <w:fldChar w:fldCharType="end"/>
        </w:r>
      </w:hyperlink>
    </w:p>
    <w:p>
      <w:pPr>
        <w:pStyle w:val="TOC2"/>
        <w:tabs>
          <w:tab w:val="right" w:leader="dot" w:pos="8306"/>
        </w:tabs>
      </w:pPr>
      <w:hyperlink w:anchor="_Toc14153" w:history="1">
        <w:r>
          <w:rPr>
            <w:rFonts w:ascii="仿宋" w:eastAsia="仿宋" w:hAnsi="仿宋" w:cs="仿宋" w:hint="eastAsia"/>
            <w:lang w:eastAsia="zh-CN"/>
          </w:rPr>
          <w:t>(一)、技术管理特点</w:t>
        </w:r>
        <w:r>
          <w:tab/>
        </w:r>
        <w:r>
          <w:fldChar w:fldCharType="begin"/>
        </w:r>
        <w:r>
          <w:instrText xml:space="preserve"> PAGEREF _Toc14153 \h </w:instrText>
        </w:r>
        <w:r>
          <w:fldChar w:fldCharType="separate"/>
        </w:r>
        <w:r>
          <w:t>16</w:t>
        </w:r>
        <w:r>
          <w:fldChar w:fldCharType="end"/>
        </w:r>
      </w:hyperlink>
    </w:p>
    <w:p>
      <w:pPr>
        <w:pStyle w:val="TOC2"/>
        <w:tabs>
          <w:tab w:val="right" w:leader="dot" w:pos="8306"/>
        </w:tabs>
      </w:pPr>
      <w:hyperlink w:anchor="_Toc15238" w:history="1">
        <w:r>
          <w:rPr>
            <w:rFonts w:ascii="仿宋" w:eastAsia="仿宋" w:hAnsi="仿宋" w:cs="仿宋" w:hint="eastAsia"/>
            <w:lang w:eastAsia="zh-CN"/>
          </w:rPr>
          <w:t>(二)、减压阀项目工艺技术设计方案</w:t>
        </w:r>
        <w:r>
          <w:tab/>
        </w:r>
        <w:r>
          <w:fldChar w:fldCharType="begin"/>
        </w:r>
        <w:r>
          <w:instrText xml:space="preserve"> PAGEREF _Toc15238 \h </w:instrText>
        </w:r>
        <w:r>
          <w:fldChar w:fldCharType="separate"/>
        </w:r>
        <w:r>
          <w:t>17</w:t>
        </w:r>
        <w:r>
          <w:fldChar w:fldCharType="end"/>
        </w:r>
      </w:hyperlink>
    </w:p>
    <w:p>
      <w:pPr>
        <w:pStyle w:val="TOC2"/>
        <w:tabs>
          <w:tab w:val="right" w:leader="dot" w:pos="8306"/>
        </w:tabs>
      </w:pPr>
      <w:hyperlink w:anchor="_Toc16433" w:history="1">
        <w:r>
          <w:rPr>
            <w:rFonts w:ascii="仿宋" w:eastAsia="仿宋" w:hAnsi="仿宋" w:cs="仿宋" w:hint="eastAsia"/>
            <w:lang w:eastAsia="zh-CN"/>
          </w:rPr>
          <w:t>(三)、设备选型方案</w:t>
        </w:r>
        <w:r>
          <w:tab/>
        </w:r>
        <w:r>
          <w:fldChar w:fldCharType="begin"/>
        </w:r>
        <w:r>
          <w:instrText xml:space="preserve"> PAGEREF _Toc16433 \h </w:instrText>
        </w:r>
        <w:r>
          <w:fldChar w:fldCharType="separate"/>
        </w:r>
        <w:r>
          <w:t>18</w:t>
        </w:r>
        <w:r>
          <w:fldChar w:fldCharType="end"/>
        </w:r>
      </w:hyperlink>
    </w:p>
    <w:p>
      <w:pPr>
        <w:pStyle w:val="TOC1"/>
        <w:tabs>
          <w:tab w:val="right" w:leader="dot" w:pos="8306"/>
        </w:tabs>
      </w:pPr>
      <w:hyperlink w:anchor="_Toc2231" w:history="1">
        <w:r>
          <w:rPr>
            <w:rFonts w:ascii="仿宋" w:eastAsia="仿宋" w:hAnsi="仿宋" w:cs="仿宋" w:hint="eastAsia"/>
            <w:lang w:eastAsia="zh-CN"/>
          </w:rPr>
          <w:t>四、建设规划</w:t>
        </w:r>
        <w:r>
          <w:tab/>
        </w:r>
        <w:r>
          <w:fldChar w:fldCharType="begin"/>
        </w:r>
        <w:r>
          <w:instrText xml:space="preserve"> PAGEREF _Toc2231 \h </w:instrText>
        </w:r>
        <w:r>
          <w:fldChar w:fldCharType="separate"/>
        </w:r>
        <w:r>
          <w:t>19</w:t>
        </w:r>
        <w:r>
          <w:fldChar w:fldCharType="end"/>
        </w:r>
      </w:hyperlink>
    </w:p>
    <w:p>
      <w:pPr>
        <w:pStyle w:val="TOC2"/>
        <w:tabs>
          <w:tab w:val="right" w:leader="dot" w:pos="8306"/>
        </w:tabs>
      </w:pPr>
      <w:hyperlink w:anchor="_Toc19328" w:history="1">
        <w:r>
          <w:rPr>
            <w:rFonts w:ascii="仿宋" w:eastAsia="仿宋" w:hAnsi="仿宋" w:cs="仿宋" w:hint="eastAsia"/>
            <w:lang w:eastAsia="zh-CN"/>
          </w:rPr>
          <w:t>(一)、产品规划</w:t>
        </w:r>
        <w:r>
          <w:tab/>
        </w:r>
        <w:r>
          <w:fldChar w:fldCharType="begin"/>
        </w:r>
        <w:r>
          <w:instrText xml:space="preserve"> PAGEREF _Toc19328 \h </w:instrText>
        </w:r>
        <w:r>
          <w:fldChar w:fldCharType="separate"/>
        </w:r>
        <w:r>
          <w:t>19</w:t>
        </w:r>
        <w:r>
          <w:fldChar w:fldCharType="end"/>
        </w:r>
      </w:hyperlink>
    </w:p>
    <w:p>
      <w:pPr>
        <w:pStyle w:val="TOC2"/>
        <w:tabs>
          <w:tab w:val="right" w:leader="dot" w:pos="8306"/>
        </w:tabs>
      </w:pPr>
      <w:hyperlink w:anchor="_Toc3655" w:history="1">
        <w:r>
          <w:rPr>
            <w:rFonts w:ascii="仿宋" w:eastAsia="仿宋" w:hAnsi="仿宋" w:cs="仿宋" w:hint="eastAsia"/>
            <w:lang w:eastAsia="zh-CN"/>
          </w:rPr>
          <w:t>(二)、建设规模</w:t>
        </w:r>
        <w:r>
          <w:tab/>
        </w:r>
        <w:r>
          <w:fldChar w:fldCharType="begin"/>
        </w:r>
        <w:r>
          <w:instrText xml:space="preserve"> PAGEREF _Toc3655 \h </w:instrText>
        </w:r>
        <w:r>
          <w:fldChar w:fldCharType="separate"/>
        </w:r>
        <w:r>
          <w:t>21</w:t>
        </w:r>
        <w:r>
          <w:fldChar w:fldCharType="end"/>
        </w:r>
      </w:hyperlink>
    </w:p>
    <w:p>
      <w:pPr>
        <w:pStyle w:val="TOC1"/>
        <w:tabs>
          <w:tab w:val="right" w:leader="dot" w:pos="8306"/>
        </w:tabs>
      </w:pPr>
      <w:hyperlink w:anchor="_Toc17407" w:history="1">
        <w:r>
          <w:rPr>
            <w:rFonts w:ascii="仿宋" w:eastAsia="仿宋" w:hAnsi="仿宋" w:cs="仿宋" w:hint="eastAsia"/>
            <w:lang w:eastAsia="zh-CN"/>
          </w:rPr>
          <w:t>五、减压阀项目投资可行性分析</w:t>
        </w:r>
        <w:r>
          <w:tab/>
        </w:r>
        <w:r>
          <w:fldChar w:fldCharType="begin"/>
        </w:r>
        <w:r>
          <w:instrText xml:space="preserve"> PAGEREF _Toc17407 \h </w:instrText>
        </w:r>
        <w:r>
          <w:fldChar w:fldCharType="separate"/>
        </w:r>
        <w:r>
          <w:t>22</w:t>
        </w:r>
        <w:r>
          <w:fldChar w:fldCharType="end"/>
        </w:r>
      </w:hyperlink>
    </w:p>
    <w:p>
      <w:pPr>
        <w:pStyle w:val="TOC2"/>
        <w:tabs>
          <w:tab w:val="right" w:leader="dot" w:pos="8306"/>
        </w:tabs>
      </w:pPr>
      <w:hyperlink w:anchor="_Toc2657" w:history="1">
        <w:r>
          <w:rPr>
            <w:rFonts w:ascii="仿宋" w:eastAsia="仿宋" w:hAnsi="仿宋" w:cs="仿宋" w:hint="eastAsia"/>
            <w:lang w:eastAsia="zh-CN"/>
          </w:rPr>
          <w:t>(一)、减压阀项目估算说明</w:t>
        </w:r>
        <w:r>
          <w:tab/>
        </w:r>
        <w:r>
          <w:fldChar w:fldCharType="begin"/>
        </w:r>
        <w:r>
          <w:instrText xml:space="preserve"> PAGEREF _Toc2657 \h </w:instrText>
        </w:r>
        <w:r>
          <w:fldChar w:fldCharType="separate"/>
        </w:r>
        <w:r>
          <w:t>22</w:t>
        </w:r>
        <w:r>
          <w:fldChar w:fldCharType="end"/>
        </w:r>
      </w:hyperlink>
    </w:p>
    <w:p>
      <w:pPr>
        <w:pStyle w:val="TOC2"/>
        <w:tabs>
          <w:tab w:val="right" w:leader="dot" w:pos="8306"/>
        </w:tabs>
      </w:pPr>
      <w:hyperlink w:anchor="_Toc7053" w:history="1">
        <w:r>
          <w:rPr>
            <w:rFonts w:ascii="仿宋" w:eastAsia="仿宋" w:hAnsi="仿宋" w:cs="仿宋" w:hint="eastAsia"/>
            <w:lang w:eastAsia="zh-CN"/>
          </w:rPr>
          <w:t>(二)、减压阀项目总投资估算</w:t>
        </w:r>
        <w:r>
          <w:tab/>
        </w:r>
        <w:r>
          <w:fldChar w:fldCharType="begin"/>
        </w:r>
        <w:r>
          <w:instrText xml:space="preserve"> PAGEREF _Toc7053 \h </w:instrText>
        </w:r>
        <w:r>
          <w:fldChar w:fldCharType="separate"/>
        </w:r>
        <w:r>
          <w:t>24</w:t>
        </w:r>
        <w:r>
          <w:fldChar w:fldCharType="end"/>
        </w:r>
      </w:hyperlink>
    </w:p>
    <w:p>
      <w:pPr>
        <w:pStyle w:val="TOC2"/>
        <w:tabs>
          <w:tab w:val="right" w:leader="dot" w:pos="8306"/>
        </w:tabs>
      </w:pPr>
      <w:hyperlink w:anchor="_Toc10818" w:history="1">
        <w:r>
          <w:rPr>
            <w:rFonts w:ascii="仿宋" w:eastAsia="仿宋" w:hAnsi="仿宋" w:cs="仿宋" w:hint="eastAsia"/>
            <w:lang w:eastAsia="zh-CN"/>
          </w:rPr>
          <w:t>(三)、资金筹措</w:t>
        </w:r>
        <w:r>
          <w:tab/>
        </w:r>
        <w:r>
          <w:fldChar w:fldCharType="begin"/>
        </w:r>
        <w:r>
          <w:instrText xml:space="preserve"> PAGEREF _Toc10818 \h </w:instrText>
        </w:r>
        <w:r>
          <w:fldChar w:fldCharType="separate"/>
        </w:r>
        <w:r>
          <w:t>24</w:t>
        </w:r>
        <w:r>
          <w:fldChar w:fldCharType="end"/>
        </w:r>
      </w:hyperlink>
    </w:p>
    <w:p>
      <w:pPr>
        <w:pStyle w:val="TOC1"/>
        <w:tabs>
          <w:tab w:val="right" w:leader="dot" w:pos="8306"/>
        </w:tabs>
      </w:pPr>
      <w:hyperlink w:anchor="_Toc10725" w:history="1">
        <w:r>
          <w:rPr>
            <w:rFonts w:ascii="仿宋" w:eastAsia="仿宋" w:hAnsi="仿宋" w:cs="仿宋" w:hint="eastAsia"/>
            <w:lang w:eastAsia="zh-CN"/>
          </w:rPr>
          <w:t>六、知识管理与技术创新</w:t>
        </w:r>
        <w:r>
          <w:tab/>
        </w:r>
        <w:r>
          <w:fldChar w:fldCharType="begin"/>
        </w:r>
        <w:r>
          <w:instrText xml:space="preserve"> PAGEREF _Toc10725 \h </w:instrText>
        </w:r>
        <w:r>
          <w:fldChar w:fldCharType="separate"/>
        </w:r>
        <w:r>
          <w:t>26</w:t>
        </w:r>
        <w:r>
          <w:fldChar w:fldCharType="end"/>
        </w:r>
      </w:hyperlink>
    </w:p>
    <w:p>
      <w:pPr>
        <w:pStyle w:val="TOC2"/>
        <w:tabs>
          <w:tab w:val="right" w:leader="dot" w:pos="8306"/>
        </w:tabs>
      </w:pPr>
      <w:hyperlink w:anchor="_Toc4198" w:history="1">
        <w:r>
          <w:rPr>
            <w:rFonts w:ascii="仿宋" w:eastAsia="仿宋" w:hAnsi="仿宋" w:cs="仿宋" w:hint="eastAsia"/>
            <w:lang w:eastAsia="zh-CN"/>
          </w:rPr>
          <w:t>(一)、知识管理体系建设</w:t>
        </w:r>
        <w:r>
          <w:tab/>
        </w:r>
        <w:r>
          <w:fldChar w:fldCharType="begin"/>
        </w:r>
        <w:r>
          <w:instrText xml:space="preserve"> PAGEREF _Toc4198 \h </w:instrText>
        </w:r>
        <w:r>
          <w:fldChar w:fldCharType="separate"/>
        </w:r>
        <w:r>
          <w:t>26</w:t>
        </w:r>
        <w:r>
          <w:fldChar w:fldCharType="end"/>
        </w:r>
      </w:hyperlink>
    </w:p>
    <w:p>
      <w:pPr>
        <w:pStyle w:val="TOC2"/>
        <w:tabs>
          <w:tab w:val="right" w:leader="dot" w:pos="8306"/>
        </w:tabs>
      </w:pPr>
      <w:hyperlink w:anchor="_Toc12952" w:history="1">
        <w:r>
          <w:rPr>
            <w:rFonts w:ascii="仿宋" w:eastAsia="仿宋" w:hAnsi="仿宋" w:cs="仿宋" w:hint="eastAsia"/>
            <w:lang w:eastAsia="zh-CN"/>
          </w:rPr>
          <w:t>(二)、技术创新与研发投入</w:t>
        </w:r>
        <w:r>
          <w:tab/>
        </w:r>
        <w:r>
          <w:fldChar w:fldCharType="begin"/>
        </w:r>
        <w:r>
          <w:instrText xml:space="preserve"> PAGEREF _Toc12952 \h </w:instrText>
        </w:r>
        <w:r>
          <w:fldChar w:fldCharType="separate"/>
        </w:r>
        <w:r>
          <w:t>28</w:t>
        </w:r>
        <w:r>
          <w:fldChar w:fldCharType="end"/>
        </w:r>
      </w:hyperlink>
    </w:p>
    <w:p>
      <w:pPr>
        <w:pStyle w:val="TOC2"/>
        <w:tabs>
          <w:tab w:val="right" w:leader="dot" w:pos="8306"/>
        </w:tabs>
      </w:pPr>
      <w:hyperlink w:anchor="_Toc30994" w:history="1">
        <w:r>
          <w:rPr>
            <w:rFonts w:ascii="仿宋" w:eastAsia="仿宋" w:hAnsi="仿宋" w:cs="仿宋" w:hint="eastAsia"/>
            <w:lang w:eastAsia="zh-CN"/>
          </w:rPr>
          <w:t>(三)、专利申请与技术保护</w:t>
        </w:r>
        <w:r>
          <w:tab/>
        </w:r>
        <w:r>
          <w:fldChar w:fldCharType="begin"/>
        </w:r>
        <w:r>
          <w:instrText xml:space="preserve"> PAGEREF _Toc30994 \h </w:instrText>
        </w:r>
        <w:r>
          <w:fldChar w:fldCharType="separate"/>
        </w:r>
        <w:r>
          <w:t>30</w:t>
        </w:r>
        <w:r>
          <w:fldChar w:fldCharType="end"/>
        </w:r>
      </w:hyperlink>
    </w:p>
    <w:p>
      <w:pPr>
        <w:pStyle w:val="TOC2"/>
        <w:tabs>
          <w:tab w:val="right" w:leader="dot" w:pos="8306"/>
        </w:tabs>
      </w:pPr>
      <w:hyperlink w:anchor="_Toc21479" w:history="1">
        <w:r>
          <w:rPr>
            <w:rFonts w:ascii="仿宋" w:eastAsia="仿宋" w:hAnsi="仿宋" w:cs="仿宋" w:hint="eastAsia"/>
            <w:lang w:eastAsia="zh-CN"/>
          </w:rPr>
          <w:t>(四)、人才培养与团队建设</w:t>
        </w:r>
        <w:r>
          <w:tab/>
        </w:r>
        <w:r>
          <w:fldChar w:fldCharType="begin"/>
        </w:r>
        <w:r>
          <w:instrText xml:space="preserve"> PAGEREF _Toc21479 \h </w:instrText>
        </w:r>
        <w:r>
          <w:fldChar w:fldCharType="separate"/>
        </w:r>
        <w:r>
          <w:t>32</w:t>
        </w:r>
        <w:r>
          <w:fldChar w:fldCharType="end"/>
        </w:r>
      </w:hyperlink>
    </w:p>
    <w:p>
      <w:pPr>
        <w:pStyle w:val="TOC1"/>
        <w:tabs>
          <w:tab w:val="right" w:leader="dot" w:pos="8306"/>
        </w:tabs>
      </w:pPr>
      <w:hyperlink w:anchor="_Toc22605" w:history="1">
        <w:r>
          <w:rPr>
            <w:rFonts w:ascii="仿宋" w:eastAsia="仿宋" w:hAnsi="仿宋" w:cs="仿宋" w:hint="eastAsia"/>
            <w:lang w:eastAsia="zh-CN"/>
          </w:rPr>
          <w:t>七、危机管理与应急预案</w:t>
        </w:r>
        <w:r>
          <w:tab/>
        </w:r>
        <w:r>
          <w:fldChar w:fldCharType="begin"/>
        </w:r>
        <w:r>
          <w:instrText xml:space="preserve"> PAGEREF _Toc22605 \h </w:instrText>
        </w:r>
        <w:r>
          <w:fldChar w:fldCharType="separate"/>
        </w:r>
        <w:r>
          <w:t>35</w:t>
        </w:r>
        <w:r>
          <w:fldChar w:fldCharType="end"/>
        </w:r>
      </w:hyperlink>
    </w:p>
    <w:p>
      <w:pPr>
        <w:pStyle w:val="TOC2"/>
        <w:tabs>
          <w:tab w:val="right" w:leader="dot" w:pos="8306"/>
        </w:tabs>
      </w:pPr>
      <w:hyperlink w:anchor="_Toc28000" w:history="1">
        <w:r>
          <w:rPr>
            <w:rFonts w:ascii="仿宋" w:eastAsia="仿宋" w:hAnsi="仿宋" w:cs="仿宋" w:hint="eastAsia"/>
            <w:lang w:eastAsia="zh-CN"/>
          </w:rPr>
          <w:t>(一)、危机预警与监测</w:t>
        </w:r>
        <w:r>
          <w:tab/>
        </w:r>
        <w:r>
          <w:fldChar w:fldCharType="begin"/>
        </w:r>
        <w:r>
          <w:instrText xml:space="preserve"> PAGEREF _Toc28000 \h </w:instrText>
        </w:r>
        <w:r>
          <w:fldChar w:fldCharType="separate"/>
        </w:r>
        <w:r>
          <w:t>35</w:t>
        </w:r>
        <w:r>
          <w:fldChar w:fldCharType="end"/>
        </w:r>
      </w:hyperlink>
    </w:p>
    <w:p>
      <w:pPr>
        <w:pStyle w:val="TOC2"/>
        <w:tabs>
          <w:tab w:val="right" w:leader="dot" w:pos="8306"/>
        </w:tabs>
      </w:pPr>
      <w:hyperlink w:anchor="_Toc25732" w:history="1">
        <w:r>
          <w:rPr>
            <w:rFonts w:ascii="仿宋" w:eastAsia="仿宋" w:hAnsi="仿宋" w:cs="仿宋" w:hint="eastAsia"/>
            <w:lang w:eastAsia="zh-CN"/>
          </w:rPr>
          <w:t>(二)、应急预案与危机响应</w:t>
        </w:r>
        <w:r>
          <w:tab/>
        </w:r>
        <w:r>
          <w:fldChar w:fldCharType="begin"/>
        </w:r>
        <w:r>
          <w:instrText xml:space="preserve"> PAGEREF _Toc25732 \h </w:instrText>
        </w:r>
        <w:r>
          <w:fldChar w:fldCharType="separate"/>
        </w:r>
        <w:r>
          <w:t>36</w:t>
        </w:r>
        <w:r>
          <w:fldChar w:fldCharType="end"/>
        </w:r>
      </w:hyperlink>
    </w:p>
    <w:p>
      <w:pPr>
        <w:pStyle w:val="TOC2"/>
        <w:tabs>
          <w:tab w:val="right" w:leader="dot" w:pos="8306"/>
        </w:tabs>
      </w:pPr>
      <w:hyperlink w:anchor="_Toc17515" w:history="1">
        <w:r>
          <w:rPr>
            <w:rFonts w:ascii="仿宋" w:eastAsia="仿宋" w:hAnsi="仿宋" w:cs="仿宋" w:hint="eastAsia"/>
            <w:lang w:eastAsia="zh-CN"/>
          </w:rPr>
          <w:t>(三)、危机沟通与舆情控制</w:t>
        </w:r>
        <w:r>
          <w:tab/>
        </w:r>
        <w:r>
          <w:fldChar w:fldCharType="begin"/>
        </w:r>
        <w:r>
          <w:instrText xml:space="preserve"> PAGEREF _Toc17515 \h </w:instrText>
        </w:r>
        <w:r>
          <w:fldChar w:fldCharType="separate"/>
        </w:r>
        <w:r>
          <w:t>38</w:t>
        </w:r>
        <w:r>
          <w:fldChar w:fldCharType="end"/>
        </w:r>
      </w:hyperlink>
    </w:p>
    <w:p>
      <w:pPr>
        <w:pStyle w:val="TOC2"/>
        <w:tabs>
          <w:tab w:val="right" w:leader="dot" w:pos="8306"/>
        </w:tabs>
      </w:pPr>
      <w:hyperlink w:anchor="_Toc23407" w:history="1">
        <w:r>
          <w:rPr>
            <w:rFonts w:ascii="仿宋" w:eastAsia="仿宋" w:hAnsi="仿宋" w:cs="仿宋" w:hint="eastAsia"/>
            <w:lang w:eastAsia="zh-CN"/>
          </w:rPr>
          <w:t>(四)、危机后教训与改进</w:t>
        </w:r>
        <w:r>
          <w:tab/>
        </w:r>
        <w:r>
          <w:fldChar w:fldCharType="begin"/>
        </w:r>
        <w:r>
          <w:instrText xml:space="preserve"> PAGEREF _Toc23407 \h </w:instrText>
        </w:r>
        <w:r>
          <w:fldChar w:fldCharType="separate"/>
        </w:r>
        <w:r>
          <w:t>40</w:t>
        </w:r>
        <w:r>
          <w:fldChar w:fldCharType="end"/>
        </w:r>
      </w:hyperlink>
    </w:p>
    <w:p>
      <w:pPr>
        <w:pStyle w:val="TOC1"/>
        <w:tabs>
          <w:tab w:val="right" w:leader="dot" w:pos="8306"/>
        </w:tabs>
      </w:pPr>
      <w:hyperlink w:anchor="_Toc7718" w:history="1">
        <w:r>
          <w:rPr>
            <w:rFonts w:ascii="仿宋" w:eastAsia="仿宋" w:hAnsi="仿宋" w:cs="仿宋" w:hint="eastAsia"/>
            <w:lang w:eastAsia="zh-CN"/>
          </w:rPr>
          <w:t>八、投资背景及必要性分析</w:t>
        </w:r>
        <w:r>
          <w:tab/>
        </w:r>
        <w:r>
          <w:fldChar w:fldCharType="begin"/>
        </w:r>
        <w:r>
          <w:instrText xml:space="preserve"> PAGEREF _Toc7718 \h </w:instrText>
        </w:r>
        <w:r>
          <w:fldChar w:fldCharType="separate"/>
        </w:r>
        <w:r>
          <w:t>42</w:t>
        </w:r>
        <w:r>
          <w:fldChar w:fldCharType="end"/>
        </w:r>
      </w:hyperlink>
    </w:p>
    <w:p>
      <w:pPr>
        <w:pStyle w:val="TOC2"/>
        <w:tabs>
          <w:tab w:val="right" w:leader="dot" w:pos="8306"/>
        </w:tabs>
      </w:pPr>
      <w:hyperlink w:anchor="_Toc31470" w:history="1">
        <w:r>
          <w:rPr>
            <w:rFonts w:ascii="仿宋" w:eastAsia="仿宋" w:hAnsi="仿宋" w:cs="仿宋" w:hint="eastAsia"/>
            <w:lang w:eastAsia="zh-CN"/>
          </w:rPr>
          <w:t>(一)、减压阀项目承办单位背景分析</w:t>
        </w:r>
        <w:r>
          <w:tab/>
        </w:r>
        <w:r>
          <w:fldChar w:fldCharType="begin"/>
        </w:r>
        <w:r>
          <w:instrText xml:space="preserve"> PAGEREF _Toc31470 \h </w:instrText>
        </w:r>
        <w:r>
          <w:fldChar w:fldCharType="separate"/>
        </w:r>
        <w:r>
          <w:t>42</w:t>
        </w:r>
        <w:r>
          <w:fldChar w:fldCharType="end"/>
        </w:r>
      </w:hyperlink>
    </w:p>
    <w:p>
      <w:pPr>
        <w:pStyle w:val="TOC2"/>
        <w:tabs>
          <w:tab w:val="right" w:leader="dot" w:pos="8306"/>
        </w:tabs>
      </w:pPr>
      <w:hyperlink w:anchor="_Toc321" w:history="1">
        <w:r>
          <w:rPr>
            <w:rFonts w:ascii="仿宋" w:eastAsia="仿宋" w:hAnsi="仿宋" w:cs="仿宋" w:hint="eastAsia"/>
            <w:lang w:eastAsia="zh-CN"/>
          </w:rPr>
          <w:t>(二)、产业政策及发展规划</w:t>
        </w:r>
        <w:r>
          <w:tab/>
        </w:r>
        <w:r>
          <w:fldChar w:fldCharType="begin"/>
        </w:r>
        <w:r>
          <w:instrText xml:space="preserve"> PAGEREF _Toc321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1" w:history="1">
        <w:r>
          <w:rPr>
            <w:rFonts w:ascii="仿宋" w:eastAsia="仿宋" w:hAnsi="仿宋" w:cs="仿宋" w:hint="eastAsia"/>
            <w:lang w:eastAsia="zh-CN"/>
          </w:rPr>
          <w:t>(三)、鼓励中小企业发展</w:t>
        </w:r>
        <w:r>
          <w:tab/>
        </w:r>
        <w:r>
          <w:fldChar w:fldCharType="begin"/>
        </w:r>
        <w:r>
          <w:instrText xml:space="preserve"> PAGEREF _Toc13811 \h </w:instrText>
        </w:r>
        <w:r>
          <w:fldChar w:fldCharType="separate"/>
        </w:r>
        <w:r>
          <w:t>45</w:t>
        </w:r>
        <w:r>
          <w:fldChar w:fldCharType="end"/>
        </w:r>
      </w:hyperlink>
    </w:p>
    <w:p>
      <w:pPr>
        <w:pStyle w:val="TOC2"/>
        <w:tabs>
          <w:tab w:val="right" w:leader="dot" w:pos="8306"/>
        </w:tabs>
      </w:pPr>
      <w:hyperlink w:anchor="_Toc10183" w:history="1">
        <w:r>
          <w:rPr>
            <w:rFonts w:ascii="仿宋" w:eastAsia="仿宋" w:hAnsi="仿宋" w:cs="仿宋" w:hint="eastAsia"/>
            <w:lang w:eastAsia="zh-CN"/>
          </w:rPr>
          <w:t>(四)、宏观经济形势分析</w:t>
        </w:r>
        <w:r>
          <w:tab/>
        </w:r>
        <w:r>
          <w:fldChar w:fldCharType="begin"/>
        </w:r>
        <w:r>
          <w:instrText xml:space="preserve"> PAGEREF _Toc10183 \h </w:instrText>
        </w:r>
        <w:r>
          <w:fldChar w:fldCharType="separate"/>
        </w:r>
        <w:r>
          <w:t>46</w:t>
        </w:r>
        <w:r>
          <w:fldChar w:fldCharType="end"/>
        </w:r>
      </w:hyperlink>
    </w:p>
    <w:p>
      <w:pPr>
        <w:pStyle w:val="TOC2"/>
        <w:tabs>
          <w:tab w:val="right" w:leader="dot" w:pos="8306"/>
        </w:tabs>
      </w:pPr>
      <w:hyperlink w:anchor="_Toc11714" w:history="1">
        <w:r>
          <w:rPr>
            <w:rFonts w:ascii="仿宋" w:eastAsia="仿宋" w:hAnsi="仿宋" w:cs="仿宋" w:hint="eastAsia"/>
            <w:lang w:eastAsia="zh-CN"/>
          </w:rPr>
          <w:t>(五)、区域经济发展概况</w:t>
        </w:r>
        <w:r>
          <w:tab/>
        </w:r>
        <w:r>
          <w:fldChar w:fldCharType="begin"/>
        </w:r>
        <w:r>
          <w:instrText xml:space="preserve"> PAGEREF _Toc11714 \h </w:instrText>
        </w:r>
        <w:r>
          <w:fldChar w:fldCharType="separate"/>
        </w:r>
        <w:r>
          <w:t>47</w:t>
        </w:r>
        <w:r>
          <w:fldChar w:fldCharType="end"/>
        </w:r>
      </w:hyperlink>
    </w:p>
    <w:p>
      <w:pPr>
        <w:pStyle w:val="TOC2"/>
        <w:tabs>
          <w:tab w:val="right" w:leader="dot" w:pos="8306"/>
        </w:tabs>
      </w:pPr>
      <w:hyperlink w:anchor="_Toc10210" w:history="1">
        <w:r>
          <w:rPr>
            <w:rFonts w:ascii="仿宋" w:eastAsia="仿宋" w:hAnsi="仿宋" w:cs="仿宋" w:hint="eastAsia"/>
            <w:lang w:eastAsia="zh-CN"/>
          </w:rPr>
          <w:t>(六)、减压阀项目必要性分析</w:t>
        </w:r>
        <w:r>
          <w:tab/>
        </w:r>
        <w:r>
          <w:fldChar w:fldCharType="begin"/>
        </w:r>
        <w:r>
          <w:instrText xml:space="preserve"> PAGEREF _Toc10210 \h </w:instrText>
        </w:r>
        <w:r>
          <w:fldChar w:fldCharType="separate"/>
        </w:r>
        <w:r>
          <w:t>49</w:t>
        </w:r>
        <w:r>
          <w:fldChar w:fldCharType="end"/>
        </w:r>
      </w:hyperlink>
    </w:p>
    <w:p>
      <w:pPr>
        <w:pStyle w:val="TOC1"/>
        <w:tabs>
          <w:tab w:val="right" w:leader="dot" w:pos="8306"/>
        </w:tabs>
      </w:pPr>
      <w:hyperlink w:anchor="_Toc31229" w:history="1">
        <w:r>
          <w:rPr>
            <w:rFonts w:ascii="仿宋" w:eastAsia="仿宋" w:hAnsi="仿宋" w:cs="仿宋" w:hint="eastAsia"/>
            <w:lang w:eastAsia="zh-CN"/>
          </w:rPr>
          <w:t>九、风险管理与应对策略</w:t>
        </w:r>
        <w:r>
          <w:tab/>
        </w:r>
        <w:r>
          <w:fldChar w:fldCharType="begin"/>
        </w:r>
        <w:r>
          <w:instrText xml:space="preserve"> PAGEREF _Toc31229 \h </w:instrText>
        </w:r>
        <w:r>
          <w:fldChar w:fldCharType="separate"/>
        </w:r>
        <w:r>
          <w:t>50</w:t>
        </w:r>
        <w:r>
          <w:fldChar w:fldCharType="end"/>
        </w:r>
      </w:hyperlink>
    </w:p>
    <w:p>
      <w:pPr>
        <w:pStyle w:val="TOC2"/>
        <w:tabs>
          <w:tab w:val="right" w:leader="dot" w:pos="8306"/>
        </w:tabs>
      </w:pPr>
      <w:hyperlink w:anchor="_Toc21544" w:history="1">
        <w:r>
          <w:rPr>
            <w:rFonts w:ascii="仿宋" w:eastAsia="仿宋" w:hAnsi="仿宋" w:cs="仿宋" w:hint="eastAsia"/>
            <w:lang w:eastAsia="zh-CN"/>
          </w:rPr>
          <w:t>(一)、风险管理流程</w:t>
        </w:r>
        <w:r>
          <w:tab/>
        </w:r>
        <w:r>
          <w:fldChar w:fldCharType="begin"/>
        </w:r>
        <w:r>
          <w:instrText xml:space="preserve"> PAGEREF _Toc21544 \h </w:instrText>
        </w:r>
        <w:r>
          <w:fldChar w:fldCharType="separate"/>
        </w:r>
        <w:r>
          <w:t>50</w:t>
        </w:r>
        <w:r>
          <w:fldChar w:fldCharType="end"/>
        </w:r>
      </w:hyperlink>
    </w:p>
    <w:p>
      <w:pPr>
        <w:pStyle w:val="TOC2"/>
        <w:tabs>
          <w:tab w:val="right" w:leader="dot" w:pos="8306"/>
        </w:tabs>
      </w:pPr>
      <w:hyperlink w:anchor="_Toc24162" w:history="1">
        <w:r>
          <w:rPr>
            <w:rFonts w:ascii="仿宋" w:eastAsia="仿宋" w:hAnsi="仿宋" w:cs="仿宋" w:hint="eastAsia"/>
            <w:lang w:eastAsia="zh-CN"/>
          </w:rPr>
          <w:t>(二)、风险识别与评估</w:t>
        </w:r>
        <w:r>
          <w:tab/>
        </w:r>
        <w:r>
          <w:fldChar w:fldCharType="begin"/>
        </w:r>
        <w:r>
          <w:instrText xml:space="preserve"> PAGEREF _Toc24162 \h </w:instrText>
        </w:r>
        <w:r>
          <w:fldChar w:fldCharType="separate"/>
        </w:r>
        <w:r>
          <w:t>54</w:t>
        </w:r>
        <w:r>
          <w:fldChar w:fldCharType="end"/>
        </w:r>
      </w:hyperlink>
    </w:p>
    <w:p>
      <w:pPr>
        <w:pStyle w:val="TOC2"/>
        <w:tabs>
          <w:tab w:val="right" w:leader="dot" w:pos="8306"/>
        </w:tabs>
      </w:pPr>
      <w:hyperlink w:anchor="_Toc5877" w:history="1">
        <w:r>
          <w:rPr>
            <w:rFonts w:ascii="仿宋" w:eastAsia="仿宋" w:hAnsi="仿宋" w:cs="仿宋" w:hint="eastAsia"/>
            <w:lang w:eastAsia="zh-CN"/>
          </w:rPr>
          <w:t>(三)、风险控制与应对策略</w:t>
        </w:r>
        <w:r>
          <w:tab/>
        </w:r>
        <w:r>
          <w:fldChar w:fldCharType="begin"/>
        </w:r>
        <w:r>
          <w:instrText xml:space="preserve"> PAGEREF _Toc5877 \h </w:instrText>
        </w:r>
        <w:r>
          <w:fldChar w:fldCharType="separate"/>
        </w:r>
        <w:r>
          <w:t>55</w:t>
        </w:r>
        <w:r>
          <w:fldChar w:fldCharType="end"/>
        </w:r>
      </w:hyperlink>
    </w:p>
    <w:p>
      <w:pPr>
        <w:pStyle w:val="TOC2"/>
        <w:tabs>
          <w:tab w:val="right" w:leader="dot" w:pos="8306"/>
        </w:tabs>
      </w:pPr>
      <w:hyperlink w:anchor="_Toc17187" w:history="1">
        <w:r>
          <w:rPr>
            <w:rFonts w:ascii="仿宋" w:eastAsia="仿宋" w:hAnsi="仿宋" w:cs="仿宋" w:hint="eastAsia"/>
            <w:lang w:eastAsia="zh-CN"/>
          </w:rPr>
          <w:t>(四)、危机管理与应急预案</w:t>
        </w:r>
        <w:r>
          <w:tab/>
        </w:r>
        <w:r>
          <w:fldChar w:fldCharType="begin"/>
        </w:r>
        <w:r>
          <w:instrText xml:space="preserve"> PAGEREF _Toc17187 \h </w:instrText>
        </w:r>
        <w:r>
          <w:fldChar w:fldCharType="separate"/>
        </w:r>
        <w:r>
          <w:t>57</w:t>
        </w:r>
        <w:r>
          <w:fldChar w:fldCharType="end"/>
        </w:r>
      </w:hyperlink>
    </w:p>
    <w:p>
      <w:pPr>
        <w:pStyle w:val="TOC1"/>
        <w:tabs>
          <w:tab w:val="right" w:leader="dot" w:pos="8306"/>
        </w:tabs>
      </w:pPr>
      <w:hyperlink w:anchor="_Toc27094" w:history="1">
        <w:r>
          <w:rPr>
            <w:rFonts w:ascii="仿宋" w:eastAsia="仿宋" w:hAnsi="仿宋" w:cs="仿宋" w:hint="eastAsia"/>
            <w:lang w:eastAsia="zh-CN"/>
          </w:rPr>
          <w:t>十、社会责任与可持续发展</w:t>
        </w:r>
        <w:r>
          <w:tab/>
        </w:r>
        <w:r>
          <w:fldChar w:fldCharType="begin"/>
        </w:r>
        <w:r>
          <w:instrText xml:space="preserve"> PAGEREF _Toc27094 \h </w:instrText>
        </w:r>
        <w:r>
          <w:fldChar w:fldCharType="separate"/>
        </w:r>
        <w:r>
          <w:t>60</w:t>
        </w:r>
        <w:r>
          <w:fldChar w:fldCharType="end"/>
        </w:r>
      </w:hyperlink>
    </w:p>
    <w:p>
      <w:pPr>
        <w:pStyle w:val="TOC2"/>
        <w:tabs>
          <w:tab w:val="right" w:leader="dot" w:pos="8306"/>
        </w:tabs>
      </w:pPr>
      <w:hyperlink w:anchor="_Toc11574" w:history="1">
        <w:r>
          <w:rPr>
            <w:rFonts w:ascii="仿宋" w:eastAsia="仿宋" w:hAnsi="仿宋" w:cs="仿宋" w:hint="eastAsia"/>
            <w:lang w:eastAsia="zh-CN"/>
          </w:rPr>
          <w:t>(一)、社会责任理念</w:t>
        </w:r>
        <w:r>
          <w:tab/>
        </w:r>
        <w:r>
          <w:fldChar w:fldCharType="begin"/>
        </w:r>
        <w:r>
          <w:instrText xml:space="preserve"> PAGEREF _Toc11574 \h </w:instrText>
        </w:r>
        <w:r>
          <w:fldChar w:fldCharType="separate"/>
        </w:r>
        <w:r>
          <w:t>60</w:t>
        </w:r>
        <w:r>
          <w:fldChar w:fldCharType="end"/>
        </w:r>
      </w:hyperlink>
    </w:p>
    <w:p>
      <w:pPr>
        <w:pStyle w:val="TOC2"/>
        <w:tabs>
          <w:tab w:val="right" w:leader="dot" w:pos="8306"/>
        </w:tabs>
      </w:pPr>
      <w:hyperlink w:anchor="_Toc20760" w:history="1">
        <w:r>
          <w:rPr>
            <w:rFonts w:ascii="仿宋" w:eastAsia="仿宋" w:hAnsi="仿宋" w:cs="仿宋" w:hint="eastAsia"/>
            <w:lang w:eastAsia="zh-CN"/>
          </w:rPr>
          <w:t>(二)、公益活动与社区参与</w:t>
        </w:r>
        <w:r>
          <w:tab/>
        </w:r>
        <w:r>
          <w:fldChar w:fldCharType="begin"/>
        </w:r>
        <w:r>
          <w:instrText xml:space="preserve"> PAGEREF _Toc20760 \h </w:instrText>
        </w:r>
        <w:r>
          <w:fldChar w:fldCharType="separate"/>
        </w:r>
        <w:r>
          <w:t>61</w:t>
        </w:r>
        <w:r>
          <w:fldChar w:fldCharType="end"/>
        </w:r>
      </w:hyperlink>
    </w:p>
    <w:p>
      <w:pPr>
        <w:pStyle w:val="TOC2"/>
        <w:tabs>
          <w:tab w:val="right" w:leader="dot" w:pos="8306"/>
        </w:tabs>
      </w:pPr>
      <w:hyperlink w:anchor="_Toc7713" w:history="1">
        <w:r>
          <w:rPr>
            <w:rFonts w:ascii="仿宋" w:eastAsia="仿宋" w:hAnsi="仿宋" w:cs="仿宋" w:hint="eastAsia"/>
            <w:lang w:eastAsia="zh-CN"/>
          </w:rPr>
          <w:t>(三)、可持续发展策略</w:t>
        </w:r>
        <w:r>
          <w:tab/>
        </w:r>
        <w:r>
          <w:fldChar w:fldCharType="begin"/>
        </w:r>
        <w:r>
          <w:instrText xml:space="preserve"> PAGEREF _Toc7713 \h </w:instrText>
        </w:r>
        <w:r>
          <w:fldChar w:fldCharType="separate"/>
        </w:r>
        <w:r>
          <w:t>63</w:t>
        </w:r>
        <w:r>
          <w:fldChar w:fldCharType="end"/>
        </w:r>
      </w:hyperlink>
    </w:p>
    <w:p>
      <w:pPr>
        <w:pStyle w:val="TOC2"/>
        <w:tabs>
          <w:tab w:val="right" w:leader="dot" w:pos="8306"/>
        </w:tabs>
      </w:pPr>
      <w:hyperlink w:anchor="_Toc17646" w:history="1">
        <w:r>
          <w:rPr>
            <w:rFonts w:ascii="仿宋" w:eastAsia="仿宋" w:hAnsi="仿宋" w:cs="仿宋" w:hint="eastAsia"/>
            <w:lang w:eastAsia="zh-CN"/>
          </w:rPr>
          <w:t>(四)、企业文化与价值观</w:t>
        </w:r>
        <w:r>
          <w:tab/>
        </w:r>
        <w:r>
          <w:fldChar w:fldCharType="begin"/>
        </w:r>
        <w:r>
          <w:instrText xml:space="preserve"> PAGEREF _Toc17646 \h </w:instrText>
        </w:r>
        <w:r>
          <w:fldChar w:fldCharType="separate"/>
        </w:r>
        <w:r>
          <w:t>64</w:t>
        </w:r>
        <w:r>
          <w:fldChar w:fldCharType="end"/>
        </w:r>
      </w:hyperlink>
    </w:p>
    <w:p>
      <w:pPr>
        <w:pStyle w:val="TOC1"/>
        <w:tabs>
          <w:tab w:val="right" w:leader="dot" w:pos="8306"/>
        </w:tabs>
      </w:pPr>
      <w:hyperlink w:anchor="_Toc16125" w:history="1">
        <w:r>
          <w:rPr>
            <w:rFonts w:ascii="仿宋" w:eastAsia="仿宋" w:hAnsi="仿宋" w:cs="仿宋" w:hint="eastAsia"/>
            <w:lang w:eastAsia="zh-CN"/>
          </w:rPr>
          <w:t>十一、减压阀项目环境保护</w:t>
        </w:r>
        <w:r>
          <w:tab/>
        </w:r>
        <w:r>
          <w:fldChar w:fldCharType="begin"/>
        </w:r>
        <w:r>
          <w:instrText xml:space="preserve"> PAGEREF _Toc16125 \h </w:instrText>
        </w:r>
        <w:r>
          <w:fldChar w:fldCharType="separate"/>
        </w:r>
        <w:r>
          <w:t>66</w:t>
        </w:r>
        <w:r>
          <w:fldChar w:fldCharType="end"/>
        </w:r>
      </w:hyperlink>
    </w:p>
    <w:p>
      <w:pPr>
        <w:pStyle w:val="TOC2"/>
        <w:tabs>
          <w:tab w:val="right" w:leader="dot" w:pos="8306"/>
        </w:tabs>
      </w:pPr>
      <w:hyperlink w:anchor="_Toc31964" w:history="1">
        <w:r>
          <w:rPr>
            <w:rFonts w:ascii="仿宋" w:eastAsia="仿宋" w:hAnsi="仿宋" w:cs="仿宋" w:hint="eastAsia"/>
            <w:lang w:eastAsia="zh-CN"/>
          </w:rPr>
          <w:t>(一)、减压阀项目环境影响评估</w:t>
        </w:r>
        <w:r>
          <w:tab/>
        </w:r>
        <w:r>
          <w:fldChar w:fldCharType="begin"/>
        </w:r>
        <w:r>
          <w:instrText xml:space="preserve"> PAGEREF _Toc31964 \h </w:instrText>
        </w:r>
        <w:r>
          <w:fldChar w:fldCharType="separate"/>
        </w:r>
        <w:r>
          <w:t>66</w:t>
        </w:r>
        <w:r>
          <w:fldChar w:fldCharType="end"/>
        </w:r>
      </w:hyperlink>
    </w:p>
    <w:p>
      <w:pPr>
        <w:pStyle w:val="TOC2"/>
        <w:tabs>
          <w:tab w:val="right" w:leader="dot" w:pos="8306"/>
        </w:tabs>
      </w:pPr>
      <w:hyperlink w:anchor="_Toc6349" w:history="1">
        <w:r>
          <w:rPr>
            <w:rFonts w:ascii="仿宋" w:eastAsia="仿宋" w:hAnsi="仿宋" w:cs="仿宋" w:hint="eastAsia"/>
            <w:lang w:eastAsia="zh-CN"/>
          </w:rPr>
          <w:t>(二)、环境保护措施与方案</w:t>
        </w:r>
        <w:r>
          <w:tab/>
        </w:r>
        <w:r>
          <w:fldChar w:fldCharType="begin"/>
        </w:r>
        <w:r>
          <w:instrText xml:space="preserve"> PAGEREF _Toc6349 \h </w:instrText>
        </w:r>
        <w:r>
          <w:fldChar w:fldCharType="separate"/>
        </w:r>
        <w:r>
          <w:t>67</w:t>
        </w:r>
        <w:r>
          <w:fldChar w:fldCharType="end"/>
        </w:r>
      </w:hyperlink>
    </w:p>
    <w:p>
      <w:pPr>
        <w:pStyle w:val="TOC2"/>
        <w:tabs>
          <w:tab w:val="right" w:leader="dot" w:pos="8306"/>
        </w:tabs>
      </w:pPr>
      <w:hyperlink w:anchor="_Toc30523" w:history="1">
        <w:r>
          <w:rPr>
            <w:rFonts w:ascii="仿宋" w:eastAsia="仿宋" w:hAnsi="仿宋" w:cs="仿宋" w:hint="eastAsia"/>
            <w:lang w:eastAsia="zh-CN"/>
          </w:rPr>
          <w:t>(三)、生态恢复与补偿措施</w:t>
        </w:r>
        <w:r>
          <w:tab/>
        </w:r>
        <w:r>
          <w:fldChar w:fldCharType="begin"/>
        </w:r>
        <w:r>
          <w:instrText xml:space="preserve"> PAGEREF _Toc30523 \h </w:instrText>
        </w:r>
        <w:r>
          <w:fldChar w:fldCharType="separate"/>
        </w:r>
        <w:r>
          <w:t>69</w:t>
        </w:r>
        <w:r>
          <w:fldChar w:fldCharType="end"/>
        </w:r>
      </w:hyperlink>
    </w:p>
    <w:p>
      <w:pPr>
        <w:pStyle w:val="TOC2"/>
        <w:tabs>
          <w:tab w:val="right" w:leader="dot" w:pos="8306"/>
        </w:tabs>
      </w:pPr>
      <w:hyperlink w:anchor="_Toc27744" w:history="1">
        <w:r>
          <w:rPr>
            <w:rFonts w:ascii="仿宋" w:eastAsia="仿宋" w:hAnsi="仿宋" w:cs="仿宋" w:hint="eastAsia"/>
            <w:lang w:eastAsia="zh-CN"/>
          </w:rPr>
          <w:t>(四)、环境保护监测与评估</w:t>
        </w:r>
        <w:r>
          <w:tab/>
        </w:r>
        <w:r>
          <w:fldChar w:fldCharType="begin"/>
        </w:r>
        <w:r>
          <w:instrText xml:space="preserve"> PAGEREF _Toc27744 \h </w:instrText>
        </w:r>
        <w:r>
          <w:fldChar w:fldCharType="separate"/>
        </w:r>
        <w:r>
          <w:t>72</w:t>
        </w:r>
        <w:r>
          <w:fldChar w:fldCharType="end"/>
        </w:r>
      </w:hyperlink>
    </w:p>
    <w:p>
      <w:pPr>
        <w:pStyle w:val="TOC1"/>
        <w:tabs>
          <w:tab w:val="right" w:leader="dot" w:pos="8306"/>
        </w:tabs>
      </w:pPr>
      <w:hyperlink w:anchor="_Toc9745" w:history="1">
        <w:r>
          <w:rPr>
            <w:rFonts w:ascii="仿宋" w:eastAsia="仿宋" w:hAnsi="仿宋" w:cs="仿宋" w:hint="eastAsia"/>
            <w:lang w:eastAsia="zh-CN"/>
          </w:rPr>
          <w:t>十二、法律与合规性</w:t>
        </w:r>
        <w:r>
          <w:tab/>
        </w:r>
        <w:r>
          <w:fldChar w:fldCharType="begin"/>
        </w:r>
        <w:r>
          <w:instrText xml:space="preserve"> PAGEREF _Toc9745 \h </w:instrText>
        </w:r>
        <w:r>
          <w:fldChar w:fldCharType="separate"/>
        </w:r>
        <w:r>
          <w:t>74</w:t>
        </w:r>
        <w:r>
          <w:fldChar w:fldCharType="end"/>
        </w:r>
      </w:hyperlink>
    </w:p>
    <w:p>
      <w:pPr>
        <w:pStyle w:val="TOC2"/>
        <w:tabs>
          <w:tab w:val="right" w:leader="dot" w:pos="8306"/>
        </w:tabs>
      </w:pPr>
      <w:hyperlink w:anchor="_Toc3661" w:history="1">
        <w:r>
          <w:rPr>
            <w:rFonts w:ascii="仿宋" w:eastAsia="仿宋" w:hAnsi="仿宋" w:cs="仿宋" w:hint="eastAsia"/>
            <w:lang w:eastAsia="zh-CN"/>
          </w:rPr>
          <w:t>(一)、相关法律法规概述</w:t>
        </w:r>
        <w:r>
          <w:tab/>
        </w:r>
        <w:r>
          <w:fldChar w:fldCharType="begin"/>
        </w:r>
        <w:r>
          <w:instrText xml:space="preserve"> PAGEREF _Toc3661 \h </w:instrText>
        </w:r>
        <w:r>
          <w:fldChar w:fldCharType="separate"/>
        </w:r>
        <w:r>
          <w:t>74</w:t>
        </w:r>
        <w:r>
          <w:fldChar w:fldCharType="end"/>
        </w:r>
      </w:hyperlink>
    </w:p>
    <w:p>
      <w:pPr>
        <w:pStyle w:val="TOC2"/>
        <w:tabs>
          <w:tab w:val="right" w:leader="dot" w:pos="8306"/>
        </w:tabs>
      </w:pPr>
      <w:hyperlink w:anchor="_Toc13215" w:history="1">
        <w:r>
          <w:rPr>
            <w:rFonts w:ascii="仿宋" w:eastAsia="仿宋" w:hAnsi="仿宋" w:cs="仿宋" w:hint="eastAsia"/>
            <w:lang w:eastAsia="zh-CN"/>
          </w:rPr>
          <w:t>(二)、减压阀项目合同管理</w:t>
        </w:r>
        <w:r>
          <w:tab/>
        </w:r>
        <w:r>
          <w:fldChar w:fldCharType="begin"/>
        </w:r>
        <w:r>
          <w:instrText xml:space="preserve"> PAGEREF _Toc13215 \h </w:instrText>
        </w:r>
        <w:r>
          <w:fldChar w:fldCharType="separate"/>
        </w:r>
        <w:r>
          <w:t>76</w:t>
        </w:r>
        <w:r>
          <w:fldChar w:fldCharType="end"/>
        </w:r>
      </w:hyperlink>
    </w:p>
    <w:p>
      <w:pPr>
        <w:pStyle w:val="TOC2"/>
        <w:tabs>
          <w:tab w:val="right" w:leader="dot" w:pos="8306"/>
        </w:tabs>
      </w:pPr>
      <w:hyperlink w:anchor="_Toc4045" w:history="1">
        <w:r>
          <w:rPr>
            <w:rFonts w:ascii="仿宋" w:eastAsia="仿宋" w:hAnsi="仿宋" w:cs="仿宋" w:hint="eastAsia"/>
            <w:lang w:eastAsia="zh-CN"/>
          </w:rPr>
          <w:t>(三)、知识产权保护</w:t>
        </w:r>
        <w:r>
          <w:tab/>
        </w:r>
        <w:r>
          <w:fldChar w:fldCharType="begin"/>
        </w:r>
        <w:r>
          <w:instrText xml:space="preserve"> PAGEREF _Toc4045 \h </w:instrText>
        </w:r>
        <w:r>
          <w:fldChar w:fldCharType="separate"/>
        </w:r>
        <w:r>
          <w:t>77</w:t>
        </w:r>
        <w:r>
          <w:fldChar w:fldCharType="end"/>
        </w:r>
      </w:hyperlink>
    </w:p>
    <w:p>
      <w:pPr>
        <w:pStyle w:val="TOC2"/>
        <w:tabs>
          <w:tab w:val="right" w:leader="dot" w:pos="8306"/>
        </w:tabs>
      </w:pPr>
      <w:hyperlink w:anchor="_Toc9285" w:history="1">
        <w:r>
          <w:rPr>
            <w:rFonts w:ascii="仿宋" w:eastAsia="仿宋" w:hAnsi="仿宋" w:cs="仿宋" w:hint="eastAsia"/>
            <w:lang w:eastAsia="zh-CN"/>
          </w:rPr>
          <w:t>(四)、劳动法规与员工权益</w:t>
        </w:r>
        <w:r>
          <w:tab/>
        </w:r>
        <w:r>
          <w:fldChar w:fldCharType="begin"/>
        </w:r>
        <w:r>
          <w:instrText xml:space="preserve"> PAGEREF _Toc9285 \h </w:instrText>
        </w:r>
        <w:r>
          <w:fldChar w:fldCharType="separate"/>
        </w:r>
        <w:r>
          <w:t>79</w:t>
        </w:r>
        <w:r>
          <w:fldChar w:fldCharType="end"/>
        </w:r>
      </w:hyperlink>
    </w:p>
    <w:p>
      <w:pPr>
        <w:pStyle w:val="TOC2"/>
        <w:tabs>
          <w:tab w:val="right" w:leader="dot" w:pos="8306"/>
        </w:tabs>
      </w:pPr>
      <w:hyperlink w:anchor="_Toc903" w:history="1">
        <w:r>
          <w:rPr>
            <w:rFonts w:ascii="仿宋" w:eastAsia="仿宋" w:hAnsi="仿宋" w:cs="仿宋" w:hint="eastAsia"/>
            <w:lang w:eastAsia="zh-CN"/>
          </w:rPr>
          <w:t>(五)、环境保护法规遵循</w:t>
        </w:r>
        <w:r>
          <w:tab/>
        </w:r>
        <w:r>
          <w:fldChar w:fldCharType="begin"/>
        </w:r>
        <w:r>
          <w:instrText xml:space="preserve"> PAGEREF _Toc903 \h </w:instrText>
        </w:r>
        <w:r>
          <w:fldChar w:fldCharType="separate"/>
        </w:r>
        <w:r>
          <w:t>80</w:t>
        </w:r>
        <w:r>
          <w:fldChar w:fldCharType="end"/>
        </w:r>
      </w:hyperlink>
    </w:p>
    <w:p>
      <w:pPr>
        <w:pStyle w:val="TOC1"/>
        <w:tabs>
          <w:tab w:val="right" w:leader="dot" w:pos="8306"/>
        </w:tabs>
      </w:pPr>
      <w:hyperlink w:anchor="_Toc2228" w:history="1">
        <w:r>
          <w:rPr>
            <w:rFonts w:ascii="仿宋" w:eastAsia="仿宋" w:hAnsi="仿宋" w:cs="仿宋" w:hint="eastAsia"/>
            <w:lang w:eastAsia="zh-CN"/>
          </w:rPr>
          <w:t>十三、市场营销策略</w:t>
        </w:r>
        <w:r>
          <w:tab/>
        </w:r>
        <w:r>
          <w:fldChar w:fldCharType="begin"/>
        </w:r>
        <w:r>
          <w:instrText xml:space="preserve"> PAGEREF _Toc2228 \h </w:instrText>
        </w:r>
        <w:r>
          <w:fldChar w:fldCharType="separate"/>
        </w:r>
        <w:r>
          <w:t>82</w:t>
        </w:r>
        <w:r>
          <w:fldChar w:fldCharType="end"/>
        </w:r>
      </w:hyperlink>
    </w:p>
    <w:p>
      <w:pPr>
        <w:pStyle w:val="TOC2"/>
        <w:tabs>
          <w:tab w:val="right" w:leader="dot" w:pos="8306"/>
        </w:tabs>
      </w:pPr>
      <w:hyperlink w:anchor="_Toc25986" w:history="1">
        <w:r>
          <w:rPr>
            <w:rFonts w:ascii="仿宋" w:eastAsia="仿宋" w:hAnsi="仿宋" w:cs="仿宋" w:hint="eastAsia"/>
            <w:lang w:eastAsia="zh-CN"/>
          </w:rPr>
          <w:t>(一)、市场定位与目标客户群</w:t>
        </w:r>
        <w:r>
          <w:tab/>
        </w:r>
        <w:r>
          <w:fldChar w:fldCharType="begin"/>
        </w:r>
        <w:r>
          <w:instrText xml:space="preserve"> PAGEREF _Toc25986 \h </w:instrText>
        </w:r>
        <w:r>
          <w:fldChar w:fldCharType="separate"/>
        </w:r>
        <w:r>
          <w:t>82</w:t>
        </w:r>
        <w:r>
          <w:fldChar w:fldCharType="end"/>
        </w:r>
      </w:hyperlink>
    </w:p>
    <w:p>
      <w:pPr>
        <w:pStyle w:val="TOC2"/>
        <w:tabs>
          <w:tab w:val="right" w:leader="dot" w:pos="8306"/>
        </w:tabs>
      </w:pPr>
      <w:hyperlink w:anchor="_Toc10201" w:history="1">
        <w:r>
          <w:rPr>
            <w:rFonts w:ascii="仿宋" w:eastAsia="仿宋" w:hAnsi="仿宋" w:cs="仿宋" w:hint="eastAsia"/>
            <w:lang w:eastAsia="zh-CN"/>
          </w:rPr>
          <w:t>(二)、竞争对手分析</w:t>
        </w:r>
        <w:r>
          <w:tab/>
        </w:r>
        <w:r>
          <w:fldChar w:fldCharType="begin"/>
        </w:r>
        <w:r>
          <w:instrText xml:space="preserve"> PAGEREF _Toc10201 \h </w:instrText>
        </w:r>
        <w:r>
          <w:fldChar w:fldCharType="separate"/>
        </w:r>
        <w:r>
          <w:t>84</w:t>
        </w:r>
        <w:r>
          <w:fldChar w:fldCharType="end"/>
        </w:r>
      </w:hyperlink>
    </w:p>
    <w:p>
      <w:pPr>
        <w:pStyle w:val="TOC2"/>
        <w:tabs>
          <w:tab w:val="right" w:leader="dot" w:pos="8306"/>
        </w:tabs>
      </w:pPr>
      <w:hyperlink w:anchor="_Toc11954" w:history="1">
        <w:r>
          <w:rPr>
            <w:rFonts w:ascii="仿宋" w:eastAsia="仿宋" w:hAnsi="仿宋" w:cs="仿宋" w:hint="eastAsia"/>
            <w:lang w:eastAsia="zh-CN"/>
          </w:rPr>
          <w:t>(三)、营销策略与推广计划</w:t>
        </w:r>
        <w:r>
          <w:tab/>
        </w:r>
        <w:r>
          <w:fldChar w:fldCharType="begin"/>
        </w:r>
        <w:r>
          <w:instrText xml:space="preserve"> PAGEREF _Toc11954 \h </w:instrText>
        </w:r>
        <w:r>
          <w:fldChar w:fldCharType="separate"/>
        </w:r>
        <w:r>
          <w:t>86</w:t>
        </w:r>
        <w:r>
          <w:fldChar w:fldCharType="end"/>
        </w:r>
      </w:hyperlink>
    </w:p>
    <w:p>
      <w:pPr>
        <w:pStyle w:val="TOC2"/>
        <w:tabs>
          <w:tab w:val="right" w:leader="dot" w:pos="8306"/>
        </w:tabs>
      </w:pPr>
      <w:hyperlink w:anchor="_Toc12776" w:history="1">
        <w:r>
          <w:rPr>
            <w:rFonts w:ascii="仿宋" w:eastAsia="仿宋" w:hAnsi="仿宋" w:cs="仿宋" w:hint="eastAsia"/>
            <w:lang w:eastAsia="zh-CN"/>
          </w:rPr>
          <w:t>(四)、产品定价与销售渠道</w:t>
        </w:r>
        <w:r>
          <w:tab/>
        </w:r>
        <w:r>
          <w:fldChar w:fldCharType="begin"/>
        </w:r>
        <w:r>
          <w:instrText xml:space="preserve"> PAGEREF _Toc12776 \h </w:instrText>
        </w:r>
        <w:r>
          <w:fldChar w:fldCharType="separate"/>
        </w:r>
        <w:r>
          <w:t>87</w:t>
        </w:r>
        <w:r>
          <w:fldChar w:fldCharType="end"/>
        </w:r>
      </w:hyperlink>
    </w:p>
    <w:p>
      <w:pPr>
        <w:pStyle w:val="TOC2"/>
        <w:tabs>
          <w:tab w:val="right" w:leader="dot" w:pos="8306"/>
        </w:tabs>
      </w:pPr>
      <w:hyperlink w:anchor="_Toc17521" w:history="1">
        <w:r>
          <w:rPr>
            <w:rFonts w:ascii="仿宋" w:eastAsia="仿宋" w:hAnsi="仿宋" w:cs="仿宋" w:hint="eastAsia"/>
            <w:lang w:eastAsia="zh-CN"/>
          </w:rPr>
          <w:t>(五)、售后服务体系</w:t>
        </w:r>
        <w:r>
          <w:tab/>
        </w:r>
        <w:r>
          <w:fldChar w:fldCharType="begin"/>
        </w:r>
        <w:r>
          <w:instrText xml:space="preserve"> PAGEREF _Toc17521 \h </w:instrText>
        </w:r>
        <w:r>
          <w:fldChar w:fldCharType="separate"/>
        </w:r>
        <w:r>
          <w:t>88</w:t>
        </w:r>
        <w:r>
          <w:fldChar w:fldCharType="end"/>
        </w:r>
      </w:hyperlink>
    </w:p>
    <w:p>
      <w:pPr>
        <w:pStyle w:val="TOC1"/>
        <w:tabs>
          <w:tab w:val="right" w:leader="dot" w:pos="8306"/>
        </w:tabs>
      </w:pPr>
      <w:hyperlink w:anchor="_Toc19978" w:history="1">
        <w:r>
          <w:rPr>
            <w:rFonts w:ascii="仿宋" w:eastAsia="仿宋" w:hAnsi="仿宋" w:cs="仿宋" w:hint="eastAsia"/>
            <w:lang w:eastAsia="zh-CN"/>
          </w:rPr>
          <w:t>十四、未来发展战略</w:t>
        </w:r>
        <w:r>
          <w:tab/>
        </w:r>
        <w:r>
          <w:fldChar w:fldCharType="begin"/>
        </w:r>
        <w:r>
          <w:instrText xml:space="preserve"> PAGEREF _Toc19978 \h </w:instrText>
        </w:r>
        <w:r>
          <w:fldChar w:fldCharType="separate"/>
        </w:r>
        <w:r>
          <w:t>90</w:t>
        </w:r>
        <w:r>
          <w:fldChar w:fldCharType="end"/>
        </w:r>
      </w:hyperlink>
    </w:p>
    <w:p>
      <w:pPr>
        <w:pStyle w:val="TOC2"/>
        <w:tabs>
          <w:tab w:val="right" w:leader="dot" w:pos="8306"/>
        </w:tabs>
      </w:pPr>
      <w:hyperlink w:anchor="_Toc27796" w:history="1">
        <w:r>
          <w:rPr>
            <w:rFonts w:ascii="仿宋" w:eastAsia="仿宋" w:hAnsi="仿宋" w:cs="仿宋" w:hint="eastAsia"/>
            <w:lang w:eastAsia="zh-CN"/>
          </w:rPr>
          <w:t>(一)、未来市场定位与业务拓展</w:t>
        </w:r>
        <w:r>
          <w:tab/>
        </w:r>
        <w:r>
          <w:fldChar w:fldCharType="begin"/>
        </w:r>
        <w:r>
          <w:instrText xml:space="preserve"> PAGEREF _Toc27796 \h </w:instrText>
        </w:r>
        <w:r>
          <w:fldChar w:fldCharType="separate"/>
        </w:r>
        <w:r>
          <w:t>90</w:t>
        </w:r>
        <w:r>
          <w:fldChar w:fldCharType="end"/>
        </w:r>
      </w:hyperlink>
    </w:p>
    <w:p>
      <w:pPr>
        <w:pStyle w:val="TOC2"/>
        <w:tabs>
          <w:tab w:val="right" w:leader="dot" w:pos="8306"/>
        </w:tabs>
      </w:pPr>
      <w:hyperlink w:anchor="_Toc8739" w:history="1">
        <w:r>
          <w:rPr>
            <w:rFonts w:ascii="仿宋" w:eastAsia="仿宋" w:hAnsi="仿宋" w:cs="仿宋" w:hint="eastAsia"/>
            <w:lang w:eastAsia="zh-CN"/>
          </w:rPr>
          <w:t>(二)、技术创新与研发方向</w:t>
        </w:r>
        <w:r>
          <w:tab/>
        </w:r>
        <w:r>
          <w:fldChar w:fldCharType="begin"/>
        </w:r>
        <w:r>
          <w:instrText xml:space="preserve"> PAGEREF _Toc8739 \h </w:instrText>
        </w:r>
        <w:r>
          <w:fldChar w:fldCharType="separate"/>
        </w:r>
        <w:r>
          <w:t>92</w:t>
        </w:r>
        <w:r>
          <w:fldChar w:fldCharType="end"/>
        </w:r>
      </w:hyperlink>
    </w:p>
    <w:p>
      <w:pPr>
        <w:pStyle w:val="TOC2"/>
        <w:tabs>
          <w:tab w:val="right" w:leader="dot" w:pos="8306"/>
        </w:tabs>
      </w:pPr>
      <w:hyperlink w:anchor="_Toc17509" w:history="1">
        <w:r>
          <w:rPr>
            <w:rFonts w:ascii="仿宋" w:eastAsia="仿宋" w:hAnsi="仿宋" w:cs="仿宋" w:hint="eastAsia"/>
            <w:lang w:eastAsia="zh-CN"/>
          </w:rPr>
          <w:t>(三)、国际化战略与全球市场</w:t>
        </w:r>
        <w:r>
          <w:tab/>
        </w:r>
        <w:r>
          <w:fldChar w:fldCharType="begin"/>
        </w:r>
        <w:r>
          <w:instrText xml:space="preserve"> PAGEREF _Toc17509 \h </w:instrText>
        </w:r>
        <w:r>
          <w:fldChar w:fldCharType="separate"/>
        </w:r>
        <w:r>
          <w:t>94</w:t>
        </w:r>
        <w:r>
          <w:fldChar w:fldCharType="end"/>
        </w:r>
      </w:hyperlink>
    </w:p>
    <w:p>
      <w:pPr>
        <w:pStyle w:val="TOC2"/>
        <w:tabs>
          <w:tab w:val="right" w:leader="dot" w:pos="8306"/>
        </w:tabs>
      </w:pPr>
      <w:hyperlink w:anchor="_Toc29057" w:history="1">
        <w:r>
          <w:rPr>
            <w:rFonts w:ascii="仿宋" w:eastAsia="仿宋" w:hAnsi="仿宋" w:cs="仿宋" w:hint="eastAsia"/>
            <w:lang w:eastAsia="zh-CN"/>
          </w:rPr>
          <w:t>(四)、可持续发展战略</w:t>
        </w:r>
        <w:r>
          <w:tab/>
        </w:r>
        <w:r>
          <w:fldChar w:fldCharType="begin"/>
        </w:r>
        <w:r>
          <w:instrText xml:space="preserve"> PAGEREF _Toc29057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减压阀项目复杂性日益增加，全面而科学的减压阀项目管理方法论对于确保减压阀项目成功至关重要。本减压阀项目报告系统阐述了减压阀项目启动、规划、执行、监控与收尾的全过程，强调在动态环境中对策略的灵活调整与优化。报告旨在提供一套适应性强、实用性高的减压阀项目管理框架，便于读者掌握和应用于实际工作中。在此，我们明确指出报告内容仅限于学习交流之目的，严禁用于任何商业用途，力求促进减压阀项目管理知识的普及与提升。</w:t>
      </w:r>
    </w:p>
    <w:p>
      <w:pPr>
        <w:pStyle w:val="Heading1"/>
        <w:ind w:firstLine="560" w:firstLineChars="200"/>
        <w:rPr>
          <w:rFonts w:ascii="仿宋" w:eastAsia="仿宋" w:hAnsi="仿宋" w:cs="仿宋" w:hint="eastAsia"/>
          <w:sz w:val="28"/>
          <w:lang w:eastAsia="zh-CN"/>
        </w:rPr>
      </w:pPr>
      <w:bookmarkStart w:id="2" w:name="_Toc19860"/>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11463"/>
      <w:r>
        <w:rPr>
          <w:rFonts w:ascii="仿宋" w:eastAsia="仿宋" w:hAnsi="仿宋" w:cs="仿宋" w:hint="eastAsia"/>
          <w:lang w:eastAsia="zh-CN"/>
        </w:rPr>
        <w:t>(一)、减压阀项目承办单位基本情况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一、减压阀项目承办单位基本情况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78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公司的综合投资回报率为XX%，在减压阀项目、市场推广和研发等方面的投资取得了良好的回报。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11096"/>
      <w:r>
        <w:rPr>
          <w:rFonts w:ascii="仿宋" w:eastAsia="仿宋" w:hAnsi="仿宋" w:cs="仿宋" w:hint="eastAsia"/>
          <w:sz w:val="28"/>
          <w:lang w:eastAsia="zh-CN"/>
        </w:rPr>
        <w:t>二、减压阀项目基本情况</w:t>
      </w:r>
      <w:bookmarkEnd w:id="5"/>
    </w:p>
    <w:p>
      <w:pPr>
        <w:pStyle w:val="Heading2"/>
        <w:rPr>
          <w:rFonts w:ascii="仿宋" w:eastAsia="仿宋" w:hAnsi="仿宋" w:cs="仿宋" w:hint="eastAsia"/>
          <w:lang w:eastAsia="zh-CN"/>
        </w:rPr>
      </w:pPr>
      <w:bookmarkStart w:id="6" w:name="_Toc27948"/>
      <w:r>
        <w:rPr>
          <w:rFonts w:ascii="仿宋" w:eastAsia="仿宋" w:hAnsi="仿宋" w:cs="仿宋" w:hint="eastAsia"/>
          <w:lang w:eastAsia="zh-CN"/>
        </w:rPr>
        <w:t>(一)、减压阀项目名称及建设性质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减压阀项目名称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减压阀项目名称：XXX减压阀项目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减压阀项目建设性质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压阀项目属于新建减压阀项目，依托xx区良好的产业基础和创新氛围，充分发挥区位优势，全力打造以xxx为核心的综合性产业基地。预计年产值可达XXX万元。这一新兴减压阀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868"/>
      <w:r>
        <w:rPr>
          <w:rFonts w:ascii="仿宋" w:eastAsia="仿宋" w:hAnsi="仿宋" w:cs="仿宋" w:hint="eastAsia"/>
          <w:sz w:val="28"/>
          <w:lang w:eastAsia="zh-CN"/>
        </w:rPr>
        <w:t>(二)、减压阀项目承办单位</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12755"/>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1716"/>
      <w:r>
        <w:rPr>
          <w:rFonts w:ascii="仿宋" w:eastAsia="仿宋" w:hAnsi="仿宋" w:cs="仿宋" w:hint="eastAsia"/>
          <w:sz w:val="28"/>
          <w:lang w:eastAsia="zh-CN"/>
        </w:rPr>
        <w:t>(四)、减压阀项目提出的理由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XX区具有良好的产业基础和创新氛围，为新兴产业的发展提供了有力支持。减压阀项目能够充分借助XX区的产业集聚效应和科技创新环境，更好地融入当地经济体系。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减压阀项目充分发挥地理位置的优势，依托XX区的区位条件，更便利地接触市场、原材料和人才资源。这将有助于减压阀项目的顺利推进和市场开拓。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该减压阀项目定位为以油墨为核心的综合性产业基地，这不仅能够满足市场对油墨产品的需求，还能够在油墨产业链上实现产业多元化，提高产值和经济效益。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减压阀项目规模较大，预计年产值可达XXX万元，这对于XX区的经济发展具有显著的促进作用。高产值意味着减压阀项目将为当地提供更多的就业机会，同时也能够为地方财政做出贡献。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通过全力打造以油墨为核心的产业基地，减压阀项目将推动相关产业的升级和发展。这有助于提升当地产业结构，增加高附加值产业的比重，促进区域产业的可持续发展。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3384"/>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投资公司已经确保选择的供货单位完全能够稳定供应上述所需原料。这些供货商不仅具备高质量的产品和稳定的供货能力，而且与公司已建立了密切的合作关系，为减压阀项目提供了可靠的原辅材料供应保障。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减压阀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这些供货商不仅能够保障减压阀项目的当前需求，而且能够满足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投资公司将能够确保减压阀项目在原材料采购和供应方面的高效运作，为减压阀项目的稳健发展打下坚实基础。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629"/>
      <w:r>
        <w:rPr>
          <w:rFonts w:ascii="仿宋" w:eastAsia="仿宋" w:hAnsi="仿宋" w:cs="仿宋" w:hint="eastAsia"/>
          <w:sz w:val="28"/>
          <w:lang w:eastAsia="zh-CN"/>
        </w:rPr>
        <w:t>(六)、减压阀项目能耗分析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确定减压阀项目所使用的主要能源类型，例如电力、天然气、燃油等。了解能源类型将有助于集中分析各种能源的使用情况。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收集并记录减压阀项目在生产过程中各种能源的消耗量。这可以通过监测设备、能源计量仪器以及相关数据记录来实现。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能效改进减压阀项目： 考虑实施能效改进减压阀项目，例如更换节能设备、采用新的生产技术、改进维护和操作方法等。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探索并评估再生能源在减压阀项目中的应用可能性。例如，考虑采用太阳能、风能等可再生能源来部分或完全满足能源需求。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法规合规性： 确保减压阀项目的能耗活动符合相关法规和环境保护标准。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18973"/>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紧密契合xx区的发展规划，符合该区产业结构调整规划以及国家的产业发展政策。在减压阀项目规划中，我们充分考虑了区域的可持续发展需求，确保减压阀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减压阀项目的生产活动在国家规定的排放标准内。减压阀项目建设阶段及运营后，我们将持续监测和管理排放，以确保减压阀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减压阀项目建成并投产后，各项环境指标将严格符合国家和地方清洁生产的标准要求，确保减压阀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8041"/>
      <w:r>
        <w:rPr>
          <w:rFonts w:ascii="仿宋" w:eastAsia="仿宋" w:hAnsi="仿宋" w:cs="仿宋" w:hint="eastAsia"/>
          <w:sz w:val="28"/>
          <w:lang w:eastAsia="zh-CN"/>
        </w:rPr>
        <w:t>(八)、减压阀项目建设符合性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确保减压阀项目的规划和建设符合当地和国家的法规和政策要求。这可能涉及土地使用、环保、建筑规范、安全等方面的法规。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环境影响评价： 进行全面的环境影响评价，确保减压阀项目建设和运营不会对周围环境产生负面影响。在评估中，考虑空气、水、土壤质量以及生态系统的保护。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减压阀项目建设应考虑社会责任，确保减压阀项目对当地社区的影响是积极的。这可能包括就业机会、社区发展减压阀项目、文化保护等方面。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遵守相关的安全标准和规范，保障减压阀项目建设和运营的人员安全。这包括建筑结构的安全性、设备操作的安全规程等。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确保减压阀项目采用符合行业标准和技术规范的设计和建设。这有助于减压阀项目的高效运作和可持续性发展。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减压阀项目建设应考虑可持续性原则，包括资源利用效率、能源消耗、废弃物处理等。采用清洁生产和绿色技术，以降低对环境的影响。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减压阀项目建设阶段应开展公共参与，听取相关利益相关者的意见和建议。这有助于解决可能的争议，提高减压阀项目在社会中的接受度。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建立定期监测和报告机制，监控减压阀项目的建设和运营过程中的符合性。及时发现和解决潜在的问题。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开展全面的风险评估，确保减压阀项目建设和运营过程中的各种风险能够被有效管理和应对。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29594"/>
      <w:r>
        <w:rPr>
          <w:rFonts w:ascii="仿宋" w:eastAsia="仿宋" w:hAnsi="仿宋" w:cs="仿宋" w:hint="eastAsia"/>
          <w:sz w:val="28"/>
          <w:lang w:eastAsia="zh-CN"/>
        </w:rPr>
        <w:t>(九)、减压阀项目进度规划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减压阀项目的建设期限规划为XX个月，为了确保减压阀项目按时高效完成，我们采取了以下措施：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将整个减压阀项目划分为不同的阶段和段落，实施分期建设。这有助于灵活应对各个阶段的工程挑战，确保减压阀项目有序推进。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对减压阀项目进行工期目标的详细分解，明确各个主体工程的施工期限。通过科学的工期分解，可以更精准地掌握工程进展。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将投资密度较大的部分工程尽量押后施工，例如其他配套工程等。这有助于合理分配资源，保证减压阀项目各方面的平衡发展。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在技术交流谈判的同时，提前进行设计工作。这样可以在减压阀项目正式启动前解决一些技术问题，为后续施工提供有力支持。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通过以上规划和措施，我们旨在保障减压阀项目建设期限的合理安排，最大程度地降低建设周期，确保减压阀项目按计划推进。</w:t>
      </w:r>
    </w:p>
    <w:p>
      <w:pPr>
        <w:pStyle w:val="Heading2"/>
        <w:ind w:firstLine="560" w:firstLineChars="200"/>
        <w:rPr>
          <w:rFonts w:ascii="仿宋" w:eastAsia="仿宋" w:hAnsi="仿宋" w:cs="仿宋" w:hint="eastAsia"/>
          <w:sz w:val="28"/>
          <w:lang w:eastAsia="zh-CN"/>
        </w:rPr>
      </w:pPr>
      <w:bookmarkStart w:id="15" w:name="_Toc29878"/>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减压阀项目总投资及资金构成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减压阀项目预计总投资为XXXX万元。其中，固定资产投资为XXXX万元，占减压阀项目总投资的XX%；流动资金为XXXX万元，占减压阀项目总投资的XX%。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截至目前，减压阀项目的资金主要由企业自筹。通过内部资金的调动和有效管理，确保减压阀项目的正常推进和运作。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减压阀项目预期经济效益规划目标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此外，达产年投资利润率为XX%，投资利税率为XX%，投资回报率为XX%，全部投资回收期为XX年。减压阀项目还将提供XX个就业职位，为当地就业创造积极影响。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这一经济效益规划目标综合考虑了减压阀项目的投资、收入、成本、税收等多个方面，为减压阀项目的经济可持续发展提供了明确的指导和目标。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9079"/>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对市场需求、竞争格局、潜在客户等进行深入研究，明确减压阀项目产品或服务的市场定位和销售策略。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对减压阀项目规模进行科学规划，明确生产的产品或服务种类、特点及市场竞争力。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选择适宜的厂址，考虑交通便利性、用地成本、环境因素等，确保减压阀项目的顺利运作。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对减压阀项目的生产工艺进行细致研究，确保采用先进、高效、可靠的技术，提高生产效率。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经过仔细比较和选择，确定最适合减压阀项目需求的生产设备，确保设备的性能和质量符合要求。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确保减压阀项目团队结构合理，拥有足够的专业人才，并规划培训计划，以提高员工的工作技能。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制定详细的减压阀项目实施计划，明确各阶段的任务和时间节点，确保减压阀项目按计划推进。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确定减压阀项目的总投资和各项成本，并进行全面的成本效益分析，确保减压阀项目的经济可行性。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对减压阀项目的预期经济效益进行计算和评价，并对潜在风险进行全面分析，为决策者提供风险应对策略。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通过以上分析，报告将为投资决策提供全面的、有据可依的科学依据。其细致入微的论证和评价将使投资方能够清晰地了解减压阀项目的各个方面，为未来的投资决策提供有力支持。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1816"/>
      <w:r>
        <w:rPr>
          <w:rFonts w:ascii="仿宋" w:eastAsia="仿宋" w:hAnsi="仿宋" w:cs="仿宋" w:hint="eastAsia"/>
          <w:sz w:val="28"/>
          <w:lang w:eastAsia="zh-CN"/>
        </w:rPr>
        <w:t>(十二)、减压阀项目评价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评价是对减压阀项目进行全面审查和判定的过程，主要包括市场评价、技术评价、财务评价、工程评价、经济评价和环境评价等多个方面。评价的目的是为决策者提供科学的、客观的信息，以确定减压阀项目是否值得投资以及如何进行投资。对减压阀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对减压阀项目所在市场的需求、竞争格局、潜在客户等进行评估。通过市场评价，可以确定减压阀项目产品或服务的市场定位、销售策略和市场份额。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对减压阀项目所采用的生产工艺、设备选择等技术方面进行评估。确保减压阀项目采用先进、高效、可靠的技术，以提高生产效率和竞争力。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财务评价：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对减压阀项目的资金筹措、成本结构、财务指标等进行评估。通过财务评价，可以明确减压阀项目的融资需求、资金运作情况，以及减压阀项目的盈利能力和财务健康状况。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对减压阀项目的规模、建设周期、工程进度等进行评估。确保减压阀项目在工程实施阶段能够按计划进行，减少施工风险。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对减压阀项目的经济效益进行计算和评估。包括投资回收期、净现值、内部收益率等指标，以确定减压阀项目的经济可行性和投资回报。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对减压阀项目可能对环境产生的影响进行评估。确保减压阀项目在环保方面符合相关法规和标准，减少对周边环境的负面影响。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评价通过对各个方面的全面考量，为决策者提供了关于减压阀项目全貌的清晰图景。决策者可以根据评价结果，权衡各个方面的利弊，做出明智的投资决策。评价的结果将直接影响到减压阀项目的可持续发展和投资的成功实施。</w:t>
      </w:r>
    </w:p>
    <w:p>
      <w:pPr>
        <w:pStyle w:val="Heading1"/>
        <w:ind w:firstLine="560" w:firstLineChars="200"/>
        <w:rPr>
          <w:rFonts w:ascii="仿宋" w:eastAsia="仿宋" w:hAnsi="仿宋" w:cs="仿宋" w:hint="eastAsia"/>
          <w:sz w:val="28"/>
          <w:lang w:eastAsia="zh-CN"/>
        </w:rPr>
      </w:pPr>
      <w:bookmarkStart w:id="18" w:name="_Toc31495"/>
      <w:r>
        <w:rPr>
          <w:rFonts w:ascii="仿宋" w:eastAsia="仿宋" w:hAnsi="仿宋" w:cs="仿宋" w:hint="eastAsia"/>
          <w:sz w:val="28"/>
          <w:lang w:eastAsia="zh-CN"/>
        </w:rPr>
        <w:t>三、工艺分析</w:t>
      </w:r>
      <w:bookmarkEnd w:id="18"/>
    </w:p>
    <w:p>
      <w:pPr>
        <w:pStyle w:val="Heading2"/>
        <w:rPr>
          <w:rFonts w:ascii="仿宋" w:eastAsia="仿宋" w:hAnsi="仿宋" w:cs="仿宋" w:hint="eastAsia"/>
          <w:lang w:eastAsia="zh-CN"/>
        </w:rPr>
      </w:pPr>
      <w:bookmarkStart w:id="19" w:name="_Toc1415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减压阀项目中显现出多层面的复杂性和有机性。其系统性突显在对广泛技术领域的全面规划和整合，要求各技术要素相互协调，以确保减压阀项目整体协同。这种系统性要求技术管理者在减压阀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减压阀项目进步的引擎。这种创新力使技术管理不仅仅是问题应对，更是减压阀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另一方面，技术管理体现出综合性。它要求在不同领域中进行全面考虑，将各种技术要素有机融合，以实现更高水平和更大范围的效果。技术管理者需要跨领域协调，确保减压阀项目技术方案的综合有效性。</w:t>
      </w:r>
    </w:p>
    <w:p>
      <w:pPr>
        <w:pStyle w:val="Heading2"/>
        <w:ind w:firstLine="560" w:firstLineChars="200"/>
        <w:rPr>
          <w:rFonts w:ascii="仿宋" w:eastAsia="仿宋" w:hAnsi="仿宋" w:cs="仿宋" w:hint="eastAsia"/>
          <w:sz w:val="28"/>
          <w:lang w:eastAsia="zh-CN"/>
        </w:rPr>
      </w:pPr>
      <w:bookmarkStart w:id="20" w:name="_Toc15238"/>
      <w:r>
        <w:rPr>
          <w:rFonts w:ascii="仿宋" w:eastAsia="仿宋" w:hAnsi="仿宋" w:cs="仿宋" w:hint="eastAsia"/>
          <w:sz w:val="28"/>
          <w:lang w:eastAsia="zh-CN"/>
        </w:rPr>
        <w:t>(二)、减压阀项目工艺技术设计方案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减压阀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在选择工艺设备时，需要考虑其性能、稳定性和可维护性。设备应符合减压阀项目的实际需求，并与整个生产流程协同工作，确保设备的使用不成为减压阀项目的瓶颈。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1" w:name="_Toc16433"/>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减压阀项目投资风险，最大限度地减少总体减压阀项目成本。在投资减压阀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减压阀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减压阀项目的生产设备具备最佳性能和效益，以满足减压阀项目长期的发展需求。</w:t>
      </w:r>
    </w:p>
    <w:p>
      <w:pPr>
        <w:pStyle w:val="Heading1"/>
        <w:ind w:firstLine="560" w:firstLineChars="200"/>
        <w:rPr>
          <w:rFonts w:ascii="仿宋" w:eastAsia="仿宋" w:hAnsi="仿宋" w:cs="仿宋" w:hint="eastAsia"/>
          <w:sz w:val="28"/>
          <w:lang w:eastAsia="zh-CN"/>
        </w:rPr>
      </w:pPr>
      <w:bookmarkStart w:id="22" w:name="_Toc2231"/>
      <w:r>
        <w:rPr>
          <w:rFonts w:ascii="仿宋" w:eastAsia="仿宋" w:hAnsi="仿宋" w:cs="仿宋" w:hint="eastAsia"/>
          <w:sz w:val="28"/>
          <w:lang w:eastAsia="zh-CN"/>
        </w:rPr>
        <w:t>四、建设规划</w:t>
      </w:r>
      <w:bookmarkEnd w:id="22"/>
    </w:p>
    <w:p>
      <w:pPr>
        <w:pStyle w:val="Heading2"/>
        <w:rPr>
          <w:rFonts w:ascii="仿宋" w:eastAsia="仿宋" w:hAnsi="仿宋" w:cs="仿宋" w:hint="eastAsia"/>
          <w:lang w:eastAsia="zh-CN"/>
        </w:rPr>
      </w:pPr>
      <w:bookmarkStart w:id="23" w:name="_Toc19328"/>
      <w:r>
        <w:rPr>
          <w:rFonts w:ascii="仿宋" w:eastAsia="仿宋" w:hAnsi="仿宋" w:cs="仿宋" w:hint="eastAsia"/>
          <w:lang w:eastAsia="zh-CN"/>
        </w:rPr>
        <w:t>(一)、产品规划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4" w:name="_Toc3655"/>
      <w:r>
        <w:rPr>
          <w:rFonts w:ascii="仿宋" w:eastAsia="仿宋" w:hAnsi="仿宋" w:cs="仿宋" w:hint="eastAsia"/>
          <w:sz w:val="28"/>
          <w:lang w:eastAsia="zh-CN"/>
        </w:rPr>
        <w:t>(二)、建设规模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压阀项目总征地面积XXXX平方米（折合约XX亩），其中：净用地面积XXXX平方米（红线范围折合约XX亩）。减压阀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所占用的地面积充分考虑了红线范围，确保了减压阀项目的合规性和可持续发展。规划建设主体工程和计容建筑面积的设定旨在满足减压阀项目的生产和办公需求，为企业提供充足的工作空间。预计的建筑工程投资将用于减压阀项目的基础设施建设，为减压阀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计划购置设备共计XX台（套），设备购置费XXXX万元。这些设备涵盖了生产、研发和办公等多个领域，包括先进的生产设备、办公设备和实验室设备等。设备购置费用的投入将确保减压阀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计划总投资XXXX万元，预计年实现营业收入XXXX万元。这一部分涵盖了整个减压阀项目的经济规模和财务计划。总投资将用于减压阀项目的建设、设备购置、人才引进等多个方面，确保减压阀项目的全面发展。预计年实现的营业收入则是对减压阀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5" w:name="_Toc17407"/>
      <w:r>
        <w:rPr>
          <w:rFonts w:ascii="仿宋" w:eastAsia="仿宋" w:hAnsi="仿宋" w:cs="仿宋" w:hint="eastAsia"/>
          <w:sz w:val="28"/>
          <w:lang w:eastAsia="zh-CN"/>
        </w:rPr>
        <w:t>五、减压阀项目投资可行性分析</w:t>
      </w:r>
      <w:bookmarkEnd w:id="25"/>
    </w:p>
    <w:p>
      <w:pPr>
        <w:pStyle w:val="Heading2"/>
        <w:rPr>
          <w:rFonts w:ascii="仿宋" w:eastAsia="仿宋" w:hAnsi="仿宋" w:cs="仿宋" w:hint="eastAsia"/>
          <w:lang w:eastAsia="zh-CN"/>
        </w:rPr>
      </w:pPr>
      <w:bookmarkStart w:id="26" w:name="_Toc2657"/>
      <w:r>
        <w:rPr>
          <w:rFonts w:ascii="仿宋" w:eastAsia="仿宋" w:hAnsi="仿宋" w:cs="仿宋" w:hint="eastAsia"/>
          <w:lang w:eastAsia="zh-CN"/>
        </w:rPr>
        <w:t>(一)、减压阀项目估算说明</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减压阀项目建设成本估算：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阀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减压阀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减压阀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减压阀项目技术难点和可能出现的问题进行评估；政策风险则需要了解相关政策法规的变化对减压阀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现代社会，环境和社会影响估算越来越受到重视。这包括环境保护设施投资、社会责任活动费用等方面。例如，减压阀项目可能需要投入一定的资金用于建设环保设施，符合环境法规的要求；社会责任活动费用可以用于企业参与社会公益、员工培训等。通过综合考虑这些因素，企业可以更好地履行社会责任，提高减压阀项目的可持续性和社会接受度。</w:t>
      </w:r>
    </w:p>
    <w:p>
      <w:pPr>
        <w:pStyle w:val="Heading2"/>
        <w:ind w:firstLine="560" w:firstLineChars="200"/>
        <w:rPr>
          <w:rFonts w:ascii="仿宋" w:eastAsia="仿宋" w:hAnsi="仿宋" w:cs="仿宋" w:hint="eastAsia"/>
          <w:sz w:val="28"/>
          <w:lang w:eastAsia="zh-CN"/>
        </w:rPr>
      </w:pPr>
      <w:bookmarkStart w:id="27" w:name="_Toc7053"/>
      <w:r>
        <w:rPr>
          <w:rFonts w:ascii="仿宋" w:eastAsia="仿宋" w:hAnsi="仿宋" w:cs="仿宋" w:hint="eastAsia"/>
          <w:sz w:val="28"/>
          <w:lang w:eastAsia="zh-CN"/>
        </w:rPr>
        <w:t>(二)、减压阀项目总投资估算</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8" w:name="_Toc10818"/>
      <w:r>
        <w:rPr>
          <w:rFonts w:ascii="仿宋" w:eastAsia="仿宋" w:hAnsi="仿宋" w:cs="仿宋" w:hint="eastAsia"/>
          <w:sz w:val="28"/>
          <w:lang w:eastAsia="zh-CN"/>
        </w:rPr>
        <w:t>(三)、资金筹措</w:t>
      </w:r>
      <w:bookmarkEnd w:id="28"/>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资金筹措是减压阀项目实施的关键一环，需要灵活运用多种途径来确保减压阀项目有足够的经济支持。1.</w:t>
      </w:r>
      <w:r>
        <w:rPr>
          <w:rFonts w:ascii="仿宋" w:eastAsia="仿宋" w:hAnsi="仿宋" w:cs="仿宋" w:hint="eastAsia"/>
          <w:sz w:val="28"/>
          <w:lang w:eastAsia="zh-CN"/>
        </w:rPr>
        <w:t xml:space="preserve">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减压阀项目方自有资金投入，包括企业自有资金和股东资本。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向银行或其他金融机构申请贷款，以减压阀项目资产或未来收益为抵押物。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根据减压阀项目的信用和还款能力，协商获得贷款额度和利率。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利用各级政府提供的减压阀项目支持和资金补贴。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参与政府支持的产业政策和减压阀项目计划，获取相应资金支持。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与其他企业或机构建立合作伙伴关系，共同投资减压阀项目。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科研减压阀项目资金：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如减压阀项目具有研发性质，可以寻求科研减压阀项目资金的支持。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与科研机构合作，争取相关科研减压阀项目的经费。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以上多种资金筹措方式的综合运用，可以更好地确保减压阀项目有足够的资金支持，提高减压阀项目的可行性和成功实施的可能性。</w:t>
      </w:r>
    </w:p>
    <w:p>
      <w:pPr>
        <w:pStyle w:val="Heading1"/>
        <w:ind w:firstLine="560" w:firstLineChars="200"/>
        <w:rPr>
          <w:rFonts w:ascii="仿宋" w:eastAsia="仿宋" w:hAnsi="仿宋" w:cs="仿宋" w:hint="eastAsia"/>
          <w:sz w:val="28"/>
          <w:lang w:eastAsia="zh-CN"/>
        </w:rPr>
      </w:pPr>
      <w:bookmarkStart w:id="29" w:name="_Toc10725"/>
      <w:r>
        <w:rPr>
          <w:rFonts w:ascii="仿宋" w:eastAsia="仿宋" w:hAnsi="仿宋" w:cs="仿宋" w:hint="eastAsia"/>
          <w:sz w:val="28"/>
          <w:lang w:eastAsia="zh-CN"/>
        </w:rPr>
        <w:t>六、知识管理与技术创新</w:t>
      </w:r>
      <w:bookmarkEnd w:id="29"/>
    </w:p>
    <w:p>
      <w:pPr>
        <w:pStyle w:val="Heading2"/>
        <w:rPr>
          <w:rFonts w:ascii="仿宋" w:eastAsia="仿宋" w:hAnsi="仿宋" w:cs="仿宋" w:hint="eastAsia"/>
          <w:lang w:eastAsia="zh-CN"/>
        </w:rPr>
      </w:pPr>
      <w:bookmarkStart w:id="30" w:name="_Toc4198"/>
      <w:r>
        <w:rPr>
          <w:rFonts w:ascii="仿宋" w:eastAsia="仿宋" w:hAnsi="仿宋" w:cs="仿宋" w:hint="eastAsia"/>
          <w:lang w:eastAsia="zh-CN"/>
        </w:rPr>
        <w:t>(一)、知识管理体系建设</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1" w:name="_Toc12952"/>
      <w:r>
        <w:rPr>
          <w:rFonts w:ascii="仿宋" w:eastAsia="仿宋" w:hAnsi="仿宋" w:cs="仿宋" w:hint="eastAsia"/>
          <w:sz w:val="28"/>
          <w:lang w:eastAsia="zh-CN"/>
        </w:rPr>
        <w:t>(二)、技术创新与研发投入</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2" w:name="_Toc30994"/>
      <w:r>
        <w:rPr>
          <w:rFonts w:ascii="仿宋" w:eastAsia="仿宋" w:hAnsi="仿宋" w:cs="仿宋" w:hint="eastAsia"/>
          <w:sz w:val="28"/>
          <w:lang w:eastAsia="zh-CN"/>
        </w:rPr>
        <w:t>(三)、专利申请与技术保护</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3" w:name="_Toc21479"/>
      <w:r>
        <w:rPr>
          <w:rFonts w:ascii="仿宋" w:eastAsia="仿宋" w:hAnsi="仿宋" w:cs="仿宋" w:hint="eastAsia"/>
          <w:sz w:val="28"/>
          <w:lang w:eastAsia="zh-CN"/>
        </w:rPr>
        <w:t>(四)、人才培养与团队建设</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4" w:name="_Toc22605"/>
      <w:r>
        <w:rPr>
          <w:rFonts w:ascii="仿宋" w:eastAsia="仿宋" w:hAnsi="仿宋" w:cs="仿宋" w:hint="eastAsia"/>
          <w:sz w:val="28"/>
          <w:lang w:eastAsia="zh-CN"/>
        </w:rPr>
        <w:t>七、危机管理与应急预案</w:t>
      </w:r>
      <w:bookmarkEnd w:id="34"/>
    </w:p>
    <w:p>
      <w:pPr>
        <w:pStyle w:val="Heading2"/>
        <w:rPr>
          <w:rFonts w:ascii="仿宋" w:eastAsia="仿宋" w:hAnsi="仿宋" w:cs="仿宋" w:hint="eastAsia"/>
          <w:lang w:eastAsia="zh-CN"/>
        </w:rPr>
      </w:pPr>
      <w:bookmarkStart w:id="35" w:name="_Toc28000"/>
      <w:r>
        <w:rPr>
          <w:rFonts w:ascii="仿宋" w:eastAsia="仿宋" w:hAnsi="仿宋" w:cs="仿宋" w:hint="eastAsia"/>
          <w:lang w:eastAsia="zh-CN"/>
        </w:rPr>
        <w:t>(一)、危机预警与监测</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6" w:name="_Toc25732"/>
      <w:r>
        <w:rPr>
          <w:rFonts w:ascii="仿宋" w:eastAsia="仿宋" w:hAnsi="仿宋" w:cs="仿宋" w:hint="eastAsia"/>
          <w:sz w:val="28"/>
          <w:lang w:eastAsia="zh-CN"/>
        </w:rPr>
        <w:t>(二)、应急预案与危机响应</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7" w:name="_Toc17515"/>
      <w:r>
        <w:rPr>
          <w:rFonts w:ascii="仿宋" w:eastAsia="仿宋" w:hAnsi="仿宋" w:cs="仿宋" w:hint="eastAsia"/>
          <w:sz w:val="28"/>
          <w:lang w:eastAsia="zh-CN"/>
        </w:rPr>
        <w:t>(三)、危机沟通与舆情控制</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8" w:name="_Toc23407"/>
      <w:r>
        <w:rPr>
          <w:rFonts w:ascii="仿宋" w:eastAsia="仿宋" w:hAnsi="仿宋" w:cs="仿宋" w:hint="eastAsia"/>
          <w:sz w:val="28"/>
          <w:lang w:eastAsia="zh-CN"/>
        </w:rPr>
        <w:t>(四)、危机后教训与改进</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9" w:name="_Toc7718"/>
      <w:r>
        <w:rPr>
          <w:rFonts w:ascii="仿宋" w:eastAsia="仿宋" w:hAnsi="仿宋" w:cs="仿宋" w:hint="eastAsia"/>
          <w:sz w:val="28"/>
          <w:lang w:eastAsia="zh-CN"/>
        </w:rPr>
        <w:t>八、投资背景及必要性分析</w:t>
      </w:r>
      <w:bookmarkEnd w:id="39"/>
    </w:p>
    <w:p>
      <w:pPr>
        <w:pStyle w:val="Heading2"/>
        <w:rPr>
          <w:rFonts w:ascii="仿宋" w:eastAsia="仿宋" w:hAnsi="仿宋" w:cs="仿宋" w:hint="eastAsia"/>
          <w:lang w:eastAsia="zh-CN"/>
        </w:rPr>
      </w:pPr>
      <w:bookmarkStart w:id="40" w:name="_Toc31470"/>
      <w:r>
        <w:rPr>
          <w:rFonts w:ascii="仿宋" w:eastAsia="仿宋" w:hAnsi="仿宋" w:cs="仿宋" w:hint="eastAsia"/>
          <w:lang w:eastAsia="zh-CN"/>
        </w:rPr>
        <w:t>(一)、减压阀项目承办单位背景分析</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41" w:name="_Toc321"/>
      <w:r>
        <w:rPr>
          <w:rFonts w:ascii="仿宋" w:eastAsia="仿宋" w:hAnsi="仿宋" w:cs="仿宋" w:hint="eastAsia"/>
          <w:sz w:val="28"/>
          <w:lang w:eastAsia="zh-CN"/>
        </w:rPr>
        <w:t>(二)、产业政策及发展规划</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https://d.book118.com/086152043113010053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54AFC"/>
    <w:rsid w:val="43154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08615204311301005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2024-01-21T17:46:00Z</dcterms:created>
  <dcterms:modified xsi:type="dcterms:W3CDTF">2024-01-21T17:46:31Z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52C9DDBB22A7442C9CEDF3A73B060841_11</vt:lpwstr>
  </property>
  <property fmtid="{D5CDD505-2E9C-101B-9397-08002B2CF9AE}" pid="3" name="KSOProductBuildVer">
    <vt:lpwstr>2052-12.1.0.16120</vt:lpwstr>
  </property>
</Properties>
</file>