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艺术展项目可行性建设方案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09" w:history="1">
        <w:r>
          <w:rPr>
            <w:rFonts w:ascii="仿宋" w:eastAsia="仿宋" w:hAnsi="仿宋" w:cs="仿宋" w:hint="eastAsia"/>
            <w:lang w:eastAsia="zh-CN"/>
          </w:rPr>
          <w:t>概论</w:t>
        </w:r>
        <w:r>
          <w:tab/>
        </w:r>
        <w:r>
          <w:fldChar w:fldCharType="begin"/>
        </w:r>
        <w:r>
          <w:instrText xml:space="preserve"> PAGEREF _Toc24109 \h </w:instrText>
        </w:r>
        <w:r>
          <w:fldChar w:fldCharType="separate"/>
        </w:r>
        <w:r>
          <w:t>3</w:t>
        </w:r>
        <w:r>
          <w:fldChar w:fldCharType="end"/>
        </w:r>
      </w:hyperlink>
    </w:p>
    <w:p>
      <w:pPr>
        <w:pStyle w:val="TOC1"/>
        <w:tabs>
          <w:tab w:val="right" w:leader="dot" w:pos="8306"/>
        </w:tabs>
      </w:pPr>
      <w:hyperlink w:anchor="_Toc26688" w:history="1">
        <w:r>
          <w:rPr>
            <w:rFonts w:ascii="仿宋" w:eastAsia="仿宋" w:hAnsi="仿宋" w:cs="仿宋" w:hint="eastAsia"/>
            <w:lang w:eastAsia="zh-CN"/>
          </w:rPr>
          <w:t>一、背景、必要性分析</w:t>
        </w:r>
        <w:r>
          <w:tab/>
        </w:r>
        <w:r>
          <w:fldChar w:fldCharType="begin"/>
        </w:r>
        <w:r>
          <w:instrText xml:space="preserve"> PAGEREF _Toc26688 \h </w:instrText>
        </w:r>
        <w:r>
          <w:fldChar w:fldCharType="separate"/>
        </w:r>
        <w:r>
          <w:t>3</w:t>
        </w:r>
        <w:r>
          <w:fldChar w:fldCharType="end"/>
        </w:r>
      </w:hyperlink>
    </w:p>
    <w:p>
      <w:pPr>
        <w:pStyle w:val="TOC2"/>
        <w:tabs>
          <w:tab w:val="right" w:leader="dot" w:pos="8306"/>
        </w:tabs>
      </w:pPr>
      <w:hyperlink w:anchor="_Toc4733" w:history="1">
        <w:r>
          <w:rPr>
            <w:rFonts w:ascii="仿宋" w:eastAsia="仿宋" w:hAnsi="仿宋" w:cs="仿宋" w:hint="eastAsia"/>
            <w:lang w:eastAsia="zh-CN"/>
          </w:rPr>
          <w:t>(一)、项目建设背景</w:t>
        </w:r>
        <w:r>
          <w:tab/>
        </w:r>
        <w:r>
          <w:fldChar w:fldCharType="begin"/>
        </w:r>
        <w:r>
          <w:instrText xml:space="preserve"> PAGEREF _Toc4733 \h </w:instrText>
        </w:r>
        <w:r>
          <w:fldChar w:fldCharType="separate"/>
        </w:r>
        <w:r>
          <w:t>3</w:t>
        </w:r>
        <w:r>
          <w:fldChar w:fldCharType="end"/>
        </w:r>
      </w:hyperlink>
    </w:p>
    <w:p>
      <w:pPr>
        <w:pStyle w:val="TOC2"/>
        <w:tabs>
          <w:tab w:val="right" w:leader="dot" w:pos="8306"/>
        </w:tabs>
      </w:pPr>
      <w:hyperlink w:anchor="_Toc4695" w:history="1">
        <w:r>
          <w:rPr>
            <w:rFonts w:ascii="仿宋" w:eastAsia="仿宋" w:hAnsi="仿宋" w:cs="仿宋" w:hint="eastAsia"/>
            <w:lang w:eastAsia="zh-CN"/>
          </w:rPr>
          <w:t>(二)、必要性分析</w:t>
        </w:r>
        <w:r>
          <w:tab/>
        </w:r>
        <w:r>
          <w:fldChar w:fldCharType="begin"/>
        </w:r>
        <w:r>
          <w:instrText xml:space="preserve"> PAGEREF _Toc4695 \h </w:instrText>
        </w:r>
        <w:r>
          <w:fldChar w:fldCharType="separate"/>
        </w:r>
        <w:r>
          <w:t>4</w:t>
        </w:r>
        <w:r>
          <w:fldChar w:fldCharType="end"/>
        </w:r>
      </w:hyperlink>
    </w:p>
    <w:p>
      <w:pPr>
        <w:pStyle w:val="TOC2"/>
        <w:tabs>
          <w:tab w:val="right" w:leader="dot" w:pos="8306"/>
        </w:tabs>
      </w:pPr>
      <w:hyperlink w:anchor="_Toc20297" w:history="1">
        <w:r>
          <w:rPr>
            <w:rFonts w:ascii="仿宋" w:eastAsia="仿宋" w:hAnsi="仿宋" w:cs="仿宋" w:hint="eastAsia"/>
            <w:lang w:eastAsia="zh-CN"/>
          </w:rPr>
          <w:t>(三)、项目建设有利条件</w:t>
        </w:r>
        <w:r>
          <w:tab/>
        </w:r>
        <w:r>
          <w:fldChar w:fldCharType="begin"/>
        </w:r>
        <w:r>
          <w:instrText xml:space="preserve"> PAGEREF _Toc20297 \h </w:instrText>
        </w:r>
        <w:r>
          <w:fldChar w:fldCharType="separate"/>
        </w:r>
        <w:r>
          <w:t>5</w:t>
        </w:r>
        <w:r>
          <w:fldChar w:fldCharType="end"/>
        </w:r>
      </w:hyperlink>
    </w:p>
    <w:p>
      <w:pPr>
        <w:pStyle w:val="TOC1"/>
        <w:tabs>
          <w:tab w:val="right" w:leader="dot" w:pos="8306"/>
        </w:tabs>
      </w:pPr>
      <w:hyperlink w:anchor="_Toc31332" w:history="1">
        <w:r>
          <w:rPr>
            <w:rFonts w:ascii="仿宋" w:eastAsia="仿宋" w:hAnsi="仿宋" w:cs="仿宋" w:hint="eastAsia"/>
            <w:lang w:eastAsia="zh-CN"/>
          </w:rPr>
          <w:t>二、社会影响分析</w:t>
        </w:r>
        <w:r>
          <w:tab/>
        </w:r>
        <w:r>
          <w:fldChar w:fldCharType="begin"/>
        </w:r>
        <w:r>
          <w:instrText xml:space="preserve"> PAGEREF _Toc31332 \h </w:instrText>
        </w:r>
        <w:r>
          <w:fldChar w:fldCharType="separate"/>
        </w:r>
        <w:r>
          <w:t>7</w:t>
        </w:r>
        <w:r>
          <w:fldChar w:fldCharType="end"/>
        </w:r>
      </w:hyperlink>
    </w:p>
    <w:p>
      <w:pPr>
        <w:pStyle w:val="TOC2"/>
        <w:tabs>
          <w:tab w:val="right" w:leader="dot" w:pos="8306"/>
        </w:tabs>
      </w:pPr>
      <w:hyperlink w:anchor="_Toc19692" w:history="1">
        <w:r>
          <w:rPr>
            <w:rFonts w:ascii="仿宋" w:eastAsia="仿宋" w:hAnsi="仿宋" w:cs="仿宋" w:hint="eastAsia"/>
            <w:lang w:eastAsia="zh-CN"/>
          </w:rPr>
          <w:t>(一)、社会影响效果分析</w:t>
        </w:r>
        <w:r>
          <w:tab/>
        </w:r>
        <w:r>
          <w:fldChar w:fldCharType="begin"/>
        </w:r>
        <w:r>
          <w:instrText xml:space="preserve"> PAGEREF _Toc19692 \h </w:instrText>
        </w:r>
        <w:r>
          <w:fldChar w:fldCharType="separate"/>
        </w:r>
        <w:r>
          <w:t>7</w:t>
        </w:r>
        <w:r>
          <w:fldChar w:fldCharType="end"/>
        </w:r>
      </w:hyperlink>
    </w:p>
    <w:p>
      <w:pPr>
        <w:pStyle w:val="TOC2"/>
        <w:tabs>
          <w:tab w:val="right" w:leader="dot" w:pos="8306"/>
        </w:tabs>
      </w:pPr>
      <w:hyperlink w:anchor="_Toc11453" w:history="1">
        <w:r>
          <w:rPr>
            <w:rFonts w:ascii="仿宋" w:eastAsia="仿宋" w:hAnsi="仿宋" w:cs="仿宋" w:hint="eastAsia"/>
            <w:lang w:eastAsia="zh-CN"/>
          </w:rPr>
          <w:t>(二)、社会适应性分析</w:t>
        </w:r>
        <w:r>
          <w:tab/>
        </w:r>
        <w:r>
          <w:fldChar w:fldCharType="begin"/>
        </w:r>
        <w:r>
          <w:instrText xml:space="preserve"> PAGEREF _Toc11453 \h </w:instrText>
        </w:r>
        <w:r>
          <w:fldChar w:fldCharType="separate"/>
        </w:r>
        <w:r>
          <w:t>9</w:t>
        </w:r>
        <w:r>
          <w:fldChar w:fldCharType="end"/>
        </w:r>
      </w:hyperlink>
    </w:p>
    <w:p>
      <w:pPr>
        <w:pStyle w:val="TOC2"/>
        <w:tabs>
          <w:tab w:val="right" w:leader="dot" w:pos="8306"/>
        </w:tabs>
      </w:pPr>
      <w:hyperlink w:anchor="_Toc20034" w:history="1">
        <w:r>
          <w:rPr>
            <w:rFonts w:ascii="仿宋" w:eastAsia="仿宋" w:hAnsi="仿宋" w:cs="仿宋" w:hint="eastAsia"/>
            <w:lang w:eastAsia="zh-CN"/>
          </w:rPr>
          <w:t>(三)、社会风险及对策分析</w:t>
        </w:r>
        <w:r>
          <w:tab/>
        </w:r>
        <w:r>
          <w:fldChar w:fldCharType="begin"/>
        </w:r>
        <w:r>
          <w:instrText xml:space="preserve"> PAGEREF _Toc20034 \h </w:instrText>
        </w:r>
        <w:r>
          <w:fldChar w:fldCharType="separate"/>
        </w:r>
        <w:r>
          <w:t>11</w:t>
        </w:r>
        <w:r>
          <w:fldChar w:fldCharType="end"/>
        </w:r>
      </w:hyperlink>
    </w:p>
    <w:p>
      <w:pPr>
        <w:pStyle w:val="TOC1"/>
        <w:tabs>
          <w:tab w:val="right" w:leader="dot" w:pos="8306"/>
        </w:tabs>
      </w:pPr>
      <w:hyperlink w:anchor="_Toc4410" w:history="1">
        <w:r>
          <w:rPr>
            <w:rFonts w:ascii="仿宋" w:eastAsia="仿宋" w:hAnsi="仿宋" w:cs="仿宋" w:hint="eastAsia"/>
            <w:lang w:eastAsia="zh-CN"/>
          </w:rPr>
          <w:t>三、项目选址研究</w:t>
        </w:r>
        <w:r>
          <w:tab/>
        </w:r>
        <w:r>
          <w:fldChar w:fldCharType="begin"/>
        </w:r>
        <w:r>
          <w:instrText xml:space="preserve"> PAGEREF _Toc4410 \h </w:instrText>
        </w:r>
        <w:r>
          <w:fldChar w:fldCharType="separate"/>
        </w:r>
        <w:r>
          <w:t>14</w:t>
        </w:r>
        <w:r>
          <w:fldChar w:fldCharType="end"/>
        </w:r>
      </w:hyperlink>
    </w:p>
    <w:p>
      <w:pPr>
        <w:pStyle w:val="TOC2"/>
        <w:tabs>
          <w:tab w:val="right" w:leader="dot" w:pos="8306"/>
        </w:tabs>
      </w:pPr>
      <w:hyperlink w:anchor="_Toc21097" w:history="1">
        <w:r>
          <w:rPr>
            <w:rFonts w:ascii="仿宋" w:eastAsia="仿宋" w:hAnsi="仿宋" w:cs="仿宋" w:hint="eastAsia"/>
            <w:lang w:eastAsia="zh-CN"/>
          </w:rPr>
          <w:t>(一)、项目选址原则</w:t>
        </w:r>
        <w:r>
          <w:tab/>
        </w:r>
        <w:r>
          <w:fldChar w:fldCharType="begin"/>
        </w:r>
        <w:r>
          <w:instrText xml:space="preserve"> PAGEREF _Toc21097 \h </w:instrText>
        </w:r>
        <w:r>
          <w:fldChar w:fldCharType="separate"/>
        </w:r>
        <w:r>
          <w:t>14</w:t>
        </w:r>
        <w:r>
          <w:fldChar w:fldCharType="end"/>
        </w:r>
      </w:hyperlink>
    </w:p>
    <w:p>
      <w:pPr>
        <w:pStyle w:val="TOC2"/>
        <w:tabs>
          <w:tab w:val="right" w:leader="dot" w:pos="8306"/>
        </w:tabs>
      </w:pPr>
      <w:hyperlink w:anchor="_Toc11911" w:history="1">
        <w:r>
          <w:rPr>
            <w:rFonts w:ascii="仿宋" w:eastAsia="仿宋" w:hAnsi="仿宋" w:cs="仿宋" w:hint="eastAsia"/>
            <w:lang w:eastAsia="zh-CN"/>
          </w:rPr>
          <w:t>(二)、项目选址</w:t>
        </w:r>
        <w:r>
          <w:tab/>
        </w:r>
        <w:r>
          <w:fldChar w:fldCharType="begin"/>
        </w:r>
        <w:r>
          <w:instrText xml:space="preserve"> PAGEREF _Toc11911 \h </w:instrText>
        </w:r>
        <w:r>
          <w:fldChar w:fldCharType="separate"/>
        </w:r>
        <w:r>
          <w:t>18</w:t>
        </w:r>
        <w:r>
          <w:fldChar w:fldCharType="end"/>
        </w:r>
      </w:hyperlink>
    </w:p>
    <w:p>
      <w:pPr>
        <w:pStyle w:val="TOC2"/>
        <w:tabs>
          <w:tab w:val="right" w:leader="dot" w:pos="8306"/>
        </w:tabs>
      </w:pPr>
      <w:hyperlink w:anchor="_Toc16731" w:history="1">
        <w:r>
          <w:rPr>
            <w:rFonts w:ascii="仿宋" w:eastAsia="仿宋" w:hAnsi="仿宋" w:cs="仿宋" w:hint="eastAsia"/>
            <w:lang w:eastAsia="zh-CN"/>
          </w:rPr>
          <w:t>(三)、建设条件分析</w:t>
        </w:r>
        <w:r>
          <w:tab/>
        </w:r>
        <w:r>
          <w:fldChar w:fldCharType="begin"/>
        </w:r>
        <w:r>
          <w:instrText xml:space="preserve"> PAGEREF _Toc16731 \h </w:instrText>
        </w:r>
        <w:r>
          <w:fldChar w:fldCharType="separate"/>
        </w:r>
        <w:r>
          <w:t>20</w:t>
        </w:r>
        <w:r>
          <w:fldChar w:fldCharType="end"/>
        </w:r>
      </w:hyperlink>
    </w:p>
    <w:p>
      <w:pPr>
        <w:pStyle w:val="TOC2"/>
        <w:tabs>
          <w:tab w:val="right" w:leader="dot" w:pos="8306"/>
        </w:tabs>
      </w:pPr>
      <w:hyperlink w:anchor="_Toc16583" w:history="1">
        <w:r>
          <w:rPr>
            <w:rFonts w:ascii="仿宋" w:eastAsia="仿宋" w:hAnsi="仿宋" w:cs="仿宋" w:hint="eastAsia"/>
            <w:lang w:eastAsia="zh-CN"/>
          </w:rPr>
          <w:t>(四)、用地控制指标</w:t>
        </w:r>
        <w:r>
          <w:tab/>
        </w:r>
        <w:r>
          <w:fldChar w:fldCharType="begin"/>
        </w:r>
        <w:r>
          <w:instrText xml:space="preserve"> PAGEREF _Toc16583 \h </w:instrText>
        </w:r>
        <w:r>
          <w:fldChar w:fldCharType="separate"/>
        </w:r>
        <w:r>
          <w:t>21</w:t>
        </w:r>
        <w:r>
          <w:fldChar w:fldCharType="end"/>
        </w:r>
      </w:hyperlink>
    </w:p>
    <w:p>
      <w:pPr>
        <w:pStyle w:val="TOC2"/>
        <w:tabs>
          <w:tab w:val="right" w:leader="dot" w:pos="8306"/>
        </w:tabs>
      </w:pPr>
      <w:hyperlink w:anchor="_Toc21109" w:history="1">
        <w:r>
          <w:rPr>
            <w:rFonts w:ascii="仿宋" w:eastAsia="仿宋" w:hAnsi="仿宋" w:cs="仿宋" w:hint="eastAsia"/>
            <w:lang w:eastAsia="zh-CN"/>
          </w:rPr>
          <w:t>(五)、地总体要求</w:t>
        </w:r>
        <w:r>
          <w:tab/>
        </w:r>
        <w:r>
          <w:fldChar w:fldCharType="begin"/>
        </w:r>
        <w:r>
          <w:instrText xml:space="preserve"> PAGEREF _Toc21109 \h </w:instrText>
        </w:r>
        <w:r>
          <w:fldChar w:fldCharType="separate"/>
        </w:r>
        <w:r>
          <w:t>22</w:t>
        </w:r>
        <w:r>
          <w:fldChar w:fldCharType="end"/>
        </w:r>
      </w:hyperlink>
    </w:p>
    <w:p>
      <w:pPr>
        <w:pStyle w:val="TOC2"/>
        <w:tabs>
          <w:tab w:val="right" w:leader="dot" w:pos="8306"/>
        </w:tabs>
      </w:pPr>
      <w:hyperlink w:anchor="_Toc1672" w:history="1">
        <w:r>
          <w:rPr>
            <w:rFonts w:ascii="仿宋" w:eastAsia="仿宋" w:hAnsi="仿宋" w:cs="仿宋" w:hint="eastAsia"/>
            <w:lang w:eastAsia="zh-CN"/>
          </w:rPr>
          <w:t>(六)、节约用地措施</w:t>
        </w:r>
        <w:r>
          <w:tab/>
        </w:r>
        <w:r>
          <w:fldChar w:fldCharType="begin"/>
        </w:r>
        <w:r>
          <w:instrText xml:space="preserve"> PAGEREF _Toc1672 \h </w:instrText>
        </w:r>
        <w:r>
          <w:fldChar w:fldCharType="separate"/>
        </w:r>
        <w:r>
          <w:t>24</w:t>
        </w:r>
        <w:r>
          <w:fldChar w:fldCharType="end"/>
        </w:r>
      </w:hyperlink>
    </w:p>
    <w:p>
      <w:pPr>
        <w:pStyle w:val="TOC2"/>
        <w:tabs>
          <w:tab w:val="right" w:leader="dot" w:pos="8306"/>
        </w:tabs>
      </w:pPr>
      <w:hyperlink w:anchor="_Toc9261" w:history="1">
        <w:r>
          <w:rPr>
            <w:rFonts w:ascii="仿宋" w:eastAsia="仿宋" w:hAnsi="仿宋" w:cs="仿宋" w:hint="eastAsia"/>
            <w:lang w:eastAsia="zh-CN"/>
          </w:rPr>
          <w:t>(七)、选址综合评价</w:t>
        </w:r>
        <w:r>
          <w:tab/>
        </w:r>
        <w:r>
          <w:fldChar w:fldCharType="begin"/>
        </w:r>
        <w:r>
          <w:instrText xml:space="preserve"> PAGEREF _Toc9261 \h </w:instrText>
        </w:r>
        <w:r>
          <w:fldChar w:fldCharType="separate"/>
        </w:r>
        <w:r>
          <w:t>25</w:t>
        </w:r>
        <w:r>
          <w:fldChar w:fldCharType="end"/>
        </w:r>
      </w:hyperlink>
    </w:p>
    <w:p>
      <w:pPr>
        <w:pStyle w:val="TOC1"/>
        <w:tabs>
          <w:tab w:val="right" w:leader="dot" w:pos="8306"/>
        </w:tabs>
      </w:pPr>
      <w:hyperlink w:anchor="_Toc32277" w:history="1">
        <w:r>
          <w:rPr>
            <w:rFonts w:ascii="仿宋" w:eastAsia="仿宋" w:hAnsi="仿宋" w:cs="仿宋" w:hint="eastAsia"/>
            <w:lang w:eastAsia="zh-CN"/>
          </w:rPr>
          <w:t>四、资源开发及综合利用分析</w:t>
        </w:r>
        <w:r>
          <w:tab/>
        </w:r>
        <w:r>
          <w:fldChar w:fldCharType="begin"/>
        </w:r>
        <w:r>
          <w:instrText xml:space="preserve"> PAGEREF _Toc32277 \h </w:instrText>
        </w:r>
        <w:r>
          <w:fldChar w:fldCharType="separate"/>
        </w:r>
        <w:r>
          <w:t>26</w:t>
        </w:r>
        <w:r>
          <w:fldChar w:fldCharType="end"/>
        </w:r>
      </w:hyperlink>
    </w:p>
    <w:p>
      <w:pPr>
        <w:pStyle w:val="TOC2"/>
        <w:tabs>
          <w:tab w:val="right" w:leader="dot" w:pos="8306"/>
        </w:tabs>
      </w:pPr>
      <w:hyperlink w:anchor="_Toc30340" w:history="1">
        <w:r>
          <w:rPr>
            <w:rFonts w:ascii="仿宋" w:eastAsia="仿宋" w:hAnsi="仿宋" w:cs="仿宋" w:hint="eastAsia"/>
            <w:lang w:eastAsia="zh-CN"/>
          </w:rPr>
          <w:t>(一)、资源开发方案</w:t>
        </w:r>
        <w:r>
          <w:tab/>
        </w:r>
        <w:r>
          <w:fldChar w:fldCharType="begin"/>
        </w:r>
        <w:r>
          <w:instrText xml:space="preserve"> PAGEREF _Toc30340 \h </w:instrText>
        </w:r>
        <w:r>
          <w:fldChar w:fldCharType="separate"/>
        </w:r>
        <w:r>
          <w:t>26</w:t>
        </w:r>
        <w:r>
          <w:fldChar w:fldCharType="end"/>
        </w:r>
      </w:hyperlink>
    </w:p>
    <w:p>
      <w:pPr>
        <w:pStyle w:val="TOC2"/>
        <w:tabs>
          <w:tab w:val="right" w:leader="dot" w:pos="8306"/>
        </w:tabs>
      </w:pPr>
      <w:hyperlink w:anchor="_Toc24240" w:history="1">
        <w:r>
          <w:rPr>
            <w:rFonts w:ascii="仿宋" w:eastAsia="仿宋" w:hAnsi="仿宋" w:cs="仿宋" w:hint="eastAsia"/>
            <w:lang w:eastAsia="zh-CN"/>
          </w:rPr>
          <w:t>(二)、资源利用方案</w:t>
        </w:r>
        <w:r>
          <w:tab/>
        </w:r>
        <w:r>
          <w:fldChar w:fldCharType="begin"/>
        </w:r>
        <w:r>
          <w:instrText xml:space="preserve"> PAGEREF _Toc24240 \h </w:instrText>
        </w:r>
        <w:r>
          <w:fldChar w:fldCharType="separate"/>
        </w:r>
        <w:r>
          <w:t>27</w:t>
        </w:r>
        <w:r>
          <w:fldChar w:fldCharType="end"/>
        </w:r>
      </w:hyperlink>
    </w:p>
    <w:p>
      <w:pPr>
        <w:pStyle w:val="TOC2"/>
        <w:tabs>
          <w:tab w:val="right" w:leader="dot" w:pos="8306"/>
        </w:tabs>
      </w:pPr>
      <w:hyperlink w:anchor="_Toc17910" w:history="1">
        <w:r>
          <w:rPr>
            <w:rFonts w:ascii="仿宋" w:eastAsia="仿宋" w:hAnsi="仿宋" w:cs="仿宋" w:hint="eastAsia"/>
            <w:lang w:eastAsia="zh-CN"/>
          </w:rPr>
          <w:t>(三)、资源节约措施</w:t>
        </w:r>
        <w:r>
          <w:tab/>
        </w:r>
        <w:r>
          <w:fldChar w:fldCharType="begin"/>
        </w:r>
        <w:r>
          <w:instrText xml:space="preserve"> PAGEREF _Toc17910 \h </w:instrText>
        </w:r>
        <w:r>
          <w:fldChar w:fldCharType="separate"/>
        </w:r>
        <w:r>
          <w:t>28</w:t>
        </w:r>
        <w:r>
          <w:fldChar w:fldCharType="end"/>
        </w:r>
      </w:hyperlink>
    </w:p>
    <w:p>
      <w:pPr>
        <w:pStyle w:val="TOC1"/>
        <w:tabs>
          <w:tab w:val="right" w:leader="dot" w:pos="8306"/>
        </w:tabs>
      </w:pPr>
      <w:hyperlink w:anchor="_Toc13364" w:history="1">
        <w:r>
          <w:rPr>
            <w:rFonts w:ascii="仿宋" w:eastAsia="仿宋" w:hAnsi="仿宋" w:cs="仿宋" w:hint="eastAsia"/>
            <w:lang w:eastAsia="zh-CN"/>
          </w:rPr>
          <w:t>五、艺术展项目概论</w:t>
        </w:r>
        <w:r>
          <w:tab/>
        </w:r>
        <w:r>
          <w:fldChar w:fldCharType="begin"/>
        </w:r>
        <w:r>
          <w:instrText xml:space="preserve"> PAGEREF _Toc13364 \h </w:instrText>
        </w:r>
        <w:r>
          <w:fldChar w:fldCharType="separate"/>
        </w:r>
        <w:r>
          <w:t>29</w:t>
        </w:r>
        <w:r>
          <w:fldChar w:fldCharType="end"/>
        </w:r>
      </w:hyperlink>
    </w:p>
    <w:p>
      <w:pPr>
        <w:pStyle w:val="TOC2"/>
        <w:tabs>
          <w:tab w:val="right" w:leader="dot" w:pos="8306"/>
        </w:tabs>
      </w:pPr>
      <w:hyperlink w:anchor="_Toc13046" w:history="1">
        <w:r>
          <w:rPr>
            <w:rFonts w:ascii="仿宋" w:eastAsia="仿宋" w:hAnsi="仿宋" w:cs="仿宋" w:hint="eastAsia"/>
            <w:lang w:eastAsia="zh-CN"/>
          </w:rPr>
          <w:t>(一)、项目申报单位概况</w:t>
        </w:r>
        <w:r>
          <w:tab/>
        </w:r>
        <w:r>
          <w:fldChar w:fldCharType="begin"/>
        </w:r>
        <w:r>
          <w:instrText xml:space="preserve"> PAGEREF _Toc13046 \h </w:instrText>
        </w:r>
        <w:r>
          <w:fldChar w:fldCharType="separate"/>
        </w:r>
        <w:r>
          <w:t>29</w:t>
        </w:r>
        <w:r>
          <w:fldChar w:fldCharType="end"/>
        </w:r>
      </w:hyperlink>
    </w:p>
    <w:p>
      <w:pPr>
        <w:pStyle w:val="TOC2"/>
        <w:tabs>
          <w:tab w:val="right" w:leader="dot" w:pos="8306"/>
        </w:tabs>
      </w:pPr>
      <w:hyperlink w:anchor="_Toc31024" w:history="1">
        <w:r>
          <w:rPr>
            <w:rFonts w:ascii="仿宋" w:eastAsia="仿宋" w:hAnsi="仿宋" w:cs="仿宋" w:hint="eastAsia"/>
            <w:lang w:eastAsia="zh-CN"/>
          </w:rPr>
          <w:t>(二)、项目概况</w:t>
        </w:r>
        <w:r>
          <w:tab/>
        </w:r>
        <w:r>
          <w:fldChar w:fldCharType="begin"/>
        </w:r>
        <w:r>
          <w:instrText xml:space="preserve"> PAGEREF _Toc31024 \h </w:instrText>
        </w:r>
        <w:r>
          <w:fldChar w:fldCharType="separate"/>
        </w:r>
        <w:r>
          <w:t>30</w:t>
        </w:r>
        <w:r>
          <w:fldChar w:fldCharType="end"/>
        </w:r>
      </w:hyperlink>
    </w:p>
    <w:p>
      <w:pPr>
        <w:pStyle w:val="TOC1"/>
        <w:tabs>
          <w:tab w:val="right" w:leader="dot" w:pos="8306"/>
        </w:tabs>
      </w:pPr>
      <w:hyperlink w:anchor="_Toc16948" w:history="1">
        <w:r>
          <w:rPr>
            <w:rFonts w:ascii="仿宋" w:eastAsia="仿宋" w:hAnsi="仿宋" w:cs="仿宋" w:hint="eastAsia"/>
            <w:lang w:eastAsia="zh-CN"/>
          </w:rPr>
          <w:t>六、财务管理与成本控制</w:t>
        </w:r>
        <w:r>
          <w:tab/>
        </w:r>
        <w:r>
          <w:fldChar w:fldCharType="begin"/>
        </w:r>
        <w:r>
          <w:instrText xml:space="preserve"> PAGEREF _Toc16948 \h </w:instrText>
        </w:r>
        <w:r>
          <w:fldChar w:fldCharType="separate"/>
        </w:r>
        <w:r>
          <w:t>33</w:t>
        </w:r>
        <w:r>
          <w:fldChar w:fldCharType="end"/>
        </w:r>
      </w:hyperlink>
    </w:p>
    <w:p>
      <w:pPr>
        <w:pStyle w:val="TOC2"/>
        <w:tabs>
          <w:tab w:val="right" w:leader="dot" w:pos="8306"/>
        </w:tabs>
      </w:pPr>
      <w:hyperlink w:anchor="_Toc10879" w:history="1">
        <w:r>
          <w:rPr>
            <w:rFonts w:ascii="仿宋" w:eastAsia="仿宋" w:hAnsi="仿宋" w:cs="仿宋" w:hint="eastAsia"/>
            <w:lang w:eastAsia="zh-CN"/>
          </w:rPr>
          <w:t>(一)、财务管理体系建设</w:t>
        </w:r>
        <w:r>
          <w:tab/>
        </w:r>
        <w:r>
          <w:fldChar w:fldCharType="begin"/>
        </w:r>
        <w:r>
          <w:instrText xml:space="preserve"> PAGEREF _Toc10879 \h </w:instrText>
        </w:r>
        <w:r>
          <w:fldChar w:fldCharType="separate"/>
        </w:r>
        <w:r>
          <w:t>33</w:t>
        </w:r>
        <w:r>
          <w:fldChar w:fldCharType="end"/>
        </w:r>
      </w:hyperlink>
    </w:p>
    <w:p>
      <w:pPr>
        <w:pStyle w:val="TOC2"/>
        <w:tabs>
          <w:tab w:val="right" w:leader="dot" w:pos="8306"/>
        </w:tabs>
      </w:pPr>
      <w:hyperlink w:anchor="_Toc9288" w:history="1">
        <w:r>
          <w:rPr>
            <w:rFonts w:ascii="仿宋" w:eastAsia="仿宋" w:hAnsi="仿宋" w:cs="仿宋" w:hint="eastAsia"/>
            <w:lang w:eastAsia="zh-CN"/>
          </w:rPr>
          <w:t>(二)、成本控制措施</w:t>
        </w:r>
        <w:r>
          <w:tab/>
        </w:r>
        <w:r>
          <w:fldChar w:fldCharType="begin"/>
        </w:r>
        <w:r>
          <w:instrText xml:space="preserve"> PAGEREF _Toc9288 \h </w:instrText>
        </w:r>
        <w:r>
          <w:fldChar w:fldCharType="separate"/>
        </w:r>
        <w:r>
          <w:t>35</w:t>
        </w:r>
        <w:r>
          <w:fldChar w:fldCharType="end"/>
        </w:r>
      </w:hyperlink>
    </w:p>
    <w:p>
      <w:pPr>
        <w:pStyle w:val="TOC1"/>
        <w:tabs>
          <w:tab w:val="right" w:leader="dot" w:pos="8306"/>
        </w:tabs>
      </w:pPr>
      <w:hyperlink w:anchor="_Toc26847" w:history="1">
        <w:r>
          <w:rPr>
            <w:rFonts w:ascii="仿宋" w:eastAsia="仿宋" w:hAnsi="仿宋" w:cs="仿宋" w:hint="eastAsia"/>
            <w:lang w:eastAsia="zh-CN"/>
          </w:rPr>
          <w:t>七、安全与应急管理</w:t>
        </w:r>
        <w:r>
          <w:tab/>
        </w:r>
        <w:r>
          <w:fldChar w:fldCharType="begin"/>
        </w:r>
        <w:r>
          <w:instrText xml:space="preserve"> PAGEREF _Toc26847 \h </w:instrText>
        </w:r>
        <w:r>
          <w:fldChar w:fldCharType="separate"/>
        </w:r>
        <w:r>
          <w:t>36</w:t>
        </w:r>
        <w:r>
          <w:fldChar w:fldCharType="end"/>
        </w:r>
      </w:hyperlink>
    </w:p>
    <w:p>
      <w:pPr>
        <w:pStyle w:val="TOC2"/>
        <w:tabs>
          <w:tab w:val="right" w:leader="dot" w:pos="8306"/>
        </w:tabs>
      </w:pPr>
      <w:hyperlink w:anchor="_Toc26483" w:history="1">
        <w:r>
          <w:rPr>
            <w:rFonts w:ascii="仿宋" w:eastAsia="仿宋" w:hAnsi="仿宋" w:cs="仿宋" w:hint="eastAsia"/>
            <w:lang w:eastAsia="zh-CN"/>
          </w:rPr>
          <w:t>(一)、安全生产管理</w:t>
        </w:r>
        <w:r>
          <w:tab/>
        </w:r>
        <w:r>
          <w:fldChar w:fldCharType="begin"/>
        </w:r>
        <w:r>
          <w:instrText xml:space="preserve"> PAGEREF _Toc26483 \h </w:instrText>
        </w:r>
        <w:r>
          <w:fldChar w:fldCharType="separate"/>
        </w:r>
        <w:r>
          <w:t>36</w:t>
        </w:r>
        <w:r>
          <w:fldChar w:fldCharType="end"/>
        </w:r>
      </w:hyperlink>
    </w:p>
    <w:p>
      <w:pPr>
        <w:pStyle w:val="TOC2"/>
        <w:tabs>
          <w:tab w:val="right" w:leader="dot" w:pos="8306"/>
        </w:tabs>
      </w:pPr>
      <w:hyperlink w:anchor="_Toc8224" w:history="1">
        <w:r>
          <w:rPr>
            <w:rFonts w:ascii="仿宋" w:eastAsia="仿宋" w:hAnsi="仿宋" w:cs="仿宋" w:hint="eastAsia"/>
            <w:lang w:eastAsia="zh-CN"/>
          </w:rPr>
          <w:t>(二)、应急预案与响应</w:t>
        </w:r>
        <w:r>
          <w:tab/>
        </w:r>
        <w:r>
          <w:fldChar w:fldCharType="begin"/>
        </w:r>
        <w:r>
          <w:instrText xml:space="preserve"> PAGEREF _Toc8224 \h </w:instrText>
        </w:r>
        <w:r>
          <w:fldChar w:fldCharType="separate"/>
        </w:r>
        <w:r>
          <w:t>37</w:t>
        </w:r>
        <w:r>
          <w:fldChar w:fldCharType="end"/>
        </w:r>
      </w:hyperlink>
    </w:p>
    <w:p>
      <w:pPr>
        <w:pStyle w:val="TOC1"/>
        <w:tabs>
          <w:tab w:val="right" w:leader="dot" w:pos="8306"/>
        </w:tabs>
      </w:pPr>
      <w:hyperlink w:anchor="_Toc19596" w:history="1">
        <w:r>
          <w:rPr>
            <w:rFonts w:ascii="仿宋" w:eastAsia="仿宋" w:hAnsi="仿宋" w:cs="仿宋" w:hint="eastAsia"/>
            <w:lang w:eastAsia="zh-CN"/>
          </w:rPr>
          <w:t>八、环境保护与绿色发展</w:t>
        </w:r>
        <w:r>
          <w:tab/>
        </w:r>
        <w:r>
          <w:fldChar w:fldCharType="begin"/>
        </w:r>
        <w:r>
          <w:instrText xml:space="preserve"> PAGEREF _Toc19596 \h </w:instrText>
        </w:r>
        <w:r>
          <w:fldChar w:fldCharType="separate"/>
        </w:r>
        <w:r>
          <w:t>39</w:t>
        </w:r>
        <w:r>
          <w:fldChar w:fldCharType="end"/>
        </w:r>
      </w:hyperlink>
    </w:p>
    <w:p>
      <w:pPr>
        <w:pStyle w:val="TOC2"/>
        <w:tabs>
          <w:tab w:val="right" w:leader="dot" w:pos="8306"/>
        </w:tabs>
      </w:pPr>
      <w:hyperlink w:anchor="_Toc10460" w:history="1">
        <w:r>
          <w:rPr>
            <w:rFonts w:ascii="仿宋" w:eastAsia="仿宋" w:hAnsi="仿宋" w:cs="仿宋" w:hint="eastAsia"/>
            <w:lang w:eastAsia="zh-CN"/>
          </w:rPr>
          <w:t>(一)、环境保护措施</w:t>
        </w:r>
        <w:r>
          <w:tab/>
        </w:r>
        <w:r>
          <w:fldChar w:fldCharType="begin"/>
        </w:r>
        <w:r>
          <w:instrText xml:space="preserve"> PAGEREF _Toc10460 \h </w:instrText>
        </w:r>
        <w:r>
          <w:fldChar w:fldCharType="separate"/>
        </w:r>
        <w:r>
          <w:t>39</w:t>
        </w:r>
        <w:r>
          <w:fldChar w:fldCharType="end"/>
        </w:r>
      </w:hyperlink>
    </w:p>
    <w:p>
      <w:pPr>
        <w:pStyle w:val="TOC2"/>
        <w:tabs>
          <w:tab w:val="right" w:leader="dot" w:pos="8306"/>
        </w:tabs>
      </w:pPr>
      <w:hyperlink w:anchor="_Toc99" w:history="1">
        <w:r>
          <w:rPr>
            <w:rFonts w:ascii="仿宋" w:eastAsia="仿宋" w:hAnsi="仿宋" w:cs="仿宋" w:hint="eastAsia"/>
            <w:lang w:eastAsia="zh-CN"/>
          </w:rPr>
          <w:t>(二)、绿色发展与可持续发展策略</w:t>
        </w:r>
        <w:r>
          <w:tab/>
        </w:r>
        <w:r>
          <w:fldChar w:fldCharType="begin"/>
        </w:r>
        <w:r>
          <w:instrText xml:space="preserve"> PAGEREF _Toc99 \h </w:instrText>
        </w:r>
        <w:r>
          <w:fldChar w:fldCharType="separate"/>
        </w:r>
        <w:r>
          <w:t>41</w:t>
        </w:r>
        <w:r>
          <w:fldChar w:fldCharType="end"/>
        </w:r>
      </w:hyperlink>
    </w:p>
    <w:p>
      <w:pPr>
        <w:pStyle w:val="TOC1"/>
        <w:tabs>
          <w:tab w:val="right" w:leader="dot" w:pos="8306"/>
        </w:tabs>
      </w:pPr>
      <w:hyperlink w:anchor="_Toc16599" w:history="1">
        <w:r>
          <w:rPr>
            <w:rFonts w:ascii="仿宋" w:eastAsia="仿宋" w:hAnsi="仿宋" w:cs="仿宋" w:hint="eastAsia"/>
            <w:lang w:eastAsia="zh-CN"/>
          </w:rPr>
          <w:t>九、资金管理与财务规划</w:t>
        </w:r>
        <w:r>
          <w:tab/>
        </w:r>
        <w:r>
          <w:fldChar w:fldCharType="begin"/>
        </w:r>
        <w:r>
          <w:instrText xml:space="preserve"> PAGEREF _Toc16599 \h </w:instrText>
        </w:r>
        <w:r>
          <w:fldChar w:fldCharType="separate"/>
        </w:r>
        <w:r>
          <w:t>42</w:t>
        </w:r>
        <w:r>
          <w:fldChar w:fldCharType="end"/>
        </w:r>
      </w:hyperlink>
    </w:p>
    <w:p>
      <w:pPr>
        <w:pStyle w:val="TOC2"/>
        <w:tabs>
          <w:tab w:val="right" w:leader="dot" w:pos="8306"/>
        </w:tabs>
      </w:pPr>
      <w:hyperlink w:anchor="_Toc17686" w:history="1">
        <w:r>
          <w:rPr>
            <w:rFonts w:ascii="仿宋" w:eastAsia="仿宋" w:hAnsi="仿宋" w:cs="仿宋" w:hint="eastAsia"/>
            <w:lang w:eastAsia="zh-CN"/>
          </w:rPr>
          <w:t>(一)、项目资金来源与筹措</w:t>
        </w:r>
        <w:r>
          <w:tab/>
        </w:r>
        <w:r>
          <w:fldChar w:fldCharType="begin"/>
        </w:r>
        <w:r>
          <w:instrText xml:space="preserve"> PAGEREF _Toc17686 \h </w:instrText>
        </w:r>
        <w:r>
          <w:fldChar w:fldCharType="separate"/>
        </w:r>
        <w:r>
          <w:t>42</w:t>
        </w:r>
        <w:r>
          <w:fldChar w:fldCharType="end"/>
        </w:r>
      </w:hyperlink>
    </w:p>
    <w:p>
      <w:pPr>
        <w:pStyle w:val="TOC2"/>
        <w:tabs>
          <w:tab w:val="right" w:leader="dot" w:pos="8306"/>
        </w:tabs>
      </w:pPr>
      <w:hyperlink w:anchor="_Toc22389" w:history="1">
        <w:r>
          <w:rPr>
            <w:rFonts w:ascii="仿宋" w:eastAsia="仿宋" w:hAnsi="仿宋" w:cs="仿宋" w:hint="eastAsia"/>
            <w:lang w:eastAsia="zh-CN"/>
          </w:rPr>
          <w:t>(二)、资金使用与监管</w:t>
        </w:r>
        <w:r>
          <w:tab/>
        </w:r>
        <w:r>
          <w:fldChar w:fldCharType="begin"/>
        </w:r>
        <w:r>
          <w:instrText xml:space="preserve"> PAGEREF _Toc22389 \h </w:instrText>
        </w:r>
        <w:r>
          <w:fldChar w:fldCharType="separate"/>
        </w:r>
        <w:r>
          <w:t>44</w:t>
        </w:r>
        <w:r>
          <w:fldChar w:fldCharType="end"/>
        </w:r>
      </w:hyperlink>
    </w:p>
    <w:p>
      <w:pPr>
        <w:pStyle w:val="TOC2"/>
        <w:tabs>
          <w:tab w:val="right" w:leader="dot" w:pos="8306"/>
        </w:tabs>
      </w:pPr>
      <w:hyperlink w:anchor="_Toc13101" w:history="1">
        <w:r>
          <w:rPr>
            <w:rFonts w:ascii="仿宋" w:eastAsia="仿宋" w:hAnsi="仿宋" w:cs="仿宋" w:hint="eastAsia"/>
            <w:lang w:eastAsia="zh-CN"/>
          </w:rPr>
          <w:t>(三)、财务规划与预测</w:t>
        </w:r>
        <w:r>
          <w:tab/>
        </w:r>
        <w:r>
          <w:fldChar w:fldCharType="begin"/>
        </w:r>
        <w:r>
          <w:instrText xml:space="preserve"> PAGEREF _Toc13101 \h </w:instrText>
        </w:r>
        <w:r>
          <w:fldChar w:fldCharType="separate"/>
        </w:r>
        <w:r>
          <w:t>45</w:t>
        </w:r>
        <w:r>
          <w:fldChar w:fldCharType="end"/>
        </w:r>
      </w:hyperlink>
    </w:p>
    <w:p>
      <w:pPr>
        <w:pStyle w:val="TOC1"/>
        <w:tabs>
          <w:tab w:val="right" w:leader="dot" w:pos="8306"/>
        </w:tabs>
      </w:pPr>
      <w:hyperlink w:anchor="_Toc22263" w:history="1">
        <w:r>
          <w:rPr>
            <w:rFonts w:ascii="仿宋" w:eastAsia="仿宋" w:hAnsi="仿宋" w:cs="仿宋" w:hint="eastAsia"/>
            <w:lang w:eastAsia="zh-CN"/>
          </w:rPr>
          <w:t>十、项目实施与管理方案</w:t>
        </w:r>
        <w:r>
          <w:tab/>
        </w:r>
        <w:r>
          <w:fldChar w:fldCharType="begin"/>
        </w:r>
        <w:r>
          <w:instrText xml:space="preserve"> PAGEREF _Toc22263 \h </w:instrText>
        </w:r>
        <w:r>
          <w:fldChar w:fldCharType="separate"/>
        </w:r>
        <w:r>
          <w:t>46</w:t>
        </w:r>
        <w:r>
          <w:fldChar w:fldCharType="end"/>
        </w:r>
      </w:hyperlink>
    </w:p>
    <w:p>
      <w:pPr>
        <w:pStyle w:val="TOC2"/>
        <w:tabs>
          <w:tab w:val="right" w:leader="dot" w:pos="8306"/>
        </w:tabs>
      </w:pPr>
      <w:hyperlink w:anchor="_Toc14457" w:history="1">
        <w:r>
          <w:rPr>
            <w:rFonts w:ascii="仿宋" w:eastAsia="仿宋" w:hAnsi="仿宋" w:cs="仿宋" w:hint="eastAsia"/>
            <w:lang w:eastAsia="zh-CN"/>
          </w:rPr>
          <w:t>(一)、项目实施计划</w:t>
        </w:r>
        <w:r>
          <w:tab/>
        </w:r>
        <w:r>
          <w:fldChar w:fldCharType="begin"/>
        </w:r>
        <w:r>
          <w:instrText xml:space="preserve"> PAGEREF _Toc14457 \h </w:instrText>
        </w:r>
        <w:r>
          <w:fldChar w:fldCharType="separate"/>
        </w:r>
        <w:r>
          <w:t>46</w:t>
        </w:r>
        <w:r>
          <w:fldChar w:fldCharType="end"/>
        </w:r>
      </w:hyperlink>
    </w:p>
    <w:p>
      <w:pPr>
        <w:pStyle w:val="TOC2"/>
        <w:tabs>
          <w:tab w:val="right" w:leader="dot" w:pos="8306"/>
        </w:tabs>
      </w:pPr>
      <w:hyperlink w:anchor="_Toc6216" w:history="1">
        <w:r>
          <w:rPr>
            <w:rFonts w:ascii="仿宋" w:eastAsia="仿宋" w:hAnsi="仿宋" w:cs="仿宋" w:hint="eastAsia"/>
            <w:lang w:eastAsia="zh-CN"/>
          </w:rPr>
          <w:t>(二)、项目组织机构与职责</w:t>
        </w:r>
        <w:r>
          <w:tab/>
        </w:r>
        <w:r>
          <w:fldChar w:fldCharType="begin"/>
        </w:r>
        <w:r>
          <w:instrText xml:space="preserve"> PAGEREF _Toc6216 \h </w:instrText>
        </w:r>
        <w:r>
          <w:fldChar w:fldCharType="separate"/>
        </w:r>
        <w:r>
          <w:t>47</w:t>
        </w:r>
        <w:r>
          <w:fldChar w:fldCharType="end"/>
        </w:r>
      </w:hyperlink>
    </w:p>
    <w:p>
      <w:pPr>
        <w:pStyle w:val="TOC2"/>
        <w:tabs>
          <w:tab w:val="right" w:leader="dot" w:pos="8306"/>
        </w:tabs>
      </w:pPr>
      <w:hyperlink w:anchor="_Toc27399" w:history="1">
        <w:r>
          <w:rPr>
            <w:rFonts w:ascii="仿宋" w:eastAsia="仿宋" w:hAnsi="仿宋" w:cs="仿宋" w:hint="eastAsia"/>
            <w:lang w:eastAsia="zh-CN"/>
          </w:rPr>
          <w:t>(三)、项目管理与监控体系</w:t>
        </w:r>
        <w:r>
          <w:tab/>
        </w:r>
        <w:r>
          <w:fldChar w:fldCharType="begin"/>
        </w:r>
        <w:r>
          <w:instrText xml:space="preserve"> PAGEREF _Toc27399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241" w:history="1">
        <w:r>
          <w:rPr>
            <w:rFonts w:ascii="仿宋" w:eastAsia="仿宋" w:hAnsi="仿宋" w:cs="仿宋" w:hint="eastAsia"/>
            <w:lang w:eastAsia="zh-CN"/>
          </w:rPr>
          <w:t>十一、土地利用与规划方案</w:t>
        </w:r>
        <w:r>
          <w:tab/>
        </w:r>
        <w:r>
          <w:fldChar w:fldCharType="begin"/>
        </w:r>
        <w:r>
          <w:instrText xml:space="preserve"> PAGEREF _Toc24241 \h </w:instrText>
        </w:r>
        <w:r>
          <w:fldChar w:fldCharType="separate"/>
        </w:r>
        <w:r>
          <w:t>52</w:t>
        </w:r>
        <w:r>
          <w:fldChar w:fldCharType="end"/>
        </w:r>
      </w:hyperlink>
    </w:p>
    <w:p>
      <w:pPr>
        <w:pStyle w:val="TOC2"/>
        <w:tabs>
          <w:tab w:val="right" w:leader="dot" w:pos="8306"/>
        </w:tabs>
      </w:pPr>
      <w:hyperlink w:anchor="_Toc14514" w:history="1">
        <w:r>
          <w:rPr>
            <w:rFonts w:ascii="仿宋" w:eastAsia="仿宋" w:hAnsi="仿宋" w:cs="仿宋" w:hint="eastAsia"/>
            <w:lang w:eastAsia="zh-CN"/>
          </w:rPr>
          <w:t>(一)、项目用地情况分析</w:t>
        </w:r>
        <w:r>
          <w:tab/>
        </w:r>
        <w:r>
          <w:fldChar w:fldCharType="begin"/>
        </w:r>
        <w:r>
          <w:instrText xml:space="preserve"> PAGEREF _Toc14514 \h </w:instrText>
        </w:r>
        <w:r>
          <w:fldChar w:fldCharType="separate"/>
        </w:r>
        <w:r>
          <w:t>52</w:t>
        </w:r>
        <w:r>
          <w:fldChar w:fldCharType="end"/>
        </w:r>
      </w:hyperlink>
    </w:p>
    <w:p>
      <w:pPr>
        <w:pStyle w:val="TOC2"/>
        <w:tabs>
          <w:tab w:val="right" w:leader="dot" w:pos="8306"/>
        </w:tabs>
      </w:pPr>
      <w:hyperlink w:anchor="_Toc25000" w:history="1">
        <w:r>
          <w:rPr>
            <w:rFonts w:ascii="仿宋" w:eastAsia="仿宋" w:hAnsi="仿宋" w:cs="仿宋" w:hint="eastAsia"/>
            <w:lang w:eastAsia="zh-CN"/>
          </w:rPr>
          <w:t>(二)、土地利用规划方案</w:t>
        </w:r>
        <w:r>
          <w:tab/>
        </w:r>
        <w:r>
          <w:fldChar w:fldCharType="begin"/>
        </w:r>
        <w:r>
          <w:instrText xml:space="preserve"> PAGEREF _Toc25000 \h </w:instrText>
        </w:r>
        <w:r>
          <w:fldChar w:fldCharType="separate"/>
        </w:r>
        <w:r>
          <w:t>53</w:t>
        </w:r>
        <w:r>
          <w:fldChar w:fldCharType="end"/>
        </w:r>
      </w:hyperlink>
    </w:p>
    <w:p>
      <w:pPr>
        <w:pStyle w:val="TOC1"/>
        <w:tabs>
          <w:tab w:val="right" w:leader="dot" w:pos="8306"/>
        </w:tabs>
      </w:pPr>
      <w:hyperlink w:anchor="_Toc7" w:history="1">
        <w:r>
          <w:rPr>
            <w:rFonts w:ascii="仿宋" w:eastAsia="仿宋" w:hAnsi="仿宋" w:cs="仿宋" w:hint="eastAsia"/>
            <w:lang w:eastAsia="zh-CN"/>
          </w:rPr>
          <w:t>十二、客户关系管理与市场拓展</w:t>
        </w:r>
        <w:r>
          <w:tab/>
        </w:r>
        <w:r>
          <w:fldChar w:fldCharType="begin"/>
        </w:r>
        <w:r>
          <w:instrText xml:space="preserve"> PAGEREF _Toc7 \h </w:instrText>
        </w:r>
        <w:r>
          <w:fldChar w:fldCharType="separate"/>
        </w:r>
        <w:r>
          <w:t>54</w:t>
        </w:r>
        <w:r>
          <w:fldChar w:fldCharType="end"/>
        </w:r>
      </w:hyperlink>
    </w:p>
    <w:p>
      <w:pPr>
        <w:pStyle w:val="TOC2"/>
        <w:tabs>
          <w:tab w:val="right" w:leader="dot" w:pos="8306"/>
        </w:tabs>
      </w:pPr>
      <w:hyperlink w:anchor="_Toc24212" w:history="1">
        <w:r>
          <w:rPr>
            <w:rFonts w:ascii="仿宋" w:eastAsia="仿宋" w:hAnsi="仿宋" w:cs="仿宋" w:hint="eastAsia"/>
            <w:lang w:eastAsia="zh-CN"/>
          </w:rPr>
          <w:t>(一)、客户关系管理策略</w:t>
        </w:r>
        <w:r>
          <w:tab/>
        </w:r>
        <w:r>
          <w:fldChar w:fldCharType="begin"/>
        </w:r>
        <w:r>
          <w:instrText xml:space="preserve"> PAGEREF _Toc24212 \h </w:instrText>
        </w:r>
        <w:r>
          <w:fldChar w:fldCharType="separate"/>
        </w:r>
        <w:r>
          <w:t>54</w:t>
        </w:r>
        <w:r>
          <w:fldChar w:fldCharType="end"/>
        </w:r>
      </w:hyperlink>
    </w:p>
    <w:p>
      <w:pPr>
        <w:pStyle w:val="TOC2"/>
        <w:tabs>
          <w:tab w:val="right" w:leader="dot" w:pos="8306"/>
        </w:tabs>
      </w:pPr>
      <w:hyperlink w:anchor="_Toc17826" w:history="1">
        <w:r>
          <w:rPr>
            <w:rFonts w:ascii="仿宋" w:eastAsia="仿宋" w:hAnsi="仿宋" w:cs="仿宋" w:hint="eastAsia"/>
            <w:lang w:eastAsia="zh-CN"/>
          </w:rPr>
          <w:t>(二)、市场拓展方案</w:t>
        </w:r>
        <w:r>
          <w:tab/>
        </w:r>
        <w:r>
          <w:fldChar w:fldCharType="begin"/>
        </w:r>
        <w:r>
          <w:instrText xml:space="preserve"> PAGEREF _Toc17826 \h </w:instrText>
        </w:r>
        <w:r>
          <w:fldChar w:fldCharType="separate"/>
        </w:r>
        <w:r>
          <w:t>55</w:t>
        </w:r>
        <w:r>
          <w:fldChar w:fldCharType="end"/>
        </w:r>
      </w:hyperlink>
    </w:p>
    <w:p>
      <w:pPr>
        <w:pStyle w:val="TOC1"/>
        <w:tabs>
          <w:tab w:val="right" w:leader="dot" w:pos="8306"/>
        </w:tabs>
      </w:pPr>
      <w:hyperlink w:anchor="_Toc14659" w:history="1">
        <w:r>
          <w:rPr>
            <w:rFonts w:ascii="仿宋" w:eastAsia="仿宋" w:hAnsi="仿宋" w:cs="仿宋" w:hint="eastAsia"/>
            <w:lang w:eastAsia="zh-CN"/>
          </w:rPr>
          <w:t>十三、知识产权管理与保护</w:t>
        </w:r>
        <w:r>
          <w:tab/>
        </w:r>
        <w:r>
          <w:fldChar w:fldCharType="begin"/>
        </w:r>
        <w:r>
          <w:instrText xml:space="preserve"> PAGEREF _Toc14659 \h </w:instrText>
        </w:r>
        <w:r>
          <w:fldChar w:fldCharType="separate"/>
        </w:r>
        <w:r>
          <w:t>56</w:t>
        </w:r>
        <w:r>
          <w:fldChar w:fldCharType="end"/>
        </w:r>
      </w:hyperlink>
    </w:p>
    <w:p>
      <w:pPr>
        <w:pStyle w:val="TOC2"/>
        <w:tabs>
          <w:tab w:val="right" w:leader="dot" w:pos="8306"/>
        </w:tabs>
      </w:pPr>
      <w:hyperlink w:anchor="_Toc4404" w:history="1">
        <w:r>
          <w:rPr>
            <w:rFonts w:ascii="仿宋" w:eastAsia="仿宋" w:hAnsi="仿宋" w:cs="仿宋" w:hint="eastAsia"/>
            <w:lang w:eastAsia="zh-CN"/>
          </w:rPr>
          <w:t>(一)、知识产权管理体系建设</w:t>
        </w:r>
        <w:r>
          <w:tab/>
        </w:r>
        <w:r>
          <w:fldChar w:fldCharType="begin"/>
        </w:r>
        <w:r>
          <w:instrText xml:space="preserve"> PAGEREF _Toc4404 \h </w:instrText>
        </w:r>
        <w:r>
          <w:fldChar w:fldCharType="separate"/>
        </w:r>
        <w:r>
          <w:t>56</w:t>
        </w:r>
        <w:r>
          <w:fldChar w:fldCharType="end"/>
        </w:r>
      </w:hyperlink>
    </w:p>
    <w:p>
      <w:pPr>
        <w:pStyle w:val="TOC2"/>
        <w:tabs>
          <w:tab w:val="right" w:leader="dot" w:pos="8306"/>
        </w:tabs>
      </w:pPr>
      <w:hyperlink w:anchor="_Toc10581" w:history="1">
        <w:r>
          <w:rPr>
            <w:rFonts w:ascii="仿宋" w:eastAsia="仿宋" w:hAnsi="仿宋" w:cs="仿宋" w:hint="eastAsia"/>
            <w:lang w:eastAsia="zh-CN"/>
          </w:rPr>
          <w:t>(二)、知识产权保护措施</w:t>
        </w:r>
        <w:r>
          <w:tab/>
        </w:r>
        <w:r>
          <w:fldChar w:fldCharType="begin"/>
        </w:r>
        <w:r>
          <w:instrText xml:space="preserve"> PAGEREF _Toc10581 \h </w:instrText>
        </w:r>
        <w:r>
          <w:fldChar w:fldCharType="separate"/>
        </w:r>
        <w:r>
          <w:t>57</w:t>
        </w:r>
        <w:r>
          <w:fldChar w:fldCharType="end"/>
        </w:r>
      </w:hyperlink>
    </w:p>
    <w:p>
      <w:pPr>
        <w:pStyle w:val="TOC1"/>
        <w:tabs>
          <w:tab w:val="right" w:leader="dot" w:pos="8306"/>
        </w:tabs>
      </w:pPr>
      <w:hyperlink w:anchor="_Toc6082" w:history="1">
        <w:r>
          <w:rPr>
            <w:rFonts w:ascii="仿宋" w:eastAsia="仿宋" w:hAnsi="仿宋" w:cs="仿宋" w:hint="eastAsia"/>
            <w:lang w:eastAsia="zh-CN"/>
          </w:rPr>
          <w:t>十四、产业协同与集群发展</w:t>
        </w:r>
        <w:r>
          <w:tab/>
        </w:r>
        <w:r>
          <w:fldChar w:fldCharType="begin"/>
        </w:r>
        <w:r>
          <w:instrText xml:space="preserve"> PAGEREF _Toc6082 \h </w:instrText>
        </w:r>
        <w:r>
          <w:fldChar w:fldCharType="separate"/>
        </w:r>
        <w:r>
          <w:t>59</w:t>
        </w:r>
        <w:r>
          <w:fldChar w:fldCharType="end"/>
        </w:r>
      </w:hyperlink>
    </w:p>
    <w:p>
      <w:pPr>
        <w:pStyle w:val="TOC2"/>
        <w:tabs>
          <w:tab w:val="right" w:leader="dot" w:pos="8306"/>
        </w:tabs>
      </w:pPr>
      <w:hyperlink w:anchor="_Toc9217" w:history="1">
        <w:r>
          <w:rPr>
            <w:rFonts w:ascii="仿宋" w:eastAsia="仿宋" w:hAnsi="仿宋" w:cs="仿宋" w:hint="eastAsia"/>
            <w:lang w:eastAsia="zh-CN"/>
          </w:rPr>
          <w:t>(一)、产业协同机制建设</w:t>
        </w:r>
        <w:r>
          <w:tab/>
        </w:r>
        <w:r>
          <w:fldChar w:fldCharType="begin"/>
        </w:r>
        <w:r>
          <w:instrText xml:space="preserve"> PAGEREF _Toc9217 \h </w:instrText>
        </w:r>
        <w:r>
          <w:fldChar w:fldCharType="separate"/>
        </w:r>
        <w:r>
          <w:t>59</w:t>
        </w:r>
        <w:r>
          <w:fldChar w:fldCharType="end"/>
        </w:r>
      </w:hyperlink>
    </w:p>
    <w:p>
      <w:pPr>
        <w:pStyle w:val="TOC2"/>
        <w:tabs>
          <w:tab w:val="right" w:leader="dot" w:pos="8306"/>
        </w:tabs>
      </w:pPr>
      <w:hyperlink w:anchor="_Toc17635" w:history="1">
        <w:r>
          <w:rPr>
            <w:rFonts w:ascii="仿宋" w:eastAsia="仿宋" w:hAnsi="仿宋" w:cs="仿宋" w:hint="eastAsia"/>
            <w:lang w:eastAsia="zh-CN"/>
          </w:rPr>
          <w:t>(二)、产业集群培育与发展</w:t>
        </w:r>
        <w:r>
          <w:tab/>
        </w:r>
        <w:r>
          <w:fldChar w:fldCharType="begin"/>
        </w:r>
        <w:r>
          <w:instrText xml:space="preserve"> PAGEREF _Toc17635 \h </w:instrText>
        </w:r>
        <w:r>
          <w:fldChar w:fldCharType="separate"/>
        </w:r>
        <w:r>
          <w:t>60</w:t>
        </w:r>
        <w:r>
          <w:fldChar w:fldCharType="end"/>
        </w:r>
      </w:hyperlink>
    </w:p>
    <w:p>
      <w:pPr>
        <w:pStyle w:val="TOC1"/>
        <w:tabs>
          <w:tab w:val="right" w:leader="dot" w:pos="8306"/>
        </w:tabs>
      </w:pPr>
      <w:hyperlink w:anchor="_Toc27852" w:history="1">
        <w:r>
          <w:rPr>
            <w:rFonts w:ascii="仿宋" w:eastAsia="仿宋" w:hAnsi="仿宋" w:cs="仿宋" w:hint="eastAsia"/>
            <w:lang w:eastAsia="zh-CN"/>
          </w:rPr>
          <w:t>十五、设施与设备管理</w:t>
        </w:r>
        <w:r>
          <w:tab/>
        </w:r>
        <w:r>
          <w:fldChar w:fldCharType="begin"/>
        </w:r>
        <w:r>
          <w:instrText xml:space="preserve"> PAGEREF _Toc27852 \h </w:instrText>
        </w:r>
        <w:r>
          <w:fldChar w:fldCharType="separate"/>
        </w:r>
        <w:r>
          <w:t>61</w:t>
        </w:r>
        <w:r>
          <w:fldChar w:fldCharType="end"/>
        </w:r>
      </w:hyperlink>
    </w:p>
    <w:p>
      <w:pPr>
        <w:pStyle w:val="TOC2"/>
        <w:tabs>
          <w:tab w:val="right" w:leader="dot" w:pos="8306"/>
        </w:tabs>
      </w:pPr>
      <w:hyperlink w:anchor="_Toc786" w:history="1">
        <w:r>
          <w:rPr>
            <w:rFonts w:ascii="仿宋" w:eastAsia="仿宋" w:hAnsi="仿宋" w:cs="仿宋" w:hint="eastAsia"/>
            <w:lang w:eastAsia="zh-CN"/>
          </w:rPr>
          <w:t>(一)、设施规划与配置</w:t>
        </w:r>
        <w:r>
          <w:tab/>
        </w:r>
        <w:r>
          <w:fldChar w:fldCharType="begin"/>
        </w:r>
        <w:r>
          <w:instrText xml:space="preserve"> PAGEREF _Toc786 \h </w:instrText>
        </w:r>
        <w:r>
          <w:fldChar w:fldCharType="separate"/>
        </w:r>
        <w:r>
          <w:t>61</w:t>
        </w:r>
        <w:r>
          <w:fldChar w:fldCharType="end"/>
        </w:r>
      </w:hyperlink>
    </w:p>
    <w:p>
      <w:pPr>
        <w:pStyle w:val="TOC2"/>
        <w:tabs>
          <w:tab w:val="right" w:leader="dot" w:pos="8306"/>
        </w:tabs>
      </w:pPr>
      <w:hyperlink w:anchor="_Toc19759" w:history="1">
        <w:r>
          <w:rPr>
            <w:rFonts w:ascii="仿宋" w:eastAsia="仿宋" w:hAnsi="仿宋" w:cs="仿宋" w:hint="eastAsia"/>
            <w:lang w:eastAsia="zh-CN"/>
          </w:rPr>
          <w:t>(二)、设备采购与维护管理</w:t>
        </w:r>
        <w:r>
          <w:tab/>
        </w:r>
        <w:r>
          <w:fldChar w:fldCharType="begin"/>
        </w:r>
        <w:r>
          <w:instrText xml:space="preserve"> PAGEREF _Toc19759 \h </w:instrText>
        </w:r>
        <w:r>
          <w:fldChar w:fldCharType="separate"/>
        </w:r>
        <w:r>
          <w:t>61</w:t>
        </w:r>
        <w:r>
          <w:fldChar w:fldCharType="end"/>
        </w:r>
      </w:hyperlink>
    </w:p>
    <w:p>
      <w:pPr>
        <w:pStyle w:val="TOC2"/>
        <w:tabs>
          <w:tab w:val="right" w:leader="dot" w:pos="8306"/>
        </w:tabs>
      </w:pPr>
      <w:hyperlink w:anchor="_Toc25409" w:history="1">
        <w:r>
          <w:rPr>
            <w:rFonts w:ascii="仿宋" w:eastAsia="仿宋" w:hAnsi="仿宋" w:cs="仿宋" w:hint="eastAsia"/>
            <w:lang w:eastAsia="zh-CN"/>
          </w:rPr>
          <w:t>(三)、设施设备升级策略</w:t>
        </w:r>
        <w:r>
          <w:tab/>
        </w:r>
        <w:r>
          <w:fldChar w:fldCharType="begin"/>
        </w:r>
        <w:r>
          <w:instrText xml:space="preserve"> PAGEREF _Toc25409 \h </w:instrText>
        </w:r>
        <w:r>
          <w:fldChar w:fldCharType="separate"/>
        </w:r>
        <w:r>
          <w:t>62</w:t>
        </w:r>
        <w:r>
          <w:fldChar w:fldCharType="end"/>
        </w:r>
      </w:hyperlink>
    </w:p>
    <w:p>
      <w:pPr>
        <w:pStyle w:val="TOC1"/>
        <w:tabs>
          <w:tab w:val="right" w:leader="dot" w:pos="8306"/>
        </w:tabs>
      </w:pPr>
      <w:hyperlink w:anchor="_Toc12864" w:history="1">
        <w:r>
          <w:rPr>
            <w:rFonts w:ascii="仿宋" w:eastAsia="仿宋" w:hAnsi="仿宋" w:cs="仿宋" w:hint="eastAsia"/>
            <w:lang w:eastAsia="zh-CN"/>
          </w:rPr>
          <w:t>十六、企业合规与伦理</w:t>
        </w:r>
        <w:r>
          <w:tab/>
        </w:r>
        <w:r>
          <w:fldChar w:fldCharType="begin"/>
        </w:r>
        <w:r>
          <w:instrText xml:space="preserve"> PAGEREF _Toc12864 \h </w:instrText>
        </w:r>
        <w:r>
          <w:fldChar w:fldCharType="separate"/>
        </w:r>
        <w:r>
          <w:t>63</w:t>
        </w:r>
        <w:r>
          <w:fldChar w:fldCharType="end"/>
        </w:r>
      </w:hyperlink>
    </w:p>
    <w:p>
      <w:pPr>
        <w:pStyle w:val="TOC2"/>
        <w:tabs>
          <w:tab w:val="right" w:leader="dot" w:pos="8306"/>
        </w:tabs>
      </w:pPr>
      <w:hyperlink w:anchor="_Toc1618" w:history="1">
        <w:r>
          <w:rPr>
            <w:rFonts w:ascii="仿宋" w:eastAsia="仿宋" w:hAnsi="仿宋" w:cs="仿宋" w:hint="eastAsia"/>
            <w:lang w:eastAsia="zh-CN"/>
          </w:rPr>
          <w:t>(一)、合规政策与程序</w:t>
        </w:r>
        <w:r>
          <w:tab/>
        </w:r>
        <w:r>
          <w:fldChar w:fldCharType="begin"/>
        </w:r>
        <w:r>
          <w:instrText xml:space="preserve"> PAGEREF _Toc1618 \h </w:instrText>
        </w:r>
        <w:r>
          <w:fldChar w:fldCharType="separate"/>
        </w:r>
        <w:r>
          <w:t>63</w:t>
        </w:r>
        <w:r>
          <w:fldChar w:fldCharType="end"/>
        </w:r>
      </w:hyperlink>
    </w:p>
    <w:p>
      <w:pPr>
        <w:pStyle w:val="TOC2"/>
        <w:tabs>
          <w:tab w:val="right" w:leader="dot" w:pos="8306"/>
        </w:tabs>
      </w:pPr>
      <w:hyperlink w:anchor="_Toc32556" w:history="1">
        <w:r>
          <w:rPr>
            <w:rFonts w:ascii="仿宋" w:eastAsia="仿宋" w:hAnsi="仿宋" w:cs="仿宋" w:hint="eastAsia"/>
            <w:lang w:eastAsia="zh-CN"/>
          </w:rPr>
          <w:t>(二)、伦理规范与培训</w:t>
        </w:r>
        <w:r>
          <w:tab/>
        </w:r>
        <w:r>
          <w:fldChar w:fldCharType="begin"/>
        </w:r>
        <w:r>
          <w:instrText xml:space="preserve"> PAGEREF _Toc32556 \h </w:instrText>
        </w:r>
        <w:r>
          <w:fldChar w:fldCharType="separate"/>
        </w:r>
        <w:r>
          <w:t>64</w:t>
        </w:r>
        <w:r>
          <w:fldChar w:fldCharType="end"/>
        </w:r>
      </w:hyperlink>
    </w:p>
    <w:p>
      <w:pPr>
        <w:pStyle w:val="TOC2"/>
        <w:tabs>
          <w:tab w:val="right" w:leader="dot" w:pos="8306"/>
        </w:tabs>
      </w:pPr>
      <w:hyperlink w:anchor="_Toc13284" w:history="1">
        <w:r>
          <w:rPr>
            <w:rFonts w:ascii="仿宋" w:eastAsia="仿宋" w:hAnsi="仿宋" w:cs="仿宋" w:hint="eastAsia"/>
            <w:lang w:eastAsia="zh-CN"/>
          </w:rPr>
          <w:t>(三)、合规风险评估</w:t>
        </w:r>
        <w:r>
          <w:tab/>
        </w:r>
        <w:r>
          <w:fldChar w:fldCharType="begin"/>
        </w:r>
        <w:r>
          <w:instrText xml:space="preserve"> PAGEREF _Toc13284 \h </w:instrText>
        </w:r>
        <w:r>
          <w:fldChar w:fldCharType="separate"/>
        </w:r>
        <w:r>
          <w:t>65</w:t>
        </w:r>
        <w:r>
          <w:fldChar w:fldCharType="end"/>
        </w:r>
      </w:hyperlink>
    </w:p>
    <w:p>
      <w:pPr>
        <w:pStyle w:val="TOC2"/>
        <w:tabs>
          <w:tab w:val="right" w:leader="dot" w:pos="8306"/>
        </w:tabs>
      </w:pPr>
      <w:hyperlink w:anchor="_Toc23157" w:history="1">
        <w:r>
          <w:rPr>
            <w:rFonts w:ascii="仿宋" w:eastAsia="仿宋" w:hAnsi="仿宋" w:cs="仿宋" w:hint="eastAsia"/>
            <w:lang w:eastAsia="zh-CN"/>
          </w:rPr>
          <w:t>(四)、合规监督与执行</w:t>
        </w:r>
        <w:r>
          <w:tab/>
        </w:r>
        <w:r>
          <w:fldChar w:fldCharType="begin"/>
        </w:r>
        <w:r>
          <w:instrText xml:space="preserve"> PAGEREF _Toc23157 \h </w:instrText>
        </w:r>
        <w:r>
          <w:fldChar w:fldCharType="separate"/>
        </w:r>
        <w:r>
          <w:t>66</w:t>
        </w:r>
        <w:r>
          <w:fldChar w:fldCharType="end"/>
        </w:r>
      </w:hyperlink>
    </w:p>
    <w:p>
      <w:pPr>
        <w:pStyle w:val="TOC1"/>
        <w:tabs>
          <w:tab w:val="right" w:leader="dot" w:pos="8306"/>
        </w:tabs>
      </w:pPr>
      <w:hyperlink w:anchor="_Toc5507" w:history="1">
        <w:r>
          <w:rPr>
            <w:rFonts w:ascii="仿宋" w:eastAsia="仿宋" w:hAnsi="仿宋" w:cs="仿宋" w:hint="eastAsia"/>
            <w:lang w:eastAsia="zh-CN"/>
          </w:rPr>
          <w:t>十七、人力资源管理与开发</w:t>
        </w:r>
        <w:r>
          <w:tab/>
        </w:r>
        <w:r>
          <w:fldChar w:fldCharType="begin"/>
        </w:r>
        <w:r>
          <w:instrText xml:space="preserve"> PAGEREF _Toc5507 \h </w:instrText>
        </w:r>
        <w:r>
          <w:fldChar w:fldCharType="separate"/>
        </w:r>
        <w:r>
          <w:t>67</w:t>
        </w:r>
        <w:r>
          <w:fldChar w:fldCharType="end"/>
        </w:r>
      </w:hyperlink>
    </w:p>
    <w:p>
      <w:pPr>
        <w:pStyle w:val="TOC2"/>
        <w:tabs>
          <w:tab w:val="right" w:leader="dot" w:pos="8306"/>
        </w:tabs>
      </w:pPr>
      <w:hyperlink w:anchor="_Toc8519" w:history="1">
        <w:r>
          <w:rPr>
            <w:rFonts w:ascii="仿宋" w:eastAsia="仿宋" w:hAnsi="仿宋" w:cs="仿宋" w:hint="eastAsia"/>
            <w:lang w:eastAsia="zh-CN"/>
          </w:rPr>
          <w:t>(一)、人力资源规划</w:t>
        </w:r>
        <w:r>
          <w:tab/>
        </w:r>
        <w:r>
          <w:fldChar w:fldCharType="begin"/>
        </w:r>
        <w:r>
          <w:instrText xml:space="preserve"> PAGEREF _Toc8519 \h </w:instrText>
        </w:r>
        <w:r>
          <w:fldChar w:fldCharType="separate"/>
        </w:r>
        <w:r>
          <w:t>67</w:t>
        </w:r>
        <w:r>
          <w:fldChar w:fldCharType="end"/>
        </w:r>
      </w:hyperlink>
    </w:p>
    <w:p>
      <w:pPr>
        <w:pStyle w:val="TOC2"/>
        <w:tabs>
          <w:tab w:val="right" w:leader="dot" w:pos="8306"/>
        </w:tabs>
      </w:pPr>
      <w:hyperlink w:anchor="_Toc11169" w:history="1">
        <w:r>
          <w:rPr>
            <w:rFonts w:ascii="仿宋" w:eastAsia="仿宋" w:hAnsi="仿宋" w:cs="仿宋" w:hint="eastAsia"/>
            <w:lang w:eastAsia="zh-CN"/>
          </w:rPr>
          <w:t>(二)、人力资源开发与培训</w:t>
        </w:r>
        <w:r>
          <w:tab/>
        </w:r>
        <w:r>
          <w:fldChar w:fldCharType="begin"/>
        </w:r>
        <w:r>
          <w:instrText xml:space="preserve"> PAGEREF _Toc11169 \h </w:instrText>
        </w:r>
        <w:r>
          <w:fldChar w:fldCharType="separate"/>
        </w:r>
        <w:r>
          <w:t>69</w:t>
        </w:r>
        <w:r>
          <w:fldChar w:fldCharType="end"/>
        </w:r>
      </w:hyperlink>
    </w:p>
    <w:p>
      <w:pPr>
        <w:pStyle w:val="TOC1"/>
        <w:tabs>
          <w:tab w:val="right" w:leader="dot" w:pos="8306"/>
        </w:tabs>
      </w:pPr>
      <w:hyperlink w:anchor="_Toc5715" w:history="1">
        <w:r>
          <w:rPr>
            <w:rFonts w:ascii="仿宋" w:eastAsia="仿宋" w:hAnsi="仿宋" w:cs="仿宋" w:hint="eastAsia"/>
            <w:lang w:eastAsia="zh-CN"/>
          </w:rPr>
          <w:t>十八、法律法规与政策遵循</w:t>
        </w:r>
        <w:r>
          <w:tab/>
        </w:r>
        <w:r>
          <w:fldChar w:fldCharType="begin"/>
        </w:r>
        <w:r>
          <w:instrText xml:space="preserve"> PAGEREF _Toc5715 \h </w:instrText>
        </w:r>
        <w:r>
          <w:fldChar w:fldCharType="separate"/>
        </w:r>
        <w:r>
          <w:t>71</w:t>
        </w:r>
        <w:r>
          <w:fldChar w:fldCharType="end"/>
        </w:r>
      </w:hyperlink>
    </w:p>
    <w:p>
      <w:pPr>
        <w:pStyle w:val="TOC2"/>
        <w:tabs>
          <w:tab w:val="right" w:leader="dot" w:pos="8306"/>
        </w:tabs>
      </w:pPr>
      <w:hyperlink w:anchor="_Toc16619" w:history="1">
        <w:r>
          <w:rPr>
            <w:rFonts w:ascii="仿宋" w:eastAsia="仿宋" w:hAnsi="仿宋" w:cs="仿宋" w:hint="eastAsia"/>
            <w:lang w:eastAsia="zh-CN"/>
          </w:rPr>
          <w:t>(一)、法律法规遵守</w:t>
        </w:r>
        <w:r>
          <w:tab/>
        </w:r>
        <w:r>
          <w:fldChar w:fldCharType="begin"/>
        </w:r>
        <w:r>
          <w:instrText xml:space="preserve"> PAGEREF _Toc16619 \h </w:instrText>
        </w:r>
        <w:r>
          <w:fldChar w:fldCharType="separate"/>
        </w:r>
        <w:r>
          <w:t>71</w:t>
        </w:r>
        <w:r>
          <w:fldChar w:fldCharType="end"/>
        </w:r>
      </w:hyperlink>
    </w:p>
    <w:p>
      <w:pPr>
        <w:pStyle w:val="TOC2"/>
        <w:tabs>
          <w:tab w:val="right" w:leader="dot" w:pos="8306"/>
        </w:tabs>
      </w:pPr>
      <w:hyperlink w:anchor="_Toc10573" w:history="1">
        <w:r>
          <w:rPr>
            <w:rFonts w:ascii="仿宋" w:eastAsia="仿宋" w:hAnsi="仿宋" w:cs="仿宋" w:hint="eastAsia"/>
            <w:lang w:eastAsia="zh-CN"/>
          </w:rPr>
          <w:t>(二)、政策导向与利用</w:t>
        </w:r>
        <w:r>
          <w:tab/>
        </w:r>
        <w:r>
          <w:fldChar w:fldCharType="begin"/>
        </w:r>
        <w:r>
          <w:instrText xml:space="preserve"> PAGEREF _Toc10573 \h </w:instrText>
        </w:r>
        <w:r>
          <w:fldChar w:fldCharType="separate"/>
        </w:r>
        <w:r>
          <w:t>72</w:t>
        </w:r>
        <w:r>
          <w:fldChar w:fldCharType="end"/>
        </w:r>
      </w:hyperlink>
    </w:p>
    <w:p>
      <w:pPr>
        <w:pStyle w:val="TOC1"/>
        <w:tabs>
          <w:tab w:val="right" w:leader="dot" w:pos="8306"/>
        </w:tabs>
      </w:pPr>
      <w:hyperlink w:anchor="_Toc32534" w:history="1">
        <w:r>
          <w:rPr>
            <w:rFonts w:ascii="仿宋" w:eastAsia="仿宋" w:hAnsi="仿宋" w:cs="仿宋" w:hint="eastAsia"/>
            <w:lang w:eastAsia="zh-CN"/>
          </w:rPr>
          <w:t>十九、创新驱动与持续发展</w:t>
        </w:r>
        <w:r>
          <w:tab/>
        </w:r>
        <w:r>
          <w:fldChar w:fldCharType="begin"/>
        </w:r>
        <w:r>
          <w:instrText xml:space="preserve"> PAGEREF _Toc32534 \h </w:instrText>
        </w:r>
        <w:r>
          <w:fldChar w:fldCharType="separate"/>
        </w:r>
        <w:r>
          <w:t>73</w:t>
        </w:r>
        <w:r>
          <w:fldChar w:fldCharType="end"/>
        </w:r>
      </w:hyperlink>
    </w:p>
    <w:p>
      <w:pPr>
        <w:pStyle w:val="TOC2"/>
        <w:tabs>
          <w:tab w:val="right" w:leader="dot" w:pos="8306"/>
        </w:tabs>
      </w:pPr>
      <w:hyperlink w:anchor="_Toc15006" w:history="1">
        <w:r>
          <w:rPr>
            <w:rFonts w:ascii="仿宋" w:eastAsia="仿宋" w:hAnsi="仿宋" w:cs="仿宋" w:hint="eastAsia"/>
            <w:lang w:eastAsia="zh-CN"/>
          </w:rPr>
          <w:t>(一)、创新驱动战略实施</w:t>
        </w:r>
        <w:r>
          <w:tab/>
        </w:r>
        <w:r>
          <w:fldChar w:fldCharType="begin"/>
        </w:r>
        <w:r>
          <w:instrText xml:space="preserve"> PAGEREF _Toc15006 \h </w:instrText>
        </w:r>
        <w:r>
          <w:fldChar w:fldCharType="separate"/>
        </w:r>
        <w:r>
          <w:t>73</w:t>
        </w:r>
        <w:r>
          <w:fldChar w:fldCharType="end"/>
        </w:r>
      </w:hyperlink>
    </w:p>
    <w:p>
      <w:pPr>
        <w:pStyle w:val="TOC2"/>
        <w:tabs>
          <w:tab w:val="right" w:leader="dot" w:pos="8306"/>
        </w:tabs>
      </w:pPr>
      <w:hyperlink w:anchor="_Toc21580" w:history="1">
        <w:r>
          <w:rPr>
            <w:rFonts w:ascii="仿宋" w:eastAsia="仿宋" w:hAnsi="仿宋" w:cs="仿宋" w:hint="eastAsia"/>
            <w:lang w:eastAsia="zh-CN"/>
          </w:rPr>
          <w:t>(二)、持续发展路径探索</w:t>
        </w:r>
        <w:r>
          <w:tab/>
        </w:r>
        <w:r>
          <w:fldChar w:fldCharType="begin"/>
        </w:r>
        <w:r>
          <w:instrText xml:space="preserve"> PAGEREF _Toc21580 \h </w:instrText>
        </w:r>
        <w:r>
          <w:fldChar w:fldCharType="separate"/>
        </w:r>
        <w:r>
          <w:t>75</w:t>
        </w:r>
        <w:r>
          <w:fldChar w:fldCharType="end"/>
        </w:r>
      </w:hyperlink>
    </w:p>
    <w:p>
      <w:pPr>
        <w:pStyle w:val="TOC1"/>
        <w:tabs>
          <w:tab w:val="right" w:leader="dot" w:pos="8306"/>
        </w:tabs>
      </w:pPr>
      <w:hyperlink w:anchor="_Toc22949" w:history="1">
        <w:r>
          <w:rPr>
            <w:rFonts w:ascii="仿宋" w:eastAsia="仿宋" w:hAnsi="仿宋" w:cs="仿宋" w:hint="eastAsia"/>
            <w:lang w:eastAsia="zh-CN"/>
          </w:rPr>
          <w:t>二十、项目施工方案</w:t>
        </w:r>
        <w:r>
          <w:tab/>
        </w:r>
        <w:r>
          <w:fldChar w:fldCharType="begin"/>
        </w:r>
        <w:r>
          <w:instrText xml:space="preserve"> PAGEREF _Toc22949 \h </w:instrText>
        </w:r>
        <w:r>
          <w:fldChar w:fldCharType="separate"/>
        </w:r>
        <w:r>
          <w:t>79</w:t>
        </w:r>
        <w:r>
          <w:fldChar w:fldCharType="end"/>
        </w:r>
      </w:hyperlink>
    </w:p>
    <w:p>
      <w:pPr>
        <w:pStyle w:val="TOC2"/>
        <w:tabs>
          <w:tab w:val="right" w:leader="dot" w:pos="8306"/>
        </w:tabs>
      </w:pPr>
      <w:hyperlink w:anchor="_Toc27870" w:history="1">
        <w:r>
          <w:rPr>
            <w:rFonts w:ascii="仿宋" w:eastAsia="仿宋" w:hAnsi="仿宋" w:cs="仿宋" w:hint="eastAsia"/>
            <w:lang w:eastAsia="zh-CN"/>
          </w:rPr>
          <w:t>(一)、施工组织设计</w:t>
        </w:r>
        <w:r>
          <w:tab/>
        </w:r>
        <w:r>
          <w:fldChar w:fldCharType="begin"/>
        </w:r>
        <w:r>
          <w:instrText xml:space="preserve"> PAGEREF _Toc27870 \h </w:instrText>
        </w:r>
        <w:r>
          <w:fldChar w:fldCharType="separate"/>
        </w:r>
        <w:r>
          <w:t>79</w:t>
        </w:r>
        <w:r>
          <w:fldChar w:fldCharType="end"/>
        </w:r>
      </w:hyperlink>
    </w:p>
    <w:p>
      <w:pPr>
        <w:pStyle w:val="TOC2"/>
        <w:tabs>
          <w:tab w:val="right" w:leader="dot" w:pos="8306"/>
        </w:tabs>
      </w:pPr>
      <w:hyperlink w:anchor="_Toc14871" w:history="1">
        <w:r>
          <w:rPr>
            <w:rFonts w:ascii="仿宋" w:eastAsia="仿宋" w:hAnsi="仿宋" w:cs="仿宋" w:hint="eastAsia"/>
            <w:lang w:eastAsia="zh-CN"/>
          </w:rPr>
          <w:t>(二)、施工工艺与技术路线</w:t>
        </w:r>
        <w:r>
          <w:tab/>
        </w:r>
        <w:r>
          <w:fldChar w:fldCharType="begin"/>
        </w:r>
        <w:r>
          <w:instrText xml:space="preserve"> PAGEREF _Toc14871 \h </w:instrText>
        </w:r>
        <w:r>
          <w:fldChar w:fldCharType="separate"/>
        </w:r>
        <w:r>
          <w:t>80</w:t>
        </w:r>
        <w:r>
          <w:fldChar w:fldCharType="end"/>
        </w:r>
      </w:hyperlink>
    </w:p>
    <w:p>
      <w:pPr>
        <w:pStyle w:val="TOC2"/>
        <w:tabs>
          <w:tab w:val="right" w:leader="dot" w:pos="8306"/>
        </w:tabs>
      </w:pPr>
      <w:hyperlink w:anchor="_Toc11187" w:history="1">
        <w:r>
          <w:rPr>
            <w:rFonts w:ascii="仿宋" w:eastAsia="仿宋" w:hAnsi="仿宋" w:cs="仿宋" w:hint="eastAsia"/>
            <w:lang w:eastAsia="zh-CN"/>
          </w:rPr>
          <w:t>(三)、关键节点施工计划</w:t>
        </w:r>
        <w:r>
          <w:tab/>
        </w:r>
        <w:r>
          <w:fldChar w:fldCharType="begin"/>
        </w:r>
        <w:r>
          <w:instrText xml:space="preserve"> PAGEREF _Toc11187 \h </w:instrText>
        </w:r>
        <w:r>
          <w:fldChar w:fldCharType="separate"/>
        </w:r>
        <w:r>
          <w:t>81</w:t>
        </w:r>
        <w:r>
          <w:fldChar w:fldCharType="end"/>
        </w:r>
      </w:hyperlink>
    </w:p>
    <w:p>
      <w:pPr>
        <w:pStyle w:val="TOC2"/>
        <w:tabs>
          <w:tab w:val="right" w:leader="dot" w:pos="8306"/>
        </w:tabs>
      </w:pPr>
      <w:hyperlink w:anchor="_Toc16695" w:history="1">
        <w:r>
          <w:rPr>
            <w:rFonts w:ascii="仿宋" w:eastAsia="仿宋" w:hAnsi="仿宋" w:cs="仿宋" w:hint="eastAsia"/>
            <w:lang w:eastAsia="zh-CN"/>
          </w:rPr>
          <w:t>(四)、施工现场管理</w:t>
        </w:r>
        <w:r>
          <w:tab/>
        </w:r>
        <w:r>
          <w:fldChar w:fldCharType="begin"/>
        </w:r>
        <w:r>
          <w:instrText xml:space="preserve"> PAGEREF _Toc16695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68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4733"/>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艺术展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艺术展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469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在全球经济快速发展和科技日新月异的今天，市场对创新技术和环保解决方案的需求日益增长。艺术展项目恰好聚焦于这一趋势，提供涵盖人工智能、大数据分析和可持续能源等领域的高效、先进产品和服务。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艺术展项目在其专注的领域内，特别是在人工智能和数据科学方面，有望推动显著的技术革新。项目的研发活动不仅有望孕育出改变行业运作方式的新技术，还可能在长远中影响整个技术生态系统。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艺术展项目还致力于提升当地居民的技能和就业能力，通过与当地教育机构合作提供培训和教育机会，从而提高社区整体的生活水平和社会福祉。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艺术展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029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艺术展项目的建设和发展得益于一系列有利条件，这些条件涵盖了技术优势、市场潜力、政策支持、人力资源、基础设施以及投资和合作伙伴的支持，共同构成了项目成功的坚实基础。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艺术展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艺术展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133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19692"/>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艺术展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艺术展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艺术展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艺术展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艺术展项目的社会影响是全面而深远的。从提供就业机会和提升公共服务，到促进社会结构和劳动市场的多元化，再到推动社会责任和伦理标准的提高，项目对于提升社区的经济、文化和社会福祉有着重要作用。通过这些正面影响，艺术展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1453"/>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为了融入当地社区，艺术展项目需深入理解当地的文化特色和社会习俗。例如，项目在设计广告和市场推广活动时，应考虑使用当地语言和符合地方文化的表达方式。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艺术展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0034"/>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为了确保艺术展项目的成功并最大限度地减轻潜在的社会风险，详细的风险分析和具体的应对策略至关重要。以下是针对项目可能面临的具体社会风险及相应对策的分析：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风险描述：艺术展项目可能遭遇社区抵制，尤其如果社区成员认为项目会破坏他们的生活环境或忽略他们的意见。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https://d.book118.com/086211050154010050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艺术展项目可行性建设方案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15FBF"/>
    <w:rsid w:val="57415F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6211050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2024-02-01T18:26:00Z</dcterms:created>
  <dcterms:modified xsi:type="dcterms:W3CDTF">2024-02-01T18:26:58Z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CEF1F69654CF4F9A8901CBBC0CD886D5_11</vt:lpwstr>
  </property>
  <property fmtid="{D5CDD505-2E9C-101B-9397-08002B2CF9AE}" pid="3" name="KSOProductBuildVer">
    <vt:lpwstr>2052-12.1.0.16250</vt:lpwstr>
  </property>
</Properties>
</file>