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中成药制药生产线项目规划设计方案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53" w:history="1">
        <w:r>
          <w:rPr>
            <w:rFonts w:ascii="仿宋" w:eastAsia="仿宋" w:hAnsi="仿宋" w:cs="仿宋" w:hint="eastAsia"/>
            <w:lang w:eastAsia="zh-CN"/>
          </w:rPr>
          <w:t>概论</w:t>
        </w:r>
        <w:r>
          <w:tab/>
        </w:r>
        <w:r>
          <w:fldChar w:fldCharType="begin"/>
        </w:r>
        <w:r>
          <w:instrText xml:space="preserve"> PAGEREF _Toc28353 \h </w:instrText>
        </w:r>
        <w:r>
          <w:fldChar w:fldCharType="separate"/>
        </w:r>
        <w:r>
          <w:t>3</w:t>
        </w:r>
        <w:r>
          <w:fldChar w:fldCharType="end"/>
        </w:r>
      </w:hyperlink>
    </w:p>
    <w:p>
      <w:pPr>
        <w:pStyle w:val="TOC1"/>
        <w:tabs>
          <w:tab w:val="right" w:leader="dot" w:pos="8306"/>
        </w:tabs>
      </w:pPr>
      <w:hyperlink w:anchor="_Toc23858" w:history="1">
        <w:r>
          <w:rPr>
            <w:rFonts w:ascii="仿宋" w:eastAsia="仿宋" w:hAnsi="仿宋" w:cs="仿宋" w:hint="eastAsia"/>
            <w:lang w:eastAsia="zh-CN"/>
          </w:rPr>
          <w:t>一、市场分析、调研</w:t>
        </w:r>
        <w:r>
          <w:tab/>
        </w:r>
        <w:r>
          <w:fldChar w:fldCharType="begin"/>
        </w:r>
        <w:r>
          <w:instrText xml:space="preserve"> PAGEREF _Toc23858 \h </w:instrText>
        </w:r>
        <w:r>
          <w:fldChar w:fldCharType="separate"/>
        </w:r>
        <w:r>
          <w:t>3</w:t>
        </w:r>
        <w:r>
          <w:fldChar w:fldCharType="end"/>
        </w:r>
      </w:hyperlink>
    </w:p>
    <w:p>
      <w:pPr>
        <w:pStyle w:val="TOC2"/>
        <w:tabs>
          <w:tab w:val="right" w:leader="dot" w:pos="8306"/>
        </w:tabs>
      </w:pPr>
      <w:hyperlink w:anchor="_Toc30580" w:history="1">
        <w:r>
          <w:rPr>
            <w:rFonts w:ascii="仿宋" w:eastAsia="仿宋" w:hAnsi="仿宋" w:cs="仿宋" w:hint="eastAsia"/>
            <w:lang w:eastAsia="zh-CN"/>
          </w:rPr>
          <w:t>(一)、中成药制药生产线行业分析</w:t>
        </w:r>
        <w:r>
          <w:tab/>
        </w:r>
        <w:r>
          <w:fldChar w:fldCharType="begin"/>
        </w:r>
        <w:r>
          <w:instrText xml:space="preserve"> PAGEREF _Toc30580 \h </w:instrText>
        </w:r>
        <w:r>
          <w:fldChar w:fldCharType="separate"/>
        </w:r>
        <w:r>
          <w:t>3</w:t>
        </w:r>
        <w:r>
          <w:fldChar w:fldCharType="end"/>
        </w:r>
      </w:hyperlink>
    </w:p>
    <w:p>
      <w:pPr>
        <w:pStyle w:val="TOC2"/>
        <w:tabs>
          <w:tab w:val="right" w:leader="dot" w:pos="8306"/>
        </w:tabs>
      </w:pPr>
      <w:hyperlink w:anchor="_Toc12445" w:history="1">
        <w:r>
          <w:rPr>
            <w:rFonts w:ascii="仿宋" w:eastAsia="仿宋" w:hAnsi="仿宋" w:cs="仿宋" w:hint="eastAsia"/>
            <w:lang w:eastAsia="zh-CN"/>
          </w:rPr>
          <w:t>(二)、中成药制药生产线市场分析预测</w:t>
        </w:r>
        <w:r>
          <w:tab/>
        </w:r>
        <w:r>
          <w:fldChar w:fldCharType="begin"/>
        </w:r>
        <w:r>
          <w:instrText xml:space="preserve"> PAGEREF _Toc12445 \h </w:instrText>
        </w:r>
        <w:r>
          <w:fldChar w:fldCharType="separate"/>
        </w:r>
        <w:r>
          <w:t>4</w:t>
        </w:r>
        <w:r>
          <w:fldChar w:fldCharType="end"/>
        </w:r>
      </w:hyperlink>
    </w:p>
    <w:p>
      <w:pPr>
        <w:pStyle w:val="TOC1"/>
        <w:tabs>
          <w:tab w:val="right" w:leader="dot" w:pos="8306"/>
        </w:tabs>
      </w:pPr>
      <w:hyperlink w:anchor="_Toc843" w:history="1">
        <w:r>
          <w:rPr>
            <w:rFonts w:ascii="仿宋" w:eastAsia="仿宋" w:hAnsi="仿宋" w:cs="仿宋" w:hint="eastAsia"/>
            <w:lang w:eastAsia="zh-CN"/>
          </w:rPr>
          <w:t>二、中成药制药生产线项目建设背景及必要性分析</w:t>
        </w:r>
        <w:r>
          <w:tab/>
        </w:r>
        <w:r>
          <w:fldChar w:fldCharType="begin"/>
        </w:r>
        <w:r>
          <w:instrText xml:space="preserve"> PAGEREF _Toc843 \h </w:instrText>
        </w:r>
        <w:r>
          <w:fldChar w:fldCharType="separate"/>
        </w:r>
        <w:r>
          <w:t>5</w:t>
        </w:r>
        <w:r>
          <w:fldChar w:fldCharType="end"/>
        </w:r>
      </w:hyperlink>
    </w:p>
    <w:p>
      <w:pPr>
        <w:pStyle w:val="TOC2"/>
        <w:tabs>
          <w:tab w:val="right" w:leader="dot" w:pos="8306"/>
        </w:tabs>
      </w:pPr>
      <w:hyperlink w:anchor="_Toc3826" w:history="1">
        <w:r>
          <w:rPr>
            <w:rFonts w:ascii="仿宋" w:eastAsia="仿宋" w:hAnsi="仿宋" w:cs="仿宋" w:hint="eastAsia"/>
            <w:lang w:eastAsia="zh-CN"/>
          </w:rPr>
          <w:t>(一)、中成药制药生产线项目背景分析</w:t>
        </w:r>
        <w:r>
          <w:tab/>
        </w:r>
        <w:r>
          <w:fldChar w:fldCharType="begin"/>
        </w:r>
        <w:r>
          <w:instrText xml:space="preserve"> PAGEREF _Toc3826 \h </w:instrText>
        </w:r>
        <w:r>
          <w:fldChar w:fldCharType="separate"/>
        </w:r>
        <w:r>
          <w:t>5</w:t>
        </w:r>
        <w:r>
          <w:fldChar w:fldCharType="end"/>
        </w:r>
      </w:hyperlink>
    </w:p>
    <w:p>
      <w:pPr>
        <w:pStyle w:val="TOC2"/>
        <w:tabs>
          <w:tab w:val="right" w:leader="dot" w:pos="8306"/>
        </w:tabs>
      </w:pPr>
      <w:hyperlink w:anchor="_Toc9814" w:history="1">
        <w:r>
          <w:rPr>
            <w:rFonts w:ascii="仿宋" w:eastAsia="仿宋" w:hAnsi="仿宋" w:cs="仿宋" w:hint="eastAsia"/>
            <w:lang w:eastAsia="zh-CN"/>
          </w:rPr>
          <w:t>(二)、中成药制药生产线项目建设必要性分析</w:t>
        </w:r>
        <w:r>
          <w:tab/>
        </w:r>
        <w:r>
          <w:fldChar w:fldCharType="begin"/>
        </w:r>
        <w:r>
          <w:instrText xml:space="preserve"> PAGEREF _Toc9814 \h </w:instrText>
        </w:r>
        <w:r>
          <w:fldChar w:fldCharType="separate"/>
        </w:r>
        <w:r>
          <w:t>6</w:t>
        </w:r>
        <w:r>
          <w:fldChar w:fldCharType="end"/>
        </w:r>
      </w:hyperlink>
    </w:p>
    <w:p>
      <w:pPr>
        <w:pStyle w:val="TOC1"/>
        <w:tabs>
          <w:tab w:val="right" w:leader="dot" w:pos="8306"/>
        </w:tabs>
      </w:pPr>
      <w:hyperlink w:anchor="_Toc8400" w:history="1">
        <w:r>
          <w:rPr>
            <w:rFonts w:ascii="仿宋" w:eastAsia="仿宋" w:hAnsi="仿宋" w:cs="仿宋" w:hint="eastAsia"/>
            <w:lang w:eastAsia="zh-CN"/>
          </w:rPr>
          <w:t>三、中成药制药生产线项目可持续发展</w:t>
        </w:r>
        <w:r>
          <w:tab/>
        </w:r>
        <w:r>
          <w:fldChar w:fldCharType="begin"/>
        </w:r>
        <w:r>
          <w:instrText xml:space="preserve"> PAGEREF _Toc8400 \h </w:instrText>
        </w:r>
        <w:r>
          <w:fldChar w:fldCharType="separate"/>
        </w:r>
        <w:r>
          <w:t>8</w:t>
        </w:r>
        <w:r>
          <w:fldChar w:fldCharType="end"/>
        </w:r>
      </w:hyperlink>
    </w:p>
    <w:p>
      <w:pPr>
        <w:pStyle w:val="TOC2"/>
        <w:tabs>
          <w:tab w:val="right" w:leader="dot" w:pos="8306"/>
        </w:tabs>
      </w:pPr>
      <w:hyperlink w:anchor="_Toc24669" w:history="1">
        <w:r>
          <w:rPr>
            <w:rFonts w:ascii="仿宋" w:eastAsia="仿宋" w:hAnsi="仿宋" w:cs="仿宋" w:hint="eastAsia"/>
            <w:lang w:eastAsia="zh-CN"/>
          </w:rPr>
          <w:t>(一)、可持续战略与实践</w:t>
        </w:r>
        <w:r>
          <w:tab/>
        </w:r>
        <w:r>
          <w:fldChar w:fldCharType="begin"/>
        </w:r>
        <w:r>
          <w:instrText xml:space="preserve"> PAGEREF _Toc24669 \h </w:instrText>
        </w:r>
        <w:r>
          <w:fldChar w:fldCharType="separate"/>
        </w:r>
        <w:r>
          <w:t>8</w:t>
        </w:r>
        <w:r>
          <w:fldChar w:fldCharType="end"/>
        </w:r>
      </w:hyperlink>
    </w:p>
    <w:p>
      <w:pPr>
        <w:pStyle w:val="TOC2"/>
        <w:tabs>
          <w:tab w:val="right" w:leader="dot" w:pos="8306"/>
        </w:tabs>
      </w:pPr>
      <w:hyperlink w:anchor="_Toc505" w:history="1">
        <w:r>
          <w:rPr>
            <w:rFonts w:ascii="仿宋" w:eastAsia="仿宋" w:hAnsi="仿宋" w:cs="仿宋" w:hint="eastAsia"/>
            <w:lang w:eastAsia="zh-CN"/>
          </w:rPr>
          <w:t>(二)、环保与社会责任</w:t>
        </w:r>
        <w:r>
          <w:tab/>
        </w:r>
        <w:r>
          <w:fldChar w:fldCharType="begin"/>
        </w:r>
        <w:r>
          <w:instrText xml:space="preserve"> PAGEREF _Toc505 \h </w:instrText>
        </w:r>
        <w:r>
          <w:fldChar w:fldCharType="separate"/>
        </w:r>
        <w:r>
          <w:t>9</w:t>
        </w:r>
        <w:r>
          <w:fldChar w:fldCharType="end"/>
        </w:r>
      </w:hyperlink>
    </w:p>
    <w:p>
      <w:pPr>
        <w:pStyle w:val="TOC1"/>
        <w:tabs>
          <w:tab w:val="right" w:leader="dot" w:pos="8306"/>
        </w:tabs>
      </w:pPr>
      <w:hyperlink w:anchor="_Toc29899" w:history="1">
        <w:r>
          <w:rPr>
            <w:rFonts w:ascii="仿宋" w:eastAsia="仿宋" w:hAnsi="仿宋" w:cs="仿宋" w:hint="eastAsia"/>
            <w:lang w:eastAsia="zh-CN"/>
          </w:rPr>
          <w:t>四、中成药制药生产线项目危机管理</w:t>
        </w:r>
        <w:r>
          <w:tab/>
        </w:r>
        <w:r>
          <w:fldChar w:fldCharType="begin"/>
        </w:r>
        <w:r>
          <w:instrText xml:space="preserve"> PAGEREF _Toc29899 \h </w:instrText>
        </w:r>
        <w:r>
          <w:fldChar w:fldCharType="separate"/>
        </w:r>
        <w:r>
          <w:t>10</w:t>
        </w:r>
        <w:r>
          <w:fldChar w:fldCharType="end"/>
        </w:r>
      </w:hyperlink>
    </w:p>
    <w:p>
      <w:pPr>
        <w:pStyle w:val="TOC2"/>
        <w:tabs>
          <w:tab w:val="right" w:leader="dot" w:pos="8306"/>
        </w:tabs>
      </w:pPr>
      <w:hyperlink w:anchor="_Toc27667" w:history="1">
        <w:r>
          <w:rPr>
            <w:rFonts w:ascii="仿宋" w:eastAsia="仿宋" w:hAnsi="仿宋" w:cs="仿宋" w:hint="eastAsia"/>
            <w:lang w:eastAsia="zh-CN"/>
          </w:rPr>
          <w:t>(一)、危机预警与识别</w:t>
        </w:r>
        <w:r>
          <w:tab/>
        </w:r>
        <w:r>
          <w:fldChar w:fldCharType="begin"/>
        </w:r>
        <w:r>
          <w:instrText xml:space="preserve"> PAGEREF _Toc27667 \h </w:instrText>
        </w:r>
        <w:r>
          <w:fldChar w:fldCharType="separate"/>
        </w:r>
        <w:r>
          <w:t>10</w:t>
        </w:r>
        <w:r>
          <w:fldChar w:fldCharType="end"/>
        </w:r>
      </w:hyperlink>
    </w:p>
    <w:p>
      <w:pPr>
        <w:pStyle w:val="TOC2"/>
        <w:tabs>
          <w:tab w:val="right" w:leader="dot" w:pos="8306"/>
        </w:tabs>
      </w:pPr>
      <w:hyperlink w:anchor="_Toc21232" w:history="1">
        <w:r>
          <w:rPr>
            <w:rFonts w:ascii="仿宋" w:eastAsia="仿宋" w:hAnsi="仿宋" w:cs="仿宋" w:hint="eastAsia"/>
            <w:lang w:eastAsia="zh-CN"/>
          </w:rPr>
          <w:t>(二)、危机应对与恢复</w:t>
        </w:r>
        <w:r>
          <w:tab/>
        </w:r>
        <w:r>
          <w:fldChar w:fldCharType="begin"/>
        </w:r>
        <w:r>
          <w:instrText xml:space="preserve"> PAGEREF _Toc21232 \h </w:instrText>
        </w:r>
        <w:r>
          <w:fldChar w:fldCharType="separate"/>
        </w:r>
        <w:r>
          <w:t>11</w:t>
        </w:r>
        <w:r>
          <w:fldChar w:fldCharType="end"/>
        </w:r>
      </w:hyperlink>
    </w:p>
    <w:p>
      <w:pPr>
        <w:pStyle w:val="TOC1"/>
        <w:tabs>
          <w:tab w:val="right" w:leader="dot" w:pos="8306"/>
        </w:tabs>
      </w:pPr>
      <w:hyperlink w:anchor="_Toc17514" w:history="1">
        <w:r>
          <w:rPr>
            <w:rFonts w:ascii="仿宋" w:eastAsia="仿宋" w:hAnsi="仿宋" w:cs="仿宋" w:hint="eastAsia"/>
            <w:lang w:eastAsia="zh-CN"/>
          </w:rPr>
          <w:t>五、中成药制药生产线项目建设单位说明</w:t>
        </w:r>
        <w:r>
          <w:tab/>
        </w:r>
        <w:r>
          <w:fldChar w:fldCharType="begin"/>
        </w:r>
        <w:r>
          <w:instrText xml:space="preserve"> PAGEREF _Toc17514 \h </w:instrText>
        </w:r>
        <w:r>
          <w:fldChar w:fldCharType="separate"/>
        </w:r>
        <w:r>
          <w:t>12</w:t>
        </w:r>
        <w:r>
          <w:fldChar w:fldCharType="end"/>
        </w:r>
      </w:hyperlink>
    </w:p>
    <w:p>
      <w:pPr>
        <w:pStyle w:val="TOC2"/>
        <w:tabs>
          <w:tab w:val="right" w:leader="dot" w:pos="8306"/>
        </w:tabs>
      </w:pPr>
      <w:hyperlink w:anchor="_Toc6459" w:history="1">
        <w:r>
          <w:rPr>
            <w:rFonts w:ascii="仿宋" w:eastAsia="仿宋" w:hAnsi="仿宋" w:cs="仿宋" w:hint="eastAsia"/>
            <w:lang w:eastAsia="zh-CN"/>
          </w:rPr>
          <w:t>(一)、中成药制药生产线项目承办单位基本情况</w:t>
        </w:r>
        <w:r>
          <w:tab/>
        </w:r>
        <w:r>
          <w:fldChar w:fldCharType="begin"/>
        </w:r>
        <w:r>
          <w:instrText xml:space="preserve"> PAGEREF _Toc6459 \h </w:instrText>
        </w:r>
        <w:r>
          <w:fldChar w:fldCharType="separate"/>
        </w:r>
        <w:r>
          <w:t>12</w:t>
        </w:r>
        <w:r>
          <w:fldChar w:fldCharType="end"/>
        </w:r>
      </w:hyperlink>
    </w:p>
    <w:p>
      <w:pPr>
        <w:pStyle w:val="TOC2"/>
        <w:tabs>
          <w:tab w:val="right" w:leader="dot" w:pos="8306"/>
        </w:tabs>
      </w:pPr>
      <w:hyperlink w:anchor="_Toc3256" w:history="1">
        <w:r>
          <w:rPr>
            <w:rFonts w:ascii="仿宋" w:eastAsia="仿宋" w:hAnsi="仿宋" w:cs="仿宋" w:hint="eastAsia"/>
            <w:lang w:eastAsia="zh-CN"/>
          </w:rPr>
          <w:t>(二)、公司经济效益分析</w:t>
        </w:r>
        <w:r>
          <w:tab/>
        </w:r>
        <w:r>
          <w:fldChar w:fldCharType="begin"/>
        </w:r>
        <w:r>
          <w:instrText xml:space="preserve"> PAGEREF _Toc3256 \h </w:instrText>
        </w:r>
        <w:r>
          <w:fldChar w:fldCharType="separate"/>
        </w:r>
        <w:r>
          <w:t>13</w:t>
        </w:r>
        <w:r>
          <w:fldChar w:fldCharType="end"/>
        </w:r>
      </w:hyperlink>
    </w:p>
    <w:p>
      <w:pPr>
        <w:pStyle w:val="TOC1"/>
        <w:tabs>
          <w:tab w:val="right" w:leader="dot" w:pos="8306"/>
        </w:tabs>
      </w:pPr>
      <w:hyperlink w:anchor="_Toc21343" w:history="1">
        <w:r>
          <w:rPr>
            <w:rFonts w:ascii="仿宋" w:eastAsia="仿宋" w:hAnsi="仿宋" w:cs="仿宋" w:hint="eastAsia"/>
            <w:lang w:eastAsia="zh-CN"/>
          </w:rPr>
          <w:t>六、中成药制药生产线项目选址可行性分析</w:t>
        </w:r>
        <w:r>
          <w:tab/>
        </w:r>
        <w:r>
          <w:fldChar w:fldCharType="begin"/>
        </w:r>
        <w:r>
          <w:instrText xml:space="preserve"> PAGEREF _Toc21343 \h </w:instrText>
        </w:r>
        <w:r>
          <w:fldChar w:fldCharType="separate"/>
        </w:r>
        <w:r>
          <w:t>14</w:t>
        </w:r>
        <w:r>
          <w:fldChar w:fldCharType="end"/>
        </w:r>
      </w:hyperlink>
    </w:p>
    <w:p>
      <w:pPr>
        <w:pStyle w:val="TOC2"/>
        <w:tabs>
          <w:tab w:val="right" w:leader="dot" w:pos="8306"/>
        </w:tabs>
      </w:pPr>
      <w:hyperlink w:anchor="_Toc30531" w:history="1">
        <w:r>
          <w:rPr>
            <w:rFonts w:ascii="仿宋" w:eastAsia="仿宋" w:hAnsi="仿宋" w:cs="仿宋" w:hint="eastAsia"/>
            <w:lang w:eastAsia="zh-CN"/>
          </w:rPr>
          <w:t>(一)、中成药制药生产线项目选址</w:t>
        </w:r>
        <w:r>
          <w:tab/>
        </w:r>
        <w:r>
          <w:fldChar w:fldCharType="begin"/>
        </w:r>
        <w:r>
          <w:instrText xml:space="preserve"> PAGEREF _Toc30531 \h </w:instrText>
        </w:r>
        <w:r>
          <w:fldChar w:fldCharType="separate"/>
        </w:r>
        <w:r>
          <w:t>14</w:t>
        </w:r>
        <w:r>
          <w:fldChar w:fldCharType="end"/>
        </w:r>
      </w:hyperlink>
    </w:p>
    <w:p>
      <w:pPr>
        <w:pStyle w:val="TOC2"/>
        <w:tabs>
          <w:tab w:val="right" w:leader="dot" w:pos="8306"/>
        </w:tabs>
      </w:pPr>
      <w:hyperlink w:anchor="_Toc21117" w:history="1">
        <w:r>
          <w:rPr>
            <w:rFonts w:ascii="仿宋" w:eastAsia="仿宋" w:hAnsi="仿宋" w:cs="仿宋" w:hint="eastAsia"/>
            <w:lang w:eastAsia="zh-CN"/>
          </w:rPr>
          <w:t>(二)、用地控制指标</w:t>
        </w:r>
        <w:r>
          <w:tab/>
        </w:r>
        <w:r>
          <w:fldChar w:fldCharType="begin"/>
        </w:r>
        <w:r>
          <w:instrText xml:space="preserve"> PAGEREF _Toc21117 \h </w:instrText>
        </w:r>
        <w:r>
          <w:fldChar w:fldCharType="separate"/>
        </w:r>
        <w:r>
          <w:t>14</w:t>
        </w:r>
        <w:r>
          <w:fldChar w:fldCharType="end"/>
        </w:r>
      </w:hyperlink>
    </w:p>
    <w:p>
      <w:pPr>
        <w:pStyle w:val="TOC2"/>
        <w:tabs>
          <w:tab w:val="right" w:leader="dot" w:pos="8306"/>
        </w:tabs>
      </w:pPr>
      <w:hyperlink w:anchor="_Toc8398" w:history="1">
        <w:r>
          <w:rPr>
            <w:rFonts w:ascii="仿宋" w:eastAsia="仿宋" w:hAnsi="仿宋" w:cs="仿宋" w:hint="eastAsia"/>
            <w:lang w:eastAsia="zh-CN"/>
          </w:rPr>
          <w:t>(三)、节约用地措施</w:t>
        </w:r>
        <w:r>
          <w:tab/>
        </w:r>
        <w:r>
          <w:fldChar w:fldCharType="begin"/>
        </w:r>
        <w:r>
          <w:instrText xml:space="preserve"> PAGEREF _Toc8398 \h </w:instrText>
        </w:r>
        <w:r>
          <w:fldChar w:fldCharType="separate"/>
        </w:r>
        <w:r>
          <w:t>16</w:t>
        </w:r>
        <w:r>
          <w:fldChar w:fldCharType="end"/>
        </w:r>
      </w:hyperlink>
    </w:p>
    <w:p>
      <w:pPr>
        <w:pStyle w:val="TOC2"/>
        <w:tabs>
          <w:tab w:val="right" w:leader="dot" w:pos="8306"/>
        </w:tabs>
      </w:pPr>
      <w:hyperlink w:anchor="_Toc14283" w:history="1">
        <w:r>
          <w:rPr>
            <w:rFonts w:ascii="仿宋" w:eastAsia="仿宋" w:hAnsi="仿宋" w:cs="仿宋" w:hint="eastAsia"/>
            <w:lang w:eastAsia="zh-CN"/>
          </w:rPr>
          <w:t>(四)、总图布置方案</w:t>
        </w:r>
        <w:r>
          <w:tab/>
        </w:r>
        <w:r>
          <w:fldChar w:fldCharType="begin"/>
        </w:r>
        <w:r>
          <w:instrText xml:space="preserve"> PAGEREF _Toc14283 \h </w:instrText>
        </w:r>
        <w:r>
          <w:fldChar w:fldCharType="separate"/>
        </w:r>
        <w:r>
          <w:t>17</w:t>
        </w:r>
        <w:r>
          <w:fldChar w:fldCharType="end"/>
        </w:r>
      </w:hyperlink>
    </w:p>
    <w:p>
      <w:pPr>
        <w:pStyle w:val="TOC2"/>
        <w:tabs>
          <w:tab w:val="right" w:leader="dot" w:pos="8306"/>
        </w:tabs>
      </w:pPr>
      <w:hyperlink w:anchor="_Toc18226" w:history="1">
        <w:r>
          <w:rPr>
            <w:rFonts w:ascii="仿宋" w:eastAsia="仿宋" w:hAnsi="仿宋" w:cs="仿宋" w:hint="eastAsia"/>
            <w:lang w:eastAsia="zh-CN"/>
          </w:rPr>
          <w:t>(五)、选址综合评价</w:t>
        </w:r>
        <w:r>
          <w:tab/>
        </w:r>
        <w:r>
          <w:fldChar w:fldCharType="begin"/>
        </w:r>
        <w:r>
          <w:instrText xml:space="preserve"> PAGEREF _Toc18226 \h </w:instrText>
        </w:r>
        <w:r>
          <w:fldChar w:fldCharType="separate"/>
        </w:r>
        <w:r>
          <w:t>18</w:t>
        </w:r>
        <w:r>
          <w:fldChar w:fldCharType="end"/>
        </w:r>
      </w:hyperlink>
    </w:p>
    <w:p>
      <w:pPr>
        <w:pStyle w:val="TOC1"/>
        <w:tabs>
          <w:tab w:val="right" w:leader="dot" w:pos="8306"/>
        </w:tabs>
      </w:pPr>
      <w:hyperlink w:anchor="_Toc19797" w:history="1">
        <w:r>
          <w:rPr>
            <w:rFonts w:ascii="仿宋" w:eastAsia="仿宋" w:hAnsi="仿宋" w:cs="仿宋" w:hint="eastAsia"/>
            <w:lang w:eastAsia="zh-CN"/>
          </w:rPr>
          <w:t>七、中成药制药生产线项目计划安排</w:t>
        </w:r>
        <w:r>
          <w:tab/>
        </w:r>
        <w:r>
          <w:fldChar w:fldCharType="begin"/>
        </w:r>
        <w:r>
          <w:instrText xml:space="preserve"> PAGEREF _Toc19797 \h </w:instrText>
        </w:r>
        <w:r>
          <w:fldChar w:fldCharType="separate"/>
        </w:r>
        <w:r>
          <w:t>19</w:t>
        </w:r>
        <w:r>
          <w:fldChar w:fldCharType="end"/>
        </w:r>
      </w:hyperlink>
    </w:p>
    <w:p>
      <w:pPr>
        <w:pStyle w:val="TOC2"/>
        <w:tabs>
          <w:tab w:val="right" w:leader="dot" w:pos="8306"/>
        </w:tabs>
      </w:pPr>
      <w:hyperlink w:anchor="_Toc18840" w:history="1">
        <w:r>
          <w:rPr>
            <w:rFonts w:ascii="仿宋" w:eastAsia="仿宋" w:hAnsi="仿宋" w:cs="仿宋" w:hint="eastAsia"/>
            <w:lang w:eastAsia="zh-CN"/>
          </w:rPr>
          <w:t>(一)、建设周期</w:t>
        </w:r>
        <w:r>
          <w:tab/>
        </w:r>
        <w:r>
          <w:fldChar w:fldCharType="begin"/>
        </w:r>
        <w:r>
          <w:instrText xml:space="preserve"> PAGEREF _Toc18840 \h </w:instrText>
        </w:r>
        <w:r>
          <w:fldChar w:fldCharType="separate"/>
        </w:r>
        <w:r>
          <w:t>19</w:t>
        </w:r>
        <w:r>
          <w:fldChar w:fldCharType="end"/>
        </w:r>
      </w:hyperlink>
    </w:p>
    <w:p>
      <w:pPr>
        <w:pStyle w:val="TOC2"/>
        <w:tabs>
          <w:tab w:val="right" w:leader="dot" w:pos="8306"/>
        </w:tabs>
      </w:pPr>
      <w:hyperlink w:anchor="_Toc26046" w:history="1">
        <w:r>
          <w:rPr>
            <w:rFonts w:ascii="仿宋" w:eastAsia="仿宋" w:hAnsi="仿宋" w:cs="仿宋" w:hint="eastAsia"/>
            <w:lang w:eastAsia="zh-CN"/>
          </w:rPr>
          <w:t>(二)、建设进度</w:t>
        </w:r>
        <w:r>
          <w:tab/>
        </w:r>
        <w:r>
          <w:fldChar w:fldCharType="begin"/>
        </w:r>
        <w:r>
          <w:instrText xml:space="preserve"> PAGEREF _Toc26046 \h </w:instrText>
        </w:r>
        <w:r>
          <w:fldChar w:fldCharType="separate"/>
        </w:r>
        <w:r>
          <w:t>20</w:t>
        </w:r>
        <w:r>
          <w:fldChar w:fldCharType="end"/>
        </w:r>
      </w:hyperlink>
    </w:p>
    <w:p>
      <w:pPr>
        <w:pStyle w:val="TOC2"/>
        <w:tabs>
          <w:tab w:val="right" w:leader="dot" w:pos="8306"/>
        </w:tabs>
      </w:pPr>
      <w:hyperlink w:anchor="_Toc26539" w:history="1">
        <w:r>
          <w:rPr>
            <w:rFonts w:ascii="仿宋" w:eastAsia="仿宋" w:hAnsi="仿宋" w:cs="仿宋" w:hint="eastAsia"/>
            <w:lang w:eastAsia="zh-CN"/>
          </w:rPr>
          <w:t>(三)、进度安排注意事项</w:t>
        </w:r>
        <w:r>
          <w:tab/>
        </w:r>
        <w:r>
          <w:fldChar w:fldCharType="begin"/>
        </w:r>
        <w:r>
          <w:instrText xml:space="preserve"> PAGEREF _Toc26539 \h </w:instrText>
        </w:r>
        <w:r>
          <w:fldChar w:fldCharType="separate"/>
        </w:r>
        <w:r>
          <w:t>21</w:t>
        </w:r>
        <w:r>
          <w:fldChar w:fldCharType="end"/>
        </w:r>
      </w:hyperlink>
    </w:p>
    <w:p>
      <w:pPr>
        <w:pStyle w:val="TOC2"/>
        <w:tabs>
          <w:tab w:val="right" w:leader="dot" w:pos="8306"/>
        </w:tabs>
      </w:pPr>
      <w:hyperlink w:anchor="_Toc826" w:history="1">
        <w:r>
          <w:rPr>
            <w:rFonts w:ascii="仿宋" w:eastAsia="仿宋" w:hAnsi="仿宋" w:cs="仿宋" w:hint="eastAsia"/>
            <w:lang w:eastAsia="zh-CN"/>
          </w:rPr>
          <w:t>(四)、人力资源配置</w:t>
        </w:r>
        <w:r>
          <w:tab/>
        </w:r>
        <w:r>
          <w:fldChar w:fldCharType="begin"/>
        </w:r>
        <w:r>
          <w:instrText xml:space="preserve"> PAGEREF _Toc826 \h </w:instrText>
        </w:r>
        <w:r>
          <w:fldChar w:fldCharType="separate"/>
        </w:r>
        <w:r>
          <w:t>23</w:t>
        </w:r>
        <w:r>
          <w:fldChar w:fldCharType="end"/>
        </w:r>
      </w:hyperlink>
    </w:p>
    <w:p>
      <w:pPr>
        <w:pStyle w:val="TOC1"/>
        <w:tabs>
          <w:tab w:val="right" w:leader="dot" w:pos="8306"/>
        </w:tabs>
      </w:pPr>
      <w:hyperlink w:anchor="_Toc7998" w:history="1">
        <w:r>
          <w:rPr>
            <w:rFonts w:ascii="仿宋" w:eastAsia="仿宋" w:hAnsi="仿宋" w:cs="仿宋" w:hint="eastAsia"/>
            <w:lang w:eastAsia="zh-CN"/>
          </w:rPr>
          <w:t>八、中成药制药生产线项目财务管理</w:t>
        </w:r>
        <w:r>
          <w:tab/>
        </w:r>
        <w:r>
          <w:fldChar w:fldCharType="begin"/>
        </w:r>
        <w:r>
          <w:instrText xml:space="preserve"> PAGEREF _Toc7998 \h </w:instrText>
        </w:r>
        <w:r>
          <w:fldChar w:fldCharType="separate"/>
        </w:r>
        <w:r>
          <w:t>24</w:t>
        </w:r>
        <w:r>
          <w:fldChar w:fldCharType="end"/>
        </w:r>
      </w:hyperlink>
    </w:p>
    <w:p>
      <w:pPr>
        <w:pStyle w:val="TOC2"/>
        <w:tabs>
          <w:tab w:val="right" w:leader="dot" w:pos="8306"/>
        </w:tabs>
      </w:pPr>
      <w:hyperlink w:anchor="_Toc18190" w:history="1">
        <w:r>
          <w:rPr>
            <w:rFonts w:ascii="仿宋" w:eastAsia="仿宋" w:hAnsi="仿宋" w:cs="仿宋" w:hint="eastAsia"/>
            <w:lang w:eastAsia="zh-CN"/>
          </w:rPr>
          <w:t>(一)、资金需求大</w:t>
        </w:r>
        <w:r>
          <w:tab/>
        </w:r>
        <w:r>
          <w:fldChar w:fldCharType="begin"/>
        </w:r>
        <w:r>
          <w:instrText xml:space="preserve"> PAGEREF _Toc18190 \h </w:instrText>
        </w:r>
        <w:r>
          <w:fldChar w:fldCharType="separate"/>
        </w:r>
        <w:r>
          <w:t>24</w:t>
        </w:r>
        <w:r>
          <w:fldChar w:fldCharType="end"/>
        </w:r>
      </w:hyperlink>
    </w:p>
    <w:p>
      <w:pPr>
        <w:pStyle w:val="TOC2"/>
        <w:tabs>
          <w:tab w:val="right" w:leader="dot" w:pos="8306"/>
        </w:tabs>
      </w:pPr>
      <w:hyperlink w:anchor="_Toc17463" w:history="1">
        <w:r>
          <w:rPr>
            <w:rFonts w:ascii="仿宋" w:eastAsia="仿宋" w:hAnsi="仿宋" w:cs="仿宋" w:hint="eastAsia"/>
            <w:lang w:eastAsia="zh-CN"/>
          </w:rPr>
          <w:t>(二)、研发周期长</w:t>
        </w:r>
        <w:r>
          <w:tab/>
        </w:r>
        <w:r>
          <w:fldChar w:fldCharType="begin"/>
        </w:r>
        <w:r>
          <w:instrText xml:space="preserve"> PAGEREF _Toc17463 \h </w:instrText>
        </w:r>
        <w:r>
          <w:fldChar w:fldCharType="separate"/>
        </w:r>
        <w:r>
          <w:t>25</w:t>
        </w:r>
        <w:r>
          <w:fldChar w:fldCharType="end"/>
        </w:r>
      </w:hyperlink>
    </w:p>
    <w:p>
      <w:pPr>
        <w:pStyle w:val="TOC2"/>
        <w:tabs>
          <w:tab w:val="right" w:leader="dot" w:pos="8306"/>
        </w:tabs>
      </w:pPr>
      <w:hyperlink w:anchor="_Toc30300" w:history="1">
        <w:r>
          <w:rPr>
            <w:rFonts w:ascii="仿宋" w:eastAsia="仿宋" w:hAnsi="仿宋" w:cs="仿宋" w:hint="eastAsia"/>
            <w:lang w:eastAsia="zh-CN"/>
          </w:rPr>
          <w:t>(三)、市场风险大</w:t>
        </w:r>
        <w:r>
          <w:tab/>
        </w:r>
        <w:r>
          <w:fldChar w:fldCharType="begin"/>
        </w:r>
        <w:r>
          <w:instrText xml:space="preserve"> PAGEREF _Toc30300 \h </w:instrText>
        </w:r>
        <w:r>
          <w:fldChar w:fldCharType="separate"/>
        </w:r>
        <w:r>
          <w:t>26</w:t>
        </w:r>
        <w:r>
          <w:fldChar w:fldCharType="end"/>
        </w:r>
      </w:hyperlink>
    </w:p>
    <w:p>
      <w:pPr>
        <w:pStyle w:val="TOC2"/>
        <w:tabs>
          <w:tab w:val="right" w:leader="dot" w:pos="8306"/>
        </w:tabs>
      </w:pPr>
      <w:hyperlink w:anchor="_Toc3265" w:history="1">
        <w:r>
          <w:rPr>
            <w:rFonts w:ascii="仿宋" w:eastAsia="仿宋" w:hAnsi="仿宋" w:cs="仿宋" w:hint="eastAsia"/>
            <w:lang w:eastAsia="zh-CN"/>
          </w:rPr>
          <w:t>(四)、利润率高</w:t>
        </w:r>
        <w:r>
          <w:tab/>
        </w:r>
        <w:r>
          <w:fldChar w:fldCharType="begin"/>
        </w:r>
        <w:r>
          <w:instrText xml:space="preserve"> PAGEREF _Toc3265 \h </w:instrText>
        </w:r>
        <w:r>
          <w:fldChar w:fldCharType="separate"/>
        </w:r>
        <w:r>
          <w:t>29</w:t>
        </w:r>
        <w:r>
          <w:fldChar w:fldCharType="end"/>
        </w:r>
      </w:hyperlink>
    </w:p>
    <w:p>
      <w:pPr>
        <w:pStyle w:val="TOC1"/>
        <w:tabs>
          <w:tab w:val="right" w:leader="dot" w:pos="8306"/>
        </w:tabs>
      </w:pPr>
      <w:hyperlink w:anchor="_Toc1541" w:history="1">
        <w:r>
          <w:rPr>
            <w:rFonts w:ascii="仿宋" w:eastAsia="仿宋" w:hAnsi="仿宋" w:cs="仿宋" w:hint="eastAsia"/>
            <w:lang w:eastAsia="zh-CN"/>
          </w:rPr>
          <w:t>九、中成药制药生产线项目环境影响分析</w:t>
        </w:r>
        <w:r>
          <w:tab/>
        </w:r>
        <w:r>
          <w:fldChar w:fldCharType="begin"/>
        </w:r>
        <w:r>
          <w:instrText xml:space="preserve"> PAGEREF _Toc1541 \h </w:instrText>
        </w:r>
        <w:r>
          <w:fldChar w:fldCharType="separate"/>
        </w:r>
        <w:r>
          <w:t>31</w:t>
        </w:r>
        <w:r>
          <w:fldChar w:fldCharType="end"/>
        </w:r>
      </w:hyperlink>
    </w:p>
    <w:p>
      <w:pPr>
        <w:pStyle w:val="TOC2"/>
        <w:tabs>
          <w:tab w:val="right" w:leader="dot" w:pos="8306"/>
        </w:tabs>
      </w:pPr>
      <w:hyperlink w:anchor="_Toc23567" w:history="1">
        <w:r>
          <w:rPr>
            <w:rFonts w:ascii="仿宋" w:eastAsia="仿宋" w:hAnsi="仿宋" w:cs="仿宋" w:hint="eastAsia"/>
            <w:lang w:eastAsia="zh-CN"/>
          </w:rPr>
          <w:t>(一)、建设区域环境质量现状</w:t>
        </w:r>
        <w:r>
          <w:tab/>
        </w:r>
        <w:r>
          <w:fldChar w:fldCharType="begin"/>
        </w:r>
        <w:r>
          <w:instrText xml:space="preserve"> PAGEREF _Toc23567 \h </w:instrText>
        </w:r>
        <w:r>
          <w:fldChar w:fldCharType="separate"/>
        </w:r>
        <w:r>
          <w:t>31</w:t>
        </w:r>
        <w:r>
          <w:fldChar w:fldCharType="end"/>
        </w:r>
      </w:hyperlink>
    </w:p>
    <w:p>
      <w:pPr>
        <w:pStyle w:val="TOC2"/>
        <w:tabs>
          <w:tab w:val="right" w:leader="dot" w:pos="8306"/>
        </w:tabs>
      </w:pPr>
      <w:hyperlink w:anchor="_Toc28389" w:history="1">
        <w:r>
          <w:rPr>
            <w:rFonts w:ascii="仿宋" w:eastAsia="仿宋" w:hAnsi="仿宋" w:cs="仿宋" w:hint="eastAsia"/>
            <w:lang w:eastAsia="zh-CN"/>
          </w:rPr>
          <w:t>(二)、建设期环境保护</w:t>
        </w:r>
        <w:r>
          <w:tab/>
        </w:r>
        <w:r>
          <w:fldChar w:fldCharType="begin"/>
        </w:r>
        <w:r>
          <w:instrText xml:space="preserve"> PAGEREF _Toc28389 \h </w:instrText>
        </w:r>
        <w:r>
          <w:fldChar w:fldCharType="separate"/>
        </w:r>
        <w:r>
          <w:t>32</w:t>
        </w:r>
        <w:r>
          <w:fldChar w:fldCharType="end"/>
        </w:r>
      </w:hyperlink>
    </w:p>
    <w:p>
      <w:pPr>
        <w:pStyle w:val="TOC2"/>
        <w:tabs>
          <w:tab w:val="right" w:leader="dot" w:pos="8306"/>
        </w:tabs>
      </w:pPr>
      <w:hyperlink w:anchor="_Toc10292" w:history="1">
        <w:r>
          <w:rPr>
            <w:rFonts w:ascii="仿宋" w:eastAsia="仿宋" w:hAnsi="仿宋" w:cs="仿宋" w:hint="eastAsia"/>
            <w:lang w:eastAsia="zh-CN"/>
          </w:rPr>
          <w:t>(三)、运营期环境保护</w:t>
        </w:r>
        <w:r>
          <w:tab/>
        </w:r>
        <w:r>
          <w:fldChar w:fldCharType="begin"/>
        </w:r>
        <w:r>
          <w:instrText xml:space="preserve"> PAGEREF _Toc10292 \h </w:instrText>
        </w:r>
        <w:r>
          <w:fldChar w:fldCharType="separate"/>
        </w:r>
        <w:r>
          <w:t>34</w:t>
        </w:r>
        <w:r>
          <w:fldChar w:fldCharType="end"/>
        </w:r>
      </w:hyperlink>
    </w:p>
    <w:p>
      <w:pPr>
        <w:pStyle w:val="TOC2"/>
        <w:tabs>
          <w:tab w:val="right" w:leader="dot" w:pos="8306"/>
        </w:tabs>
      </w:pPr>
      <w:hyperlink w:anchor="_Toc21694" w:history="1">
        <w:r>
          <w:rPr>
            <w:rFonts w:ascii="仿宋" w:eastAsia="仿宋" w:hAnsi="仿宋" w:cs="仿宋" w:hint="eastAsia"/>
            <w:lang w:eastAsia="zh-CN"/>
          </w:rPr>
          <w:t>(四)、中成药制药生产线项目建设对区域经济的影响</w:t>
        </w:r>
        <w:r>
          <w:tab/>
        </w:r>
        <w:r>
          <w:fldChar w:fldCharType="begin"/>
        </w:r>
        <w:r>
          <w:instrText xml:space="preserve"> PAGEREF _Toc21694 \h </w:instrText>
        </w:r>
        <w:r>
          <w:fldChar w:fldCharType="separate"/>
        </w:r>
        <w:r>
          <w:t>35</w:t>
        </w:r>
        <w:r>
          <w:fldChar w:fldCharType="end"/>
        </w:r>
      </w:hyperlink>
    </w:p>
    <w:p>
      <w:pPr>
        <w:pStyle w:val="TOC2"/>
        <w:tabs>
          <w:tab w:val="right" w:leader="dot" w:pos="8306"/>
        </w:tabs>
      </w:pPr>
      <w:hyperlink w:anchor="_Toc31721" w:history="1">
        <w:r>
          <w:rPr>
            <w:rFonts w:ascii="仿宋" w:eastAsia="仿宋" w:hAnsi="仿宋" w:cs="仿宋" w:hint="eastAsia"/>
            <w:lang w:eastAsia="zh-CN"/>
          </w:rPr>
          <w:t>(五)、废弃物处理</w:t>
        </w:r>
        <w:r>
          <w:tab/>
        </w:r>
        <w:r>
          <w:fldChar w:fldCharType="begin"/>
        </w:r>
        <w:r>
          <w:instrText xml:space="preserve"> PAGEREF _Toc31721 \h </w:instrText>
        </w:r>
        <w:r>
          <w:fldChar w:fldCharType="separate"/>
        </w:r>
        <w:r>
          <w:t>37</w:t>
        </w:r>
        <w:r>
          <w:fldChar w:fldCharType="end"/>
        </w:r>
      </w:hyperlink>
    </w:p>
    <w:p>
      <w:pPr>
        <w:pStyle w:val="TOC2"/>
        <w:tabs>
          <w:tab w:val="right" w:leader="dot" w:pos="8306"/>
        </w:tabs>
      </w:pPr>
      <w:hyperlink w:anchor="_Toc7551" w:history="1">
        <w:r>
          <w:rPr>
            <w:rFonts w:ascii="仿宋" w:eastAsia="仿宋" w:hAnsi="仿宋" w:cs="仿宋" w:hint="eastAsia"/>
            <w:lang w:eastAsia="zh-CN"/>
          </w:rPr>
          <w:t>(六)、特殊环境影响分析</w:t>
        </w:r>
        <w:r>
          <w:tab/>
        </w:r>
        <w:r>
          <w:fldChar w:fldCharType="begin"/>
        </w:r>
        <w:r>
          <w:instrText xml:space="preserve"> PAGEREF _Toc7551 \h </w:instrText>
        </w:r>
        <w:r>
          <w:fldChar w:fldCharType="separate"/>
        </w:r>
        <w:r>
          <w:t>38</w:t>
        </w:r>
        <w:r>
          <w:fldChar w:fldCharType="end"/>
        </w:r>
      </w:hyperlink>
    </w:p>
    <w:p>
      <w:pPr>
        <w:pStyle w:val="TOC2"/>
        <w:tabs>
          <w:tab w:val="right" w:leader="dot" w:pos="8306"/>
        </w:tabs>
      </w:pPr>
      <w:hyperlink w:anchor="_Toc23338" w:history="1">
        <w:r>
          <w:rPr>
            <w:rFonts w:ascii="仿宋" w:eastAsia="仿宋" w:hAnsi="仿宋" w:cs="仿宋" w:hint="eastAsia"/>
            <w:lang w:eastAsia="zh-CN"/>
          </w:rPr>
          <w:t>(七)、清洁生产</w:t>
        </w:r>
        <w:r>
          <w:tab/>
        </w:r>
        <w:r>
          <w:fldChar w:fldCharType="begin"/>
        </w:r>
        <w:r>
          <w:instrText xml:space="preserve"> PAGEREF _Toc23338 \h </w:instrText>
        </w:r>
        <w:r>
          <w:fldChar w:fldCharType="separate"/>
        </w:r>
        <w:r>
          <w:t>40</w:t>
        </w:r>
        <w:r>
          <w:fldChar w:fldCharType="end"/>
        </w:r>
      </w:hyperlink>
    </w:p>
    <w:p>
      <w:pPr>
        <w:pStyle w:val="TOC2"/>
        <w:tabs>
          <w:tab w:val="right" w:leader="dot" w:pos="8306"/>
        </w:tabs>
      </w:pPr>
      <w:hyperlink w:anchor="_Toc17362" w:history="1">
        <w:r>
          <w:rPr>
            <w:rFonts w:ascii="仿宋" w:eastAsia="仿宋" w:hAnsi="仿宋" w:cs="仿宋" w:hint="eastAsia"/>
            <w:lang w:eastAsia="zh-CN"/>
          </w:rPr>
          <w:t>(八)、环境保护综合评价</w:t>
        </w:r>
        <w:r>
          <w:tab/>
        </w:r>
        <w:r>
          <w:fldChar w:fldCharType="begin"/>
        </w:r>
        <w:r>
          <w:instrText xml:space="preserve"> PAGEREF _Toc17362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62" w:history="1">
        <w:r>
          <w:rPr>
            <w:rFonts w:ascii="仿宋" w:eastAsia="仿宋" w:hAnsi="仿宋" w:cs="仿宋" w:hint="eastAsia"/>
            <w:lang w:eastAsia="zh-CN"/>
          </w:rPr>
          <w:t>十、生产安全保护</w:t>
        </w:r>
        <w:r>
          <w:tab/>
        </w:r>
        <w:r>
          <w:fldChar w:fldCharType="begin"/>
        </w:r>
        <w:r>
          <w:instrText xml:space="preserve"> PAGEREF _Toc18962 \h </w:instrText>
        </w:r>
        <w:r>
          <w:fldChar w:fldCharType="separate"/>
        </w:r>
        <w:r>
          <w:t>42</w:t>
        </w:r>
        <w:r>
          <w:fldChar w:fldCharType="end"/>
        </w:r>
      </w:hyperlink>
    </w:p>
    <w:p>
      <w:pPr>
        <w:pStyle w:val="TOC2"/>
        <w:tabs>
          <w:tab w:val="right" w:leader="dot" w:pos="8306"/>
        </w:tabs>
      </w:pPr>
      <w:hyperlink w:anchor="_Toc18199" w:history="1">
        <w:r>
          <w:rPr>
            <w:rFonts w:ascii="仿宋" w:eastAsia="仿宋" w:hAnsi="仿宋" w:cs="仿宋" w:hint="eastAsia"/>
            <w:lang w:eastAsia="zh-CN"/>
          </w:rPr>
          <w:t>(一)、消防安全</w:t>
        </w:r>
        <w:r>
          <w:tab/>
        </w:r>
        <w:r>
          <w:fldChar w:fldCharType="begin"/>
        </w:r>
        <w:r>
          <w:instrText xml:space="preserve"> PAGEREF _Toc18199 \h </w:instrText>
        </w:r>
        <w:r>
          <w:fldChar w:fldCharType="separate"/>
        </w:r>
        <w:r>
          <w:t>42</w:t>
        </w:r>
        <w:r>
          <w:fldChar w:fldCharType="end"/>
        </w:r>
      </w:hyperlink>
    </w:p>
    <w:p>
      <w:pPr>
        <w:pStyle w:val="TOC2"/>
        <w:tabs>
          <w:tab w:val="right" w:leader="dot" w:pos="8306"/>
        </w:tabs>
      </w:pPr>
      <w:hyperlink w:anchor="_Toc28523" w:history="1">
        <w:r>
          <w:rPr>
            <w:rFonts w:ascii="仿宋" w:eastAsia="仿宋" w:hAnsi="仿宋" w:cs="仿宋" w:hint="eastAsia"/>
            <w:lang w:eastAsia="zh-CN"/>
          </w:rPr>
          <w:t>(二)、防火防爆总图布置措施</w:t>
        </w:r>
        <w:r>
          <w:tab/>
        </w:r>
        <w:r>
          <w:fldChar w:fldCharType="begin"/>
        </w:r>
        <w:r>
          <w:instrText xml:space="preserve"> PAGEREF _Toc28523 \h </w:instrText>
        </w:r>
        <w:r>
          <w:fldChar w:fldCharType="separate"/>
        </w:r>
        <w:r>
          <w:t>44</w:t>
        </w:r>
        <w:r>
          <w:fldChar w:fldCharType="end"/>
        </w:r>
      </w:hyperlink>
    </w:p>
    <w:p>
      <w:pPr>
        <w:pStyle w:val="TOC2"/>
        <w:tabs>
          <w:tab w:val="right" w:leader="dot" w:pos="8306"/>
        </w:tabs>
      </w:pPr>
      <w:hyperlink w:anchor="_Toc27701" w:history="1">
        <w:r>
          <w:rPr>
            <w:rFonts w:ascii="仿宋" w:eastAsia="仿宋" w:hAnsi="仿宋" w:cs="仿宋" w:hint="eastAsia"/>
            <w:lang w:eastAsia="zh-CN"/>
          </w:rPr>
          <w:t>(三)、自然灾害防范措施</w:t>
        </w:r>
        <w:r>
          <w:tab/>
        </w:r>
        <w:r>
          <w:fldChar w:fldCharType="begin"/>
        </w:r>
        <w:r>
          <w:instrText xml:space="preserve"> PAGEREF _Toc27701 \h </w:instrText>
        </w:r>
        <w:r>
          <w:fldChar w:fldCharType="separate"/>
        </w:r>
        <w:r>
          <w:t>45</w:t>
        </w:r>
        <w:r>
          <w:fldChar w:fldCharType="end"/>
        </w:r>
      </w:hyperlink>
    </w:p>
    <w:p>
      <w:pPr>
        <w:pStyle w:val="TOC2"/>
        <w:tabs>
          <w:tab w:val="right" w:leader="dot" w:pos="8306"/>
        </w:tabs>
      </w:pPr>
      <w:hyperlink w:anchor="_Toc22717" w:history="1">
        <w:r>
          <w:rPr>
            <w:rFonts w:ascii="仿宋" w:eastAsia="仿宋" w:hAnsi="仿宋" w:cs="仿宋" w:hint="eastAsia"/>
            <w:lang w:eastAsia="zh-CN"/>
          </w:rPr>
          <w:t>(四)、安全色及安全标志使用要求</w:t>
        </w:r>
        <w:r>
          <w:tab/>
        </w:r>
        <w:r>
          <w:fldChar w:fldCharType="begin"/>
        </w:r>
        <w:r>
          <w:instrText xml:space="preserve"> PAGEREF _Toc22717 \h </w:instrText>
        </w:r>
        <w:r>
          <w:fldChar w:fldCharType="separate"/>
        </w:r>
        <w:r>
          <w:t>46</w:t>
        </w:r>
        <w:r>
          <w:fldChar w:fldCharType="end"/>
        </w:r>
      </w:hyperlink>
    </w:p>
    <w:p>
      <w:pPr>
        <w:pStyle w:val="TOC2"/>
        <w:tabs>
          <w:tab w:val="right" w:leader="dot" w:pos="8306"/>
        </w:tabs>
      </w:pPr>
      <w:hyperlink w:anchor="_Toc24033" w:history="1">
        <w:r>
          <w:rPr>
            <w:rFonts w:ascii="仿宋" w:eastAsia="仿宋" w:hAnsi="仿宋" w:cs="仿宋" w:hint="eastAsia"/>
            <w:lang w:eastAsia="zh-CN"/>
          </w:rPr>
          <w:t>(五)、防尘防毒措施</w:t>
        </w:r>
        <w:r>
          <w:tab/>
        </w:r>
        <w:r>
          <w:fldChar w:fldCharType="begin"/>
        </w:r>
        <w:r>
          <w:instrText xml:space="preserve"> PAGEREF _Toc24033 \h </w:instrText>
        </w:r>
        <w:r>
          <w:fldChar w:fldCharType="separate"/>
        </w:r>
        <w:r>
          <w:t>47</w:t>
        </w:r>
        <w:r>
          <w:fldChar w:fldCharType="end"/>
        </w:r>
      </w:hyperlink>
    </w:p>
    <w:p>
      <w:pPr>
        <w:pStyle w:val="TOC2"/>
        <w:tabs>
          <w:tab w:val="right" w:leader="dot" w:pos="8306"/>
        </w:tabs>
      </w:pPr>
      <w:hyperlink w:anchor="_Toc21483" w:history="1">
        <w:r>
          <w:rPr>
            <w:rFonts w:ascii="仿宋" w:eastAsia="仿宋" w:hAnsi="仿宋" w:cs="仿宋" w:hint="eastAsia"/>
            <w:lang w:eastAsia="zh-CN"/>
          </w:rPr>
          <w:t>(六)、防静电、触电防护及防雷措施</w:t>
        </w:r>
        <w:r>
          <w:tab/>
        </w:r>
        <w:r>
          <w:fldChar w:fldCharType="begin"/>
        </w:r>
        <w:r>
          <w:instrText xml:space="preserve"> PAGEREF _Toc21483 \h </w:instrText>
        </w:r>
        <w:r>
          <w:fldChar w:fldCharType="separate"/>
        </w:r>
        <w:r>
          <w:t>48</w:t>
        </w:r>
        <w:r>
          <w:fldChar w:fldCharType="end"/>
        </w:r>
      </w:hyperlink>
    </w:p>
    <w:p>
      <w:pPr>
        <w:pStyle w:val="TOC2"/>
        <w:tabs>
          <w:tab w:val="right" w:leader="dot" w:pos="8306"/>
        </w:tabs>
      </w:pPr>
      <w:hyperlink w:anchor="_Toc28762" w:history="1">
        <w:r>
          <w:rPr>
            <w:rFonts w:ascii="仿宋" w:eastAsia="仿宋" w:hAnsi="仿宋" w:cs="仿宋" w:hint="eastAsia"/>
            <w:lang w:eastAsia="zh-CN"/>
          </w:rPr>
          <w:t>(七)、机械设备安全保障措施</w:t>
        </w:r>
        <w:r>
          <w:tab/>
        </w:r>
        <w:r>
          <w:fldChar w:fldCharType="begin"/>
        </w:r>
        <w:r>
          <w:instrText xml:space="preserve"> PAGEREF _Toc28762 \h </w:instrText>
        </w:r>
        <w:r>
          <w:fldChar w:fldCharType="separate"/>
        </w:r>
        <w:r>
          <w:t>49</w:t>
        </w:r>
        <w:r>
          <w:fldChar w:fldCharType="end"/>
        </w:r>
      </w:hyperlink>
    </w:p>
    <w:p>
      <w:pPr>
        <w:pStyle w:val="TOC1"/>
        <w:tabs>
          <w:tab w:val="right" w:leader="dot" w:pos="8306"/>
        </w:tabs>
      </w:pPr>
      <w:hyperlink w:anchor="_Toc12955" w:history="1">
        <w:r>
          <w:rPr>
            <w:rFonts w:ascii="仿宋" w:eastAsia="仿宋" w:hAnsi="仿宋" w:cs="仿宋" w:hint="eastAsia"/>
            <w:lang w:eastAsia="zh-CN"/>
          </w:rPr>
          <w:t>十一、中成药制药生产线项目技术管理</w:t>
        </w:r>
        <w:r>
          <w:tab/>
        </w:r>
        <w:r>
          <w:fldChar w:fldCharType="begin"/>
        </w:r>
        <w:r>
          <w:instrText xml:space="preserve"> PAGEREF _Toc12955 \h </w:instrText>
        </w:r>
        <w:r>
          <w:fldChar w:fldCharType="separate"/>
        </w:r>
        <w:r>
          <w:t>51</w:t>
        </w:r>
        <w:r>
          <w:fldChar w:fldCharType="end"/>
        </w:r>
      </w:hyperlink>
    </w:p>
    <w:p>
      <w:pPr>
        <w:pStyle w:val="TOC2"/>
        <w:tabs>
          <w:tab w:val="right" w:leader="dot" w:pos="8306"/>
        </w:tabs>
      </w:pPr>
      <w:hyperlink w:anchor="_Toc11165" w:history="1">
        <w:r>
          <w:rPr>
            <w:rFonts w:ascii="仿宋" w:eastAsia="仿宋" w:hAnsi="仿宋" w:cs="仿宋" w:hint="eastAsia"/>
            <w:lang w:eastAsia="zh-CN"/>
          </w:rPr>
          <w:t>(一)、技术方案选用方向</w:t>
        </w:r>
        <w:r>
          <w:tab/>
        </w:r>
        <w:r>
          <w:fldChar w:fldCharType="begin"/>
        </w:r>
        <w:r>
          <w:instrText xml:space="preserve"> PAGEREF _Toc11165 \h </w:instrText>
        </w:r>
        <w:r>
          <w:fldChar w:fldCharType="separate"/>
        </w:r>
        <w:r>
          <w:t>51</w:t>
        </w:r>
        <w:r>
          <w:fldChar w:fldCharType="end"/>
        </w:r>
      </w:hyperlink>
    </w:p>
    <w:p>
      <w:pPr>
        <w:pStyle w:val="TOC2"/>
        <w:tabs>
          <w:tab w:val="right" w:leader="dot" w:pos="8306"/>
        </w:tabs>
      </w:pPr>
      <w:hyperlink w:anchor="_Toc11772" w:history="1">
        <w:r>
          <w:rPr>
            <w:rFonts w:ascii="仿宋" w:eastAsia="仿宋" w:hAnsi="仿宋" w:cs="仿宋" w:hint="eastAsia"/>
            <w:lang w:eastAsia="zh-CN"/>
          </w:rPr>
          <w:t>(二)、工艺技术方案选用原则</w:t>
        </w:r>
        <w:r>
          <w:tab/>
        </w:r>
        <w:r>
          <w:fldChar w:fldCharType="begin"/>
        </w:r>
        <w:r>
          <w:instrText xml:space="preserve"> PAGEREF _Toc11772 \h </w:instrText>
        </w:r>
        <w:r>
          <w:fldChar w:fldCharType="separate"/>
        </w:r>
        <w:r>
          <w:t>52</w:t>
        </w:r>
        <w:r>
          <w:fldChar w:fldCharType="end"/>
        </w:r>
      </w:hyperlink>
    </w:p>
    <w:p>
      <w:pPr>
        <w:pStyle w:val="TOC2"/>
        <w:tabs>
          <w:tab w:val="right" w:leader="dot" w:pos="8306"/>
        </w:tabs>
      </w:pPr>
      <w:hyperlink w:anchor="_Toc6302" w:history="1">
        <w:r>
          <w:rPr>
            <w:rFonts w:ascii="仿宋" w:eastAsia="仿宋" w:hAnsi="仿宋" w:cs="仿宋" w:hint="eastAsia"/>
            <w:lang w:eastAsia="zh-CN"/>
          </w:rPr>
          <w:t>(三)、工艺技术方案要求</w:t>
        </w:r>
        <w:r>
          <w:tab/>
        </w:r>
        <w:r>
          <w:fldChar w:fldCharType="begin"/>
        </w:r>
        <w:r>
          <w:instrText xml:space="preserve"> PAGEREF _Toc6302 \h </w:instrText>
        </w:r>
        <w:r>
          <w:fldChar w:fldCharType="separate"/>
        </w:r>
        <w:r>
          <w:t>55</w:t>
        </w:r>
        <w:r>
          <w:fldChar w:fldCharType="end"/>
        </w:r>
      </w:hyperlink>
    </w:p>
    <w:p>
      <w:pPr>
        <w:pStyle w:val="TOC1"/>
        <w:tabs>
          <w:tab w:val="right" w:leader="dot" w:pos="8306"/>
        </w:tabs>
      </w:pPr>
      <w:hyperlink w:anchor="_Toc5547" w:history="1">
        <w:r>
          <w:rPr>
            <w:rFonts w:ascii="仿宋" w:eastAsia="仿宋" w:hAnsi="仿宋" w:cs="仿宋" w:hint="eastAsia"/>
            <w:lang w:eastAsia="zh-CN"/>
          </w:rPr>
          <w:t>十二、中成药制药生产线项目创新与研发</w:t>
        </w:r>
        <w:r>
          <w:tab/>
        </w:r>
        <w:r>
          <w:fldChar w:fldCharType="begin"/>
        </w:r>
        <w:r>
          <w:instrText xml:space="preserve"> PAGEREF _Toc5547 \h </w:instrText>
        </w:r>
        <w:r>
          <w:fldChar w:fldCharType="separate"/>
        </w:r>
        <w:r>
          <w:t>57</w:t>
        </w:r>
        <w:r>
          <w:fldChar w:fldCharType="end"/>
        </w:r>
      </w:hyperlink>
    </w:p>
    <w:p>
      <w:pPr>
        <w:pStyle w:val="TOC2"/>
        <w:tabs>
          <w:tab w:val="right" w:leader="dot" w:pos="8306"/>
        </w:tabs>
      </w:pPr>
      <w:hyperlink w:anchor="_Toc28952" w:history="1">
        <w:r>
          <w:rPr>
            <w:rFonts w:ascii="仿宋" w:eastAsia="仿宋" w:hAnsi="仿宋" w:cs="仿宋" w:hint="eastAsia"/>
            <w:lang w:eastAsia="zh-CN"/>
          </w:rPr>
          <w:t>(一)、创新策略与方向</w:t>
        </w:r>
        <w:r>
          <w:tab/>
        </w:r>
        <w:r>
          <w:fldChar w:fldCharType="begin"/>
        </w:r>
        <w:r>
          <w:instrText xml:space="preserve"> PAGEREF _Toc28952 \h </w:instrText>
        </w:r>
        <w:r>
          <w:fldChar w:fldCharType="separate"/>
        </w:r>
        <w:r>
          <w:t>57</w:t>
        </w:r>
        <w:r>
          <w:fldChar w:fldCharType="end"/>
        </w:r>
      </w:hyperlink>
    </w:p>
    <w:p>
      <w:pPr>
        <w:pStyle w:val="TOC2"/>
        <w:tabs>
          <w:tab w:val="right" w:leader="dot" w:pos="8306"/>
        </w:tabs>
      </w:pPr>
      <w:hyperlink w:anchor="_Toc2754" w:history="1">
        <w:r>
          <w:rPr>
            <w:rFonts w:ascii="仿宋" w:eastAsia="仿宋" w:hAnsi="仿宋" w:cs="仿宋" w:hint="eastAsia"/>
            <w:lang w:eastAsia="zh-CN"/>
          </w:rPr>
          <w:t>(二)、研发规划与投入</w:t>
        </w:r>
        <w:r>
          <w:tab/>
        </w:r>
        <w:r>
          <w:fldChar w:fldCharType="begin"/>
        </w:r>
        <w:r>
          <w:instrText xml:space="preserve"> PAGEREF _Toc2754 \h </w:instrText>
        </w:r>
        <w:r>
          <w:fldChar w:fldCharType="separate"/>
        </w:r>
        <w:r>
          <w:t>58</w:t>
        </w:r>
        <w:r>
          <w:fldChar w:fldCharType="end"/>
        </w:r>
      </w:hyperlink>
    </w:p>
    <w:p>
      <w:pPr>
        <w:pStyle w:val="TOC1"/>
        <w:tabs>
          <w:tab w:val="right" w:leader="dot" w:pos="8306"/>
        </w:tabs>
      </w:pPr>
      <w:hyperlink w:anchor="_Toc3811" w:history="1">
        <w:r>
          <w:rPr>
            <w:rFonts w:ascii="仿宋" w:eastAsia="仿宋" w:hAnsi="仿宋" w:cs="仿宋" w:hint="eastAsia"/>
            <w:lang w:eastAsia="zh-CN"/>
          </w:rPr>
          <w:t>十三、中成药制药生产线项目变更管理</w:t>
        </w:r>
        <w:r>
          <w:tab/>
        </w:r>
        <w:r>
          <w:fldChar w:fldCharType="begin"/>
        </w:r>
        <w:r>
          <w:instrText xml:space="preserve"> PAGEREF _Toc3811 \h </w:instrText>
        </w:r>
        <w:r>
          <w:fldChar w:fldCharType="separate"/>
        </w:r>
        <w:r>
          <w:t>60</w:t>
        </w:r>
        <w:r>
          <w:fldChar w:fldCharType="end"/>
        </w:r>
      </w:hyperlink>
    </w:p>
    <w:p>
      <w:pPr>
        <w:pStyle w:val="TOC2"/>
        <w:tabs>
          <w:tab w:val="right" w:leader="dot" w:pos="8306"/>
        </w:tabs>
      </w:pPr>
      <w:hyperlink w:anchor="_Toc20564" w:history="1">
        <w:r>
          <w:rPr>
            <w:rFonts w:ascii="仿宋" w:eastAsia="仿宋" w:hAnsi="仿宋" w:cs="仿宋" w:hint="eastAsia"/>
            <w:lang w:eastAsia="zh-CN"/>
          </w:rPr>
          <w:t>(一)、变更申请与评估</w:t>
        </w:r>
        <w:r>
          <w:tab/>
        </w:r>
        <w:r>
          <w:fldChar w:fldCharType="begin"/>
        </w:r>
        <w:r>
          <w:instrText xml:space="preserve"> PAGEREF _Toc20564 \h </w:instrText>
        </w:r>
        <w:r>
          <w:fldChar w:fldCharType="separate"/>
        </w:r>
        <w:r>
          <w:t>60</w:t>
        </w:r>
        <w:r>
          <w:fldChar w:fldCharType="end"/>
        </w:r>
      </w:hyperlink>
    </w:p>
    <w:p>
      <w:pPr>
        <w:pStyle w:val="TOC2"/>
        <w:tabs>
          <w:tab w:val="right" w:leader="dot" w:pos="8306"/>
        </w:tabs>
      </w:pPr>
      <w:hyperlink w:anchor="_Toc7925" w:history="1">
        <w:r>
          <w:rPr>
            <w:rFonts w:ascii="仿宋" w:eastAsia="仿宋" w:hAnsi="仿宋" w:cs="仿宋" w:hint="eastAsia"/>
            <w:lang w:eastAsia="zh-CN"/>
          </w:rPr>
          <w:t>(二)、变更实施与控制</w:t>
        </w:r>
        <w:r>
          <w:tab/>
        </w:r>
        <w:r>
          <w:fldChar w:fldCharType="begin"/>
        </w:r>
        <w:r>
          <w:instrText xml:space="preserve"> PAGEREF _Toc7925 \h </w:instrText>
        </w:r>
        <w:r>
          <w:fldChar w:fldCharType="separate"/>
        </w:r>
        <w:r>
          <w:t>61</w:t>
        </w:r>
        <w:r>
          <w:fldChar w:fldCharType="end"/>
        </w:r>
      </w:hyperlink>
    </w:p>
    <w:p>
      <w:pPr>
        <w:pStyle w:val="TOC1"/>
        <w:tabs>
          <w:tab w:val="right" w:leader="dot" w:pos="8306"/>
        </w:tabs>
      </w:pPr>
      <w:hyperlink w:anchor="_Toc17639" w:history="1">
        <w:r>
          <w:rPr>
            <w:rFonts w:ascii="仿宋" w:eastAsia="仿宋" w:hAnsi="仿宋" w:cs="仿宋" w:hint="eastAsia"/>
            <w:lang w:eastAsia="zh-CN"/>
          </w:rPr>
          <w:t>十四、中成药制药生产线项目治理与监督</w:t>
        </w:r>
        <w:r>
          <w:tab/>
        </w:r>
        <w:r>
          <w:fldChar w:fldCharType="begin"/>
        </w:r>
        <w:r>
          <w:instrText xml:space="preserve"> PAGEREF _Toc17639 \h </w:instrText>
        </w:r>
        <w:r>
          <w:fldChar w:fldCharType="separate"/>
        </w:r>
        <w:r>
          <w:t>61</w:t>
        </w:r>
        <w:r>
          <w:fldChar w:fldCharType="end"/>
        </w:r>
      </w:hyperlink>
    </w:p>
    <w:p>
      <w:pPr>
        <w:pStyle w:val="TOC2"/>
        <w:tabs>
          <w:tab w:val="right" w:leader="dot" w:pos="8306"/>
        </w:tabs>
      </w:pPr>
      <w:hyperlink w:anchor="_Toc32123" w:history="1">
        <w:r>
          <w:rPr>
            <w:rFonts w:ascii="仿宋" w:eastAsia="仿宋" w:hAnsi="仿宋" w:cs="仿宋" w:hint="eastAsia"/>
            <w:lang w:eastAsia="zh-CN"/>
          </w:rPr>
          <w:t>(一)、中成药制药生产线项目治理结构</w:t>
        </w:r>
        <w:r>
          <w:tab/>
        </w:r>
        <w:r>
          <w:fldChar w:fldCharType="begin"/>
        </w:r>
        <w:r>
          <w:instrText xml:space="preserve"> PAGEREF _Toc32123 \h </w:instrText>
        </w:r>
        <w:r>
          <w:fldChar w:fldCharType="separate"/>
        </w:r>
        <w:r>
          <w:t>61</w:t>
        </w:r>
        <w:r>
          <w:fldChar w:fldCharType="end"/>
        </w:r>
      </w:hyperlink>
    </w:p>
    <w:p>
      <w:pPr>
        <w:pStyle w:val="TOC2"/>
        <w:tabs>
          <w:tab w:val="right" w:leader="dot" w:pos="8306"/>
        </w:tabs>
      </w:pPr>
      <w:hyperlink w:anchor="_Toc29873" w:history="1">
        <w:r>
          <w:rPr>
            <w:rFonts w:ascii="仿宋" w:eastAsia="仿宋" w:hAnsi="仿宋" w:cs="仿宋" w:hint="eastAsia"/>
            <w:lang w:eastAsia="zh-CN"/>
          </w:rPr>
          <w:t>(二)、监督与审计</w:t>
        </w:r>
        <w:r>
          <w:tab/>
        </w:r>
        <w:r>
          <w:fldChar w:fldCharType="begin"/>
        </w:r>
        <w:r>
          <w:instrText xml:space="preserve"> PAGEREF _Toc29873 \h </w:instrText>
        </w:r>
        <w:r>
          <w:fldChar w:fldCharType="separate"/>
        </w:r>
        <w:r>
          <w:t>63</w:t>
        </w:r>
        <w:r>
          <w:fldChar w:fldCharType="end"/>
        </w:r>
      </w:hyperlink>
    </w:p>
    <w:p>
      <w:pPr>
        <w:pStyle w:val="TOC1"/>
        <w:tabs>
          <w:tab w:val="right" w:leader="dot" w:pos="8306"/>
        </w:tabs>
      </w:pPr>
      <w:hyperlink w:anchor="_Toc2989" w:history="1">
        <w:r>
          <w:rPr>
            <w:rFonts w:ascii="仿宋" w:eastAsia="仿宋" w:hAnsi="仿宋" w:cs="仿宋" w:hint="eastAsia"/>
            <w:lang w:eastAsia="zh-CN"/>
          </w:rPr>
          <w:t>十五、中成药制药生产线项目实施时间节点</w:t>
        </w:r>
        <w:r>
          <w:tab/>
        </w:r>
        <w:r>
          <w:fldChar w:fldCharType="begin"/>
        </w:r>
        <w:r>
          <w:instrText xml:space="preserve"> PAGEREF _Toc2989 \h </w:instrText>
        </w:r>
        <w:r>
          <w:fldChar w:fldCharType="separate"/>
        </w:r>
        <w:r>
          <w:t>64</w:t>
        </w:r>
        <w:r>
          <w:fldChar w:fldCharType="end"/>
        </w:r>
      </w:hyperlink>
    </w:p>
    <w:p>
      <w:pPr>
        <w:pStyle w:val="TOC2"/>
        <w:tabs>
          <w:tab w:val="right" w:leader="dot" w:pos="8306"/>
        </w:tabs>
      </w:pPr>
      <w:hyperlink w:anchor="_Toc29329" w:history="1">
        <w:r>
          <w:rPr>
            <w:rFonts w:ascii="仿宋" w:eastAsia="仿宋" w:hAnsi="仿宋" w:cs="仿宋" w:hint="eastAsia"/>
            <w:lang w:eastAsia="zh-CN"/>
          </w:rPr>
          <w:t>(一)、中成药制药生产线项目启动阶段时间节点</w:t>
        </w:r>
        <w:r>
          <w:tab/>
        </w:r>
        <w:r>
          <w:fldChar w:fldCharType="begin"/>
        </w:r>
        <w:r>
          <w:instrText xml:space="preserve"> PAGEREF _Toc29329 \h </w:instrText>
        </w:r>
        <w:r>
          <w:fldChar w:fldCharType="separate"/>
        </w:r>
        <w:r>
          <w:t>64</w:t>
        </w:r>
        <w:r>
          <w:fldChar w:fldCharType="end"/>
        </w:r>
      </w:hyperlink>
    </w:p>
    <w:p>
      <w:pPr>
        <w:pStyle w:val="TOC2"/>
        <w:tabs>
          <w:tab w:val="right" w:leader="dot" w:pos="8306"/>
        </w:tabs>
      </w:pPr>
      <w:hyperlink w:anchor="_Toc5449" w:history="1">
        <w:r>
          <w:rPr>
            <w:rFonts w:ascii="仿宋" w:eastAsia="仿宋" w:hAnsi="仿宋" w:cs="仿宋" w:hint="eastAsia"/>
            <w:lang w:eastAsia="zh-CN"/>
          </w:rPr>
          <w:t>(二)、中成药制药生产线项目执行阶段时间节点</w:t>
        </w:r>
        <w:r>
          <w:tab/>
        </w:r>
        <w:r>
          <w:fldChar w:fldCharType="begin"/>
        </w:r>
        <w:r>
          <w:instrText xml:space="preserve"> PAGEREF _Toc5449 \h </w:instrText>
        </w:r>
        <w:r>
          <w:fldChar w:fldCharType="separate"/>
        </w:r>
        <w:r>
          <w:t>66</w:t>
        </w:r>
        <w:r>
          <w:fldChar w:fldCharType="end"/>
        </w:r>
      </w:hyperlink>
    </w:p>
    <w:p>
      <w:pPr>
        <w:pStyle w:val="TOC2"/>
        <w:tabs>
          <w:tab w:val="right" w:leader="dot" w:pos="8306"/>
        </w:tabs>
      </w:pPr>
      <w:hyperlink w:anchor="_Toc22060" w:history="1">
        <w:r>
          <w:rPr>
            <w:rFonts w:ascii="仿宋" w:eastAsia="仿宋" w:hAnsi="仿宋" w:cs="仿宋" w:hint="eastAsia"/>
            <w:lang w:eastAsia="zh-CN"/>
          </w:rPr>
          <w:t>(三)、中成药制药生产线项目完成阶段时间节点</w:t>
        </w:r>
        <w:r>
          <w:tab/>
        </w:r>
        <w:r>
          <w:fldChar w:fldCharType="begin"/>
        </w:r>
        <w:r>
          <w:instrText xml:space="preserve"> PAGEREF _Toc22060 \h </w:instrText>
        </w:r>
        <w:r>
          <w:fldChar w:fldCharType="separate"/>
        </w:r>
        <w:r>
          <w:t>67</w:t>
        </w:r>
        <w:r>
          <w:fldChar w:fldCharType="end"/>
        </w:r>
      </w:hyperlink>
    </w:p>
    <w:p>
      <w:pPr>
        <w:pStyle w:val="TOC1"/>
        <w:tabs>
          <w:tab w:val="right" w:leader="dot" w:pos="8306"/>
        </w:tabs>
      </w:pPr>
      <w:hyperlink w:anchor="_Toc19157" w:history="1">
        <w:r>
          <w:rPr>
            <w:rFonts w:ascii="仿宋" w:eastAsia="仿宋" w:hAnsi="仿宋" w:cs="仿宋" w:hint="eastAsia"/>
            <w:lang w:eastAsia="zh-CN"/>
          </w:rPr>
          <w:t>十六、利益相关者分析与沟通计划</w:t>
        </w:r>
        <w:r>
          <w:tab/>
        </w:r>
        <w:r>
          <w:fldChar w:fldCharType="begin"/>
        </w:r>
        <w:r>
          <w:instrText xml:space="preserve"> PAGEREF _Toc19157 \h </w:instrText>
        </w:r>
        <w:r>
          <w:fldChar w:fldCharType="separate"/>
        </w:r>
        <w:r>
          <w:t>68</w:t>
        </w:r>
        <w:r>
          <w:fldChar w:fldCharType="end"/>
        </w:r>
      </w:hyperlink>
    </w:p>
    <w:p>
      <w:pPr>
        <w:pStyle w:val="TOC2"/>
        <w:tabs>
          <w:tab w:val="right" w:leader="dot" w:pos="8306"/>
        </w:tabs>
      </w:pPr>
      <w:hyperlink w:anchor="_Toc28561" w:history="1">
        <w:r>
          <w:rPr>
            <w:rFonts w:ascii="仿宋" w:eastAsia="仿宋" w:hAnsi="仿宋" w:cs="仿宋" w:hint="eastAsia"/>
            <w:lang w:eastAsia="zh-CN"/>
          </w:rPr>
          <w:t>(一)、利益相关者分析</w:t>
        </w:r>
        <w:r>
          <w:tab/>
        </w:r>
        <w:r>
          <w:fldChar w:fldCharType="begin"/>
        </w:r>
        <w:r>
          <w:instrText xml:space="preserve"> PAGEREF _Toc28561 \h </w:instrText>
        </w:r>
        <w:r>
          <w:fldChar w:fldCharType="separate"/>
        </w:r>
        <w:r>
          <w:t>68</w:t>
        </w:r>
        <w:r>
          <w:fldChar w:fldCharType="end"/>
        </w:r>
      </w:hyperlink>
    </w:p>
    <w:p>
      <w:pPr>
        <w:pStyle w:val="TOC2"/>
        <w:tabs>
          <w:tab w:val="right" w:leader="dot" w:pos="8306"/>
        </w:tabs>
      </w:pPr>
      <w:hyperlink w:anchor="_Toc16162" w:history="1">
        <w:r>
          <w:rPr>
            <w:rFonts w:ascii="仿宋" w:eastAsia="仿宋" w:hAnsi="仿宋" w:cs="仿宋" w:hint="eastAsia"/>
            <w:lang w:eastAsia="zh-CN"/>
          </w:rPr>
          <w:t>(二)、沟通计划</w:t>
        </w:r>
        <w:r>
          <w:tab/>
        </w:r>
        <w:r>
          <w:fldChar w:fldCharType="begin"/>
        </w:r>
        <w:r>
          <w:instrText xml:space="preserve"> PAGEREF _Toc16162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5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580"/>
      <w:r>
        <w:rPr>
          <w:rFonts w:ascii="仿宋" w:eastAsia="仿宋" w:hAnsi="仿宋" w:cs="仿宋" w:hint="eastAsia"/>
          <w:lang w:eastAsia="zh-CN"/>
        </w:rPr>
        <w:t>(一)、中成药制药生产线行业分析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成药制药生产线行业一直以来都是市场的关注焦点。行业内的发展趋势、竞争态势以及潜在机会都对中成药制药生产线项目的推进产生深远的影响。通过深入研究行业的整体概貌，我们将更好地理解行业的核心特征，为中成药制药生产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成药制药生产线行业，技术一直是推动创新和发展的关键因素。我们将对当前技术趋势进行详尽分析，包括但不限于人工智能、大数据应用、先进制造技术等。这有助于中成药制药生产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成药制药生产线项目成功的基础。我们将对主要竞争对手进行深入研究，包括其市场份额、产品特点、市场定位等。通过全面了解竞争对手的优势和劣势，中成药制药生产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445"/>
      <w:r>
        <w:rPr>
          <w:rFonts w:ascii="仿宋" w:eastAsia="仿宋" w:hAnsi="仿宋" w:cs="仿宋" w:hint="eastAsia"/>
          <w:sz w:val="28"/>
          <w:lang w:eastAsia="zh-CN"/>
        </w:rPr>
        <w:t>(二)、中成药制药生产线市场分析预测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成药制药生产线市场未来的增长趋势。这包括市场的整体规模、各细分领域的发展趋势等。中成药制药生产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成药制药生产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中成药制药生产线项目实施过程中需要充分考虑的因素。我们将对市场风险进行全面评估，包括但不限于政策法规风险、市场竞争风险、技术变革风险等。通过对潜在风险的深入分析，中成药制药生产线项目可以制定相应的风险缓解策略，降低不确定性对中成药制药生产线项目的影响。</w:t>
      </w:r>
    </w:p>
    <w:p>
      <w:pPr>
        <w:pStyle w:val="Heading1"/>
        <w:ind w:firstLine="560" w:firstLineChars="200"/>
        <w:rPr>
          <w:rFonts w:ascii="仿宋" w:eastAsia="仿宋" w:hAnsi="仿宋" w:cs="仿宋" w:hint="eastAsia"/>
          <w:sz w:val="28"/>
          <w:lang w:eastAsia="zh-CN"/>
        </w:rPr>
      </w:pPr>
      <w:bookmarkStart w:id="5" w:name="_Toc843"/>
      <w:r>
        <w:rPr>
          <w:rFonts w:ascii="仿宋" w:eastAsia="仿宋" w:hAnsi="仿宋" w:cs="仿宋" w:hint="eastAsia"/>
          <w:sz w:val="28"/>
          <w:lang w:eastAsia="zh-CN"/>
        </w:rPr>
        <w:t>二、中成药制药生产线项目建设背景及必要性分析</w:t>
      </w:r>
      <w:bookmarkEnd w:id="5"/>
    </w:p>
    <w:p>
      <w:pPr>
        <w:pStyle w:val="Heading2"/>
        <w:rPr>
          <w:rFonts w:ascii="仿宋" w:eastAsia="仿宋" w:hAnsi="仿宋" w:cs="仿宋" w:hint="eastAsia"/>
          <w:lang w:eastAsia="zh-CN"/>
        </w:rPr>
      </w:pPr>
      <w:bookmarkStart w:id="6" w:name="_Toc3826"/>
      <w:r>
        <w:rPr>
          <w:rFonts w:ascii="仿宋" w:eastAsia="仿宋" w:hAnsi="仿宋" w:cs="仿宋" w:hint="eastAsia"/>
          <w:lang w:eastAsia="zh-CN"/>
        </w:rPr>
        <w:t>(一)、中成药制药生产线项目背景分析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制药生产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成药制药生产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成药制药生产线项目在这个潮流中的定位。同时，我们将关注行业内涌现的新兴机遇，以便中成药制药生产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成药制药生产线项目提供了强大的发展动力。我们将聚焦于行业内最新的技术发展趋势，包括但不限于人工智能、大数据分析、物联网等领域。通过深度的技术研究，我们将确保中成药制药生产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成药制药生产线项目发展的源泉。我们将投入更多的精力对市场需求进行深入剖析，超越表面的需求，深入挖掘潜在的市场痛点和机遇。通过对市场需求的细致了解，中成药制药生产线项目将更有针对性地设计解决方案，满足市场的多样化需求，从而更好地促进中成药制药生产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成药制药生产线项目战略至关重要。我们将对竞争态势进行更为深入的分析，包括但不限于市场份额、产品特点、客户满意度等多个维度。通过深度的竞争分析，中成药制药生产线项目将能够更准确地把握市场脉搏，制定具有竞争力的中成药制药生产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成药制药生产线项目的发展具有直接的影响。我们将进行更为全面的法规和政策分析，了解行业发展中的潜在法律风险和合规挑战。通过充分了解和遵守相关法规，中成药制药生产线项目将确保在法律框架内合法合规运营，为中成药制药生产线项目的稳健发展提供有力支持。</w:t>
      </w:r>
    </w:p>
    <w:p>
      <w:pPr>
        <w:pStyle w:val="Heading2"/>
        <w:ind w:firstLine="560" w:firstLineChars="200"/>
        <w:rPr>
          <w:rFonts w:ascii="仿宋" w:eastAsia="仿宋" w:hAnsi="仿宋" w:cs="仿宋" w:hint="eastAsia"/>
          <w:sz w:val="28"/>
          <w:lang w:eastAsia="zh-CN"/>
        </w:rPr>
      </w:pPr>
      <w:bookmarkStart w:id="7" w:name="_Toc9814"/>
      <w:r>
        <w:rPr>
          <w:rFonts w:ascii="仿宋" w:eastAsia="仿宋" w:hAnsi="仿宋" w:cs="仿宋" w:hint="eastAsia"/>
          <w:sz w:val="28"/>
          <w:lang w:eastAsia="zh-CN"/>
        </w:rPr>
        <w:t>(二)、中成药制药生产线项目建设必要性分析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制药生产线项目建设的迫切性源于对行业发展趋势的深刻洞察。我们正处于一个行业变革的时代，科技创新、数字化转型成为企业发展的关键动力。中成药制药生产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制药生产线项目建设不仅仅是为了跟上潮流，更是为了通过技术创新推动企业的持续发展。通过引入先进的技术和解决方案，中成药制药生产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成药制药生产线项目的建设成为必然选择，通过提高产品质量、拓展服务领域，从而在竞争中获得更多的机会。中成药制药生产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成药制药生产线项目建设的必要性体现在对客户需求更精准的满足。通过中成药制药生产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制药生产线项目建设的背后是对企业持续创新的追求。只有通过不断创新，企业才能在竞争中立于不败之地。中成药制药生产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400"/>
      <w:r>
        <w:rPr>
          <w:rFonts w:ascii="仿宋" w:eastAsia="仿宋" w:hAnsi="仿宋" w:cs="仿宋" w:hint="eastAsia"/>
          <w:sz w:val="28"/>
          <w:lang w:eastAsia="zh-CN"/>
        </w:rPr>
        <w:t>三、中成药制药生产线项目可持续发展</w:t>
      </w:r>
      <w:bookmarkEnd w:id="8"/>
    </w:p>
    <w:p>
      <w:pPr>
        <w:pStyle w:val="Heading2"/>
        <w:rPr>
          <w:rFonts w:ascii="仿宋" w:eastAsia="仿宋" w:hAnsi="仿宋" w:cs="仿宋" w:hint="eastAsia"/>
          <w:lang w:eastAsia="zh-CN"/>
        </w:rPr>
      </w:pPr>
      <w:bookmarkStart w:id="9" w:name="_Toc2466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成药制药生产线项目中，中成药制药生产线项目团队着眼于未来，明确了可持续发展的战略方向。制定的具体可持续发展目标包括降低资源使用、采用环保技术、最大化社会效益等。这一步骤不仅有助于中成药制药生产线项目在环保和社会责任方面达到最高标准，也为未来提供了明确的指引，确保中成药制药生产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可持续实践的融入中成药制药生产线项目管理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中成药制药生产线项目管理周期。从中成药制药生产线项目规划开始，中成药制药生产线项目团队就考虑了环境和社会的因素。在执行阶段，中成药制药生产线项目团队积极推动绿色技术的应用，优化资源利用。此外，关注员工的社会责任，通过培训和沟通活动提高员工对可持续发展的认知，使他们能够在日常工作中践行可持续实践。这些举措不仅为中成药制药生产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0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成药制药生产线项目的可持续发展理念，我们深信环保与社会责任是中成药制药生产线项目成功的关键支柱。在中成药制药生产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制药生产线项目团队通过引入先进的环保技术、建立高效的废物处理系统以及推动能源节约措施，积极履行环保责任。定期的环保监测和评估确保中成药制药生产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制药生产线项目不仅致力于自身可持续发展，还注重对社会的回馈。通过支持社区中成药制药生产线项目、参与慈善事业、提供培训机会等方式，中成药制药生产线项目积极履行社会责任。与当地社区建立积极互动，关注员工的工作与生活平衡，以及员工的身心健康，是中成药制药生产线项目在社会责任层面的关键举措。这样的实践不仅增强了中成药制药生产线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9899"/>
      <w:r>
        <w:rPr>
          <w:rFonts w:ascii="仿宋" w:eastAsia="仿宋" w:hAnsi="仿宋" w:cs="仿宋" w:hint="eastAsia"/>
          <w:sz w:val="28"/>
          <w:lang w:eastAsia="zh-CN"/>
        </w:rPr>
        <w:t>四、中成药制药生产线项目危机管理</w:t>
      </w:r>
      <w:bookmarkEnd w:id="11"/>
    </w:p>
    <w:p>
      <w:pPr>
        <w:pStyle w:val="Heading2"/>
        <w:rPr>
          <w:rFonts w:ascii="仿宋" w:eastAsia="仿宋" w:hAnsi="仿宋" w:cs="仿宋" w:hint="eastAsia"/>
          <w:lang w:eastAsia="zh-CN"/>
        </w:rPr>
      </w:pPr>
      <w:bookmarkStart w:id="12" w:name="_Toc2766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中成药制药生产线项目危机管理中，危机预警与识别是确保中成药制药生产线项目稳健运行的核心步骤。通过建立全面的监测机制，中成药制药生产线项目团队旨在及时发现和理解潜在的风险和危机因素，以便采取及时的预防和应对措施，确保中成药制药生产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成药制药生产线项目团队全面分析了整个中成药制药生产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成药制药生产线项目团队着重于明确定义中成药制药生产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成药制药生产线项目进展的持续监控，团队能够及时发现潜在问题并作出迅速反应。中成药制药生产线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在这一阶段，团队的专业素养和反应速度将发挥至关重要的作用，以确保潜在危机能够在初期得到有效的处理，最大程度地减轻负面影响。通过危机预警与识别，中成药制药生产线项目得以更有序、可控地推进。</w:t>
      </w:r>
    </w:p>
    <w:p>
      <w:pPr>
        <w:pStyle w:val="Heading2"/>
        <w:ind w:firstLine="560" w:firstLineChars="200"/>
        <w:rPr>
          <w:rFonts w:ascii="仿宋" w:eastAsia="仿宋" w:hAnsi="仿宋" w:cs="仿宋" w:hint="eastAsia"/>
          <w:sz w:val="28"/>
          <w:lang w:eastAsia="zh-CN"/>
        </w:rPr>
      </w:pPr>
      <w:bookmarkStart w:id="13" w:name="_Toc2123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在危机发生时，中成药制药生产线项目团队立即行动，成立了应急小组。该小组的任务是迅速制定并实施紧急应对措施，以最小化潜在损失。以下是采取的主要措施：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暂停中成药制药生产线项目进度：为遏制危机蔓延，中成药制药生产线项目暂时停止进行，以便全面评估当前状况。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资源重新分配：重新评估中成药制药生产线项目资源的分配，确保最大限度地减小损失。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实时沟通：与关键利益相关者建立实时沟通机制，向他们传递中成药制药生产线项目危机的实际状况，保障中成药制药生产线项目核心利益。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在紧急应对的同时，中成药制药生产线项目团队强调了团队协作和有效沟通的重要性。以下是团队协作的关键举措：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信息共享机制：建立了信息共享平台，确保团队成员能够及时获取中成药制药生产线项目危机的实时信息。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领导者沟通：中成药制药生产线项目领导者通过定期会议和即时沟通工具，指导团队应对危机，保持团队稳定运行。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随着危机得到初步控制，中成药制药生产线项目团队转向制定恢复计划，以确保中成药制药生产线项目能够从中迅速恢复。主要恢复计划包括：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修复受损的进度计划：重新评估中成药制药生产线项目进度，制定修复计划，确保中成药制药生产线项目尽快回归正常进程。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重新调整资源分配：优化资源分配，确保中成药制药生产线项目在有限资源下高效运转。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风险管理机制加强：对中成药制药生产线项目风险进行全面评估，制定更强化的风险管理策略，以预防未来可能的危机。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7514"/>
      <w:r>
        <w:rPr>
          <w:rFonts w:ascii="仿宋" w:eastAsia="仿宋" w:hAnsi="仿宋" w:cs="仿宋" w:hint="eastAsia"/>
          <w:sz w:val="28"/>
          <w:lang w:eastAsia="zh-CN"/>
        </w:rPr>
        <w:t>五、中成药制药生产线项目建设单位说明</w:t>
      </w:r>
      <w:bookmarkEnd w:id="14"/>
    </w:p>
    <w:p>
      <w:pPr>
        <w:pStyle w:val="Heading2"/>
        <w:rPr>
          <w:rFonts w:ascii="仿宋" w:eastAsia="仿宋" w:hAnsi="仿宋" w:cs="仿宋" w:hint="eastAsia"/>
          <w:lang w:eastAsia="zh-CN"/>
        </w:rPr>
      </w:pPr>
      <w:bookmarkStart w:id="15" w:name="_Toc6459"/>
      <w:r>
        <w:rPr>
          <w:rFonts w:ascii="仿宋" w:eastAsia="仿宋" w:hAnsi="仿宋" w:cs="仿宋" w:hint="eastAsia"/>
          <w:lang w:eastAsia="zh-CN"/>
        </w:rPr>
        <w:t>(一)、中成药制药生产线项目承办单位基本情况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25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成药制药生产线项目承办单位的XXXX，我们着眼于实现可持续的经济效益。通过技术创新和解决方案的提供，公司预计在中成药制药生产线项目执行期间将获得可观的收入增长。这一收入来源主要包括中成药制药生产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同时，我们注重成本控制和效率提升，以确保中成药制药生产线项目的可持续盈利。透过精细的管理和资源优化，公司期望实现中成药制药生产线项目利润最大化。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成药制药生产线项目实施进行全面的投资评估，包括中成药制药生产线项目启动阶段的资金投入和后续运营成本。通过对中成药制药生产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成药制药生产线项目实施过程中具备足够的资金流动性，公司将进行详尽的现金流分析。这包括资金需求的合理预测、中成药制药生产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1343"/>
      <w:r>
        <w:rPr>
          <w:rFonts w:ascii="仿宋" w:eastAsia="仿宋" w:hAnsi="仿宋" w:cs="仿宋" w:hint="eastAsia"/>
          <w:sz w:val="28"/>
          <w:lang w:eastAsia="zh-CN"/>
        </w:rPr>
        <w:t>六、中成药制药生产线项目选址可行性分析</w:t>
      </w:r>
      <w:bookmarkEnd w:id="17"/>
    </w:p>
    <w:p>
      <w:pPr>
        <w:pStyle w:val="Heading2"/>
        <w:rPr>
          <w:rFonts w:ascii="仿宋" w:eastAsia="仿宋" w:hAnsi="仿宋" w:cs="仿宋" w:hint="eastAsia"/>
          <w:lang w:eastAsia="zh-CN"/>
        </w:rPr>
      </w:pPr>
      <w:bookmarkStart w:id="18" w:name="_Toc30531"/>
      <w:r>
        <w:rPr>
          <w:rFonts w:ascii="仿宋" w:eastAsia="仿宋" w:hAnsi="仿宋" w:cs="仿宋" w:hint="eastAsia"/>
          <w:lang w:eastAsia="zh-CN"/>
        </w:rPr>
        <w:t>(一)、中成药制药生产线项目选址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该中成药制药生产线项目选址位于XX省XX市XX区XXX街道</w:t>
      </w:r>
    </w:p>
    <w:p>
      <w:pPr>
        <w:pStyle w:val="Heading2"/>
        <w:ind w:firstLine="560" w:firstLineChars="200"/>
        <w:rPr>
          <w:rFonts w:ascii="仿宋" w:eastAsia="仿宋" w:hAnsi="仿宋" w:cs="仿宋" w:hint="eastAsia"/>
          <w:sz w:val="28"/>
          <w:lang w:eastAsia="zh-CN"/>
        </w:rPr>
      </w:pPr>
      <w:bookmarkStart w:id="19" w:name="_Toc2111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成药制药生产线项目的征地面积将根据中成药制药生产线项目的实际规模和需求进行精确规划。具体面积XXX平方米，旨在确保中成药制药生产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净用地面积是在征地面积基础上去除不可利用面积后的实际可开发用地。具体面积XXX平方米，考虑到环保、交通、安全等多方面因素，以确保中成药制药生产线项目在整体利用效率上达到最优。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中成药制药生产线项目计划建设的建筑总规模具体面积XXX平方米。这一规模的确定综合考虑了中成药制药生产线项目的性质、规模，以及城市规划的相关要求，确保建筑布局与周边环境协调一致。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绿地率是中成药制药生产线项目用地中被规划为绿地的比例。具体面积XXX平方米，旨在通过合理规划绿地，改善中成药制药生产线项目周边环境，提升居民生活质量，并符合城市整体绿化规划。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容积率是用地上可以建设的建筑总体积与用地面积之比。具体面积XXX，通过合理的容积率规划，确保中成药制药生产线项目建筑规模与周边环境和谐共生。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成药制药生产线项目选址与当地城市规划相一致，具体面积XXX平方米。通过与城市规划部门深入沟通，确保中成药制药生产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成药制药生产线项目选址符合当地产业政策，具体面积XXX平方米。这包括中成药制药生产线项目对当地经济的促进作用，以及对相关产业的带动效应，确保中成药制药生产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用地总体要求必须符合环保和可持续发展的原则，具体面积XXX平方米。通过采用绿色建筑设计、节能减排等措施，确保中成药制药生产线项目在建设和运营过程中对环境的影响最小化，达到可持续发展的要求。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确保中成药制药生产线项目选址具备必要的公共设施配套，具体面积XXX平方米。这包括交通便利性、教育、医疗等基础设施，以提高居民生活品质，使得中成药制药生产线项目选址更具吸引力。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考虑用地总体要求对当地社会稳定性的影响，具体面积XXX平方米。通过深入了解当地社区反馈，确保中成药制药生产线项目的选址和建设过程对当地社会和谐稳定产生积极作用。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成药制药生产线项目选址不仅符合法规和规划，还在实际操作中具有可行性。这一全面规划将为中成药制药生产线项目的成功实施提供坚实的基础，确保中成药制药生产线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8398"/>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成药制药生产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https://d.book118.com/086212235200010041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中成药制药生产线项目规划设计方案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A62AAE"/>
    <w:rsid w:val="73A62A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212235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2024-01-25T13:59:00Z</dcterms:created>
  <dcterms:modified xsi:type="dcterms:W3CDTF">2024-01-25T13:59:41Z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DE1DABC15F5E49D48E130DC3C8E80FF1_11</vt:lpwstr>
  </property>
  <property fmtid="{D5CDD505-2E9C-101B-9397-08002B2CF9AE}" pid="3" name="KSOProductBuildVer">
    <vt:lpwstr>2052-12.1.0.16120</vt:lpwstr>
  </property>
</Properties>
</file>