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电源系统项目规划设计纲要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76" w:history="1">
        <w:r>
          <w:rPr>
            <w:rFonts w:ascii="仿宋" w:eastAsia="仿宋" w:hAnsi="仿宋" w:cs="仿宋" w:hint="eastAsia"/>
            <w:lang w:eastAsia="zh-CN"/>
          </w:rPr>
          <w:t>前言</w:t>
        </w:r>
        <w:r>
          <w:tab/>
        </w:r>
        <w:r>
          <w:fldChar w:fldCharType="begin"/>
        </w:r>
        <w:r>
          <w:instrText xml:space="preserve"> PAGEREF _Toc26076 \h </w:instrText>
        </w:r>
        <w:r>
          <w:fldChar w:fldCharType="separate"/>
        </w:r>
        <w:r>
          <w:t>3</w:t>
        </w:r>
        <w:r>
          <w:fldChar w:fldCharType="end"/>
        </w:r>
      </w:hyperlink>
    </w:p>
    <w:p>
      <w:pPr>
        <w:pStyle w:val="TOC1"/>
        <w:tabs>
          <w:tab w:val="right" w:leader="dot" w:pos="8306"/>
        </w:tabs>
      </w:pPr>
      <w:hyperlink w:anchor="_Toc21976" w:history="1">
        <w:r>
          <w:rPr>
            <w:rFonts w:ascii="仿宋" w:eastAsia="仿宋" w:hAnsi="仿宋" w:cs="仿宋" w:hint="eastAsia"/>
            <w:lang w:eastAsia="zh-CN"/>
          </w:rPr>
          <w:t>一、工艺说明</w:t>
        </w:r>
        <w:r>
          <w:tab/>
        </w:r>
        <w:r>
          <w:fldChar w:fldCharType="begin"/>
        </w:r>
        <w:r>
          <w:instrText xml:space="preserve"> PAGEREF _Toc21976 \h </w:instrText>
        </w:r>
        <w:r>
          <w:fldChar w:fldCharType="separate"/>
        </w:r>
        <w:r>
          <w:t>3</w:t>
        </w:r>
        <w:r>
          <w:fldChar w:fldCharType="end"/>
        </w:r>
      </w:hyperlink>
    </w:p>
    <w:p>
      <w:pPr>
        <w:pStyle w:val="TOC2"/>
        <w:tabs>
          <w:tab w:val="right" w:leader="dot" w:pos="8306"/>
        </w:tabs>
      </w:pPr>
      <w:hyperlink w:anchor="_Toc10712" w:history="1">
        <w:r>
          <w:rPr>
            <w:rFonts w:ascii="仿宋" w:eastAsia="仿宋" w:hAnsi="仿宋" w:cs="仿宋" w:hint="eastAsia"/>
            <w:lang w:eastAsia="zh-CN"/>
          </w:rPr>
          <w:t>(一)、技术管理特点</w:t>
        </w:r>
        <w:r>
          <w:tab/>
        </w:r>
        <w:r>
          <w:fldChar w:fldCharType="begin"/>
        </w:r>
        <w:r>
          <w:instrText xml:space="preserve"> PAGEREF _Toc10712 \h </w:instrText>
        </w:r>
        <w:r>
          <w:fldChar w:fldCharType="separate"/>
        </w:r>
        <w:r>
          <w:t>3</w:t>
        </w:r>
        <w:r>
          <w:fldChar w:fldCharType="end"/>
        </w:r>
      </w:hyperlink>
    </w:p>
    <w:p>
      <w:pPr>
        <w:pStyle w:val="TOC2"/>
        <w:tabs>
          <w:tab w:val="right" w:leader="dot" w:pos="8306"/>
        </w:tabs>
      </w:pPr>
      <w:hyperlink w:anchor="_Toc8621" w:history="1">
        <w:r>
          <w:rPr>
            <w:rFonts w:ascii="仿宋" w:eastAsia="仿宋" w:hAnsi="仿宋" w:cs="仿宋" w:hint="eastAsia"/>
            <w:lang w:eastAsia="zh-CN"/>
          </w:rPr>
          <w:t>(二)、电源系统项目工艺技术设计方案</w:t>
        </w:r>
        <w:r>
          <w:tab/>
        </w:r>
        <w:r>
          <w:fldChar w:fldCharType="begin"/>
        </w:r>
        <w:r>
          <w:instrText xml:space="preserve"> PAGEREF _Toc8621 \h </w:instrText>
        </w:r>
        <w:r>
          <w:fldChar w:fldCharType="separate"/>
        </w:r>
        <w:r>
          <w:t>4</w:t>
        </w:r>
        <w:r>
          <w:fldChar w:fldCharType="end"/>
        </w:r>
      </w:hyperlink>
    </w:p>
    <w:p>
      <w:pPr>
        <w:pStyle w:val="TOC2"/>
        <w:tabs>
          <w:tab w:val="right" w:leader="dot" w:pos="8306"/>
        </w:tabs>
      </w:pPr>
      <w:hyperlink w:anchor="_Toc32676" w:history="1">
        <w:r>
          <w:rPr>
            <w:rFonts w:ascii="仿宋" w:eastAsia="仿宋" w:hAnsi="仿宋" w:cs="仿宋" w:hint="eastAsia"/>
            <w:lang w:eastAsia="zh-CN"/>
          </w:rPr>
          <w:t>(三)、设备选型方案</w:t>
        </w:r>
        <w:r>
          <w:tab/>
        </w:r>
        <w:r>
          <w:fldChar w:fldCharType="begin"/>
        </w:r>
        <w:r>
          <w:instrText xml:space="preserve"> PAGEREF _Toc32676 \h </w:instrText>
        </w:r>
        <w:r>
          <w:fldChar w:fldCharType="separate"/>
        </w:r>
        <w:r>
          <w:t>5</w:t>
        </w:r>
        <w:r>
          <w:fldChar w:fldCharType="end"/>
        </w:r>
      </w:hyperlink>
    </w:p>
    <w:p>
      <w:pPr>
        <w:pStyle w:val="TOC1"/>
        <w:tabs>
          <w:tab w:val="right" w:leader="dot" w:pos="8306"/>
        </w:tabs>
      </w:pPr>
      <w:hyperlink w:anchor="_Toc29326" w:history="1">
        <w:r>
          <w:rPr>
            <w:rFonts w:ascii="仿宋" w:eastAsia="仿宋" w:hAnsi="仿宋" w:cs="仿宋" w:hint="eastAsia"/>
            <w:lang w:eastAsia="zh-CN"/>
          </w:rPr>
          <w:t>二、电源系统项目可持续发展</w:t>
        </w:r>
        <w:r>
          <w:tab/>
        </w:r>
        <w:r>
          <w:fldChar w:fldCharType="begin"/>
        </w:r>
        <w:r>
          <w:instrText xml:space="preserve"> PAGEREF _Toc29326 \h </w:instrText>
        </w:r>
        <w:r>
          <w:fldChar w:fldCharType="separate"/>
        </w:r>
        <w:r>
          <w:t>7</w:t>
        </w:r>
        <w:r>
          <w:fldChar w:fldCharType="end"/>
        </w:r>
      </w:hyperlink>
    </w:p>
    <w:p>
      <w:pPr>
        <w:pStyle w:val="TOC2"/>
        <w:tabs>
          <w:tab w:val="right" w:leader="dot" w:pos="8306"/>
        </w:tabs>
      </w:pPr>
      <w:hyperlink w:anchor="_Toc7120" w:history="1">
        <w:r>
          <w:rPr>
            <w:rFonts w:ascii="仿宋" w:eastAsia="仿宋" w:hAnsi="仿宋" w:cs="仿宋" w:hint="eastAsia"/>
            <w:lang w:eastAsia="zh-CN"/>
          </w:rPr>
          <w:t>(一)、可持续战略与实践</w:t>
        </w:r>
        <w:r>
          <w:tab/>
        </w:r>
        <w:r>
          <w:fldChar w:fldCharType="begin"/>
        </w:r>
        <w:r>
          <w:instrText xml:space="preserve"> PAGEREF _Toc7120 \h </w:instrText>
        </w:r>
        <w:r>
          <w:fldChar w:fldCharType="separate"/>
        </w:r>
        <w:r>
          <w:t>7</w:t>
        </w:r>
        <w:r>
          <w:fldChar w:fldCharType="end"/>
        </w:r>
      </w:hyperlink>
    </w:p>
    <w:p>
      <w:pPr>
        <w:pStyle w:val="TOC2"/>
        <w:tabs>
          <w:tab w:val="right" w:leader="dot" w:pos="8306"/>
        </w:tabs>
      </w:pPr>
      <w:hyperlink w:anchor="_Toc24758" w:history="1">
        <w:r>
          <w:rPr>
            <w:rFonts w:ascii="仿宋" w:eastAsia="仿宋" w:hAnsi="仿宋" w:cs="仿宋" w:hint="eastAsia"/>
            <w:lang w:eastAsia="zh-CN"/>
          </w:rPr>
          <w:t>(二)、环保与社会责任</w:t>
        </w:r>
        <w:r>
          <w:tab/>
        </w:r>
        <w:r>
          <w:fldChar w:fldCharType="begin"/>
        </w:r>
        <w:r>
          <w:instrText xml:space="preserve"> PAGEREF _Toc24758 \h </w:instrText>
        </w:r>
        <w:r>
          <w:fldChar w:fldCharType="separate"/>
        </w:r>
        <w:r>
          <w:t>7</w:t>
        </w:r>
        <w:r>
          <w:fldChar w:fldCharType="end"/>
        </w:r>
      </w:hyperlink>
    </w:p>
    <w:p>
      <w:pPr>
        <w:pStyle w:val="TOC1"/>
        <w:tabs>
          <w:tab w:val="right" w:leader="dot" w:pos="8306"/>
        </w:tabs>
      </w:pPr>
      <w:hyperlink w:anchor="_Toc15348" w:history="1">
        <w:r>
          <w:rPr>
            <w:rFonts w:ascii="仿宋" w:eastAsia="仿宋" w:hAnsi="仿宋" w:cs="仿宋" w:hint="eastAsia"/>
            <w:lang w:eastAsia="zh-CN"/>
          </w:rPr>
          <w:t>三、市场分析、调研</w:t>
        </w:r>
        <w:r>
          <w:tab/>
        </w:r>
        <w:r>
          <w:fldChar w:fldCharType="begin"/>
        </w:r>
        <w:r>
          <w:instrText xml:space="preserve"> PAGEREF _Toc15348 \h </w:instrText>
        </w:r>
        <w:r>
          <w:fldChar w:fldCharType="separate"/>
        </w:r>
        <w:r>
          <w:t>8</w:t>
        </w:r>
        <w:r>
          <w:fldChar w:fldCharType="end"/>
        </w:r>
      </w:hyperlink>
    </w:p>
    <w:p>
      <w:pPr>
        <w:pStyle w:val="TOC2"/>
        <w:tabs>
          <w:tab w:val="right" w:leader="dot" w:pos="8306"/>
        </w:tabs>
      </w:pPr>
      <w:hyperlink w:anchor="_Toc10390" w:history="1">
        <w:r>
          <w:rPr>
            <w:rFonts w:ascii="仿宋" w:eastAsia="仿宋" w:hAnsi="仿宋" w:cs="仿宋" w:hint="eastAsia"/>
            <w:lang w:eastAsia="zh-CN"/>
          </w:rPr>
          <w:t>(一)、电源系统行业分析</w:t>
        </w:r>
        <w:r>
          <w:tab/>
        </w:r>
        <w:r>
          <w:fldChar w:fldCharType="begin"/>
        </w:r>
        <w:r>
          <w:instrText xml:space="preserve"> PAGEREF _Toc10390 \h </w:instrText>
        </w:r>
        <w:r>
          <w:fldChar w:fldCharType="separate"/>
        </w:r>
        <w:r>
          <w:t>8</w:t>
        </w:r>
        <w:r>
          <w:fldChar w:fldCharType="end"/>
        </w:r>
      </w:hyperlink>
    </w:p>
    <w:p>
      <w:pPr>
        <w:pStyle w:val="TOC2"/>
        <w:tabs>
          <w:tab w:val="right" w:leader="dot" w:pos="8306"/>
        </w:tabs>
      </w:pPr>
      <w:hyperlink w:anchor="_Toc13070" w:history="1">
        <w:r>
          <w:rPr>
            <w:rFonts w:ascii="仿宋" w:eastAsia="仿宋" w:hAnsi="仿宋" w:cs="仿宋" w:hint="eastAsia"/>
            <w:lang w:eastAsia="zh-CN"/>
          </w:rPr>
          <w:t>(二)、电源系统市场分析预测</w:t>
        </w:r>
        <w:r>
          <w:tab/>
        </w:r>
        <w:r>
          <w:fldChar w:fldCharType="begin"/>
        </w:r>
        <w:r>
          <w:instrText xml:space="preserve"> PAGEREF _Toc13070 \h </w:instrText>
        </w:r>
        <w:r>
          <w:fldChar w:fldCharType="separate"/>
        </w:r>
        <w:r>
          <w:t>9</w:t>
        </w:r>
        <w:r>
          <w:fldChar w:fldCharType="end"/>
        </w:r>
      </w:hyperlink>
    </w:p>
    <w:p>
      <w:pPr>
        <w:pStyle w:val="TOC1"/>
        <w:tabs>
          <w:tab w:val="right" w:leader="dot" w:pos="8306"/>
        </w:tabs>
      </w:pPr>
      <w:hyperlink w:anchor="_Toc66" w:history="1">
        <w:r>
          <w:rPr>
            <w:rFonts w:ascii="仿宋" w:eastAsia="仿宋" w:hAnsi="仿宋" w:cs="仿宋" w:hint="eastAsia"/>
            <w:lang w:eastAsia="zh-CN"/>
          </w:rPr>
          <w:t>四、电源系统项目建设背景及必要性分析</w:t>
        </w:r>
        <w:r>
          <w:tab/>
        </w:r>
        <w:r>
          <w:fldChar w:fldCharType="begin"/>
        </w:r>
        <w:r>
          <w:instrText xml:space="preserve"> PAGEREF _Toc66 \h </w:instrText>
        </w:r>
        <w:r>
          <w:fldChar w:fldCharType="separate"/>
        </w:r>
        <w:r>
          <w:t>10</w:t>
        </w:r>
        <w:r>
          <w:fldChar w:fldCharType="end"/>
        </w:r>
      </w:hyperlink>
    </w:p>
    <w:p>
      <w:pPr>
        <w:pStyle w:val="TOC2"/>
        <w:tabs>
          <w:tab w:val="right" w:leader="dot" w:pos="8306"/>
        </w:tabs>
      </w:pPr>
      <w:hyperlink w:anchor="_Toc31166" w:history="1">
        <w:r>
          <w:rPr>
            <w:rFonts w:ascii="仿宋" w:eastAsia="仿宋" w:hAnsi="仿宋" w:cs="仿宋" w:hint="eastAsia"/>
            <w:lang w:eastAsia="zh-CN"/>
          </w:rPr>
          <w:t>(一)、电源系统项目背景分析</w:t>
        </w:r>
        <w:r>
          <w:tab/>
        </w:r>
        <w:r>
          <w:fldChar w:fldCharType="begin"/>
        </w:r>
        <w:r>
          <w:instrText xml:space="preserve"> PAGEREF _Toc31166 \h </w:instrText>
        </w:r>
        <w:r>
          <w:fldChar w:fldCharType="separate"/>
        </w:r>
        <w:r>
          <w:t>10</w:t>
        </w:r>
        <w:r>
          <w:fldChar w:fldCharType="end"/>
        </w:r>
      </w:hyperlink>
    </w:p>
    <w:p>
      <w:pPr>
        <w:pStyle w:val="TOC2"/>
        <w:tabs>
          <w:tab w:val="right" w:leader="dot" w:pos="8306"/>
        </w:tabs>
      </w:pPr>
      <w:hyperlink w:anchor="_Toc13616" w:history="1">
        <w:r>
          <w:rPr>
            <w:rFonts w:ascii="仿宋" w:eastAsia="仿宋" w:hAnsi="仿宋" w:cs="仿宋" w:hint="eastAsia"/>
            <w:lang w:eastAsia="zh-CN"/>
          </w:rPr>
          <w:t>(二)、电源系统项目建设必要性分析</w:t>
        </w:r>
        <w:r>
          <w:tab/>
        </w:r>
        <w:r>
          <w:fldChar w:fldCharType="begin"/>
        </w:r>
        <w:r>
          <w:instrText xml:space="preserve"> PAGEREF _Toc13616 \h </w:instrText>
        </w:r>
        <w:r>
          <w:fldChar w:fldCharType="separate"/>
        </w:r>
        <w:r>
          <w:t>11</w:t>
        </w:r>
        <w:r>
          <w:fldChar w:fldCharType="end"/>
        </w:r>
      </w:hyperlink>
    </w:p>
    <w:p>
      <w:pPr>
        <w:pStyle w:val="TOC1"/>
        <w:tabs>
          <w:tab w:val="right" w:leader="dot" w:pos="8306"/>
        </w:tabs>
      </w:pPr>
      <w:hyperlink w:anchor="_Toc27035" w:history="1">
        <w:r>
          <w:rPr>
            <w:rFonts w:ascii="仿宋" w:eastAsia="仿宋" w:hAnsi="仿宋" w:cs="仿宋" w:hint="eastAsia"/>
            <w:lang w:eastAsia="zh-CN"/>
          </w:rPr>
          <w:t>五、电源系统项目选址可行性分析</w:t>
        </w:r>
        <w:r>
          <w:tab/>
        </w:r>
        <w:r>
          <w:fldChar w:fldCharType="begin"/>
        </w:r>
        <w:r>
          <w:instrText xml:space="preserve"> PAGEREF _Toc27035 \h </w:instrText>
        </w:r>
        <w:r>
          <w:fldChar w:fldCharType="separate"/>
        </w:r>
        <w:r>
          <w:t>13</w:t>
        </w:r>
        <w:r>
          <w:fldChar w:fldCharType="end"/>
        </w:r>
      </w:hyperlink>
    </w:p>
    <w:p>
      <w:pPr>
        <w:pStyle w:val="TOC2"/>
        <w:tabs>
          <w:tab w:val="right" w:leader="dot" w:pos="8306"/>
        </w:tabs>
      </w:pPr>
      <w:hyperlink w:anchor="_Toc15557" w:history="1">
        <w:r>
          <w:rPr>
            <w:rFonts w:ascii="仿宋" w:eastAsia="仿宋" w:hAnsi="仿宋" w:cs="仿宋" w:hint="eastAsia"/>
            <w:lang w:eastAsia="zh-CN"/>
          </w:rPr>
          <w:t>(一)、电源系统项目选址</w:t>
        </w:r>
        <w:r>
          <w:tab/>
        </w:r>
        <w:r>
          <w:fldChar w:fldCharType="begin"/>
        </w:r>
        <w:r>
          <w:instrText xml:space="preserve"> PAGEREF _Toc15557 \h </w:instrText>
        </w:r>
        <w:r>
          <w:fldChar w:fldCharType="separate"/>
        </w:r>
        <w:r>
          <w:t>13</w:t>
        </w:r>
        <w:r>
          <w:fldChar w:fldCharType="end"/>
        </w:r>
      </w:hyperlink>
    </w:p>
    <w:p>
      <w:pPr>
        <w:pStyle w:val="TOC2"/>
        <w:tabs>
          <w:tab w:val="right" w:leader="dot" w:pos="8306"/>
        </w:tabs>
      </w:pPr>
      <w:hyperlink w:anchor="_Toc17396" w:history="1">
        <w:r>
          <w:rPr>
            <w:rFonts w:ascii="仿宋" w:eastAsia="仿宋" w:hAnsi="仿宋" w:cs="仿宋" w:hint="eastAsia"/>
            <w:lang w:eastAsia="zh-CN"/>
          </w:rPr>
          <w:t>(二)、用地控制指标</w:t>
        </w:r>
        <w:r>
          <w:tab/>
        </w:r>
        <w:r>
          <w:fldChar w:fldCharType="begin"/>
        </w:r>
        <w:r>
          <w:instrText xml:space="preserve"> PAGEREF _Toc17396 \h </w:instrText>
        </w:r>
        <w:r>
          <w:fldChar w:fldCharType="separate"/>
        </w:r>
        <w:r>
          <w:t>13</w:t>
        </w:r>
        <w:r>
          <w:fldChar w:fldCharType="end"/>
        </w:r>
      </w:hyperlink>
    </w:p>
    <w:p>
      <w:pPr>
        <w:pStyle w:val="TOC2"/>
        <w:tabs>
          <w:tab w:val="right" w:leader="dot" w:pos="8306"/>
        </w:tabs>
      </w:pPr>
      <w:hyperlink w:anchor="_Toc30352" w:history="1">
        <w:r>
          <w:rPr>
            <w:rFonts w:ascii="仿宋" w:eastAsia="仿宋" w:hAnsi="仿宋" w:cs="仿宋" w:hint="eastAsia"/>
            <w:lang w:eastAsia="zh-CN"/>
          </w:rPr>
          <w:t>(三)、节约用地措施</w:t>
        </w:r>
        <w:r>
          <w:tab/>
        </w:r>
        <w:r>
          <w:fldChar w:fldCharType="begin"/>
        </w:r>
        <w:r>
          <w:instrText xml:space="preserve"> PAGEREF _Toc30352 \h </w:instrText>
        </w:r>
        <w:r>
          <w:fldChar w:fldCharType="separate"/>
        </w:r>
        <w:r>
          <w:t>15</w:t>
        </w:r>
        <w:r>
          <w:fldChar w:fldCharType="end"/>
        </w:r>
      </w:hyperlink>
    </w:p>
    <w:p>
      <w:pPr>
        <w:pStyle w:val="TOC2"/>
        <w:tabs>
          <w:tab w:val="right" w:leader="dot" w:pos="8306"/>
        </w:tabs>
      </w:pPr>
      <w:hyperlink w:anchor="_Toc26545" w:history="1">
        <w:r>
          <w:rPr>
            <w:rFonts w:ascii="仿宋" w:eastAsia="仿宋" w:hAnsi="仿宋" w:cs="仿宋" w:hint="eastAsia"/>
            <w:lang w:eastAsia="zh-CN"/>
          </w:rPr>
          <w:t>(四)、总图布置方案</w:t>
        </w:r>
        <w:r>
          <w:tab/>
        </w:r>
        <w:r>
          <w:fldChar w:fldCharType="begin"/>
        </w:r>
        <w:r>
          <w:instrText xml:space="preserve"> PAGEREF _Toc26545 \h </w:instrText>
        </w:r>
        <w:r>
          <w:fldChar w:fldCharType="separate"/>
        </w:r>
        <w:r>
          <w:t>16</w:t>
        </w:r>
        <w:r>
          <w:fldChar w:fldCharType="end"/>
        </w:r>
      </w:hyperlink>
    </w:p>
    <w:p>
      <w:pPr>
        <w:pStyle w:val="TOC2"/>
        <w:tabs>
          <w:tab w:val="right" w:leader="dot" w:pos="8306"/>
        </w:tabs>
      </w:pPr>
      <w:hyperlink w:anchor="_Toc5412" w:history="1">
        <w:r>
          <w:rPr>
            <w:rFonts w:ascii="仿宋" w:eastAsia="仿宋" w:hAnsi="仿宋" w:cs="仿宋" w:hint="eastAsia"/>
            <w:lang w:eastAsia="zh-CN"/>
          </w:rPr>
          <w:t>(五)、选址综合评价</w:t>
        </w:r>
        <w:r>
          <w:tab/>
        </w:r>
        <w:r>
          <w:fldChar w:fldCharType="begin"/>
        </w:r>
        <w:r>
          <w:instrText xml:space="preserve"> PAGEREF _Toc5412 \h </w:instrText>
        </w:r>
        <w:r>
          <w:fldChar w:fldCharType="separate"/>
        </w:r>
        <w:r>
          <w:t>17</w:t>
        </w:r>
        <w:r>
          <w:fldChar w:fldCharType="end"/>
        </w:r>
      </w:hyperlink>
    </w:p>
    <w:p>
      <w:pPr>
        <w:pStyle w:val="TOC1"/>
        <w:tabs>
          <w:tab w:val="right" w:leader="dot" w:pos="8306"/>
        </w:tabs>
      </w:pPr>
      <w:hyperlink w:anchor="_Toc30518" w:history="1">
        <w:r>
          <w:rPr>
            <w:rFonts w:ascii="仿宋" w:eastAsia="仿宋" w:hAnsi="仿宋" w:cs="仿宋" w:hint="eastAsia"/>
            <w:lang w:eastAsia="zh-CN"/>
          </w:rPr>
          <w:t>六、电源系统项目绩效评估</w:t>
        </w:r>
        <w:r>
          <w:tab/>
        </w:r>
        <w:r>
          <w:fldChar w:fldCharType="begin"/>
        </w:r>
        <w:r>
          <w:instrText xml:space="preserve"> PAGEREF _Toc30518 \h </w:instrText>
        </w:r>
        <w:r>
          <w:fldChar w:fldCharType="separate"/>
        </w:r>
        <w:r>
          <w:t>18</w:t>
        </w:r>
        <w:r>
          <w:fldChar w:fldCharType="end"/>
        </w:r>
      </w:hyperlink>
    </w:p>
    <w:p>
      <w:pPr>
        <w:pStyle w:val="TOC2"/>
        <w:tabs>
          <w:tab w:val="right" w:leader="dot" w:pos="8306"/>
        </w:tabs>
      </w:pPr>
      <w:hyperlink w:anchor="_Toc2796" w:history="1">
        <w:r>
          <w:rPr>
            <w:rFonts w:ascii="仿宋" w:eastAsia="仿宋" w:hAnsi="仿宋" w:cs="仿宋" w:hint="eastAsia"/>
            <w:lang w:eastAsia="zh-CN"/>
          </w:rPr>
          <w:t>(一)、绩效评估指标</w:t>
        </w:r>
        <w:r>
          <w:tab/>
        </w:r>
        <w:r>
          <w:fldChar w:fldCharType="begin"/>
        </w:r>
        <w:r>
          <w:instrText xml:space="preserve"> PAGEREF _Toc2796 \h </w:instrText>
        </w:r>
        <w:r>
          <w:fldChar w:fldCharType="separate"/>
        </w:r>
        <w:r>
          <w:t>18</w:t>
        </w:r>
        <w:r>
          <w:fldChar w:fldCharType="end"/>
        </w:r>
      </w:hyperlink>
    </w:p>
    <w:p>
      <w:pPr>
        <w:pStyle w:val="TOC2"/>
        <w:tabs>
          <w:tab w:val="right" w:leader="dot" w:pos="8306"/>
        </w:tabs>
      </w:pPr>
      <w:hyperlink w:anchor="_Toc30330" w:history="1">
        <w:r>
          <w:rPr>
            <w:rFonts w:ascii="仿宋" w:eastAsia="仿宋" w:hAnsi="仿宋" w:cs="仿宋" w:hint="eastAsia"/>
            <w:lang w:eastAsia="zh-CN"/>
          </w:rPr>
          <w:t>(二)、绩效评估方法</w:t>
        </w:r>
        <w:r>
          <w:tab/>
        </w:r>
        <w:r>
          <w:fldChar w:fldCharType="begin"/>
        </w:r>
        <w:r>
          <w:instrText xml:space="preserve"> PAGEREF _Toc30330 \h </w:instrText>
        </w:r>
        <w:r>
          <w:fldChar w:fldCharType="separate"/>
        </w:r>
        <w:r>
          <w:t>19</w:t>
        </w:r>
        <w:r>
          <w:fldChar w:fldCharType="end"/>
        </w:r>
      </w:hyperlink>
    </w:p>
    <w:p>
      <w:pPr>
        <w:pStyle w:val="TOC2"/>
        <w:tabs>
          <w:tab w:val="right" w:leader="dot" w:pos="8306"/>
        </w:tabs>
      </w:pPr>
      <w:hyperlink w:anchor="_Toc621" w:history="1">
        <w:r>
          <w:rPr>
            <w:rFonts w:ascii="仿宋" w:eastAsia="仿宋" w:hAnsi="仿宋" w:cs="仿宋" w:hint="eastAsia"/>
            <w:lang w:eastAsia="zh-CN"/>
          </w:rPr>
          <w:t>(三)、绩效评估周期</w:t>
        </w:r>
        <w:r>
          <w:tab/>
        </w:r>
        <w:r>
          <w:fldChar w:fldCharType="begin"/>
        </w:r>
        <w:r>
          <w:instrText xml:space="preserve"> PAGEREF _Toc621 \h </w:instrText>
        </w:r>
        <w:r>
          <w:fldChar w:fldCharType="separate"/>
        </w:r>
        <w:r>
          <w:t>20</w:t>
        </w:r>
        <w:r>
          <w:fldChar w:fldCharType="end"/>
        </w:r>
      </w:hyperlink>
    </w:p>
    <w:p>
      <w:pPr>
        <w:pStyle w:val="TOC1"/>
        <w:tabs>
          <w:tab w:val="right" w:leader="dot" w:pos="8306"/>
        </w:tabs>
      </w:pPr>
      <w:hyperlink w:anchor="_Toc27309" w:history="1">
        <w:r>
          <w:rPr>
            <w:rFonts w:ascii="仿宋" w:eastAsia="仿宋" w:hAnsi="仿宋" w:cs="仿宋" w:hint="eastAsia"/>
            <w:lang w:eastAsia="zh-CN"/>
          </w:rPr>
          <w:t>七、生产安全保护</w:t>
        </w:r>
        <w:r>
          <w:tab/>
        </w:r>
        <w:r>
          <w:fldChar w:fldCharType="begin"/>
        </w:r>
        <w:r>
          <w:instrText xml:space="preserve"> PAGEREF _Toc27309 \h </w:instrText>
        </w:r>
        <w:r>
          <w:fldChar w:fldCharType="separate"/>
        </w:r>
        <w:r>
          <w:t>21</w:t>
        </w:r>
        <w:r>
          <w:fldChar w:fldCharType="end"/>
        </w:r>
      </w:hyperlink>
    </w:p>
    <w:p>
      <w:pPr>
        <w:pStyle w:val="TOC2"/>
        <w:tabs>
          <w:tab w:val="right" w:leader="dot" w:pos="8306"/>
        </w:tabs>
      </w:pPr>
      <w:hyperlink w:anchor="_Toc26068" w:history="1">
        <w:r>
          <w:rPr>
            <w:rFonts w:ascii="仿宋" w:eastAsia="仿宋" w:hAnsi="仿宋" w:cs="仿宋" w:hint="eastAsia"/>
            <w:lang w:eastAsia="zh-CN"/>
          </w:rPr>
          <w:t>(一)、消防安全</w:t>
        </w:r>
        <w:r>
          <w:tab/>
        </w:r>
        <w:r>
          <w:fldChar w:fldCharType="begin"/>
        </w:r>
        <w:r>
          <w:instrText xml:space="preserve"> PAGEREF _Toc26068 \h </w:instrText>
        </w:r>
        <w:r>
          <w:fldChar w:fldCharType="separate"/>
        </w:r>
        <w:r>
          <w:t>21</w:t>
        </w:r>
        <w:r>
          <w:fldChar w:fldCharType="end"/>
        </w:r>
      </w:hyperlink>
    </w:p>
    <w:p>
      <w:pPr>
        <w:pStyle w:val="TOC2"/>
        <w:tabs>
          <w:tab w:val="right" w:leader="dot" w:pos="8306"/>
        </w:tabs>
      </w:pPr>
      <w:hyperlink w:anchor="_Toc4123" w:history="1">
        <w:r>
          <w:rPr>
            <w:rFonts w:ascii="仿宋" w:eastAsia="仿宋" w:hAnsi="仿宋" w:cs="仿宋" w:hint="eastAsia"/>
            <w:lang w:eastAsia="zh-CN"/>
          </w:rPr>
          <w:t>(二)、防火防爆总图布置措施</w:t>
        </w:r>
        <w:r>
          <w:tab/>
        </w:r>
        <w:r>
          <w:fldChar w:fldCharType="begin"/>
        </w:r>
        <w:r>
          <w:instrText xml:space="preserve"> PAGEREF _Toc4123 \h </w:instrText>
        </w:r>
        <w:r>
          <w:fldChar w:fldCharType="separate"/>
        </w:r>
        <w:r>
          <w:t>23</w:t>
        </w:r>
        <w:r>
          <w:fldChar w:fldCharType="end"/>
        </w:r>
      </w:hyperlink>
    </w:p>
    <w:p>
      <w:pPr>
        <w:pStyle w:val="TOC2"/>
        <w:tabs>
          <w:tab w:val="right" w:leader="dot" w:pos="8306"/>
        </w:tabs>
      </w:pPr>
      <w:hyperlink w:anchor="_Toc22469" w:history="1">
        <w:r>
          <w:rPr>
            <w:rFonts w:ascii="仿宋" w:eastAsia="仿宋" w:hAnsi="仿宋" w:cs="仿宋" w:hint="eastAsia"/>
            <w:lang w:eastAsia="zh-CN"/>
          </w:rPr>
          <w:t>(三)、自然灾害防范措施</w:t>
        </w:r>
        <w:r>
          <w:tab/>
        </w:r>
        <w:r>
          <w:fldChar w:fldCharType="begin"/>
        </w:r>
        <w:r>
          <w:instrText xml:space="preserve"> PAGEREF _Toc22469 \h </w:instrText>
        </w:r>
        <w:r>
          <w:fldChar w:fldCharType="separate"/>
        </w:r>
        <w:r>
          <w:t>23</w:t>
        </w:r>
        <w:r>
          <w:fldChar w:fldCharType="end"/>
        </w:r>
      </w:hyperlink>
    </w:p>
    <w:p>
      <w:pPr>
        <w:pStyle w:val="TOC2"/>
        <w:tabs>
          <w:tab w:val="right" w:leader="dot" w:pos="8306"/>
        </w:tabs>
      </w:pPr>
      <w:hyperlink w:anchor="_Toc8247" w:history="1">
        <w:r>
          <w:rPr>
            <w:rFonts w:ascii="仿宋" w:eastAsia="仿宋" w:hAnsi="仿宋" w:cs="仿宋" w:hint="eastAsia"/>
            <w:lang w:eastAsia="zh-CN"/>
          </w:rPr>
          <w:t>(四)、安全色及安全标志使用要求</w:t>
        </w:r>
        <w:r>
          <w:tab/>
        </w:r>
        <w:r>
          <w:fldChar w:fldCharType="begin"/>
        </w:r>
        <w:r>
          <w:instrText xml:space="preserve"> PAGEREF _Toc8247 \h </w:instrText>
        </w:r>
        <w:r>
          <w:fldChar w:fldCharType="separate"/>
        </w:r>
        <w:r>
          <w:t>24</w:t>
        </w:r>
        <w:r>
          <w:fldChar w:fldCharType="end"/>
        </w:r>
      </w:hyperlink>
    </w:p>
    <w:p>
      <w:pPr>
        <w:pStyle w:val="TOC2"/>
        <w:tabs>
          <w:tab w:val="right" w:leader="dot" w:pos="8306"/>
        </w:tabs>
      </w:pPr>
      <w:hyperlink w:anchor="_Toc20418" w:history="1">
        <w:r>
          <w:rPr>
            <w:rFonts w:ascii="仿宋" w:eastAsia="仿宋" w:hAnsi="仿宋" w:cs="仿宋" w:hint="eastAsia"/>
            <w:lang w:eastAsia="zh-CN"/>
          </w:rPr>
          <w:t>(五)、防尘防毒措施</w:t>
        </w:r>
        <w:r>
          <w:tab/>
        </w:r>
        <w:r>
          <w:fldChar w:fldCharType="begin"/>
        </w:r>
        <w:r>
          <w:instrText xml:space="preserve"> PAGEREF _Toc20418 \h </w:instrText>
        </w:r>
        <w:r>
          <w:fldChar w:fldCharType="separate"/>
        </w:r>
        <w:r>
          <w:t>25</w:t>
        </w:r>
        <w:r>
          <w:fldChar w:fldCharType="end"/>
        </w:r>
      </w:hyperlink>
    </w:p>
    <w:p>
      <w:pPr>
        <w:pStyle w:val="TOC2"/>
        <w:tabs>
          <w:tab w:val="right" w:leader="dot" w:pos="8306"/>
        </w:tabs>
      </w:pPr>
      <w:hyperlink w:anchor="_Toc12529" w:history="1">
        <w:r>
          <w:rPr>
            <w:rFonts w:ascii="仿宋" w:eastAsia="仿宋" w:hAnsi="仿宋" w:cs="仿宋" w:hint="eastAsia"/>
            <w:lang w:eastAsia="zh-CN"/>
          </w:rPr>
          <w:t>(六)、防静电、触电防护及防雷措施</w:t>
        </w:r>
        <w:r>
          <w:tab/>
        </w:r>
        <w:r>
          <w:fldChar w:fldCharType="begin"/>
        </w:r>
        <w:r>
          <w:instrText xml:space="preserve"> PAGEREF _Toc12529 \h </w:instrText>
        </w:r>
        <w:r>
          <w:fldChar w:fldCharType="separate"/>
        </w:r>
        <w:r>
          <w:t>26</w:t>
        </w:r>
        <w:r>
          <w:fldChar w:fldCharType="end"/>
        </w:r>
      </w:hyperlink>
    </w:p>
    <w:p>
      <w:pPr>
        <w:pStyle w:val="TOC2"/>
        <w:tabs>
          <w:tab w:val="right" w:leader="dot" w:pos="8306"/>
        </w:tabs>
      </w:pPr>
      <w:hyperlink w:anchor="_Toc24226" w:history="1">
        <w:r>
          <w:rPr>
            <w:rFonts w:ascii="仿宋" w:eastAsia="仿宋" w:hAnsi="仿宋" w:cs="仿宋" w:hint="eastAsia"/>
            <w:lang w:eastAsia="zh-CN"/>
          </w:rPr>
          <w:t>(七)、机械设备安全保障措施</w:t>
        </w:r>
        <w:r>
          <w:tab/>
        </w:r>
        <w:r>
          <w:fldChar w:fldCharType="begin"/>
        </w:r>
        <w:r>
          <w:instrText xml:space="preserve"> PAGEREF _Toc24226 \h </w:instrText>
        </w:r>
        <w:r>
          <w:fldChar w:fldCharType="separate"/>
        </w:r>
        <w:r>
          <w:t>28</w:t>
        </w:r>
        <w:r>
          <w:fldChar w:fldCharType="end"/>
        </w:r>
      </w:hyperlink>
    </w:p>
    <w:p>
      <w:pPr>
        <w:pStyle w:val="TOC1"/>
        <w:tabs>
          <w:tab w:val="right" w:leader="dot" w:pos="8306"/>
        </w:tabs>
      </w:pPr>
      <w:hyperlink w:anchor="_Toc16324" w:history="1">
        <w:r>
          <w:rPr>
            <w:rFonts w:ascii="仿宋" w:eastAsia="仿宋" w:hAnsi="仿宋" w:cs="仿宋" w:hint="eastAsia"/>
            <w:lang w:eastAsia="zh-CN"/>
          </w:rPr>
          <w:t>八、电源系统项目技术管理</w:t>
        </w:r>
        <w:r>
          <w:tab/>
        </w:r>
        <w:r>
          <w:fldChar w:fldCharType="begin"/>
        </w:r>
        <w:r>
          <w:instrText xml:space="preserve"> PAGEREF _Toc16324 \h </w:instrText>
        </w:r>
        <w:r>
          <w:fldChar w:fldCharType="separate"/>
        </w:r>
        <w:r>
          <w:t>29</w:t>
        </w:r>
        <w:r>
          <w:fldChar w:fldCharType="end"/>
        </w:r>
      </w:hyperlink>
    </w:p>
    <w:p>
      <w:pPr>
        <w:pStyle w:val="TOC2"/>
        <w:tabs>
          <w:tab w:val="right" w:leader="dot" w:pos="8306"/>
        </w:tabs>
      </w:pPr>
      <w:hyperlink w:anchor="_Toc1010" w:history="1">
        <w:r>
          <w:rPr>
            <w:rFonts w:ascii="仿宋" w:eastAsia="仿宋" w:hAnsi="仿宋" w:cs="仿宋" w:hint="eastAsia"/>
            <w:lang w:eastAsia="zh-CN"/>
          </w:rPr>
          <w:t>(一)、技术方案选用方向</w:t>
        </w:r>
        <w:r>
          <w:tab/>
        </w:r>
        <w:r>
          <w:fldChar w:fldCharType="begin"/>
        </w:r>
        <w:r>
          <w:instrText xml:space="preserve"> PAGEREF _Toc1010 \h </w:instrText>
        </w:r>
        <w:r>
          <w:fldChar w:fldCharType="separate"/>
        </w:r>
        <w:r>
          <w:t>29</w:t>
        </w:r>
        <w:r>
          <w:fldChar w:fldCharType="end"/>
        </w:r>
      </w:hyperlink>
    </w:p>
    <w:p>
      <w:pPr>
        <w:pStyle w:val="TOC2"/>
        <w:tabs>
          <w:tab w:val="right" w:leader="dot" w:pos="8306"/>
        </w:tabs>
      </w:pPr>
      <w:hyperlink w:anchor="_Toc19994" w:history="1">
        <w:r>
          <w:rPr>
            <w:rFonts w:ascii="仿宋" w:eastAsia="仿宋" w:hAnsi="仿宋" w:cs="仿宋" w:hint="eastAsia"/>
            <w:lang w:eastAsia="zh-CN"/>
          </w:rPr>
          <w:t>(二)、工艺技术方案选用原则</w:t>
        </w:r>
        <w:r>
          <w:tab/>
        </w:r>
        <w:r>
          <w:fldChar w:fldCharType="begin"/>
        </w:r>
        <w:r>
          <w:instrText xml:space="preserve"> PAGEREF _Toc19994 \h </w:instrText>
        </w:r>
        <w:r>
          <w:fldChar w:fldCharType="separate"/>
        </w:r>
        <w:r>
          <w:t>31</w:t>
        </w:r>
        <w:r>
          <w:fldChar w:fldCharType="end"/>
        </w:r>
      </w:hyperlink>
    </w:p>
    <w:p>
      <w:pPr>
        <w:pStyle w:val="TOC2"/>
        <w:tabs>
          <w:tab w:val="right" w:leader="dot" w:pos="8306"/>
        </w:tabs>
      </w:pPr>
      <w:hyperlink w:anchor="_Toc826" w:history="1">
        <w:r>
          <w:rPr>
            <w:rFonts w:ascii="仿宋" w:eastAsia="仿宋" w:hAnsi="仿宋" w:cs="仿宋" w:hint="eastAsia"/>
            <w:lang w:eastAsia="zh-CN"/>
          </w:rPr>
          <w:t>(三)、工艺技术方案要求</w:t>
        </w:r>
        <w:r>
          <w:tab/>
        </w:r>
        <w:r>
          <w:fldChar w:fldCharType="begin"/>
        </w:r>
        <w:r>
          <w:instrText xml:space="preserve"> PAGEREF _Toc826 \h </w:instrText>
        </w:r>
        <w:r>
          <w:fldChar w:fldCharType="separate"/>
        </w:r>
        <w:r>
          <w:t>33</w:t>
        </w:r>
        <w:r>
          <w:fldChar w:fldCharType="end"/>
        </w:r>
      </w:hyperlink>
    </w:p>
    <w:p>
      <w:pPr>
        <w:pStyle w:val="TOC1"/>
        <w:tabs>
          <w:tab w:val="right" w:leader="dot" w:pos="8306"/>
        </w:tabs>
      </w:pPr>
      <w:hyperlink w:anchor="_Toc25088" w:history="1">
        <w:r>
          <w:rPr>
            <w:rFonts w:ascii="仿宋" w:eastAsia="仿宋" w:hAnsi="仿宋" w:cs="仿宋" w:hint="eastAsia"/>
            <w:lang w:eastAsia="zh-CN"/>
          </w:rPr>
          <w:t>九、电源系统项目计划安排</w:t>
        </w:r>
        <w:r>
          <w:tab/>
        </w:r>
        <w:r>
          <w:fldChar w:fldCharType="begin"/>
        </w:r>
        <w:r>
          <w:instrText xml:space="preserve"> PAGEREF _Toc25088 \h </w:instrText>
        </w:r>
        <w:r>
          <w:fldChar w:fldCharType="separate"/>
        </w:r>
        <w:r>
          <w:t>35</w:t>
        </w:r>
        <w:r>
          <w:fldChar w:fldCharType="end"/>
        </w:r>
      </w:hyperlink>
    </w:p>
    <w:p>
      <w:pPr>
        <w:pStyle w:val="TOC2"/>
        <w:tabs>
          <w:tab w:val="right" w:leader="dot" w:pos="8306"/>
        </w:tabs>
      </w:pPr>
      <w:hyperlink w:anchor="_Toc24691" w:history="1">
        <w:r>
          <w:rPr>
            <w:rFonts w:ascii="仿宋" w:eastAsia="仿宋" w:hAnsi="仿宋" w:cs="仿宋" w:hint="eastAsia"/>
            <w:lang w:eastAsia="zh-CN"/>
          </w:rPr>
          <w:t>(一)、建设周期</w:t>
        </w:r>
        <w:r>
          <w:tab/>
        </w:r>
        <w:r>
          <w:fldChar w:fldCharType="begin"/>
        </w:r>
        <w:r>
          <w:instrText xml:space="preserve"> PAGEREF _Toc24691 \h </w:instrText>
        </w:r>
        <w:r>
          <w:fldChar w:fldCharType="separate"/>
        </w:r>
        <w:r>
          <w:t>35</w:t>
        </w:r>
        <w:r>
          <w:fldChar w:fldCharType="end"/>
        </w:r>
      </w:hyperlink>
    </w:p>
    <w:p>
      <w:pPr>
        <w:pStyle w:val="TOC2"/>
        <w:tabs>
          <w:tab w:val="right" w:leader="dot" w:pos="8306"/>
        </w:tabs>
      </w:pPr>
      <w:hyperlink w:anchor="_Toc5432" w:history="1">
        <w:r>
          <w:rPr>
            <w:rFonts w:ascii="仿宋" w:eastAsia="仿宋" w:hAnsi="仿宋" w:cs="仿宋" w:hint="eastAsia"/>
            <w:lang w:eastAsia="zh-CN"/>
          </w:rPr>
          <w:t>(二)、建设进度</w:t>
        </w:r>
        <w:r>
          <w:tab/>
        </w:r>
        <w:r>
          <w:fldChar w:fldCharType="begin"/>
        </w:r>
        <w:r>
          <w:instrText xml:space="preserve"> PAGEREF _Toc5432 \h </w:instrText>
        </w:r>
        <w:r>
          <w:fldChar w:fldCharType="separate"/>
        </w:r>
        <w:r>
          <w:t>36</w:t>
        </w:r>
        <w:r>
          <w:fldChar w:fldCharType="end"/>
        </w:r>
      </w:hyperlink>
    </w:p>
    <w:p>
      <w:pPr>
        <w:pStyle w:val="TOC2"/>
        <w:tabs>
          <w:tab w:val="right" w:leader="dot" w:pos="8306"/>
        </w:tabs>
      </w:pPr>
      <w:hyperlink w:anchor="_Toc9531" w:history="1">
        <w:r>
          <w:rPr>
            <w:rFonts w:ascii="仿宋" w:eastAsia="仿宋" w:hAnsi="仿宋" w:cs="仿宋" w:hint="eastAsia"/>
            <w:lang w:eastAsia="zh-CN"/>
          </w:rPr>
          <w:t>(三)、进度安排注意事项</w:t>
        </w:r>
        <w:r>
          <w:tab/>
        </w:r>
        <w:r>
          <w:fldChar w:fldCharType="begin"/>
        </w:r>
        <w:r>
          <w:instrText xml:space="preserve"> PAGEREF _Toc9531 \h </w:instrText>
        </w:r>
        <w:r>
          <w:fldChar w:fldCharType="separate"/>
        </w:r>
        <w:r>
          <w:t>37</w:t>
        </w:r>
        <w:r>
          <w:fldChar w:fldCharType="end"/>
        </w:r>
      </w:hyperlink>
    </w:p>
    <w:p>
      <w:pPr>
        <w:pStyle w:val="TOC2"/>
        <w:tabs>
          <w:tab w:val="right" w:leader="dot" w:pos="8306"/>
        </w:tabs>
      </w:pPr>
      <w:hyperlink w:anchor="_Toc28210" w:history="1">
        <w:r>
          <w:rPr>
            <w:rFonts w:ascii="仿宋" w:eastAsia="仿宋" w:hAnsi="仿宋" w:cs="仿宋" w:hint="eastAsia"/>
            <w:lang w:eastAsia="zh-CN"/>
          </w:rPr>
          <w:t>(四)、人力资源配置</w:t>
        </w:r>
        <w:r>
          <w:tab/>
        </w:r>
        <w:r>
          <w:fldChar w:fldCharType="begin"/>
        </w:r>
        <w:r>
          <w:instrText xml:space="preserve"> PAGEREF _Toc28210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79" w:history="1">
        <w:r>
          <w:rPr>
            <w:rFonts w:ascii="仿宋" w:eastAsia="仿宋" w:hAnsi="仿宋" w:cs="仿宋" w:hint="eastAsia"/>
            <w:lang w:eastAsia="zh-CN"/>
          </w:rPr>
          <w:t>十、电源系统项目环境影响分析</w:t>
        </w:r>
        <w:r>
          <w:tab/>
        </w:r>
        <w:r>
          <w:fldChar w:fldCharType="begin"/>
        </w:r>
        <w:r>
          <w:instrText xml:space="preserve"> PAGEREF _Toc23679 \h </w:instrText>
        </w:r>
        <w:r>
          <w:fldChar w:fldCharType="separate"/>
        </w:r>
        <w:r>
          <w:t>39</w:t>
        </w:r>
        <w:r>
          <w:fldChar w:fldCharType="end"/>
        </w:r>
      </w:hyperlink>
    </w:p>
    <w:p>
      <w:pPr>
        <w:pStyle w:val="TOC2"/>
        <w:tabs>
          <w:tab w:val="right" w:leader="dot" w:pos="8306"/>
        </w:tabs>
      </w:pPr>
      <w:hyperlink w:anchor="_Toc22897" w:history="1">
        <w:r>
          <w:rPr>
            <w:rFonts w:ascii="仿宋" w:eastAsia="仿宋" w:hAnsi="仿宋" w:cs="仿宋" w:hint="eastAsia"/>
            <w:lang w:eastAsia="zh-CN"/>
          </w:rPr>
          <w:t>(一)、建设区域环境质量现状</w:t>
        </w:r>
        <w:r>
          <w:tab/>
        </w:r>
        <w:r>
          <w:fldChar w:fldCharType="begin"/>
        </w:r>
        <w:r>
          <w:instrText xml:space="preserve"> PAGEREF _Toc22897 \h </w:instrText>
        </w:r>
        <w:r>
          <w:fldChar w:fldCharType="separate"/>
        </w:r>
        <w:r>
          <w:t>39</w:t>
        </w:r>
        <w:r>
          <w:fldChar w:fldCharType="end"/>
        </w:r>
      </w:hyperlink>
    </w:p>
    <w:p>
      <w:pPr>
        <w:pStyle w:val="TOC2"/>
        <w:tabs>
          <w:tab w:val="right" w:leader="dot" w:pos="8306"/>
        </w:tabs>
      </w:pPr>
      <w:hyperlink w:anchor="_Toc24764" w:history="1">
        <w:r>
          <w:rPr>
            <w:rFonts w:ascii="仿宋" w:eastAsia="仿宋" w:hAnsi="仿宋" w:cs="仿宋" w:hint="eastAsia"/>
            <w:lang w:eastAsia="zh-CN"/>
          </w:rPr>
          <w:t>(二)、建设期环境保护</w:t>
        </w:r>
        <w:r>
          <w:tab/>
        </w:r>
        <w:r>
          <w:fldChar w:fldCharType="begin"/>
        </w:r>
        <w:r>
          <w:instrText xml:space="preserve"> PAGEREF _Toc24764 \h </w:instrText>
        </w:r>
        <w:r>
          <w:fldChar w:fldCharType="separate"/>
        </w:r>
        <w:r>
          <w:t>41</w:t>
        </w:r>
        <w:r>
          <w:fldChar w:fldCharType="end"/>
        </w:r>
      </w:hyperlink>
    </w:p>
    <w:p>
      <w:pPr>
        <w:pStyle w:val="TOC2"/>
        <w:tabs>
          <w:tab w:val="right" w:leader="dot" w:pos="8306"/>
        </w:tabs>
      </w:pPr>
      <w:hyperlink w:anchor="_Toc3939" w:history="1">
        <w:r>
          <w:rPr>
            <w:rFonts w:ascii="仿宋" w:eastAsia="仿宋" w:hAnsi="仿宋" w:cs="仿宋" w:hint="eastAsia"/>
            <w:lang w:eastAsia="zh-CN"/>
          </w:rPr>
          <w:t>(三)、运营期环境保护</w:t>
        </w:r>
        <w:r>
          <w:tab/>
        </w:r>
        <w:r>
          <w:fldChar w:fldCharType="begin"/>
        </w:r>
        <w:r>
          <w:instrText xml:space="preserve"> PAGEREF _Toc3939 \h </w:instrText>
        </w:r>
        <w:r>
          <w:fldChar w:fldCharType="separate"/>
        </w:r>
        <w:r>
          <w:t>42</w:t>
        </w:r>
        <w:r>
          <w:fldChar w:fldCharType="end"/>
        </w:r>
      </w:hyperlink>
    </w:p>
    <w:p>
      <w:pPr>
        <w:pStyle w:val="TOC2"/>
        <w:tabs>
          <w:tab w:val="right" w:leader="dot" w:pos="8306"/>
        </w:tabs>
      </w:pPr>
      <w:hyperlink w:anchor="_Toc14600" w:history="1">
        <w:r>
          <w:rPr>
            <w:rFonts w:ascii="仿宋" w:eastAsia="仿宋" w:hAnsi="仿宋" w:cs="仿宋" w:hint="eastAsia"/>
            <w:lang w:eastAsia="zh-CN"/>
          </w:rPr>
          <w:t>(四)、电源系统项目建设对区域经济的影响</w:t>
        </w:r>
        <w:r>
          <w:tab/>
        </w:r>
        <w:r>
          <w:fldChar w:fldCharType="begin"/>
        </w:r>
        <w:r>
          <w:instrText xml:space="preserve"> PAGEREF _Toc14600 \h </w:instrText>
        </w:r>
        <w:r>
          <w:fldChar w:fldCharType="separate"/>
        </w:r>
        <w:r>
          <w:t>43</w:t>
        </w:r>
        <w:r>
          <w:fldChar w:fldCharType="end"/>
        </w:r>
      </w:hyperlink>
    </w:p>
    <w:p>
      <w:pPr>
        <w:pStyle w:val="TOC2"/>
        <w:tabs>
          <w:tab w:val="right" w:leader="dot" w:pos="8306"/>
        </w:tabs>
      </w:pPr>
      <w:hyperlink w:anchor="_Toc20923" w:history="1">
        <w:r>
          <w:rPr>
            <w:rFonts w:ascii="仿宋" w:eastAsia="仿宋" w:hAnsi="仿宋" w:cs="仿宋" w:hint="eastAsia"/>
            <w:lang w:eastAsia="zh-CN"/>
          </w:rPr>
          <w:t>(五)、废弃物处理</w:t>
        </w:r>
        <w:r>
          <w:tab/>
        </w:r>
        <w:r>
          <w:fldChar w:fldCharType="begin"/>
        </w:r>
        <w:r>
          <w:instrText xml:space="preserve"> PAGEREF _Toc20923 \h </w:instrText>
        </w:r>
        <w:r>
          <w:fldChar w:fldCharType="separate"/>
        </w:r>
        <w:r>
          <w:t>45</w:t>
        </w:r>
        <w:r>
          <w:fldChar w:fldCharType="end"/>
        </w:r>
      </w:hyperlink>
    </w:p>
    <w:p>
      <w:pPr>
        <w:pStyle w:val="TOC2"/>
        <w:tabs>
          <w:tab w:val="right" w:leader="dot" w:pos="8306"/>
        </w:tabs>
      </w:pPr>
      <w:hyperlink w:anchor="_Toc25459" w:history="1">
        <w:r>
          <w:rPr>
            <w:rFonts w:ascii="仿宋" w:eastAsia="仿宋" w:hAnsi="仿宋" w:cs="仿宋" w:hint="eastAsia"/>
            <w:lang w:eastAsia="zh-CN"/>
          </w:rPr>
          <w:t>(六)、特殊环境影响分析</w:t>
        </w:r>
        <w:r>
          <w:tab/>
        </w:r>
        <w:r>
          <w:fldChar w:fldCharType="begin"/>
        </w:r>
        <w:r>
          <w:instrText xml:space="preserve"> PAGEREF _Toc25459 \h </w:instrText>
        </w:r>
        <w:r>
          <w:fldChar w:fldCharType="separate"/>
        </w:r>
        <w:r>
          <w:t>46</w:t>
        </w:r>
        <w:r>
          <w:fldChar w:fldCharType="end"/>
        </w:r>
      </w:hyperlink>
    </w:p>
    <w:p>
      <w:pPr>
        <w:pStyle w:val="TOC2"/>
        <w:tabs>
          <w:tab w:val="right" w:leader="dot" w:pos="8306"/>
        </w:tabs>
      </w:pPr>
      <w:hyperlink w:anchor="_Toc1220" w:history="1">
        <w:r>
          <w:rPr>
            <w:rFonts w:ascii="仿宋" w:eastAsia="仿宋" w:hAnsi="仿宋" w:cs="仿宋" w:hint="eastAsia"/>
            <w:lang w:eastAsia="zh-CN"/>
          </w:rPr>
          <w:t>(七)、清洁生产</w:t>
        </w:r>
        <w:r>
          <w:tab/>
        </w:r>
        <w:r>
          <w:fldChar w:fldCharType="begin"/>
        </w:r>
        <w:r>
          <w:instrText xml:space="preserve"> PAGEREF _Toc1220 \h </w:instrText>
        </w:r>
        <w:r>
          <w:fldChar w:fldCharType="separate"/>
        </w:r>
        <w:r>
          <w:t>47</w:t>
        </w:r>
        <w:r>
          <w:fldChar w:fldCharType="end"/>
        </w:r>
      </w:hyperlink>
    </w:p>
    <w:p>
      <w:pPr>
        <w:pStyle w:val="TOC2"/>
        <w:tabs>
          <w:tab w:val="right" w:leader="dot" w:pos="8306"/>
        </w:tabs>
      </w:pPr>
      <w:hyperlink w:anchor="_Toc8083" w:history="1">
        <w:r>
          <w:rPr>
            <w:rFonts w:ascii="仿宋" w:eastAsia="仿宋" w:hAnsi="仿宋" w:cs="仿宋" w:hint="eastAsia"/>
            <w:lang w:eastAsia="zh-CN"/>
          </w:rPr>
          <w:t>(八)、环境保护综合评价</w:t>
        </w:r>
        <w:r>
          <w:tab/>
        </w:r>
        <w:r>
          <w:fldChar w:fldCharType="begin"/>
        </w:r>
        <w:r>
          <w:instrText xml:space="preserve"> PAGEREF _Toc8083 \h </w:instrText>
        </w:r>
        <w:r>
          <w:fldChar w:fldCharType="separate"/>
        </w:r>
        <w:r>
          <w:t>49</w:t>
        </w:r>
        <w:r>
          <w:fldChar w:fldCharType="end"/>
        </w:r>
      </w:hyperlink>
    </w:p>
    <w:p>
      <w:pPr>
        <w:pStyle w:val="TOC1"/>
        <w:tabs>
          <w:tab w:val="right" w:leader="dot" w:pos="8306"/>
        </w:tabs>
      </w:pPr>
      <w:hyperlink w:anchor="_Toc3158" w:history="1">
        <w:r>
          <w:rPr>
            <w:rFonts w:ascii="仿宋" w:eastAsia="仿宋" w:hAnsi="仿宋" w:cs="仿宋" w:hint="eastAsia"/>
            <w:lang w:eastAsia="zh-CN"/>
          </w:rPr>
          <w:t>十一、电源系统项目经营效益</w:t>
        </w:r>
        <w:r>
          <w:tab/>
        </w:r>
        <w:r>
          <w:fldChar w:fldCharType="begin"/>
        </w:r>
        <w:r>
          <w:instrText xml:space="preserve"> PAGEREF _Toc3158 \h </w:instrText>
        </w:r>
        <w:r>
          <w:fldChar w:fldCharType="separate"/>
        </w:r>
        <w:r>
          <w:t>50</w:t>
        </w:r>
        <w:r>
          <w:fldChar w:fldCharType="end"/>
        </w:r>
      </w:hyperlink>
    </w:p>
    <w:p>
      <w:pPr>
        <w:pStyle w:val="TOC2"/>
        <w:tabs>
          <w:tab w:val="right" w:leader="dot" w:pos="8306"/>
        </w:tabs>
      </w:pPr>
      <w:hyperlink w:anchor="_Toc8745" w:history="1">
        <w:r>
          <w:rPr>
            <w:rFonts w:ascii="仿宋" w:eastAsia="仿宋" w:hAnsi="仿宋" w:cs="仿宋" w:hint="eastAsia"/>
            <w:lang w:eastAsia="zh-CN"/>
          </w:rPr>
          <w:t>(一)、经济评价财务测算</w:t>
        </w:r>
        <w:r>
          <w:tab/>
        </w:r>
        <w:r>
          <w:fldChar w:fldCharType="begin"/>
        </w:r>
        <w:r>
          <w:instrText xml:space="preserve"> PAGEREF _Toc8745 \h </w:instrText>
        </w:r>
        <w:r>
          <w:fldChar w:fldCharType="separate"/>
        </w:r>
        <w:r>
          <w:t>50</w:t>
        </w:r>
        <w:r>
          <w:fldChar w:fldCharType="end"/>
        </w:r>
      </w:hyperlink>
    </w:p>
    <w:p>
      <w:pPr>
        <w:pStyle w:val="TOC2"/>
        <w:tabs>
          <w:tab w:val="right" w:leader="dot" w:pos="8306"/>
        </w:tabs>
      </w:pPr>
      <w:hyperlink w:anchor="_Toc20810" w:history="1">
        <w:r>
          <w:rPr>
            <w:rFonts w:ascii="仿宋" w:eastAsia="仿宋" w:hAnsi="仿宋" w:cs="仿宋" w:hint="eastAsia"/>
            <w:lang w:eastAsia="zh-CN"/>
          </w:rPr>
          <w:t>(二)、电源系统项目盈利能力分析</w:t>
        </w:r>
        <w:r>
          <w:tab/>
        </w:r>
        <w:r>
          <w:fldChar w:fldCharType="begin"/>
        </w:r>
        <w:r>
          <w:instrText xml:space="preserve"> PAGEREF _Toc20810 \h </w:instrText>
        </w:r>
        <w:r>
          <w:fldChar w:fldCharType="separate"/>
        </w:r>
        <w:r>
          <w:t>51</w:t>
        </w:r>
        <w:r>
          <w:fldChar w:fldCharType="end"/>
        </w:r>
      </w:hyperlink>
    </w:p>
    <w:p>
      <w:pPr>
        <w:pStyle w:val="TOC1"/>
        <w:tabs>
          <w:tab w:val="right" w:leader="dot" w:pos="8306"/>
        </w:tabs>
      </w:pPr>
      <w:hyperlink w:anchor="_Toc9033" w:history="1">
        <w:r>
          <w:rPr>
            <w:rFonts w:ascii="仿宋" w:eastAsia="仿宋" w:hAnsi="仿宋" w:cs="仿宋" w:hint="eastAsia"/>
            <w:lang w:eastAsia="zh-CN"/>
          </w:rPr>
          <w:t>十二、电源系统项目财务管理</w:t>
        </w:r>
        <w:r>
          <w:tab/>
        </w:r>
        <w:r>
          <w:fldChar w:fldCharType="begin"/>
        </w:r>
        <w:r>
          <w:instrText xml:space="preserve"> PAGEREF _Toc9033 \h </w:instrText>
        </w:r>
        <w:r>
          <w:fldChar w:fldCharType="separate"/>
        </w:r>
        <w:r>
          <w:t>52</w:t>
        </w:r>
        <w:r>
          <w:fldChar w:fldCharType="end"/>
        </w:r>
      </w:hyperlink>
    </w:p>
    <w:p>
      <w:pPr>
        <w:pStyle w:val="TOC2"/>
        <w:tabs>
          <w:tab w:val="right" w:leader="dot" w:pos="8306"/>
        </w:tabs>
      </w:pPr>
      <w:hyperlink w:anchor="_Toc15257" w:history="1">
        <w:r>
          <w:rPr>
            <w:rFonts w:ascii="仿宋" w:eastAsia="仿宋" w:hAnsi="仿宋" w:cs="仿宋" w:hint="eastAsia"/>
            <w:lang w:eastAsia="zh-CN"/>
          </w:rPr>
          <w:t>(一)、资金需求大</w:t>
        </w:r>
        <w:r>
          <w:tab/>
        </w:r>
        <w:r>
          <w:fldChar w:fldCharType="begin"/>
        </w:r>
        <w:r>
          <w:instrText xml:space="preserve"> PAGEREF _Toc15257 \h </w:instrText>
        </w:r>
        <w:r>
          <w:fldChar w:fldCharType="separate"/>
        </w:r>
        <w:r>
          <w:t>52</w:t>
        </w:r>
        <w:r>
          <w:fldChar w:fldCharType="end"/>
        </w:r>
      </w:hyperlink>
    </w:p>
    <w:p>
      <w:pPr>
        <w:pStyle w:val="TOC2"/>
        <w:tabs>
          <w:tab w:val="right" w:leader="dot" w:pos="8306"/>
        </w:tabs>
      </w:pPr>
      <w:hyperlink w:anchor="_Toc620" w:history="1">
        <w:r>
          <w:rPr>
            <w:rFonts w:ascii="仿宋" w:eastAsia="仿宋" w:hAnsi="仿宋" w:cs="仿宋" w:hint="eastAsia"/>
            <w:lang w:eastAsia="zh-CN"/>
          </w:rPr>
          <w:t>(二)、研发周期长</w:t>
        </w:r>
        <w:r>
          <w:tab/>
        </w:r>
        <w:r>
          <w:fldChar w:fldCharType="begin"/>
        </w:r>
        <w:r>
          <w:instrText xml:space="preserve"> PAGEREF _Toc620 \h </w:instrText>
        </w:r>
        <w:r>
          <w:fldChar w:fldCharType="separate"/>
        </w:r>
        <w:r>
          <w:t>53</w:t>
        </w:r>
        <w:r>
          <w:fldChar w:fldCharType="end"/>
        </w:r>
      </w:hyperlink>
    </w:p>
    <w:p>
      <w:pPr>
        <w:pStyle w:val="TOC2"/>
        <w:tabs>
          <w:tab w:val="right" w:leader="dot" w:pos="8306"/>
        </w:tabs>
      </w:pPr>
      <w:hyperlink w:anchor="_Toc3739" w:history="1">
        <w:r>
          <w:rPr>
            <w:rFonts w:ascii="仿宋" w:eastAsia="仿宋" w:hAnsi="仿宋" w:cs="仿宋" w:hint="eastAsia"/>
            <w:lang w:eastAsia="zh-CN"/>
          </w:rPr>
          <w:t>(三)、市场风险大</w:t>
        </w:r>
        <w:r>
          <w:tab/>
        </w:r>
        <w:r>
          <w:fldChar w:fldCharType="begin"/>
        </w:r>
        <w:r>
          <w:instrText xml:space="preserve"> PAGEREF _Toc3739 \h </w:instrText>
        </w:r>
        <w:r>
          <w:fldChar w:fldCharType="separate"/>
        </w:r>
        <w:r>
          <w:t>54</w:t>
        </w:r>
        <w:r>
          <w:fldChar w:fldCharType="end"/>
        </w:r>
      </w:hyperlink>
    </w:p>
    <w:p>
      <w:pPr>
        <w:pStyle w:val="TOC2"/>
        <w:tabs>
          <w:tab w:val="right" w:leader="dot" w:pos="8306"/>
        </w:tabs>
      </w:pPr>
      <w:hyperlink w:anchor="_Toc22603" w:history="1">
        <w:r>
          <w:rPr>
            <w:rFonts w:ascii="仿宋" w:eastAsia="仿宋" w:hAnsi="仿宋" w:cs="仿宋" w:hint="eastAsia"/>
            <w:lang w:eastAsia="zh-CN"/>
          </w:rPr>
          <w:t>(四)、利润率高</w:t>
        </w:r>
        <w:r>
          <w:tab/>
        </w:r>
        <w:r>
          <w:fldChar w:fldCharType="begin"/>
        </w:r>
        <w:r>
          <w:instrText xml:space="preserve"> PAGEREF _Toc22603 \h </w:instrText>
        </w:r>
        <w:r>
          <w:fldChar w:fldCharType="separate"/>
        </w:r>
        <w:r>
          <w:t>57</w:t>
        </w:r>
        <w:r>
          <w:fldChar w:fldCharType="end"/>
        </w:r>
      </w:hyperlink>
    </w:p>
    <w:p>
      <w:pPr>
        <w:pStyle w:val="TOC1"/>
        <w:tabs>
          <w:tab w:val="right" w:leader="dot" w:pos="8306"/>
        </w:tabs>
      </w:pPr>
      <w:hyperlink w:anchor="_Toc16370" w:history="1">
        <w:r>
          <w:rPr>
            <w:rFonts w:ascii="仿宋" w:eastAsia="仿宋" w:hAnsi="仿宋" w:cs="仿宋" w:hint="eastAsia"/>
            <w:lang w:eastAsia="zh-CN"/>
          </w:rPr>
          <w:t>十三、电源系统项目变更管理</w:t>
        </w:r>
        <w:r>
          <w:tab/>
        </w:r>
        <w:r>
          <w:fldChar w:fldCharType="begin"/>
        </w:r>
        <w:r>
          <w:instrText xml:space="preserve"> PAGEREF _Toc16370 \h </w:instrText>
        </w:r>
        <w:r>
          <w:fldChar w:fldCharType="separate"/>
        </w:r>
        <w:r>
          <w:t>59</w:t>
        </w:r>
        <w:r>
          <w:fldChar w:fldCharType="end"/>
        </w:r>
      </w:hyperlink>
    </w:p>
    <w:p>
      <w:pPr>
        <w:pStyle w:val="TOC2"/>
        <w:tabs>
          <w:tab w:val="right" w:leader="dot" w:pos="8306"/>
        </w:tabs>
      </w:pPr>
      <w:hyperlink w:anchor="_Toc19588" w:history="1">
        <w:r>
          <w:rPr>
            <w:rFonts w:ascii="仿宋" w:eastAsia="仿宋" w:hAnsi="仿宋" w:cs="仿宋" w:hint="eastAsia"/>
            <w:lang w:eastAsia="zh-CN"/>
          </w:rPr>
          <w:t>(一)、变更申请与评估</w:t>
        </w:r>
        <w:r>
          <w:tab/>
        </w:r>
        <w:r>
          <w:fldChar w:fldCharType="begin"/>
        </w:r>
        <w:r>
          <w:instrText xml:space="preserve"> PAGEREF _Toc19588 \h </w:instrText>
        </w:r>
        <w:r>
          <w:fldChar w:fldCharType="separate"/>
        </w:r>
        <w:r>
          <w:t>59</w:t>
        </w:r>
        <w:r>
          <w:fldChar w:fldCharType="end"/>
        </w:r>
      </w:hyperlink>
    </w:p>
    <w:p>
      <w:pPr>
        <w:pStyle w:val="TOC2"/>
        <w:tabs>
          <w:tab w:val="right" w:leader="dot" w:pos="8306"/>
        </w:tabs>
      </w:pPr>
      <w:hyperlink w:anchor="_Toc26413" w:history="1">
        <w:r>
          <w:rPr>
            <w:rFonts w:ascii="仿宋" w:eastAsia="仿宋" w:hAnsi="仿宋" w:cs="仿宋" w:hint="eastAsia"/>
            <w:lang w:eastAsia="zh-CN"/>
          </w:rPr>
          <w:t>(二)、变更实施与控制</w:t>
        </w:r>
        <w:r>
          <w:tab/>
        </w:r>
        <w:r>
          <w:fldChar w:fldCharType="begin"/>
        </w:r>
        <w:r>
          <w:instrText xml:space="preserve"> PAGEREF _Toc26413 \h </w:instrText>
        </w:r>
        <w:r>
          <w:fldChar w:fldCharType="separate"/>
        </w:r>
        <w:r>
          <w:t>59</w:t>
        </w:r>
        <w:r>
          <w:fldChar w:fldCharType="end"/>
        </w:r>
      </w:hyperlink>
    </w:p>
    <w:p>
      <w:pPr>
        <w:pStyle w:val="TOC1"/>
        <w:tabs>
          <w:tab w:val="right" w:leader="dot" w:pos="8306"/>
        </w:tabs>
      </w:pPr>
      <w:hyperlink w:anchor="_Toc30023" w:history="1">
        <w:r>
          <w:rPr>
            <w:rFonts w:ascii="仿宋" w:eastAsia="仿宋" w:hAnsi="仿宋" w:cs="仿宋" w:hint="eastAsia"/>
            <w:lang w:eastAsia="zh-CN"/>
          </w:rPr>
          <w:t>十四、风险识别与分类</w:t>
        </w:r>
        <w:r>
          <w:tab/>
        </w:r>
        <w:r>
          <w:fldChar w:fldCharType="begin"/>
        </w:r>
        <w:r>
          <w:instrText xml:space="preserve"> PAGEREF _Toc30023 \h </w:instrText>
        </w:r>
        <w:r>
          <w:fldChar w:fldCharType="separate"/>
        </w:r>
        <w:r>
          <w:t>60</w:t>
        </w:r>
        <w:r>
          <w:fldChar w:fldCharType="end"/>
        </w:r>
      </w:hyperlink>
    </w:p>
    <w:p>
      <w:pPr>
        <w:pStyle w:val="TOC2"/>
        <w:tabs>
          <w:tab w:val="right" w:leader="dot" w:pos="8306"/>
        </w:tabs>
      </w:pPr>
      <w:hyperlink w:anchor="_Toc4905" w:history="1">
        <w:r>
          <w:rPr>
            <w:rFonts w:ascii="仿宋" w:eastAsia="仿宋" w:hAnsi="仿宋" w:cs="仿宋" w:hint="eastAsia"/>
            <w:lang w:eastAsia="zh-CN"/>
          </w:rPr>
          <w:t>(一)、风险识别</w:t>
        </w:r>
        <w:r>
          <w:tab/>
        </w:r>
        <w:r>
          <w:fldChar w:fldCharType="begin"/>
        </w:r>
        <w:r>
          <w:instrText xml:space="preserve"> PAGEREF _Toc4905 \h </w:instrText>
        </w:r>
        <w:r>
          <w:fldChar w:fldCharType="separate"/>
        </w:r>
        <w:r>
          <w:t>60</w:t>
        </w:r>
        <w:r>
          <w:fldChar w:fldCharType="end"/>
        </w:r>
      </w:hyperlink>
    </w:p>
    <w:p>
      <w:pPr>
        <w:pStyle w:val="TOC2"/>
        <w:tabs>
          <w:tab w:val="right" w:leader="dot" w:pos="8306"/>
        </w:tabs>
      </w:pPr>
      <w:hyperlink w:anchor="_Toc31144" w:history="1">
        <w:r>
          <w:rPr>
            <w:rFonts w:ascii="仿宋" w:eastAsia="仿宋" w:hAnsi="仿宋" w:cs="仿宋" w:hint="eastAsia"/>
            <w:lang w:eastAsia="zh-CN"/>
          </w:rPr>
          <w:t>(二)、风险分类</w:t>
        </w:r>
        <w:r>
          <w:tab/>
        </w:r>
        <w:r>
          <w:fldChar w:fldCharType="begin"/>
        </w:r>
        <w:r>
          <w:instrText xml:space="preserve"> PAGEREF _Toc31144 \h </w:instrText>
        </w:r>
        <w:r>
          <w:fldChar w:fldCharType="separate"/>
        </w:r>
        <w:r>
          <w:t>61</w:t>
        </w:r>
        <w:r>
          <w:fldChar w:fldCharType="end"/>
        </w:r>
      </w:hyperlink>
    </w:p>
    <w:p>
      <w:pPr>
        <w:pStyle w:val="TOC1"/>
        <w:tabs>
          <w:tab w:val="right" w:leader="dot" w:pos="8306"/>
        </w:tabs>
      </w:pPr>
      <w:hyperlink w:anchor="_Toc31660" w:history="1">
        <w:r>
          <w:rPr>
            <w:rFonts w:ascii="仿宋" w:eastAsia="仿宋" w:hAnsi="仿宋" w:cs="仿宋" w:hint="eastAsia"/>
            <w:lang w:eastAsia="zh-CN"/>
          </w:rPr>
          <w:t>十五、电源系统项目工程方案分析</w:t>
        </w:r>
        <w:r>
          <w:tab/>
        </w:r>
        <w:r>
          <w:fldChar w:fldCharType="begin"/>
        </w:r>
        <w:r>
          <w:instrText xml:space="preserve"> PAGEREF _Toc31660 \h </w:instrText>
        </w:r>
        <w:r>
          <w:fldChar w:fldCharType="separate"/>
        </w:r>
        <w:r>
          <w:t>63</w:t>
        </w:r>
        <w:r>
          <w:fldChar w:fldCharType="end"/>
        </w:r>
      </w:hyperlink>
    </w:p>
    <w:p>
      <w:pPr>
        <w:pStyle w:val="TOC2"/>
        <w:tabs>
          <w:tab w:val="right" w:leader="dot" w:pos="8306"/>
        </w:tabs>
      </w:pPr>
      <w:hyperlink w:anchor="_Toc13129" w:history="1">
        <w:r>
          <w:rPr>
            <w:rFonts w:ascii="仿宋" w:eastAsia="仿宋" w:hAnsi="仿宋" w:cs="仿宋" w:hint="eastAsia"/>
            <w:lang w:eastAsia="zh-CN"/>
          </w:rPr>
          <w:t>(一)、建筑工程设计原则</w:t>
        </w:r>
        <w:r>
          <w:tab/>
        </w:r>
        <w:r>
          <w:fldChar w:fldCharType="begin"/>
        </w:r>
        <w:r>
          <w:instrText xml:space="preserve"> PAGEREF _Toc13129 \h </w:instrText>
        </w:r>
        <w:r>
          <w:fldChar w:fldCharType="separate"/>
        </w:r>
        <w:r>
          <w:t>63</w:t>
        </w:r>
        <w:r>
          <w:fldChar w:fldCharType="end"/>
        </w:r>
      </w:hyperlink>
    </w:p>
    <w:p>
      <w:pPr>
        <w:pStyle w:val="TOC2"/>
        <w:tabs>
          <w:tab w:val="right" w:leader="dot" w:pos="8306"/>
        </w:tabs>
      </w:pPr>
      <w:hyperlink w:anchor="_Toc30948" w:history="1">
        <w:r>
          <w:rPr>
            <w:rFonts w:ascii="仿宋" w:eastAsia="仿宋" w:hAnsi="仿宋" w:cs="仿宋" w:hint="eastAsia"/>
            <w:lang w:eastAsia="zh-CN"/>
          </w:rPr>
          <w:t>(二)、土建工程建设指标</w:t>
        </w:r>
        <w:r>
          <w:tab/>
        </w:r>
        <w:r>
          <w:fldChar w:fldCharType="begin"/>
        </w:r>
        <w:r>
          <w:instrText xml:space="preserve"> PAGEREF _Toc30948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7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71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源系统项目的技术管理特点体现在其创新导向。通过引入最先进的技术趋势和解决方案，电源系统项目致力于提升科技含量、提高质量和效率水平。这意味着我们将采用最新的工具和方法，确保电源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源系统项目技术管理的显著特征。通过整合不同领域的技术资源，我们实现了跨学科的协同工作。这有助于优化技术架构，提高整体效能。此外，整合性策略还促进了不同技术团队之间的紧密沟通和高效合作，确保电源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源系统项目所采用的技术。通过不断优化技术方案，电源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源系统项目团队将在电源系统项目初期识别可能的技术风险，并采取相应的预防和应对措施。通过建立健全的风险评估机制，电源系统项目能够在实施过程中及时发现并解决潜在的技术问题，保障电源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源系统项目中，技术将成为电源系统项目成功的有力支持。这一深度剖析揭示了技术管理在电源系统项目实施中的关键作用，为电源系统项目的技术基础奠定了坚实的基础。</w:t>
      </w:r>
    </w:p>
    <w:p>
      <w:pPr>
        <w:pStyle w:val="Heading2"/>
        <w:ind w:firstLine="560" w:firstLineChars="200"/>
        <w:rPr>
          <w:rFonts w:ascii="仿宋" w:eastAsia="仿宋" w:hAnsi="仿宋" w:cs="仿宋" w:hint="eastAsia"/>
          <w:sz w:val="28"/>
          <w:lang w:eastAsia="zh-CN"/>
        </w:rPr>
      </w:pPr>
      <w:bookmarkStart w:id="4" w:name="_Toc8621"/>
      <w:r>
        <w:rPr>
          <w:rFonts w:ascii="仿宋" w:eastAsia="仿宋" w:hAnsi="仿宋" w:cs="仿宋" w:hint="eastAsia"/>
          <w:sz w:val="28"/>
          <w:lang w:eastAsia="zh-CN"/>
        </w:rPr>
        <w:t>(二)、电源系统项目工艺技术设计方案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源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源系统项目将严格按照相关行业规范要求进行组织。通过有效控制产品质量，电源系统项目将致力于为顾客提供优质的电源系统项目产品和良好的服务。这体现了电源系统项目对于生产活动合规性和质量标准的高度重视，为电源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源系统项目注重生态效益和清洁生产原则。电源系统项目建设将紧密结合地方特色经济发展，与社会经济发展规划和区域环境保护规划方案相协调一致。通过与当地区域自然生态系统的结合，电源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源系统项目产品具有多样化的客户需求和个性化的特点。因此，电源系统项目产品规格品种多样，且单批生产数量较小。为满足这一特点，电源系统项目承办单位将建设先进的柔性制造生产线。通过广泛应用柔性制造技术，电源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源系统项目采用的技术具有较高的技术含量和自动化水平，处于国内先进水平。这一技术选用不仅体现了对生产效率、质量和环境友好性的高标准要求，同时为电源系统项目的可持续发展奠定了坚实的基础。</w:t>
      </w:r>
    </w:p>
    <w:p>
      <w:pPr>
        <w:pStyle w:val="Heading2"/>
        <w:ind w:firstLine="560" w:firstLineChars="200"/>
        <w:rPr>
          <w:rFonts w:ascii="仿宋" w:eastAsia="仿宋" w:hAnsi="仿宋" w:cs="仿宋" w:hint="eastAsia"/>
          <w:sz w:val="28"/>
          <w:lang w:eastAsia="zh-CN"/>
        </w:rPr>
      </w:pPr>
      <w:bookmarkStart w:id="5" w:name="_Toc3267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为确保电源系统项目的高效生产和技术实施，我们制定了一套精心设计的设备选型方案，以满足电源系统项目生产、质量和环保的要求。该方案的主要特点如下：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源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针对电源系统项目产品的多样性和小批量生产的特点，我们将建设柔性制造生产线。通过在设备选型中考虑柔性制造技术，可以灵活应对不同产品规格和生产需求，实现生产线的高度灵活性和适应性。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326"/>
      <w:r>
        <w:rPr>
          <w:rFonts w:ascii="仿宋" w:eastAsia="仿宋" w:hAnsi="仿宋" w:cs="仿宋" w:hint="eastAsia"/>
          <w:sz w:val="28"/>
          <w:lang w:eastAsia="zh-CN"/>
        </w:rPr>
        <w:t>二、电源系统项目可持续发展</w:t>
      </w:r>
      <w:bookmarkEnd w:id="6"/>
    </w:p>
    <w:p>
      <w:pPr>
        <w:pStyle w:val="Heading2"/>
        <w:rPr>
          <w:rFonts w:ascii="仿宋" w:eastAsia="仿宋" w:hAnsi="仿宋" w:cs="仿宋" w:hint="eastAsia"/>
          <w:lang w:eastAsia="zh-CN"/>
        </w:rPr>
      </w:pPr>
      <w:bookmarkStart w:id="7" w:name="_Toc712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系统项目中，电源系统项目团队着眼于未来，明确了可持续发展的战略方向。制定的具体可持续发展目标包括降低资源使用、采用环保技术、最大化社会效益等。这一步骤不仅有助于电源系统项目在环保和社会责任方面达到最高标准，也为未来提供了明确的指引，确保电源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可持续实践的融入电源系统项目管理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源系统项目管理周期。从电源系统项目规划开始，电源系统项目团队就考虑了环境和社会的因素。在执行阶段，电源系统项目团队积极推动绿色技术的应用，优化资源利用。此外，关注员工的社会责任，通过培训和沟通活动提高员工对可持续发展的认知，使他们能够在日常工作中践行可持续实践。这些举措不仅为电源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475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扎根于电源系统项目的可持续发展理念，我们深信环保与社会责任是电源系统项目成功的关键支柱。在电源系统项目的每一步，我们都致力于通过创新和实践，履行对环境和社会的坚定责任。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系统项目团队通过引入先进的环保技术、建立高效的废物处理系统以及推动能源节约措施，积极履行环保责任。定期的环保监测和评估确保电源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系统项目不仅致力于自身可持续发展，还注重对社会的回馈。通过支持社区电源系统项目、参与慈善事业、提供培训机会等方式，电源系统项目积极履行社会责任。与当地社区建立积极互动，关注员工的工作与生活平衡，以及员工的身心健康，是电源系统项目在社会责任层面的关键举措。这样的实践不仅增强了电源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534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0390"/>
      <w:r>
        <w:rPr>
          <w:rFonts w:ascii="仿宋" w:eastAsia="仿宋" w:hAnsi="仿宋" w:cs="仿宋" w:hint="eastAsia"/>
          <w:lang w:eastAsia="zh-CN"/>
        </w:rPr>
        <w:t>(一)、电源系统行业分析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源系统行业一直以来都是市场的关注焦点。行业内的发展趋势、竞争态势以及潜在机会都对电源系统项目的推进产生深远的影响。通过深入研究行业的整体概貌，我们将更好地理解行业的核心特征，为电源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系统行业，技术一直是推动创新和发展的关键因素。我们将对当前技术趋势进行详尽分析，包括但不限于人工智能、大数据应用、先进制造技术等。这有助于电源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源系统项目成功的基础。我们将对主要竞争对手进行深入研究，包括其市场份额、产品特点、市场定位等。通过全面了解竞争对手的优势和劣势，电源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3070"/>
      <w:r>
        <w:rPr>
          <w:rFonts w:ascii="仿宋" w:eastAsia="仿宋" w:hAnsi="仿宋" w:cs="仿宋" w:hint="eastAsia"/>
          <w:sz w:val="28"/>
          <w:lang w:eastAsia="zh-CN"/>
        </w:rPr>
        <w:t>(二)、电源系统市场分析预测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通过对市场规模的深入调研，我们将预测电源系统市场未来的增长趋势。这包括市场的整体规模、各细分领域的发展趋势等。电源系统项目可以根据市场的扩张速度和潜在机会，制定更符合市场需求的发展策略。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源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源系统项目实施过程中需要充分考虑的因素。我们将对市场风险进行全面评估，包括但不限于政策法规风险、市场竞争风险、技术变革风险等。通过对潜在风险的深入分析，电源系统项目可以制定相应的风险缓解策略，降低不确定性对电源系统项目的影响。</w:t>
      </w:r>
    </w:p>
    <w:p>
      <w:pPr>
        <w:pStyle w:val="Heading1"/>
        <w:ind w:firstLine="560" w:firstLineChars="200"/>
        <w:rPr>
          <w:rFonts w:ascii="仿宋" w:eastAsia="仿宋" w:hAnsi="仿宋" w:cs="仿宋" w:hint="eastAsia"/>
          <w:sz w:val="28"/>
          <w:lang w:eastAsia="zh-CN"/>
        </w:rPr>
      </w:pPr>
      <w:bookmarkStart w:id="12" w:name="_Toc66"/>
      <w:r>
        <w:rPr>
          <w:rFonts w:ascii="仿宋" w:eastAsia="仿宋" w:hAnsi="仿宋" w:cs="仿宋" w:hint="eastAsia"/>
          <w:sz w:val="28"/>
          <w:lang w:eastAsia="zh-CN"/>
        </w:rPr>
        <w:t>四、电源系统项目建设背景及必要性分析</w:t>
      </w:r>
      <w:bookmarkEnd w:id="12"/>
    </w:p>
    <w:p>
      <w:pPr>
        <w:pStyle w:val="Heading2"/>
        <w:rPr>
          <w:rFonts w:ascii="仿宋" w:eastAsia="仿宋" w:hAnsi="仿宋" w:cs="仿宋" w:hint="eastAsia"/>
          <w:lang w:eastAsia="zh-CN"/>
        </w:rPr>
      </w:pPr>
      <w:bookmarkStart w:id="13" w:name="_Toc31166"/>
      <w:r>
        <w:rPr>
          <w:rFonts w:ascii="仿宋" w:eastAsia="仿宋" w:hAnsi="仿宋" w:cs="仿宋" w:hint="eastAsia"/>
          <w:lang w:eastAsia="zh-CN"/>
        </w:rPr>
        <w:t>(一)、电源系统项目背景分析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源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源系统项目在这个潮流中的定位。同时，我们将关注行业内涌现的新兴机遇，以便电源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源系统项目提供了强大的发展动力。我们将聚焦于行业内最新的技术发展趋势，包括但不限于人工智能、大数据分析、物联网等领域。通过深度的技术研究，我们将确保电源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源系统项目发展的源泉。我们将投入更多的精力对市场需求进行深入剖析，超越表面的需求，深入挖掘潜在的市场痛点和机遇。通过对市场需求的细致了解，电源系统项目将更有针对性地设计解决方案，满足市场的多样化需求，从而更好地促进电源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源系统项目战略至关重要。我们将对竞争态势进行更为深入的分析，包括但不限于市场份额、产品特点、客户满意度等多个维度。通过深度的竞争分析，电源系统项目将能够更准确地把握市场脉搏，制定具有竞争力的电源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源系统项目的发展具有直接的影响。我们将进行更为全面的法规和政策分析，了解行业发展中的潜在法律风险和合规挑战。通过充分了解和遵守相关法规，电源系统项目将确保在法律框架内合法合规运营，为电源系统项目的稳健发展提供有力支持。</w:t>
      </w:r>
    </w:p>
    <w:p>
      <w:pPr>
        <w:pStyle w:val="Heading2"/>
        <w:ind w:firstLine="560" w:firstLineChars="200"/>
        <w:rPr>
          <w:rFonts w:ascii="仿宋" w:eastAsia="仿宋" w:hAnsi="仿宋" w:cs="仿宋" w:hint="eastAsia"/>
          <w:sz w:val="28"/>
          <w:lang w:eastAsia="zh-CN"/>
        </w:rPr>
      </w:pPr>
      <w:bookmarkStart w:id="14" w:name="_Toc13616"/>
      <w:r>
        <w:rPr>
          <w:rFonts w:ascii="仿宋" w:eastAsia="仿宋" w:hAnsi="仿宋" w:cs="仿宋" w:hint="eastAsia"/>
          <w:sz w:val="28"/>
          <w:lang w:eastAsia="zh-CN"/>
        </w:rPr>
        <w:t>(二)、电源系统项目建设必要性分析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系统项目建设的迫切性源于对行业发展趋势的深刻洞察。我们正处于一个行业变革的时代，科技创新、数字化转型成为企业发展的关键动力。电源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源系统项目建设不仅仅是为了跟上潮流，更是为了通过技术创新推动企业的持续发展。通过引入先进的技术和解决方案，电源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源系统项目的建设成为必然选择，通过提高产品质量、拓展服务领域，从而在竞争中获得更多的机会。电源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源系统项目建设的必要性体现在对客户需求更精准的满足。通过电源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源系统项目建设的背后是对企业持续创新的追求。只有通过不断创新，企业才能在竞争中立于不败之地。电源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7035"/>
      <w:r>
        <w:rPr>
          <w:rFonts w:ascii="仿宋" w:eastAsia="仿宋" w:hAnsi="仿宋" w:cs="仿宋" w:hint="eastAsia"/>
          <w:sz w:val="28"/>
          <w:lang w:eastAsia="zh-CN"/>
        </w:rPr>
        <w:t>五、电源系统项目选址可行性分析</w:t>
      </w:r>
      <w:bookmarkEnd w:id="15"/>
    </w:p>
    <w:p>
      <w:pPr>
        <w:pStyle w:val="Heading2"/>
        <w:rPr>
          <w:rFonts w:ascii="仿宋" w:eastAsia="仿宋" w:hAnsi="仿宋" w:cs="仿宋" w:hint="eastAsia"/>
          <w:lang w:eastAsia="zh-CN"/>
        </w:rPr>
      </w:pPr>
      <w:bookmarkStart w:id="16" w:name="_Toc15557"/>
      <w:r>
        <w:rPr>
          <w:rFonts w:ascii="仿宋" w:eastAsia="仿宋" w:hAnsi="仿宋" w:cs="仿宋" w:hint="eastAsia"/>
          <w:lang w:eastAsia="zh-CN"/>
        </w:rPr>
        <w:t>(一)、电源系统项目选址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该电源系统项目选址位于XX省XX市XX区XXX街道</w:t>
      </w:r>
    </w:p>
    <w:p>
      <w:pPr>
        <w:pStyle w:val="Heading2"/>
        <w:ind w:firstLine="560" w:firstLineChars="200"/>
        <w:rPr>
          <w:rFonts w:ascii="仿宋" w:eastAsia="仿宋" w:hAnsi="仿宋" w:cs="仿宋" w:hint="eastAsia"/>
          <w:sz w:val="28"/>
          <w:lang w:eastAsia="zh-CN"/>
        </w:rPr>
      </w:pPr>
      <w:bookmarkStart w:id="17" w:name="_Toc1739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电源系统项目的征地面积将根据电源系统项目的实际规模和需求进行精确规划。具体面积XXX平方米，旨在确保电源系统项目不仅能够满足当前的发展需求，还能够预留空间以适应未来的扩展。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净用地面积是在征地面积基础上去除不可利用面积后的实际可开发用地。具体面积XXX平方米，考虑到环保、交通、安全等多方面因素，以确保电源系统项目在整体利用效率上达到最优。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电源系统项目计划建设的建筑总规模具体面积XXX平方米。这一规模的确定综合考虑了电源系统项目的性质、规模，以及城市规划的相关要求，确保建筑布局与周边环境协调一致。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绿地率是电源系统项目用地中被规划为绿地的比例。具体面积XXX平方米，旨在通过合理规划绿地，改善电源系统项目周边环境，提升居民生活质量，并符合城市整体绿化规划。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容积率是用地上可以建设的建筑总体积与用地面积之比。具体面积XXX，通过合理的容积率规划，确保电源系统项目建筑规模与周边环境和谐共生。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确保电源系统项目选址与当地城市规划相一致，具体面积XXX平方米。通过与城市规划部门深入沟通，确保电源系统项目不仅符合城市的整体发展方向，还能够融入城市的发展布局，为城市的长远发展贡献力量。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源系统项目选址符合当地产业政策，具体面积XXX平方米。这包括电源系统项目对当地经济的促进作用，以及对相关产业的带动效应，确保电源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用地总体要求必须符合环保和可持续发展的原则，具体面积XXX平方米。通过采用绿色建筑设计、节能减排等措施，确保电源系统项目在建设和运营过程中对环境的影响最小化，达到可持续发展的要求。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确保电源系统项目选址具备必要的公共设施配套，具体面积XXX平方米。这包括交通便利性、教育、医疗等基础设施，以提高居民生活品质，使得电源系统项目选址更具吸引力。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考虑用地总体要求对当地社会稳定性的影响，具体面积XXX平方米。通过深入了解当地社区反馈，确保电源系统项目的选址和建设过程对当地社会和谐稳定产生积极作用。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源系统项目选址不仅符合法规和规划，还在实际操作中具有可行性。这一全面规划将为电源系统项目的成功实施提供坚实的基础，确保电源系统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035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源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源系统项目的设备规划和空间设计中，我们将采取灵活设备布局的措施。设备布局将根据实际需求进行灵活设计，避免不必要的浪费。通过合理规划设备摆放位置，我们将提高设备的利用率，减少设备间距，以确保电源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源系统项目内部引入共享设施的概念，例如共享会议室、办公区等。通过这种方式，我们可以减少对资源的重复建设，提高资源共享效率，从而减小电源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6545"/>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源系统项目的总图布置中，我们将不同功能区域进行明确的规划，以最大程度满足电源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https://d.book118.com/086213030110010041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8A3652"/>
    <w:rsid w:val="408A36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213030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2024-01-24T15:29:00Z</dcterms:created>
  <dcterms:modified xsi:type="dcterms:W3CDTF">2024-01-24T15:30:08Z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522CA91FD22B4EA88DC736F8F193C49E_11</vt:lpwstr>
  </property>
  <property fmtid="{D5CDD505-2E9C-101B-9397-08002B2CF9AE}" pid="3" name="KSOProductBuildVer">
    <vt:lpwstr>2052-12.1.0.16120</vt:lpwstr>
  </property>
</Properties>
</file>