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毛纺织、染整加工产品项目规划设计纲要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84" w:history="1">
        <w:r>
          <w:rPr>
            <w:rFonts w:ascii="仿宋" w:eastAsia="仿宋" w:hAnsi="仿宋" w:cs="仿宋" w:hint="eastAsia"/>
            <w:lang w:eastAsia="zh-CN"/>
          </w:rPr>
          <w:t>序言</w:t>
        </w:r>
        <w:r>
          <w:tab/>
        </w:r>
        <w:r>
          <w:fldChar w:fldCharType="begin"/>
        </w:r>
        <w:r>
          <w:instrText xml:space="preserve"> PAGEREF _Toc26284 \h </w:instrText>
        </w:r>
        <w:r>
          <w:fldChar w:fldCharType="separate"/>
        </w:r>
        <w:r>
          <w:t>3</w:t>
        </w:r>
        <w:r>
          <w:fldChar w:fldCharType="end"/>
        </w:r>
      </w:hyperlink>
    </w:p>
    <w:p>
      <w:pPr>
        <w:pStyle w:val="TOC1"/>
        <w:tabs>
          <w:tab w:val="right" w:leader="dot" w:pos="8306"/>
        </w:tabs>
      </w:pPr>
      <w:hyperlink w:anchor="_Toc4125" w:history="1">
        <w:r>
          <w:rPr>
            <w:rFonts w:ascii="仿宋" w:eastAsia="仿宋" w:hAnsi="仿宋" w:cs="仿宋" w:hint="eastAsia"/>
            <w:lang w:eastAsia="zh-CN"/>
          </w:rPr>
          <w:t>一、毛纺织、染整加工产品项目建设单位说明</w:t>
        </w:r>
        <w:r>
          <w:tab/>
        </w:r>
        <w:r>
          <w:fldChar w:fldCharType="begin"/>
        </w:r>
        <w:r>
          <w:instrText xml:space="preserve"> PAGEREF _Toc4125 \h </w:instrText>
        </w:r>
        <w:r>
          <w:fldChar w:fldCharType="separate"/>
        </w:r>
        <w:r>
          <w:t>3</w:t>
        </w:r>
        <w:r>
          <w:fldChar w:fldCharType="end"/>
        </w:r>
      </w:hyperlink>
    </w:p>
    <w:p>
      <w:pPr>
        <w:pStyle w:val="TOC2"/>
        <w:tabs>
          <w:tab w:val="right" w:leader="dot" w:pos="8306"/>
        </w:tabs>
      </w:pPr>
      <w:hyperlink w:anchor="_Toc2029" w:history="1">
        <w:r>
          <w:rPr>
            <w:rFonts w:ascii="仿宋" w:eastAsia="仿宋" w:hAnsi="仿宋" w:cs="仿宋" w:hint="eastAsia"/>
            <w:lang w:eastAsia="zh-CN"/>
          </w:rPr>
          <w:t>(一)、毛纺织、染整加工产品项目承办单位基本情况</w:t>
        </w:r>
        <w:r>
          <w:tab/>
        </w:r>
        <w:r>
          <w:fldChar w:fldCharType="begin"/>
        </w:r>
        <w:r>
          <w:instrText xml:space="preserve"> PAGEREF _Toc2029 \h </w:instrText>
        </w:r>
        <w:r>
          <w:fldChar w:fldCharType="separate"/>
        </w:r>
        <w:r>
          <w:t>3</w:t>
        </w:r>
        <w:r>
          <w:fldChar w:fldCharType="end"/>
        </w:r>
      </w:hyperlink>
    </w:p>
    <w:p>
      <w:pPr>
        <w:pStyle w:val="TOC2"/>
        <w:tabs>
          <w:tab w:val="right" w:leader="dot" w:pos="8306"/>
        </w:tabs>
      </w:pPr>
      <w:hyperlink w:anchor="_Toc6089" w:history="1">
        <w:r>
          <w:rPr>
            <w:rFonts w:ascii="仿宋" w:eastAsia="仿宋" w:hAnsi="仿宋" w:cs="仿宋" w:hint="eastAsia"/>
            <w:lang w:eastAsia="zh-CN"/>
          </w:rPr>
          <w:t>(二)、公司经济效益分析</w:t>
        </w:r>
        <w:r>
          <w:tab/>
        </w:r>
        <w:r>
          <w:fldChar w:fldCharType="begin"/>
        </w:r>
        <w:r>
          <w:instrText xml:space="preserve"> PAGEREF _Toc6089 \h </w:instrText>
        </w:r>
        <w:r>
          <w:fldChar w:fldCharType="separate"/>
        </w:r>
        <w:r>
          <w:t>4</w:t>
        </w:r>
        <w:r>
          <w:fldChar w:fldCharType="end"/>
        </w:r>
      </w:hyperlink>
    </w:p>
    <w:p>
      <w:pPr>
        <w:pStyle w:val="TOC1"/>
        <w:tabs>
          <w:tab w:val="right" w:leader="dot" w:pos="8306"/>
        </w:tabs>
      </w:pPr>
      <w:hyperlink w:anchor="_Toc18239" w:history="1">
        <w:r>
          <w:rPr>
            <w:rFonts w:ascii="仿宋" w:eastAsia="仿宋" w:hAnsi="仿宋" w:cs="仿宋" w:hint="eastAsia"/>
            <w:lang w:eastAsia="zh-CN"/>
          </w:rPr>
          <w:t>二、毛纺织、染整加工产品项目选址可行性分析</w:t>
        </w:r>
        <w:r>
          <w:tab/>
        </w:r>
        <w:r>
          <w:fldChar w:fldCharType="begin"/>
        </w:r>
        <w:r>
          <w:instrText xml:space="preserve"> PAGEREF _Toc18239 \h </w:instrText>
        </w:r>
        <w:r>
          <w:fldChar w:fldCharType="separate"/>
        </w:r>
        <w:r>
          <w:t>5</w:t>
        </w:r>
        <w:r>
          <w:fldChar w:fldCharType="end"/>
        </w:r>
      </w:hyperlink>
    </w:p>
    <w:p>
      <w:pPr>
        <w:pStyle w:val="TOC2"/>
        <w:tabs>
          <w:tab w:val="right" w:leader="dot" w:pos="8306"/>
        </w:tabs>
      </w:pPr>
      <w:hyperlink w:anchor="_Toc3310" w:history="1">
        <w:r>
          <w:rPr>
            <w:rFonts w:ascii="仿宋" w:eastAsia="仿宋" w:hAnsi="仿宋" w:cs="仿宋" w:hint="eastAsia"/>
            <w:lang w:eastAsia="zh-CN"/>
          </w:rPr>
          <w:t>(一)、毛纺织、染整加工产品项目选址</w:t>
        </w:r>
        <w:r>
          <w:tab/>
        </w:r>
        <w:r>
          <w:fldChar w:fldCharType="begin"/>
        </w:r>
        <w:r>
          <w:instrText xml:space="preserve"> PAGEREF _Toc3310 \h </w:instrText>
        </w:r>
        <w:r>
          <w:fldChar w:fldCharType="separate"/>
        </w:r>
        <w:r>
          <w:t>5</w:t>
        </w:r>
        <w:r>
          <w:fldChar w:fldCharType="end"/>
        </w:r>
      </w:hyperlink>
    </w:p>
    <w:p>
      <w:pPr>
        <w:pStyle w:val="TOC2"/>
        <w:tabs>
          <w:tab w:val="right" w:leader="dot" w:pos="8306"/>
        </w:tabs>
      </w:pPr>
      <w:hyperlink w:anchor="_Toc11295" w:history="1">
        <w:r>
          <w:rPr>
            <w:rFonts w:ascii="仿宋" w:eastAsia="仿宋" w:hAnsi="仿宋" w:cs="仿宋" w:hint="eastAsia"/>
            <w:lang w:eastAsia="zh-CN"/>
          </w:rPr>
          <w:t>(二)、用地控制指标</w:t>
        </w:r>
        <w:r>
          <w:tab/>
        </w:r>
        <w:r>
          <w:fldChar w:fldCharType="begin"/>
        </w:r>
        <w:r>
          <w:instrText xml:space="preserve"> PAGEREF _Toc11295 \h </w:instrText>
        </w:r>
        <w:r>
          <w:fldChar w:fldCharType="separate"/>
        </w:r>
        <w:r>
          <w:t>5</w:t>
        </w:r>
        <w:r>
          <w:fldChar w:fldCharType="end"/>
        </w:r>
      </w:hyperlink>
    </w:p>
    <w:p>
      <w:pPr>
        <w:pStyle w:val="TOC2"/>
        <w:tabs>
          <w:tab w:val="right" w:leader="dot" w:pos="8306"/>
        </w:tabs>
      </w:pPr>
      <w:hyperlink w:anchor="_Toc30847" w:history="1">
        <w:r>
          <w:rPr>
            <w:rFonts w:ascii="仿宋" w:eastAsia="仿宋" w:hAnsi="仿宋" w:cs="仿宋" w:hint="eastAsia"/>
            <w:lang w:eastAsia="zh-CN"/>
          </w:rPr>
          <w:t>(三)、节约用地措施</w:t>
        </w:r>
        <w:r>
          <w:tab/>
        </w:r>
        <w:r>
          <w:fldChar w:fldCharType="begin"/>
        </w:r>
        <w:r>
          <w:instrText xml:space="preserve"> PAGEREF _Toc30847 \h </w:instrText>
        </w:r>
        <w:r>
          <w:fldChar w:fldCharType="separate"/>
        </w:r>
        <w:r>
          <w:t>7</w:t>
        </w:r>
        <w:r>
          <w:fldChar w:fldCharType="end"/>
        </w:r>
      </w:hyperlink>
    </w:p>
    <w:p>
      <w:pPr>
        <w:pStyle w:val="TOC2"/>
        <w:tabs>
          <w:tab w:val="right" w:leader="dot" w:pos="8306"/>
        </w:tabs>
      </w:pPr>
      <w:hyperlink w:anchor="_Toc25973" w:history="1">
        <w:r>
          <w:rPr>
            <w:rFonts w:ascii="仿宋" w:eastAsia="仿宋" w:hAnsi="仿宋" w:cs="仿宋" w:hint="eastAsia"/>
            <w:lang w:eastAsia="zh-CN"/>
          </w:rPr>
          <w:t>(四)、总图布置方案</w:t>
        </w:r>
        <w:r>
          <w:tab/>
        </w:r>
        <w:r>
          <w:fldChar w:fldCharType="begin"/>
        </w:r>
        <w:r>
          <w:instrText xml:space="preserve"> PAGEREF _Toc25973 \h </w:instrText>
        </w:r>
        <w:r>
          <w:fldChar w:fldCharType="separate"/>
        </w:r>
        <w:r>
          <w:t>8</w:t>
        </w:r>
        <w:r>
          <w:fldChar w:fldCharType="end"/>
        </w:r>
      </w:hyperlink>
    </w:p>
    <w:p>
      <w:pPr>
        <w:pStyle w:val="TOC2"/>
        <w:tabs>
          <w:tab w:val="right" w:leader="dot" w:pos="8306"/>
        </w:tabs>
      </w:pPr>
      <w:hyperlink w:anchor="_Toc30848" w:history="1">
        <w:r>
          <w:rPr>
            <w:rFonts w:ascii="仿宋" w:eastAsia="仿宋" w:hAnsi="仿宋" w:cs="仿宋" w:hint="eastAsia"/>
            <w:lang w:eastAsia="zh-CN"/>
          </w:rPr>
          <w:t>(五)、选址综合评价</w:t>
        </w:r>
        <w:r>
          <w:tab/>
        </w:r>
        <w:r>
          <w:fldChar w:fldCharType="begin"/>
        </w:r>
        <w:r>
          <w:instrText xml:space="preserve"> PAGEREF _Toc30848 \h </w:instrText>
        </w:r>
        <w:r>
          <w:fldChar w:fldCharType="separate"/>
        </w:r>
        <w:r>
          <w:t>9</w:t>
        </w:r>
        <w:r>
          <w:fldChar w:fldCharType="end"/>
        </w:r>
      </w:hyperlink>
    </w:p>
    <w:p>
      <w:pPr>
        <w:pStyle w:val="TOC1"/>
        <w:tabs>
          <w:tab w:val="right" w:leader="dot" w:pos="8306"/>
        </w:tabs>
      </w:pPr>
      <w:hyperlink w:anchor="_Toc264" w:history="1">
        <w:r>
          <w:rPr>
            <w:rFonts w:ascii="仿宋" w:eastAsia="仿宋" w:hAnsi="仿宋" w:cs="仿宋" w:hint="eastAsia"/>
            <w:lang w:eastAsia="zh-CN"/>
          </w:rPr>
          <w:t>三、毛纺织、染整加工产品项目可持续发展</w:t>
        </w:r>
        <w:r>
          <w:tab/>
        </w:r>
        <w:r>
          <w:fldChar w:fldCharType="begin"/>
        </w:r>
        <w:r>
          <w:instrText xml:space="preserve"> PAGEREF _Toc264 \h </w:instrText>
        </w:r>
        <w:r>
          <w:fldChar w:fldCharType="separate"/>
        </w:r>
        <w:r>
          <w:t>10</w:t>
        </w:r>
        <w:r>
          <w:fldChar w:fldCharType="end"/>
        </w:r>
      </w:hyperlink>
    </w:p>
    <w:p>
      <w:pPr>
        <w:pStyle w:val="TOC2"/>
        <w:tabs>
          <w:tab w:val="right" w:leader="dot" w:pos="8306"/>
        </w:tabs>
      </w:pPr>
      <w:hyperlink w:anchor="_Toc29735" w:history="1">
        <w:r>
          <w:rPr>
            <w:rFonts w:ascii="仿宋" w:eastAsia="仿宋" w:hAnsi="仿宋" w:cs="仿宋" w:hint="eastAsia"/>
            <w:lang w:eastAsia="zh-CN"/>
          </w:rPr>
          <w:t>(一)、可持续战略与实践</w:t>
        </w:r>
        <w:r>
          <w:tab/>
        </w:r>
        <w:r>
          <w:fldChar w:fldCharType="begin"/>
        </w:r>
        <w:r>
          <w:instrText xml:space="preserve"> PAGEREF _Toc29735 \h </w:instrText>
        </w:r>
        <w:r>
          <w:fldChar w:fldCharType="separate"/>
        </w:r>
        <w:r>
          <w:t>10</w:t>
        </w:r>
        <w:r>
          <w:fldChar w:fldCharType="end"/>
        </w:r>
      </w:hyperlink>
    </w:p>
    <w:p>
      <w:pPr>
        <w:pStyle w:val="TOC2"/>
        <w:tabs>
          <w:tab w:val="right" w:leader="dot" w:pos="8306"/>
        </w:tabs>
      </w:pPr>
      <w:hyperlink w:anchor="_Toc16278" w:history="1">
        <w:r>
          <w:rPr>
            <w:rFonts w:ascii="仿宋" w:eastAsia="仿宋" w:hAnsi="仿宋" w:cs="仿宋" w:hint="eastAsia"/>
            <w:lang w:eastAsia="zh-CN"/>
          </w:rPr>
          <w:t>(二)、环保与社会责任</w:t>
        </w:r>
        <w:r>
          <w:tab/>
        </w:r>
        <w:r>
          <w:fldChar w:fldCharType="begin"/>
        </w:r>
        <w:r>
          <w:instrText xml:space="preserve"> PAGEREF _Toc16278 \h </w:instrText>
        </w:r>
        <w:r>
          <w:fldChar w:fldCharType="separate"/>
        </w:r>
        <w:r>
          <w:t>11</w:t>
        </w:r>
        <w:r>
          <w:fldChar w:fldCharType="end"/>
        </w:r>
      </w:hyperlink>
    </w:p>
    <w:p>
      <w:pPr>
        <w:pStyle w:val="TOC1"/>
        <w:tabs>
          <w:tab w:val="right" w:leader="dot" w:pos="8306"/>
        </w:tabs>
      </w:pPr>
      <w:hyperlink w:anchor="_Toc19985" w:history="1">
        <w:r>
          <w:rPr>
            <w:rFonts w:ascii="仿宋" w:eastAsia="仿宋" w:hAnsi="仿宋" w:cs="仿宋" w:hint="eastAsia"/>
            <w:lang w:eastAsia="zh-CN"/>
          </w:rPr>
          <w:t>四、毛纺织、染整加工产品项目土建工程</w:t>
        </w:r>
        <w:r>
          <w:tab/>
        </w:r>
        <w:r>
          <w:fldChar w:fldCharType="begin"/>
        </w:r>
        <w:r>
          <w:instrText xml:space="preserve"> PAGEREF _Toc19985 \h </w:instrText>
        </w:r>
        <w:r>
          <w:fldChar w:fldCharType="separate"/>
        </w:r>
        <w:r>
          <w:t>12</w:t>
        </w:r>
        <w:r>
          <w:fldChar w:fldCharType="end"/>
        </w:r>
      </w:hyperlink>
    </w:p>
    <w:p>
      <w:pPr>
        <w:pStyle w:val="TOC2"/>
        <w:tabs>
          <w:tab w:val="right" w:leader="dot" w:pos="8306"/>
        </w:tabs>
      </w:pPr>
      <w:hyperlink w:anchor="_Toc29375" w:history="1">
        <w:r>
          <w:rPr>
            <w:rFonts w:ascii="仿宋" w:eastAsia="仿宋" w:hAnsi="仿宋" w:cs="仿宋" w:hint="eastAsia"/>
            <w:lang w:eastAsia="zh-CN"/>
          </w:rPr>
          <w:t>(一)、建筑工程设计原则</w:t>
        </w:r>
        <w:r>
          <w:tab/>
        </w:r>
        <w:r>
          <w:fldChar w:fldCharType="begin"/>
        </w:r>
        <w:r>
          <w:instrText xml:space="preserve"> PAGEREF _Toc29375 \h </w:instrText>
        </w:r>
        <w:r>
          <w:fldChar w:fldCharType="separate"/>
        </w:r>
        <w:r>
          <w:t>12</w:t>
        </w:r>
        <w:r>
          <w:fldChar w:fldCharType="end"/>
        </w:r>
      </w:hyperlink>
    </w:p>
    <w:p>
      <w:pPr>
        <w:pStyle w:val="TOC2"/>
        <w:tabs>
          <w:tab w:val="right" w:leader="dot" w:pos="8306"/>
        </w:tabs>
      </w:pPr>
      <w:hyperlink w:anchor="_Toc27913" w:history="1">
        <w:r>
          <w:rPr>
            <w:rFonts w:ascii="仿宋" w:eastAsia="仿宋" w:hAnsi="仿宋" w:cs="仿宋" w:hint="eastAsia"/>
            <w:lang w:eastAsia="zh-CN"/>
          </w:rPr>
          <w:t>(二)、土建工程设计年限及安全等级</w:t>
        </w:r>
        <w:r>
          <w:tab/>
        </w:r>
        <w:r>
          <w:fldChar w:fldCharType="begin"/>
        </w:r>
        <w:r>
          <w:instrText xml:space="preserve"> PAGEREF _Toc27913 \h </w:instrText>
        </w:r>
        <w:r>
          <w:fldChar w:fldCharType="separate"/>
        </w:r>
        <w:r>
          <w:t>13</w:t>
        </w:r>
        <w:r>
          <w:fldChar w:fldCharType="end"/>
        </w:r>
      </w:hyperlink>
    </w:p>
    <w:p>
      <w:pPr>
        <w:pStyle w:val="TOC2"/>
        <w:tabs>
          <w:tab w:val="right" w:leader="dot" w:pos="8306"/>
        </w:tabs>
      </w:pPr>
      <w:hyperlink w:anchor="_Toc31516" w:history="1">
        <w:r>
          <w:rPr>
            <w:rFonts w:ascii="仿宋" w:eastAsia="仿宋" w:hAnsi="仿宋" w:cs="仿宋" w:hint="eastAsia"/>
            <w:lang w:eastAsia="zh-CN"/>
          </w:rPr>
          <w:t>(三)、建筑工程设计总体要求</w:t>
        </w:r>
        <w:r>
          <w:tab/>
        </w:r>
        <w:r>
          <w:fldChar w:fldCharType="begin"/>
        </w:r>
        <w:r>
          <w:instrText xml:space="preserve"> PAGEREF _Toc31516 \h </w:instrText>
        </w:r>
        <w:r>
          <w:fldChar w:fldCharType="separate"/>
        </w:r>
        <w:r>
          <w:t>15</w:t>
        </w:r>
        <w:r>
          <w:fldChar w:fldCharType="end"/>
        </w:r>
      </w:hyperlink>
    </w:p>
    <w:p>
      <w:pPr>
        <w:pStyle w:val="TOC2"/>
        <w:tabs>
          <w:tab w:val="right" w:leader="dot" w:pos="8306"/>
        </w:tabs>
      </w:pPr>
      <w:hyperlink w:anchor="_Toc30781" w:history="1">
        <w:r>
          <w:rPr>
            <w:rFonts w:ascii="仿宋" w:eastAsia="仿宋" w:hAnsi="仿宋" w:cs="仿宋" w:hint="eastAsia"/>
            <w:lang w:eastAsia="zh-CN"/>
          </w:rPr>
          <w:t>(四)、土建工程建设指标</w:t>
        </w:r>
        <w:r>
          <w:tab/>
        </w:r>
        <w:r>
          <w:fldChar w:fldCharType="begin"/>
        </w:r>
        <w:r>
          <w:instrText xml:space="preserve"> PAGEREF _Toc30781 \h </w:instrText>
        </w:r>
        <w:r>
          <w:fldChar w:fldCharType="separate"/>
        </w:r>
        <w:r>
          <w:t>15</w:t>
        </w:r>
        <w:r>
          <w:fldChar w:fldCharType="end"/>
        </w:r>
      </w:hyperlink>
    </w:p>
    <w:p>
      <w:pPr>
        <w:pStyle w:val="TOC1"/>
        <w:tabs>
          <w:tab w:val="right" w:leader="dot" w:pos="8306"/>
        </w:tabs>
      </w:pPr>
      <w:hyperlink w:anchor="_Toc28732" w:history="1">
        <w:r>
          <w:rPr>
            <w:rFonts w:ascii="仿宋" w:eastAsia="仿宋" w:hAnsi="仿宋" w:cs="仿宋" w:hint="eastAsia"/>
            <w:lang w:eastAsia="zh-CN"/>
          </w:rPr>
          <w:t>五、产品规划分析</w:t>
        </w:r>
        <w:r>
          <w:tab/>
        </w:r>
        <w:r>
          <w:fldChar w:fldCharType="begin"/>
        </w:r>
        <w:r>
          <w:instrText xml:space="preserve"> PAGEREF _Toc28732 \h </w:instrText>
        </w:r>
        <w:r>
          <w:fldChar w:fldCharType="separate"/>
        </w:r>
        <w:r>
          <w:t>16</w:t>
        </w:r>
        <w:r>
          <w:fldChar w:fldCharType="end"/>
        </w:r>
      </w:hyperlink>
    </w:p>
    <w:p>
      <w:pPr>
        <w:pStyle w:val="TOC2"/>
        <w:tabs>
          <w:tab w:val="right" w:leader="dot" w:pos="8306"/>
        </w:tabs>
      </w:pPr>
      <w:hyperlink w:anchor="_Toc18892" w:history="1">
        <w:r>
          <w:rPr>
            <w:rFonts w:ascii="仿宋" w:eastAsia="仿宋" w:hAnsi="仿宋" w:cs="仿宋" w:hint="eastAsia"/>
            <w:lang w:eastAsia="zh-CN"/>
          </w:rPr>
          <w:t>(一)、产品规划</w:t>
        </w:r>
        <w:r>
          <w:tab/>
        </w:r>
        <w:r>
          <w:fldChar w:fldCharType="begin"/>
        </w:r>
        <w:r>
          <w:instrText xml:space="preserve"> PAGEREF _Toc18892 \h </w:instrText>
        </w:r>
        <w:r>
          <w:fldChar w:fldCharType="separate"/>
        </w:r>
        <w:r>
          <w:t>16</w:t>
        </w:r>
        <w:r>
          <w:fldChar w:fldCharType="end"/>
        </w:r>
      </w:hyperlink>
    </w:p>
    <w:p>
      <w:pPr>
        <w:pStyle w:val="TOC2"/>
        <w:tabs>
          <w:tab w:val="right" w:leader="dot" w:pos="8306"/>
        </w:tabs>
      </w:pPr>
      <w:hyperlink w:anchor="_Toc2398" w:history="1">
        <w:r>
          <w:rPr>
            <w:rFonts w:ascii="仿宋" w:eastAsia="仿宋" w:hAnsi="仿宋" w:cs="仿宋" w:hint="eastAsia"/>
            <w:lang w:eastAsia="zh-CN"/>
          </w:rPr>
          <w:t>(二)、建设规模</w:t>
        </w:r>
        <w:r>
          <w:tab/>
        </w:r>
        <w:r>
          <w:fldChar w:fldCharType="begin"/>
        </w:r>
        <w:r>
          <w:instrText xml:space="preserve"> PAGEREF _Toc2398 \h </w:instrText>
        </w:r>
        <w:r>
          <w:fldChar w:fldCharType="separate"/>
        </w:r>
        <w:r>
          <w:t>16</w:t>
        </w:r>
        <w:r>
          <w:fldChar w:fldCharType="end"/>
        </w:r>
      </w:hyperlink>
    </w:p>
    <w:p>
      <w:pPr>
        <w:pStyle w:val="TOC1"/>
        <w:tabs>
          <w:tab w:val="right" w:leader="dot" w:pos="8306"/>
        </w:tabs>
      </w:pPr>
      <w:hyperlink w:anchor="_Toc29462" w:history="1">
        <w:r>
          <w:rPr>
            <w:rFonts w:ascii="仿宋" w:eastAsia="仿宋" w:hAnsi="仿宋" w:cs="仿宋" w:hint="eastAsia"/>
            <w:lang w:eastAsia="zh-CN"/>
          </w:rPr>
          <w:t>六、工艺说明</w:t>
        </w:r>
        <w:r>
          <w:tab/>
        </w:r>
        <w:r>
          <w:fldChar w:fldCharType="begin"/>
        </w:r>
        <w:r>
          <w:instrText xml:space="preserve"> PAGEREF _Toc29462 \h </w:instrText>
        </w:r>
        <w:r>
          <w:fldChar w:fldCharType="separate"/>
        </w:r>
        <w:r>
          <w:t>18</w:t>
        </w:r>
        <w:r>
          <w:fldChar w:fldCharType="end"/>
        </w:r>
      </w:hyperlink>
    </w:p>
    <w:p>
      <w:pPr>
        <w:pStyle w:val="TOC2"/>
        <w:tabs>
          <w:tab w:val="right" w:leader="dot" w:pos="8306"/>
        </w:tabs>
      </w:pPr>
      <w:hyperlink w:anchor="_Toc21787" w:history="1">
        <w:r>
          <w:rPr>
            <w:rFonts w:ascii="仿宋" w:eastAsia="仿宋" w:hAnsi="仿宋" w:cs="仿宋" w:hint="eastAsia"/>
            <w:lang w:eastAsia="zh-CN"/>
          </w:rPr>
          <w:t>(一)、技术管理特点</w:t>
        </w:r>
        <w:r>
          <w:tab/>
        </w:r>
        <w:r>
          <w:fldChar w:fldCharType="begin"/>
        </w:r>
        <w:r>
          <w:instrText xml:space="preserve"> PAGEREF _Toc21787 \h </w:instrText>
        </w:r>
        <w:r>
          <w:fldChar w:fldCharType="separate"/>
        </w:r>
        <w:r>
          <w:t>18</w:t>
        </w:r>
        <w:r>
          <w:fldChar w:fldCharType="end"/>
        </w:r>
      </w:hyperlink>
    </w:p>
    <w:p>
      <w:pPr>
        <w:pStyle w:val="TOC2"/>
        <w:tabs>
          <w:tab w:val="right" w:leader="dot" w:pos="8306"/>
        </w:tabs>
      </w:pPr>
      <w:hyperlink w:anchor="_Toc18482" w:history="1">
        <w:r>
          <w:rPr>
            <w:rFonts w:ascii="仿宋" w:eastAsia="仿宋" w:hAnsi="仿宋" w:cs="仿宋" w:hint="eastAsia"/>
            <w:lang w:eastAsia="zh-CN"/>
          </w:rPr>
          <w:t>(二)、毛纺织、染整加工产品项目工艺技术设计方案</w:t>
        </w:r>
        <w:r>
          <w:tab/>
        </w:r>
        <w:r>
          <w:fldChar w:fldCharType="begin"/>
        </w:r>
        <w:r>
          <w:instrText xml:space="preserve"> PAGEREF _Toc18482 \h </w:instrText>
        </w:r>
        <w:r>
          <w:fldChar w:fldCharType="separate"/>
        </w:r>
        <w:r>
          <w:t>19</w:t>
        </w:r>
        <w:r>
          <w:fldChar w:fldCharType="end"/>
        </w:r>
      </w:hyperlink>
    </w:p>
    <w:p>
      <w:pPr>
        <w:pStyle w:val="TOC2"/>
        <w:tabs>
          <w:tab w:val="right" w:leader="dot" w:pos="8306"/>
        </w:tabs>
      </w:pPr>
      <w:hyperlink w:anchor="_Toc32619" w:history="1">
        <w:r>
          <w:rPr>
            <w:rFonts w:ascii="仿宋" w:eastAsia="仿宋" w:hAnsi="仿宋" w:cs="仿宋" w:hint="eastAsia"/>
            <w:lang w:eastAsia="zh-CN"/>
          </w:rPr>
          <w:t>(三)、设备选型方案</w:t>
        </w:r>
        <w:r>
          <w:tab/>
        </w:r>
        <w:r>
          <w:fldChar w:fldCharType="begin"/>
        </w:r>
        <w:r>
          <w:instrText xml:space="preserve"> PAGEREF _Toc32619 \h </w:instrText>
        </w:r>
        <w:r>
          <w:fldChar w:fldCharType="separate"/>
        </w:r>
        <w:r>
          <w:t>20</w:t>
        </w:r>
        <w:r>
          <w:fldChar w:fldCharType="end"/>
        </w:r>
      </w:hyperlink>
    </w:p>
    <w:p>
      <w:pPr>
        <w:pStyle w:val="TOC1"/>
        <w:tabs>
          <w:tab w:val="right" w:leader="dot" w:pos="8306"/>
        </w:tabs>
      </w:pPr>
      <w:hyperlink w:anchor="_Toc21622" w:history="1">
        <w:r>
          <w:rPr>
            <w:rFonts w:ascii="仿宋" w:eastAsia="仿宋" w:hAnsi="仿宋" w:cs="仿宋" w:hint="eastAsia"/>
            <w:lang w:eastAsia="zh-CN"/>
          </w:rPr>
          <w:t>七、毛纺织、染整加工产品项目经营效益</w:t>
        </w:r>
        <w:r>
          <w:tab/>
        </w:r>
        <w:r>
          <w:fldChar w:fldCharType="begin"/>
        </w:r>
        <w:r>
          <w:instrText xml:space="preserve"> PAGEREF _Toc21622 \h </w:instrText>
        </w:r>
        <w:r>
          <w:fldChar w:fldCharType="separate"/>
        </w:r>
        <w:r>
          <w:t>22</w:t>
        </w:r>
        <w:r>
          <w:fldChar w:fldCharType="end"/>
        </w:r>
      </w:hyperlink>
    </w:p>
    <w:p>
      <w:pPr>
        <w:pStyle w:val="TOC2"/>
        <w:tabs>
          <w:tab w:val="right" w:leader="dot" w:pos="8306"/>
        </w:tabs>
      </w:pPr>
      <w:hyperlink w:anchor="_Toc8349" w:history="1">
        <w:r>
          <w:rPr>
            <w:rFonts w:ascii="仿宋" w:eastAsia="仿宋" w:hAnsi="仿宋" w:cs="仿宋" w:hint="eastAsia"/>
            <w:lang w:eastAsia="zh-CN"/>
          </w:rPr>
          <w:t>(一)、经济评价财务测算</w:t>
        </w:r>
        <w:r>
          <w:tab/>
        </w:r>
        <w:r>
          <w:fldChar w:fldCharType="begin"/>
        </w:r>
        <w:r>
          <w:instrText xml:space="preserve"> PAGEREF _Toc8349 \h </w:instrText>
        </w:r>
        <w:r>
          <w:fldChar w:fldCharType="separate"/>
        </w:r>
        <w:r>
          <w:t>22</w:t>
        </w:r>
        <w:r>
          <w:fldChar w:fldCharType="end"/>
        </w:r>
      </w:hyperlink>
    </w:p>
    <w:p>
      <w:pPr>
        <w:pStyle w:val="TOC2"/>
        <w:tabs>
          <w:tab w:val="right" w:leader="dot" w:pos="8306"/>
        </w:tabs>
      </w:pPr>
      <w:hyperlink w:anchor="_Toc26626" w:history="1">
        <w:r>
          <w:rPr>
            <w:rFonts w:ascii="仿宋" w:eastAsia="仿宋" w:hAnsi="仿宋" w:cs="仿宋" w:hint="eastAsia"/>
            <w:lang w:eastAsia="zh-CN"/>
          </w:rPr>
          <w:t>(二)、毛纺织、染整加工产品项目盈利能力分析</w:t>
        </w:r>
        <w:r>
          <w:tab/>
        </w:r>
        <w:r>
          <w:fldChar w:fldCharType="begin"/>
        </w:r>
        <w:r>
          <w:instrText xml:space="preserve"> PAGEREF _Toc26626 \h </w:instrText>
        </w:r>
        <w:r>
          <w:fldChar w:fldCharType="separate"/>
        </w:r>
        <w:r>
          <w:t>23</w:t>
        </w:r>
        <w:r>
          <w:fldChar w:fldCharType="end"/>
        </w:r>
      </w:hyperlink>
    </w:p>
    <w:p>
      <w:pPr>
        <w:pStyle w:val="TOC1"/>
        <w:tabs>
          <w:tab w:val="right" w:leader="dot" w:pos="8306"/>
        </w:tabs>
      </w:pPr>
      <w:hyperlink w:anchor="_Toc9529" w:history="1">
        <w:r>
          <w:rPr>
            <w:rFonts w:ascii="仿宋" w:eastAsia="仿宋" w:hAnsi="仿宋" w:cs="仿宋" w:hint="eastAsia"/>
            <w:lang w:eastAsia="zh-CN"/>
          </w:rPr>
          <w:t>八、毛纺织、染整加工产品项目环境影响分析</w:t>
        </w:r>
        <w:r>
          <w:tab/>
        </w:r>
        <w:r>
          <w:fldChar w:fldCharType="begin"/>
        </w:r>
        <w:r>
          <w:instrText xml:space="preserve"> PAGEREF _Toc9529 \h </w:instrText>
        </w:r>
        <w:r>
          <w:fldChar w:fldCharType="separate"/>
        </w:r>
        <w:r>
          <w:t>24</w:t>
        </w:r>
        <w:r>
          <w:fldChar w:fldCharType="end"/>
        </w:r>
      </w:hyperlink>
    </w:p>
    <w:p>
      <w:pPr>
        <w:pStyle w:val="TOC2"/>
        <w:tabs>
          <w:tab w:val="right" w:leader="dot" w:pos="8306"/>
        </w:tabs>
      </w:pPr>
      <w:hyperlink w:anchor="_Toc11924" w:history="1">
        <w:r>
          <w:rPr>
            <w:rFonts w:ascii="仿宋" w:eastAsia="仿宋" w:hAnsi="仿宋" w:cs="仿宋" w:hint="eastAsia"/>
            <w:lang w:eastAsia="zh-CN"/>
          </w:rPr>
          <w:t>(一)、建设区域环境质量现状</w:t>
        </w:r>
        <w:r>
          <w:tab/>
        </w:r>
        <w:r>
          <w:fldChar w:fldCharType="begin"/>
        </w:r>
        <w:r>
          <w:instrText xml:space="preserve"> PAGEREF _Toc11924 \h </w:instrText>
        </w:r>
        <w:r>
          <w:fldChar w:fldCharType="separate"/>
        </w:r>
        <w:r>
          <w:t>24</w:t>
        </w:r>
        <w:r>
          <w:fldChar w:fldCharType="end"/>
        </w:r>
      </w:hyperlink>
    </w:p>
    <w:p>
      <w:pPr>
        <w:pStyle w:val="TOC2"/>
        <w:tabs>
          <w:tab w:val="right" w:leader="dot" w:pos="8306"/>
        </w:tabs>
      </w:pPr>
      <w:hyperlink w:anchor="_Toc7664" w:history="1">
        <w:r>
          <w:rPr>
            <w:rFonts w:ascii="仿宋" w:eastAsia="仿宋" w:hAnsi="仿宋" w:cs="仿宋" w:hint="eastAsia"/>
            <w:lang w:eastAsia="zh-CN"/>
          </w:rPr>
          <w:t>(二)、建设期环境保护</w:t>
        </w:r>
        <w:r>
          <w:tab/>
        </w:r>
        <w:r>
          <w:fldChar w:fldCharType="begin"/>
        </w:r>
        <w:r>
          <w:instrText xml:space="preserve"> PAGEREF _Toc7664 \h </w:instrText>
        </w:r>
        <w:r>
          <w:fldChar w:fldCharType="separate"/>
        </w:r>
        <w:r>
          <w:t>25</w:t>
        </w:r>
        <w:r>
          <w:fldChar w:fldCharType="end"/>
        </w:r>
      </w:hyperlink>
    </w:p>
    <w:p>
      <w:pPr>
        <w:pStyle w:val="TOC2"/>
        <w:tabs>
          <w:tab w:val="right" w:leader="dot" w:pos="8306"/>
        </w:tabs>
      </w:pPr>
      <w:hyperlink w:anchor="_Toc581" w:history="1">
        <w:r>
          <w:rPr>
            <w:rFonts w:ascii="仿宋" w:eastAsia="仿宋" w:hAnsi="仿宋" w:cs="仿宋" w:hint="eastAsia"/>
            <w:lang w:eastAsia="zh-CN"/>
          </w:rPr>
          <w:t>(三)、运营期环境保护</w:t>
        </w:r>
        <w:r>
          <w:tab/>
        </w:r>
        <w:r>
          <w:fldChar w:fldCharType="begin"/>
        </w:r>
        <w:r>
          <w:instrText xml:space="preserve"> PAGEREF _Toc581 \h </w:instrText>
        </w:r>
        <w:r>
          <w:fldChar w:fldCharType="separate"/>
        </w:r>
        <w:r>
          <w:t>27</w:t>
        </w:r>
        <w:r>
          <w:fldChar w:fldCharType="end"/>
        </w:r>
      </w:hyperlink>
    </w:p>
    <w:p>
      <w:pPr>
        <w:pStyle w:val="TOC2"/>
        <w:tabs>
          <w:tab w:val="right" w:leader="dot" w:pos="8306"/>
        </w:tabs>
      </w:pPr>
      <w:hyperlink w:anchor="_Toc32767" w:history="1">
        <w:r>
          <w:rPr>
            <w:rFonts w:ascii="仿宋" w:eastAsia="仿宋" w:hAnsi="仿宋" w:cs="仿宋" w:hint="eastAsia"/>
            <w:lang w:eastAsia="zh-CN"/>
          </w:rPr>
          <w:t>(四)、毛纺织、染整加工产品项目建设对区域经济的影响</w:t>
        </w:r>
        <w:r>
          <w:tab/>
        </w:r>
        <w:r>
          <w:fldChar w:fldCharType="begin"/>
        </w:r>
        <w:r>
          <w:instrText xml:space="preserve"> PAGEREF _Toc32767 \h </w:instrText>
        </w:r>
        <w:r>
          <w:fldChar w:fldCharType="separate"/>
        </w:r>
        <w:r>
          <w:t>28</w:t>
        </w:r>
        <w:r>
          <w:fldChar w:fldCharType="end"/>
        </w:r>
      </w:hyperlink>
    </w:p>
    <w:p>
      <w:pPr>
        <w:pStyle w:val="TOC2"/>
        <w:tabs>
          <w:tab w:val="right" w:leader="dot" w:pos="8306"/>
        </w:tabs>
      </w:pPr>
      <w:hyperlink w:anchor="_Toc214" w:history="1">
        <w:r>
          <w:rPr>
            <w:rFonts w:ascii="仿宋" w:eastAsia="仿宋" w:hAnsi="仿宋" w:cs="仿宋" w:hint="eastAsia"/>
            <w:lang w:eastAsia="zh-CN"/>
          </w:rPr>
          <w:t>(五)、废弃物处理</w:t>
        </w:r>
        <w:r>
          <w:tab/>
        </w:r>
        <w:r>
          <w:fldChar w:fldCharType="begin"/>
        </w:r>
        <w:r>
          <w:instrText xml:space="preserve"> PAGEREF _Toc214 \h </w:instrText>
        </w:r>
        <w:r>
          <w:fldChar w:fldCharType="separate"/>
        </w:r>
        <w:r>
          <w:t>30</w:t>
        </w:r>
        <w:r>
          <w:fldChar w:fldCharType="end"/>
        </w:r>
      </w:hyperlink>
    </w:p>
    <w:p>
      <w:pPr>
        <w:pStyle w:val="TOC2"/>
        <w:tabs>
          <w:tab w:val="right" w:leader="dot" w:pos="8306"/>
        </w:tabs>
      </w:pPr>
      <w:hyperlink w:anchor="_Toc25008" w:history="1">
        <w:r>
          <w:rPr>
            <w:rFonts w:ascii="仿宋" w:eastAsia="仿宋" w:hAnsi="仿宋" w:cs="仿宋" w:hint="eastAsia"/>
            <w:lang w:eastAsia="zh-CN"/>
          </w:rPr>
          <w:t>(六)、特殊环境影响分析</w:t>
        </w:r>
        <w:r>
          <w:tab/>
        </w:r>
        <w:r>
          <w:fldChar w:fldCharType="begin"/>
        </w:r>
        <w:r>
          <w:instrText xml:space="preserve"> PAGEREF _Toc25008 \h </w:instrText>
        </w:r>
        <w:r>
          <w:fldChar w:fldCharType="separate"/>
        </w:r>
        <w:r>
          <w:t>31</w:t>
        </w:r>
        <w:r>
          <w:fldChar w:fldCharType="end"/>
        </w:r>
      </w:hyperlink>
    </w:p>
    <w:p>
      <w:pPr>
        <w:pStyle w:val="TOC2"/>
        <w:tabs>
          <w:tab w:val="right" w:leader="dot" w:pos="8306"/>
        </w:tabs>
      </w:pPr>
      <w:hyperlink w:anchor="_Toc24756" w:history="1">
        <w:r>
          <w:rPr>
            <w:rFonts w:ascii="仿宋" w:eastAsia="仿宋" w:hAnsi="仿宋" w:cs="仿宋" w:hint="eastAsia"/>
            <w:lang w:eastAsia="zh-CN"/>
          </w:rPr>
          <w:t>(七)、清洁生产</w:t>
        </w:r>
        <w:r>
          <w:tab/>
        </w:r>
        <w:r>
          <w:fldChar w:fldCharType="begin"/>
        </w:r>
        <w:r>
          <w:instrText xml:space="preserve"> PAGEREF _Toc24756 \h </w:instrText>
        </w:r>
        <w:r>
          <w:fldChar w:fldCharType="separate"/>
        </w:r>
        <w:r>
          <w:t>33</w:t>
        </w:r>
        <w:r>
          <w:fldChar w:fldCharType="end"/>
        </w:r>
      </w:hyperlink>
    </w:p>
    <w:p>
      <w:pPr>
        <w:pStyle w:val="TOC2"/>
        <w:tabs>
          <w:tab w:val="right" w:leader="dot" w:pos="8306"/>
        </w:tabs>
      </w:pPr>
      <w:hyperlink w:anchor="_Toc23519" w:history="1">
        <w:r>
          <w:rPr>
            <w:rFonts w:ascii="仿宋" w:eastAsia="仿宋" w:hAnsi="仿宋" w:cs="仿宋" w:hint="eastAsia"/>
            <w:lang w:eastAsia="zh-CN"/>
          </w:rPr>
          <w:t>(八)、环境保护综合评价</w:t>
        </w:r>
        <w:r>
          <w:tab/>
        </w:r>
        <w:r>
          <w:fldChar w:fldCharType="begin"/>
        </w:r>
        <w:r>
          <w:instrText xml:space="preserve"> PAGEREF _Toc23519 \h </w:instrText>
        </w:r>
        <w:r>
          <w:fldChar w:fldCharType="separate"/>
        </w:r>
        <w:r>
          <w:t>34</w:t>
        </w:r>
        <w:r>
          <w:fldChar w:fldCharType="end"/>
        </w:r>
      </w:hyperlink>
    </w:p>
    <w:p>
      <w:pPr>
        <w:pStyle w:val="TOC1"/>
        <w:tabs>
          <w:tab w:val="right" w:leader="dot" w:pos="8306"/>
        </w:tabs>
      </w:pPr>
      <w:hyperlink w:anchor="_Toc10982" w:history="1">
        <w:r>
          <w:rPr>
            <w:rFonts w:ascii="仿宋" w:eastAsia="仿宋" w:hAnsi="仿宋" w:cs="仿宋" w:hint="eastAsia"/>
            <w:lang w:eastAsia="zh-CN"/>
          </w:rPr>
          <w:t>九、毛纺织、染整加工产品项目投资规划</w:t>
        </w:r>
        <w:r>
          <w:tab/>
        </w:r>
        <w:r>
          <w:fldChar w:fldCharType="begin"/>
        </w:r>
        <w:r>
          <w:instrText xml:space="preserve"> PAGEREF _Toc10982 \h </w:instrText>
        </w:r>
        <w:r>
          <w:fldChar w:fldCharType="separate"/>
        </w:r>
        <w:r>
          <w:t>35</w:t>
        </w:r>
        <w:r>
          <w:fldChar w:fldCharType="end"/>
        </w:r>
      </w:hyperlink>
    </w:p>
    <w:p>
      <w:pPr>
        <w:pStyle w:val="TOC2"/>
        <w:tabs>
          <w:tab w:val="right" w:leader="dot" w:pos="8306"/>
        </w:tabs>
      </w:pPr>
      <w:hyperlink w:anchor="_Toc16557" w:history="1">
        <w:r>
          <w:rPr>
            <w:rFonts w:ascii="仿宋" w:eastAsia="仿宋" w:hAnsi="仿宋" w:cs="仿宋" w:hint="eastAsia"/>
            <w:lang w:eastAsia="zh-CN"/>
          </w:rPr>
          <w:t>(一)、毛纺织、染整加工产品项目总投资估算</w:t>
        </w:r>
        <w:r>
          <w:tab/>
        </w:r>
        <w:r>
          <w:fldChar w:fldCharType="begin"/>
        </w:r>
        <w:r>
          <w:instrText xml:space="preserve"> PAGEREF _Toc16557 \h </w:instrText>
        </w:r>
        <w:r>
          <w:fldChar w:fldCharType="separate"/>
        </w:r>
        <w:r>
          <w:t>35</w:t>
        </w:r>
        <w:r>
          <w:fldChar w:fldCharType="end"/>
        </w:r>
      </w:hyperlink>
    </w:p>
    <w:p>
      <w:pPr>
        <w:pStyle w:val="TOC2"/>
        <w:tabs>
          <w:tab w:val="right" w:leader="dot" w:pos="8306"/>
        </w:tabs>
      </w:pPr>
      <w:hyperlink w:anchor="_Toc26994" w:history="1">
        <w:r>
          <w:rPr>
            <w:rFonts w:ascii="仿宋" w:eastAsia="仿宋" w:hAnsi="仿宋" w:cs="仿宋" w:hint="eastAsia"/>
            <w:lang w:eastAsia="zh-CN"/>
          </w:rPr>
          <w:t>(二)、资金筹措</w:t>
        </w:r>
        <w:r>
          <w:tab/>
        </w:r>
        <w:r>
          <w:fldChar w:fldCharType="begin"/>
        </w:r>
        <w:r>
          <w:instrText xml:space="preserve"> PAGEREF _Toc26994 \h </w:instrText>
        </w:r>
        <w:r>
          <w:fldChar w:fldCharType="separate"/>
        </w:r>
        <w:r>
          <w:t>37</w:t>
        </w:r>
        <w:r>
          <w:fldChar w:fldCharType="end"/>
        </w:r>
      </w:hyperlink>
    </w:p>
    <w:p>
      <w:pPr>
        <w:pStyle w:val="TOC1"/>
        <w:tabs>
          <w:tab w:val="right" w:leader="dot" w:pos="8306"/>
        </w:tabs>
      </w:pPr>
      <w:hyperlink w:anchor="_Toc6344" w:history="1">
        <w:r>
          <w:rPr>
            <w:rFonts w:ascii="仿宋" w:eastAsia="仿宋" w:hAnsi="仿宋" w:cs="仿宋" w:hint="eastAsia"/>
            <w:lang w:eastAsia="zh-CN"/>
          </w:rPr>
          <w:t>十、生产安全保护</w:t>
        </w:r>
        <w:r>
          <w:tab/>
        </w:r>
        <w:r>
          <w:fldChar w:fldCharType="begin"/>
        </w:r>
        <w:r>
          <w:instrText xml:space="preserve"> PAGEREF _Toc6344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40" w:history="1">
        <w:r>
          <w:rPr>
            <w:rFonts w:ascii="仿宋" w:eastAsia="仿宋" w:hAnsi="仿宋" w:cs="仿宋" w:hint="eastAsia"/>
            <w:lang w:eastAsia="zh-CN"/>
          </w:rPr>
          <w:t>(一)、消防安全</w:t>
        </w:r>
        <w:r>
          <w:tab/>
        </w:r>
        <w:r>
          <w:fldChar w:fldCharType="begin"/>
        </w:r>
        <w:r>
          <w:instrText xml:space="preserve"> PAGEREF _Toc5640 \h </w:instrText>
        </w:r>
        <w:r>
          <w:fldChar w:fldCharType="separate"/>
        </w:r>
        <w:r>
          <w:t>37</w:t>
        </w:r>
        <w:r>
          <w:fldChar w:fldCharType="end"/>
        </w:r>
      </w:hyperlink>
    </w:p>
    <w:p>
      <w:pPr>
        <w:pStyle w:val="TOC2"/>
        <w:tabs>
          <w:tab w:val="right" w:leader="dot" w:pos="8306"/>
        </w:tabs>
      </w:pPr>
      <w:hyperlink w:anchor="_Toc9199" w:history="1">
        <w:r>
          <w:rPr>
            <w:rFonts w:ascii="仿宋" w:eastAsia="仿宋" w:hAnsi="仿宋" w:cs="仿宋" w:hint="eastAsia"/>
            <w:lang w:eastAsia="zh-CN"/>
          </w:rPr>
          <w:t>(二)、防火防爆总图布置措施</w:t>
        </w:r>
        <w:r>
          <w:tab/>
        </w:r>
        <w:r>
          <w:fldChar w:fldCharType="begin"/>
        </w:r>
        <w:r>
          <w:instrText xml:space="preserve"> PAGEREF _Toc9199 \h </w:instrText>
        </w:r>
        <w:r>
          <w:fldChar w:fldCharType="separate"/>
        </w:r>
        <w:r>
          <w:t>39</w:t>
        </w:r>
        <w:r>
          <w:fldChar w:fldCharType="end"/>
        </w:r>
      </w:hyperlink>
    </w:p>
    <w:p>
      <w:pPr>
        <w:pStyle w:val="TOC2"/>
        <w:tabs>
          <w:tab w:val="right" w:leader="dot" w:pos="8306"/>
        </w:tabs>
      </w:pPr>
      <w:hyperlink w:anchor="_Toc13047" w:history="1">
        <w:r>
          <w:rPr>
            <w:rFonts w:ascii="仿宋" w:eastAsia="仿宋" w:hAnsi="仿宋" w:cs="仿宋" w:hint="eastAsia"/>
            <w:lang w:eastAsia="zh-CN"/>
          </w:rPr>
          <w:t>(三)、自然灾害防范措施</w:t>
        </w:r>
        <w:r>
          <w:tab/>
        </w:r>
        <w:r>
          <w:fldChar w:fldCharType="begin"/>
        </w:r>
        <w:r>
          <w:instrText xml:space="preserve"> PAGEREF _Toc13047 \h </w:instrText>
        </w:r>
        <w:r>
          <w:fldChar w:fldCharType="separate"/>
        </w:r>
        <w:r>
          <w:t>40</w:t>
        </w:r>
        <w:r>
          <w:fldChar w:fldCharType="end"/>
        </w:r>
      </w:hyperlink>
    </w:p>
    <w:p>
      <w:pPr>
        <w:pStyle w:val="TOC2"/>
        <w:tabs>
          <w:tab w:val="right" w:leader="dot" w:pos="8306"/>
        </w:tabs>
      </w:pPr>
      <w:hyperlink w:anchor="_Toc16027" w:history="1">
        <w:r>
          <w:rPr>
            <w:rFonts w:ascii="仿宋" w:eastAsia="仿宋" w:hAnsi="仿宋" w:cs="仿宋" w:hint="eastAsia"/>
            <w:lang w:eastAsia="zh-CN"/>
          </w:rPr>
          <w:t>(四)、安全色及安全标志使用要求</w:t>
        </w:r>
        <w:r>
          <w:tab/>
        </w:r>
        <w:r>
          <w:fldChar w:fldCharType="begin"/>
        </w:r>
        <w:r>
          <w:instrText xml:space="preserve"> PAGEREF _Toc16027 \h </w:instrText>
        </w:r>
        <w:r>
          <w:fldChar w:fldCharType="separate"/>
        </w:r>
        <w:r>
          <w:t>41</w:t>
        </w:r>
        <w:r>
          <w:fldChar w:fldCharType="end"/>
        </w:r>
      </w:hyperlink>
    </w:p>
    <w:p>
      <w:pPr>
        <w:pStyle w:val="TOC2"/>
        <w:tabs>
          <w:tab w:val="right" w:leader="dot" w:pos="8306"/>
        </w:tabs>
      </w:pPr>
      <w:hyperlink w:anchor="_Toc2219" w:history="1">
        <w:r>
          <w:rPr>
            <w:rFonts w:ascii="仿宋" w:eastAsia="仿宋" w:hAnsi="仿宋" w:cs="仿宋" w:hint="eastAsia"/>
            <w:lang w:eastAsia="zh-CN"/>
          </w:rPr>
          <w:t>(五)、防尘防毒措施</w:t>
        </w:r>
        <w:r>
          <w:tab/>
        </w:r>
        <w:r>
          <w:fldChar w:fldCharType="begin"/>
        </w:r>
        <w:r>
          <w:instrText xml:space="preserve"> PAGEREF _Toc2219 \h </w:instrText>
        </w:r>
        <w:r>
          <w:fldChar w:fldCharType="separate"/>
        </w:r>
        <w:r>
          <w:t>42</w:t>
        </w:r>
        <w:r>
          <w:fldChar w:fldCharType="end"/>
        </w:r>
      </w:hyperlink>
    </w:p>
    <w:p>
      <w:pPr>
        <w:pStyle w:val="TOC2"/>
        <w:tabs>
          <w:tab w:val="right" w:leader="dot" w:pos="8306"/>
        </w:tabs>
      </w:pPr>
      <w:hyperlink w:anchor="_Toc24055" w:history="1">
        <w:r>
          <w:rPr>
            <w:rFonts w:ascii="仿宋" w:eastAsia="仿宋" w:hAnsi="仿宋" w:cs="仿宋" w:hint="eastAsia"/>
            <w:lang w:eastAsia="zh-CN"/>
          </w:rPr>
          <w:t>(六)、防静电、触电防护及防雷措施</w:t>
        </w:r>
        <w:r>
          <w:tab/>
        </w:r>
        <w:r>
          <w:fldChar w:fldCharType="begin"/>
        </w:r>
        <w:r>
          <w:instrText xml:space="preserve"> PAGEREF _Toc24055 \h </w:instrText>
        </w:r>
        <w:r>
          <w:fldChar w:fldCharType="separate"/>
        </w:r>
        <w:r>
          <w:t>43</w:t>
        </w:r>
        <w:r>
          <w:fldChar w:fldCharType="end"/>
        </w:r>
      </w:hyperlink>
    </w:p>
    <w:p>
      <w:pPr>
        <w:pStyle w:val="TOC2"/>
        <w:tabs>
          <w:tab w:val="right" w:leader="dot" w:pos="8306"/>
        </w:tabs>
      </w:pPr>
      <w:hyperlink w:anchor="_Toc5196" w:history="1">
        <w:r>
          <w:rPr>
            <w:rFonts w:ascii="仿宋" w:eastAsia="仿宋" w:hAnsi="仿宋" w:cs="仿宋" w:hint="eastAsia"/>
            <w:lang w:eastAsia="zh-CN"/>
          </w:rPr>
          <w:t>(七)、机械设备安全保障措施</w:t>
        </w:r>
        <w:r>
          <w:tab/>
        </w:r>
        <w:r>
          <w:fldChar w:fldCharType="begin"/>
        </w:r>
        <w:r>
          <w:instrText xml:space="preserve"> PAGEREF _Toc5196 \h </w:instrText>
        </w:r>
        <w:r>
          <w:fldChar w:fldCharType="separate"/>
        </w:r>
        <w:r>
          <w:t>44</w:t>
        </w:r>
        <w:r>
          <w:fldChar w:fldCharType="end"/>
        </w:r>
      </w:hyperlink>
    </w:p>
    <w:p>
      <w:pPr>
        <w:pStyle w:val="TOC1"/>
        <w:tabs>
          <w:tab w:val="right" w:leader="dot" w:pos="8306"/>
        </w:tabs>
      </w:pPr>
      <w:hyperlink w:anchor="_Toc7308" w:history="1">
        <w:r>
          <w:rPr>
            <w:rFonts w:ascii="仿宋" w:eastAsia="仿宋" w:hAnsi="仿宋" w:cs="仿宋" w:hint="eastAsia"/>
            <w:lang w:eastAsia="zh-CN"/>
          </w:rPr>
          <w:t>十一、毛纺织、染整加工产品项目技术管理</w:t>
        </w:r>
        <w:r>
          <w:tab/>
        </w:r>
        <w:r>
          <w:fldChar w:fldCharType="begin"/>
        </w:r>
        <w:r>
          <w:instrText xml:space="preserve"> PAGEREF _Toc7308 \h </w:instrText>
        </w:r>
        <w:r>
          <w:fldChar w:fldCharType="separate"/>
        </w:r>
        <w:r>
          <w:t>46</w:t>
        </w:r>
        <w:r>
          <w:fldChar w:fldCharType="end"/>
        </w:r>
      </w:hyperlink>
    </w:p>
    <w:p>
      <w:pPr>
        <w:pStyle w:val="TOC2"/>
        <w:tabs>
          <w:tab w:val="right" w:leader="dot" w:pos="8306"/>
        </w:tabs>
      </w:pPr>
      <w:hyperlink w:anchor="_Toc22589" w:history="1">
        <w:r>
          <w:rPr>
            <w:rFonts w:ascii="仿宋" w:eastAsia="仿宋" w:hAnsi="仿宋" w:cs="仿宋" w:hint="eastAsia"/>
            <w:lang w:eastAsia="zh-CN"/>
          </w:rPr>
          <w:t>(一)、技术方案选用方向</w:t>
        </w:r>
        <w:r>
          <w:tab/>
        </w:r>
        <w:r>
          <w:fldChar w:fldCharType="begin"/>
        </w:r>
        <w:r>
          <w:instrText xml:space="preserve"> PAGEREF _Toc22589 \h </w:instrText>
        </w:r>
        <w:r>
          <w:fldChar w:fldCharType="separate"/>
        </w:r>
        <w:r>
          <w:t>46</w:t>
        </w:r>
        <w:r>
          <w:fldChar w:fldCharType="end"/>
        </w:r>
      </w:hyperlink>
    </w:p>
    <w:p>
      <w:pPr>
        <w:pStyle w:val="TOC2"/>
        <w:tabs>
          <w:tab w:val="right" w:leader="dot" w:pos="8306"/>
        </w:tabs>
      </w:pPr>
      <w:hyperlink w:anchor="_Toc25928" w:history="1">
        <w:r>
          <w:rPr>
            <w:rFonts w:ascii="仿宋" w:eastAsia="仿宋" w:hAnsi="仿宋" w:cs="仿宋" w:hint="eastAsia"/>
            <w:lang w:eastAsia="zh-CN"/>
          </w:rPr>
          <w:t>(二)、工艺技术方案选用原则</w:t>
        </w:r>
        <w:r>
          <w:tab/>
        </w:r>
        <w:r>
          <w:fldChar w:fldCharType="begin"/>
        </w:r>
        <w:r>
          <w:instrText xml:space="preserve"> PAGEREF _Toc25928 \h </w:instrText>
        </w:r>
        <w:r>
          <w:fldChar w:fldCharType="separate"/>
        </w:r>
        <w:r>
          <w:t>48</w:t>
        </w:r>
        <w:r>
          <w:fldChar w:fldCharType="end"/>
        </w:r>
      </w:hyperlink>
    </w:p>
    <w:p>
      <w:pPr>
        <w:pStyle w:val="TOC2"/>
        <w:tabs>
          <w:tab w:val="right" w:leader="dot" w:pos="8306"/>
        </w:tabs>
      </w:pPr>
      <w:hyperlink w:anchor="_Toc1406" w:history="1">
        <w:r>
          <w:rPr>
            <w:rFonts w:ascii="仿宋" w:eastAsia="仿宋" w:hAnsi="仿宋" w:cs="仿宋" w:hint="eastAsia"/>
            <w:lang w:eastAsia="zh-CN"/>
          </w:rPr>
          <w:t>(三)、工艺技术方案要求</w:t>
        </w:r>
        <w:r>
          <w:tab/>
        </w:r>
        <w:r>
          <w:fldChar w:fldCharType="begin"/>
        </w:r>
        <w:r>
          <w:instrText xml:space="preserve"> PAGEREF _Toc1406 \h </w:instrText>
        </w:r>
        <w:r>
          <w:fldChar w:fldCharType="separate"/>
        </w:r>
        <w:r>
          <w:t>50</w:t>
        </w:r>
        <w:r>
          <w:fldChar w:fldCharType="end"/>
        </w:r>
      </w:hyperlink>
    </w:p>
    <w:p>
      <w:pPr>
        <w:pStyle w:val="TOC1"/>
        <w:tabs>
          <w:tab w:val="right" w:leader="dot" w:pos="8306"/>
        </w:tabs>
      </w:pPr>
      <w:hyperlink w:anchor="_Toc30668" w:history="1">
        <w:r>
          <w:rPr>
            <w:rFonts w:ascii="仿宋" w:eastAsia="仿宋" w:hAnsi="仿宋" w:cs="仿宋" w:hint="eastAsia"/>
            <w:lang w:eastAsia="zh-CN"/>
          </w:rPr>
          <w:t>十二、毛纺织、染整加工产品项目创新与研发</w:t>
        </w:r>
        <w:r>
          <w:tab/>
        </w:r>
        <w:r>
          <w:fldChar w:fldCharType="begin"/>
        </w:r>
        <w:r>
          <w:instrText xml:space="preserve"> PAGEREF _Toc30668 \h </w:instrText>
        </w:r>
        <w:r>
          <w:fldChar w:fldCharType="separate"/>
        </w:r>
        <w:r>
          <w:t>52</w:t>
        </w:r>
        <w:r>
          <w:fldChar w:fldCharType="end"/>
        </w:r>
      </w:hyperlink>
    </w:p>
    <w:p>
      <w:pPr>
        <w:pStyle w:val="TOC2"/>
        <w:tabs>
          <w:tab w:val="right" w:leader="dot" w:pos="8306"/>
        </w:tabs>
      </w:pPr>
      <w:hyperlink w:anchor="_Toc27972" w:history="1">
        <w:r>
          <w:rPr>
            <w:rFonts w:ascii="仿宋" w:eastAsia="仿宋" w:hAnsi="仿宋" w:cs="仿宋" w:hint="eastAsia"/>
            <w:lang w:eastAsia="zh-CN"/>
          </w:rPr>
          <w:t>(一)、创新策略与方向</w:t>
        </w:r>
        <w:r>
          <w:tab/>
        </w:r>
        <w:r>
          <w:fldChar w:fldCharType="begin"/>
        </w:r>
        <w:r>
          <w:instrText xml:space="preserve"> PAGEREF _Toc27972 \h </w:instrText>
        </w:r>
        <w:r>
          <w:fldChar w:fldCharType="separate"/>
        </w:r>
        <w:r>
          <w:t>52</w:t>
        </w:r>
        <w:r>
          <w:fldChar w:fldCharType="end"/>
        </w:r>
      </w:hyperlink>
    </w:p>
    <w:p>
      <w:pPr>
        <w:pStyle w:val="TOC2"/>
        <w:tabs>
          <w:tab w:val="right" w:leader="dot" w:pos="8306"/>
        </w:tabs>
      </w:pPr>
      <w:hyperlink w:anchor="_Toc6182" w:history="1">
        <w:r>
          <w:rPr>
            <w:rFonts w:ascii="仿宋" w:eastAsia="仿宋" w:hAnsi="仿宋" w:cs="仿宋" w:hint="eastAsia"/>
            <w:lang w:eastAsia="zh-CN"/>
          </w:rPr>
          <w:t>(二)、研发规划与投入</w:t>
        </w:r>
        <w:r>
          <w:tab/>
        </w:r>
        <w:r>
          <w:fldChar w:fldCharType="begin"/>
        </w:r>
        <w:r>
          <w:instrText xml:space="preserve"> PAGEREF _Toc6182 \h </w:instrText>
        </w:r>
        <w:r>
          <w:fldChar w:fldCharType="separate"/>
        </w:r>
        <w:r>
          <w:t>54</w:t>
        </w:r>
        <w:r>
          <w:fldChar w:fldCharType="end"/>
        </w:r>
      </w:hyperlink>
    </w:p>
    <w:p>
      <w:pPr>
        <w:pStyle w:val="TOC1"/>
        <w:tabs>
          <w:tab w:val="right" w:leader="dot" w:pos="8306"/>
        </w:tabs>
      </w:pPr>
      <w:hyperlink w:anchor="_Toc25677" w:history="1">
        <w:r>
          <w:rPr>
            <w:rFonts w:ascii="仿宋" w:eastAsia="仿宋" w:hAnsi="仿宋" w:cs="仿宋" w:hint="eastAsia"/>
            <w:lang w:eastAsia="zh-CN"/>
          </w:rPr>
          <w:t>十三、毛纺织、染整加工产品项目变更管理</w:t>
        </w:r>
        <w:r>
          <w:tab/>
        </w:r>
        <w:r>
          <w:fldChar w:fldCharType="begin"/>
        </w:r>
        <w:r>
          <w:instrText xml:space="preserve"> PAGEREF _Toc25677 \h </w:instrText>
        </w:r>
        <w:r>
          <w:fldChar w:fldCharType="separate"/>
        </w:r>
        <w:r>
          <w:t>56</w:t>
        </w:r>
        <w:r>
          <w:fldChar w:fldCharType="end"/>
        </w:r>
      </w:hyperlink>
    </w:p>
    <w:p>
      <w:pPr>
        <w:pStyle w:val="TOC2"/>
        <w:tabs>
          <w:tab w:val="right" w:leader="dot" w:pos="8306"/>
        </w:tabs>
      </w:pPr>
      <w:hyperlink w:anchor="_Toc3429" w:history="1">
        <w:r>
          <w:rPr>
            <w:rFonts w:ascii="仿宋" w:eastAsia="仿宋" w:hAnsi="仿宋" w:cs="仿宋" w:hint="eastAsia"/>
            <w:lang w:eastAsia="zh-CN"/>
          </w:rPr>
          <w:t>(一)、变更申请与评估</w:t>
        </w:r>
        <w:r>
          <w:tab/>
        </w:r>
        <w:r>
          <w:fldChar w:fldCharType="begin"/>
        </w:r>
        <w:r>
          <w:instrText xml:space="preserve"> PAGEREF _Toc3429 \h </w:instrText>
        </w:r>
        <w:r>
          <w:fldChar w:fldCharType="separate"/>
        </w:r>
        <w:r>
          <w:t>56</w:t>
        </w:r>
        <w:r>
          <w:fldChar w:fldCharType="end"/>
        </w:r>
      </w:hyperlink>
    </w:p>
    <w:p>
      <w:pPr>
        <w:pStyle w:val="TOC2"/>
        <w:tabs>
          <w:tab w:val="right" w:leader="dot" w:pos="8306"/>
        </w:tabs>
      </w:pPr>
      <w:hyperlink w:anchor="_Toc19883" w:history="1">
        <w:r>
          <w:rPr>
            <w:rFonts w:ascii="仿宋" w:eastAsia="仿宋" w:hAnsi="仿宋" w:cs="仿宋" w:hint="eastAsia"/>
            <w:lang w:eastAsia="zh-CN"/>
          </w:rPr>
          <w:t>(二)、变更实施与控制</w:t>
        </w:r>
        <w:r>
          <w:tab/>
        </w:r>
        <w:r>
          <w:fldChar w:fldCharType="begin"/>
        </w:r>
        <w:r>
          <w:instrText xml:space="preserve"> PAGEREF _Toc19883 \h </w:instrText>
        </w:r>
        <w:r>
          <w:fldChar w:fldCharType="separate"/>
        </w:r>
        <w:r>
          <w:t>56</w:t>
        </w:r>
        <w:r>
          <w:fldChar w:fldCharType="end"/>
        </w:r>
      </w:hyperlink>
    </w:p>
    <w:p>
      <w:pPr>
        <w:pStyle w:val="TOC1"/>
        <w:tabs>
          <w:tab w:val="right" w:leader="dot" w:pos="8306"/>
        </w:tabs>
      </w:pPr>
      <w:hyperlink w:anchor="_Toc28062" w:history="1">
        <w:r>
          <w:rPr>
            <w:rFonts w:ascii="仿宋" w:eastAsia="仿宋" w:hAnsi="仿宋" w:cs="仿宋" w:hint="eastAsia"/>
            <w:lang w:eastAsia="zh-CN"/>
          </w:rPr>
          <w:t>十四、供应链管理</w:t>
        </w:r>
        <w:r>
          <w:tab/>
        </w:r>
        <w:r>
          <w:fldChar w:fldCharType="begin"/>
        </w:r>
        <w:r>
          <w:instrText xml:space="preserve"> PAGEREF _Toc28062 \h </w:instrText>
        </w:r>
        <w:r>
          <w:fldChar w:fldCharType="separate"/>
        </w:r>
        <w:r>
          <w:t>57</w:t>
        </w:r>
        <w:r>
          <w:fldChar w:fldCharType="end"/>
        </w:r>
      </w:hyperlink>
    </w:p>
    <w:p>
      <w:pPr>
        <w:pStyle w:val="TOC2"/>
        <w:tabs>
          <w:tab w:val="right" w:leader="dot" w:pos="8306"/>
        </w:tabs>
      </w:pPr>
      <w:hyperlink w:anchor="_Toc28964" w:history="1">
        <w:r>
          <w:rPr>
            <w:rFonts w:ascii="仿宋" w:eastAsia="仿宋" w:hAnsi="仿宋" w:cs="仿宋" w:hint="eastAsia"/>
            <w:lang w:eastAsia="zh-CN"/>
          </w:rPr>
          <w:t>(一)、供应链战略规划</w:t>
        </w:r>
        <w:r>
          <w:tab/>
        </w:r>
        <w:r>
          <w:fldChar w:fldCharType="begin"/>
        </w:r>
        <w:r>
          <w:instrText xml:space="preserve"> PAGEREF _Toc28964 \h </w:instrText>
        </w:r>
        <w:r>
          <w:fldChar w:fldCharType="separate"/>
        </w:r>
        <w:r>
          <w:t>57</w:t>
        </w:r>
        <w:r>
          <w:fldChar w:fldCharType="end"/>
        </w:r>
      </w:hyperlink>
    </w:p>
    <w:p>
      <w:pPr>
        <w:pStyle w:val="TOC2"/>
        <w:tabs>
          <w:tab w:val="right" w:leader="dot" w:pos="8306"/>
        </w:tabs>
      </w:pPr>
      <w:hyperlink w:anchor="_Toc27493" w:history="1">
        <w:r>
          <w:rPr>
            <w:rFonts w:ascii="仿宋" w:eastAsia="仿宋" w:hAnsi="仿宋" w:cs="仿宋" w:hint="eastAsia"/>
            <w:lang w:eastAsia="zh-CN"/>
          </w:rPr>
          <w:t>(二)、供应商选择与合作</w:t>
        </w:r>
        <w:r>
          <w:tab/>
        </w:r>
        <w:r>
          <w:fldChar w:fldCharType="begin"/>
        </w:r>
        <w:r>
          <w:instrText xml:space="preserve"> PAGEREF _Toc27493 \h </w:instrText>
        </w:r>
        <w:r>
          <w:fldChar w:fldCharType="separate"/>
        </w:r>
        <w:r>
          <w:t>58</w:t>
        </w:r>
        <w:r>
          <w:fldChar w:fldCharType="end"/>
        </w:r>
      </w:hyperlink>
    </w:p>
    <w:p>
      <w:pPr>
        <w:pStyle w:val="TOC2"/>
        <w:tabs>
          <w:tab w:val="right" w:leader="dot" w:pos="8306"/>
        </w:tabs>
      </w:pPr>
      <w:hyperlink w:anchor="_Toc8537" w:history="1">
        <w:r>
          <w:rPr>
            <w:rFonts w:ascii="仿宋" w:eastAsia="仿宋" w:hAnsi="仿宋" w:cs="仿宋" w:hint="eastAsia"/>
            <w:lang w:eastAsia="zh-CN"/>
          </w:rPr>
          <w:t>(三)、物流与库存管理</w:t>
        </w:r>
        <w:r>
          <w:tab/>
        </w:r>
        <w:r>
          <w:fldChar w:fldCharType="begin"/>
        </w:r>
        <w:r>
          <w:instrText xml:space="preserve"> PAGEREF _Toc8537 \h </w:instrText>
        </w:r>
        <w:r>
          <w:fldChar w:fldCharType="separate"/>
        </w:r>
        <w:r>
          <w:t>60</w:t>
        </w:r>
        <w:r>
          <w:fldChar w:fldCharType="end"/>
        </w:r>
      </w:hyperlink>
    </w:p>
    <w:p>
      <w:pPr>
        <w:pStyle w:val="TOC1"/>
        <w:tabs>
          <w:tab w:val="right" w:leader="dot" w:pos="8306"/>
        </w:tabs>
      </w:pPr>
      <w:hyperlink w:anchor="_Toc14278" w:history="1">
        <w:r>
          <w:rPr>
            <w:rFonts w:ascii="仿宋" w:eastAsia="仿宋" w:hAnsi="仿宋" w:cs="仿宋" w:hint="eastAsia"/>
            <w:lang w:eastAsia="zh-CN"/>
          </w:rPr>
          <w:t>十五、毛纺织、染整加工产品项目治理与监督</w:t>
        </w:r>
        <w:r>
          <w:tab/>
        </w:r>
        <w:r>
          <w:fldChar w:fldCharType="begin"/>
        </w:r>
        <w:r>
          <w:instrText xml:space="preserve"> PAGEREF _Toc14278 \h </w:instrText>
        </w:r>
        <w:r>
          <w:fldChar w:fldCharType="separate"/>
        </w:r>
        <w:r>
          <w:t>61</w:t>
        </w:r>
        <w:r>
          <w:fldChar w:fldCharType="end"/>
        </w:r>
      </w:hyperlink>
    </w:p>
    <w:p>
      <w:pPr>
        <w:pStyle w:val="TOC2"/>
        <w:tabs>
          <w:tab w:val="right" w:leader="dot" w:pos="8306"/>
        </w:tabs>
      </w:pPr>
      <w:hyperlink w:anchor="_Toc6222" w:history="1">
        <w:r>
          <w:rPr>
            <w:rFonts w:ascii="仿宋" w:eastAsia="仿宋" w:hAnsi="仿宋" w:cs="仿宋" w:hint="eastAsia"/>
            <w:lang w:eastAsia="zh-CN"/>
          </w:rPr>
          <w:t>(一)、毛纺织、染整加工产品项目治理结构</w:t>
        </w:r>
        <w:r>
          <w:tab/>
        </w:r>
        <w:r>
          <w:fldChar w:fldCharType="begin"/>
        </w:r>
        <w:r>
          <w:instrText xml:space="preserve"> PAGEREF _Toc6222 \h </w:instrText>
        </w:r>
        <w:r>
          <w:fldChar w:fldCharType="separate"/>
        </w:r>
        <w:r>
          <w:t>61</w:t>
        </w:r>
        <w:r>
          <w:fldChar w:fldCharType="end"/>
        </w:r>
      </w:hyperlink>
    </w:p>
    <w:p>
      <w:pPr>
        <w:pStyle w:val="TOC2"/>
        <w:tabs>
          <w:tab w:val="right" w:leader="dot" w:pos="8306"/>
        </w:tabs>
      </w:pPr>
      <w:hyperlink w:anchor="_Toc25918" w:history="1">
        <w:r>
          <w:rPr>
            <w:rFonts w:ascii="仿宋" w:eastAsia="仿宋" w:hAnsi="仿宋" w:cs="仿宋" w:hint="eastAsia"/>
            <w:lang w:eastAsia="zh-CN"/>
          </w:rPr>
          <w:t>(二)、监督与审计</w:t>
        </w:r>
        <w:r>
          <w:tab/>
        </w:r>
        <w:r>
          <w:fldChar w:fldCharType="begin"/>
        </w:r>
        <w:r>
          <w:instrText xml:space="preserve"> PAGEREF _Toc25918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125"/>
      <w:r>
        <w:rPr>
          <w:rFonts w:ascii="仿宋" w:eastAsia="仿宋" w:hAnsi="仿宋" w:cs="仿宋" w:hint="eastAsia"/>
          <w:sz w:val="28"/>
          <w:lang w:eastAsia="zh-CN"/>
        </w:rPr>
        <w:t>一、毛纺织、染整加工产品项目建设单位说明</w:t>
      </w:r>
      <w:bookmarkEnd w:id="2"/>
    </w:p>
    <w:p>
      <w:pPr>
        <w:pStyle w:val="Heading2"/>
        <w:rPr>
          <w:rFonts w:ascii="仿宋" w:eastAsia="仿宋" w:hAnsi="仿宋" w:cs="仿宋" w:hint="eastAsia"/>
          <w:lang w:eastAsia="zh-CN"/>
        </w:rPr>
      </w:pPr>
      <w:bookmarkStart w:id="3" w:name="_Toc2029"/>
      <w:r>
        <w:rPr>
          <w:rFonts w:ascii="仿宋" w:eastAsia="仿宋" w:hAnsi="仿宋" w:cs="仿宋" w:hint="eastAsia"/>
          <w:lang w:eastAsia="zh-CN"/>
        </w:rPr>
        <w:t>(一)、毛纺织、染整加工产品项目承办单位基本情况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08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毛纺织、染整加工产品项目承办单位的XXXX，我们着眼于实现可持续的经济效益。通过技术创新和解决方案的提供，公司预计在毛纺织、染整加工产品项目执行期间将获得可观的收入增长。这一收入来源主要包括毛纺织、染整加工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同时，我们注重成本控制和效率提升，以确保毛纺织、染整加工产品项目的可持续盈利。透过精细的管理和资源优化，公司期望实现毛纺织、染整加工产品项目利润最大化。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毛纺织、染整加工产品项目实施进行全面的投资评估，包括毛纺织、染整加工产品项目启动阶段的资金投入和后续运营成本。通过对毛纺织、染整加工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毛纺织、染整加工产品项目实施过程中具备足够的资金流动性，公司将进行详尽的现金流分析。这包括资金需求的合理预测、毛纺织、染整加工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239"/>
      <w:r>
        <w:rPr>
          <w:rFonts w:ascii="仿宋" w:eastAsia="仿宋" w:hAnsi="仿宋" w:cs="仿宋" w:hint="eastAsia"/>
          <w:sz w:val="28"/>
          <w:lang w:eastAsia="zh-CN"/>
        </w:rPr>
        <w:t>二、毛纺织、染整加工产品项目选址可行性分析</w:t>
      </w:r>
      <w:bookmarkEnd w:id="5"/>
    </w:p>
    <w:p>
      <w:pPr>
        <w:pStyle w:val="Heading2"/>
        <w:rPr>
          <w:rFonts w:ascii="仿宋" w:eastAsia="仿宋" w:hAnsi="仿宋" w:cs="仿宋" w:hint="eastAsia"/>
          <w:lang w:eastAsia="zh-CN"/>
        </w:rPr>
      </w:pPr>
      <w:bookmarkStart w:id="6" w:name="_Toc3310"/>
      <w:r>
        <w:rPr>
          <w:rFonts w:ascii="仿宋" w:eastAsia="仿宋" w:hAnsi="仿宋" w:cs="仿宋" w:hint="eastAsia"/>
          <w:lang w:eastAsia="zh-CN"/>
        </w:rPr>
        <w:t>(一)、毛纺织、染整加工产品项目选址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该毛纺织、染整加工产品项目选址位于XX省XX市XX区XXX街道</w:t>
      </w:r>
    </w:p>
    <w:p>
      <w:pPr>
        <w:pStyle w:val="Heading2"/>
        <w:ind w:firstLine="560" w:firstLineChars="200"/>
        <w:rPr>
          <w:rFonts w:ascii="仿宋" w:eastAsia="仿宋" w:hAnsi="仿宋" w:cs="仿宋" w:hint="eastAsia"/>
          <w:sz w:val="28"/>
          <w:lang w:eastAsia="zh-CN"/>
        </w:rPr>
      </w:pPr>
      <w:bookmarkStart w:id="7" w:name="_Toc1129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毛纺织、染整加工产品项目的征地面积将根据毛纺织、染整加工产品项目的实际规模和需求进行精确规划。具体面积XXX平方米，旨在确保毛纺织、染整加工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净用地面积是在征地面积基础上去除不可利用面积后的实际可开发用地。具体面积XXX平方米，考虑到环保、交通、安全等多方面因素，以确保毛纺织、染整加工产品项目在整体利用效率上达到最优。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毛纺织、染整加工产品项目计划建设的建筑总规模具体面积XXX平方米。这一规模的确定综合考虑了毛纺织、染整加工产品项目的性质、规模，以及城市规划的相关要求，确保建筑布局与周边环境协调一致。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绿地率是毛纺织、染整加工产品项目用地中被规划为绿地的比例。具体面积XXX平方米，旨在通过合理规划绿地，改善毛纺织、染整加工产品项目周边环境，提升居民生活质量，并符合城市整体绿化规划。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容积率是用地上可以建设的建筑总体积与用地面积之比。具体面积XXX，通过合理的容积率规划，确保毛纺织、染整加工产品项目建筑规模与周边环境和谐共生。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毛纺织、染整加工产品项目选址与当地城市规划相一致，具体面积XXX平方米。通过与城市规划部门深入沟通，确保毛纺织、染整加工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毛纺织、染整加工产品项目选址符合当地产业政策，具体面积XXX平方米。这包括毛纺织、染整加工产品项目对当地经济的促进作用，以及对相关产业的带动效应，确保毛纺织、染整加工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毛纺织、染整加工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确保毛纺织、染整加工产品项目选址具备必要的公共设施配套，具体面积XXX平方米。这包括交通便利性、教育、医疗等基础设施，以提高居民生活品质，使得毛纺织、染整加工产品项目选址更具吸引力。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考虑用地总体要求对当地社会稳定性的影响，具体面积XXX平方米。通过深入了解当地社区反馈，确保毛纺织、染整加工产品项目的选址和建设过程对当地社会和谐稳定产生积极作用。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毛纺织、染整加工产品项目选址不仅符合法规和规划，还在实际操作中具有可行性。这一全面规划将为毛纺织、染整加工产品项目的成功实施提供坚实的基础，确保毛纺织、染整加工产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084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毛纺织、染整加工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毛纺织、染整加工产品项目的设备规划和空间设计中，我们将采取灵活设备布局的措施。设备布局将根据实际需求进行灵活设计，避免不必要的浪费。通过合理规划设备摆放位置，我们将提高设备的利用率，减少设备间距，以确保毛纺织、染整加工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毛纺织、染整加工产品项目内部引入共享设施的概念，例如共享会议室、办公区等。通过这种方式，我们可以减少对资源的重复建设，提高资源共享效率，从而减小毛纺织、染整加工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97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毛纺织、染整加工产品项目的总图布置中，我们将不同功能区域进行明确的规划，以最大程度满足毛纺织、染整加工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084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毛纺织、染整加工产品项目能够在有利的市场环境中蓬勃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毛纺织、染整加工产品项目对环境的影响是综合评价的重要因素之一。我们将详细考虑选址周边的自然环境、生态保护区、水源地等情况，确保毛纺织、染整加工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对选址的评价还需充分考虑当地政府的产业政策和法规。我们将详细了解毛纺织、染整加工产品项目所在地的相关政策，确保毛纺织、染整加工产品项目的规划和运营与当地法规相符，降低不必要的法律风险。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考虑到社会稳定性对企业运营的重要性，我们将评估选址地区的社会安全情况、劳工关系、社区反馈等方面，以确保毛纺织、染整加工产品项目的建设和运营不会受到社会稳定性的负面影响。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最后，我们将综合考虑用地成本，包括土地购置费用、土地开发成本等。通过对用地成本的详细评估，我们能够做出更为精确的经济效益分析，为毛纺织、染整加工产品项目的投资决策提供有力支持。</w:t>
      </w:r>
    </w:p>
    <w:p>
      <w:pPr>
        <w:pStyle w:val="Heading1"/>
        <w:ind w:firstLine="560" w:firstLineChars="200"/>
        <w:rPr>
          <w:rFonts w:ascii="仿宋" w:eastAsia="仿宋" w:hAnsi="仿宋" w:cs="仿宋" w:hint="eastAsia"/>
          <w:sz w:val="28"/>
          <w:lang w:eastAsia="zh-CN"/>
        </w:rPr>
      </w:pPr>
      <w:bookmarkStart w:id="11" w:name="_Toc264"/>
      <w:r>
        <w:rPr>
          <w:rFonts w:ascii="仿宋" w:eastAsia="仿宋" w:hAnsi="仿宋" w:cs="仿宋" w:hint="eastAsia"/>
          <w:sz w:val="28"/>
          <w:lang w:eastAsia="zh-CN"/>
        </w:rPr>
        <w:t>三、毛纺织、染整加工产品项目可持续发展</w:t>
      </w:r>
      <w:bookmarkEnd w:id="11"/>
    </w:p>
    <w:p>
      <w:pPr>
        <w:pStyle w:val="Heading2"/>
        <w:rPr>
          <w:rFonts w:ascii="仿宋" w:eastAsia="仿宋" w:hAnsi="仿宋" w:cs="仿宋" w:hint="eastAsia"/>
          <w:lang w:eastAsia="zh-CN"/>
        </w:rPr>
      </w:pPr>
      <w:bookmarkStart w:id="12" w:name="_Toc2973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毛纺织、染整加工产品项目中，毛纺织、染整加工产品项目团队着眼于未来，明确了可持续发展的战略方向。制定的具体可持续发展目标包括降低资源使用、采用环保技术、最大化社会效益等。这一步骤不仅有助于毛纺织、染整加工产品项目在环保和社会责任方面达到最高标准，也为未来提供了明确的指引，确保毛纺织、染整加工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可持续实践的融入毛纺织、染整加工产品项目管理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毛纺织、染整加工产品项目管理周期。从毛纺织、染整加工产品项目规划开始，毛纺织、染整加工产品项目团队就考虑了环境和社会的因素。在执行阶段，毛纺织、染整加工产品项目团队积极推动绿色技术的应用，优化资源利用。此外，关注员工的社会责任，通过培训和沟通活动提高员工对可持续发展的认知，使他们能够在日常工作中践行可持续实践。这些举措不仅为毛纺织、染整加工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627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毛纺织、染整加工产品项目的可持续发展理念，我们深信环保与社会责任是毛纺织、染整加工产品项目成功的关键支柱。在毛纺织、染整加工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毛纺织、染整加工产品项目团队通过引入先进的环保技术、建立高效的废物处理系统以及推动能源节约措施，积极履行环保责任。定期的环保监测和评估确保毛纺织、染整加工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毛纺织、染整加工产品项目不仅致力于自身可持续发展，还注重对社会的回馈。通过支持社区毛纺织、染整加工产品项目、参与慈善事业、提供培训机会等方式，毛纺织、染整加工产品项目积极履行社会责任。与当地社区建立积极互动，关注员工的工作与生活平衡，以及员工的身心健康，是毛纺织、染整加工产品项目在社会责任层面的关键举措。这样的实践不仅增强了毛纺织、染整加工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9985"/>
      <w:r>
        <w:rPr>
          <w:rFonts w:ascii="仿宋" w:eastAsia="仿宋" w:hAnsi="仿宋" w:cs="仿宋" w:hint="eastAsia"/>
          <w:sz w:val="28"/>
          <w:lang w:eastAsia="zh-CN"/>
        </w:rPr>
        <w:t>四、毛纺织、染整加工产品项目土建工程</w:t>
      </w:r>
      <w:bookmarkEnd w:id="14"/>
    </w:p>
    <w:p>
      <w:pPr>
        <w:pStyle w:val="Heading2"/>
        <w:rPr>
          <w:rFonts w:ascii="仿宋" w:eastAsia="仿宋" w:hAnsi="仿宋" w:cs="仿宋" w:hint="eastAsia"/>
          <w:lang w:eastAsia="zh-CN"/>
        </w:rPr>
      </w:pPr>
      <w:bookmarkStart w:id="15" w:name="_Toc2937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在毛纺织、染整加工产品项目的建筑工程设计中，我们将秉承一系列重要的设计原则，以确保毛纺织、染整加工产品项目建筑在功能、美观、可持续性等方面达到最佳效果。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首要原则是确保建筑的功能性得到最大化的发挥。我们将充分理解毛纺织、染整加工产品项目的实际需求，合理布局各个功能区域，保证建筑在满足业务需求的同时，提供高效的工作环境。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在建筑设计中，我们将综合考虑建设和运营成本。通过精细的经济效益分析，确保设计方案在高效利用资源的同时，对毛纺织、染整加工产品项目的长期盈利能力有积极的贡献。</w:t>
      </w:r>
    </w:p>
    <w:p>
      <w:pPr>
        <w:pStyle w:val="Heading2"/>
        <w:ind w:firstLine="560" w:firstLineChars="200"/>
        <w:rPr>
          <w:rFonts w:ascii="仿宋" w:eastAsia="仿宋" w:hAnsi="仿宋" w:cs="仿宋" w:hint="eastAsia"/>
          <w:sz w:val="28"/>
          <w:lang w:eastAsia="zh-CN"/>
        </w:rPr>
      </w:pPr>
      <w:bookmarkStart w:id="16" w:name="_Toc2791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毛纺织、染整加工产品项目的土建工程设计中，我们将精准设定设计年限，结合毛纺织、染整加工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毛纺织、染整加工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1516"/>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毛纺织、染整加工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毛纺织、染整加工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毛纺织、染整加工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30781"/>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本期工程毛纺织、染整加工产品项目预计总建筑面积XXX平方米，其中：计容建筑面积XXX平方米，计划建筑工程投资XX万元，占毛纺织、染整加工产品项目总投资的XX%。</w:t>
      </w:r>
    </w:p>
    <w:p>
      <w:pPr>
        <w:pStyle w:val="Heading1"/>
        <w:ind w:firstLine="560" w:firstLineChars="200"/>
        <w:rPr>
          <w:rFonts w:ascii="仿宋" w:eastAsia="仿宋" w:hAnsi="仿宋" w:cs="仿宋" w:hint="eastAsia"/>
          <w:sz w:val="28"/>
          <w:lang w:eastAsia="zh-CN"/>
        </w:rPr>
      </w:pPr>
      <w:bookmarkStart w:id="19" w:name="_Toc28732"/>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18892"/>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毛纺织、染整加工产品项目的主要产品是XXXX，预计年产值为XXX万元。这一产品在市场中占据着重要的地位，其广泛的应用范围使得该毛纺织、染整加工产品项目的市场前景非常广阔。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毛纺织、染整加工产品项目的xxx产品作为重要的原材料之一，将在多个领域发挥关键作用。其在建筑、交通、能源等方面的广泛应用将为整个产业链提供强大的支持，形成产业协同效应。毛纺织、染整加工产品项目的年产值XXX万XXX万XXX万万元不仅反映了其在市场上的巨大潜力，更预示着它对国民经济的积极贡献。这种关联度高、涉及面广的产业关系，使得该毛纺织、染整加工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2398"/>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https://d.book118.com/086223015042010040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毛纺织、染整加工产品项目规划设计纲要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毛纺织、染整加工产品项目规划设计纲要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毛纺织、染整加工产品项目规划设计纲要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毛纺织、染整加工产品项目规划设计纲要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毛纺织、染整加工产品项目规划设计纲要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毛纺织、染整加工产品项目规划设计纲要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毛纺织、染整加工产品项目规划设计纲要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毛纺织、染整加工产品项目规划设计纲要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毛纺织、染整加工产品项目规划设计纲要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毛纺织、染整加工产品项目规划设计纲要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毛纺织、染整加工产品项目规划设计纲要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毛纺织、染整加工产品项目规划设计纲要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毛纺织、染整加工产品项目规划设计纲要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毛纺织、染整加工产品项目规划设计纲要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毛纺织、染整加工产品项目规划设计纲要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毛纺织、染整加工产品项目规划设计纲要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毛纺织、染整加工产品项目规划设计纲要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F84D91"/>
    <w:rsid w:val="6BF84D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22301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2024-01-21T12:15:00Z</dcterms:created>
  <dcterms:modified xsi:type="dcterms:W3CDTF">2024-01-21T12:15:43Z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6B33E11FB74D4C079226D196B20BABE0_11</vt:lpwstr>
  </property>
  <property fmtid="{D5CDD505-2E9C-101B-9397-08002B2CF9AE}" pid="3" name="KSOProductBuildVer">
    <vt:lpwstr>2052-12.1.0.16120</vt:lpwstr>
  </property>
</Properties>
</file>