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76D0A" w14:paraId="7CDFAB1E" w14:textId="77777777">
      <w:pPr>
        <w:widowControl/>
        <w:jc w:val="left"/>
        <w:rPr>
          <w:rFonts w:ascii="仿宋" w:eastAsia="仿宋" w:hAnsi="仿宋"/>
          <w:b/>
          <w:sz w:val="40"/>
        </w:rPr>
      </w:pPr>
    </w:p>
    <w:p w:rsidR="00C76D0A" w14:paraId="4CEB28B4" w14:textId="77777777">
      <w:pPr>
        <w:widowControl/>
        <w:jc w:val="left"/>
        <w:rPr>
          <w:rFonts w:ascii="仿宋" w:eastAsia="仿宋" w:hAnsi="仿宋"/>
          <w:b/>
          <w:sz w:val="40"/>
        </w:rPr>
      </w:pPr>
    </w:p>
    <w:p w:rsidR="00C76D0A" w14:paraId="3C994621" w14:textId="77777777">
      <w:pPr>
        <w:widowControl/>
        <w:jc w:val="left"/>
        <w:rPr>
          <w:rFonts w:ascii="仿宋" w:eastAsia="仿宋" w:hAnsi="仿宋"/>
          <w:b/>
          <w:sz w:val="40"/>
        </w:rPr>
      </w:pPr>
    </w:p>
    <w:p w:rsidR="00C76D0A" w:rsidRPr="00C76D0A" w14:paraId="29A4E2CD" w14:textId="7D63E10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76D0A">
        <w:rPr>
          <w:rFonts w:ascii="宋体" w:eastAsia="宋体" w:hAnsi="宋体" w:hint="eastAsia"/>
          <w:b/>
          <w:sz w:val="60"/>
        </w:rPr>
        <w:t>喷气织机项目评估报告</w:t>
      </w:r>
    </w:p>
    <w:p w:rsidR="00C76D0A" w:rsidP="00C76D0A" w14:paraId="177E4FE0" w14:textId="68D0B461">
      <w:pPr>
        <w:widowControl/>
        <w:jc w:val="center"/>
        <w:rPr>
          <w:rFonts w:ascii="仿宋" w:eastAsia="仿宋" w:hAnsi="仿宋" w:hint="eastAsia"/>
          <w:b/>
          <w:sz w:val="40"/>
        </w:rPr>
      </w:pPr>
      <w:r w:rsidRPr="00C76D0A">
        <w:rPr>
          <w:rFonts w:ascii="仿宋" w:eastAsia="仿宋" w:hAnsi="仿宋" w:hint="eastAsia"/>
          <w:b/>
          <w:sz w:val="40"/>
        </w:rPr>
        <w:t>目录</w:t>
      </w:r>
    </w:p>
    <w:p w:rsidR="00C76D0A" w14:paraId="7BEF6FD0" w14:textId="0CC49138">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_Toc154110418 \h </w:instrText>
      </w:r>
      <w:r>
        <w:rPr>
          <w:noProof/>
        </w:rPr>
        <w:fldChar w:fldCharType="separate"/>
      </w:r>
      <w:r>
        <w:rPr>
          <w:noProof/>
        </w:rPr>
        <w:t>3</w:t>
      </w:r>
      <w:r>
        <w:rPr>
          <w:noProof/>
        </w:rPr>
        <w:fldChar w:fldCharType="end"/>
      </w:r>
    </w:p>
    <w:p w:rsidR="00C76D0A" w14:paraId="2BA1801D" w14:textId="4E6AE0F8">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_Toc154110419 \h </w:instrText>
      </w:r>
      <w:r>
        <w:rPr>
          <w:noProof/>
        </w:rPr>
        <w:fldChar w:fldCharType="separate"/>
      </w:r>
      <w:r>
        <w:rPr>
          <w:noProof/>
        </w:rPr>
        <w:t>3</w:t>
      </w:r>
      <w:r>
        <w:rPr>
          <w:noProof/>
        </w:rPr>
        <w:fldChar w:fldCharType="end"/>
      </w:r>
    </w:p>
    <w:p w:rsidR="00C76D0A" w14:paraId="6DBCB49F" w14:textId="5CA0AFA5">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_Toc154110420 \h </w:instrText>
      </w:r>
      <w:r>
        <w:rPr>
          <w:noProof/>
        </w:rPr>
        <w:fldChar w:fldCharType="separate"/>
      </w:r>
      <w:r>
        <w:rPr>
          <w:noProof/>
        </w:rPr>
        <w:t>3</w:t>
      </w:r>
      <w:r>
        <w:rPr>
          <w:noProof/>
        </w:rPr>
        <w:fldChar w:fldCharType="end"/>
      </w:r>
    </w:p>
    <w:p w:rsidR="00C76D0A" w14:paraId="7B6A1AAA" w14:textId="741AB421">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_Toc154110421 \h </w:instrText>
      </w:r>
      <w:r>
        <w:rPr>
          <w:noProof/>
        </w:rPr>
        <w:fldChar w:fldCharType="separate"/>
      </w:r>
      <w:r>
        <w:rPr>
          <w:noProof/>
        </w:rPr>
        <w:t>5</w:t>
      </w:r>
      <w:r>
        <w:rPr>
          <w:noProof/>
        </w:rPr>
        <w:fldChar w:fldCharType="end"/>
      </w:r>
    </w:p>
    <w:p w:rsidR="00C76D0A" w14:paraId="308DE2F8" w14:textId="2CEF5D87">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_Toc154110422 \h </w:instrText>
      </w:r>
      <w:r>
        <w:rPr>
          <w:noProof/>
        </w:rPr>
        <w:fldChar w:fldCharType="separate"/>
      </w:r>
      <w:r>
        <w:rPr>
          <w:noProof/>
        </w:rPr>
        <w:t>5</w:t>
      </w:r>
      <w:r>
        <w:rPr>
          <w:noProof/>
        </w:rPr>
        <w:fldChar w:fldCharType="end"/>
      </w:r>
    </w:p>
    <w:p w:rsidR="00C76D0A" w14:paraId="4E491DA2" w14:textId="24B2FCD6">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_Toc154110423 \h </w:instrText>
      </w:r>
      <w:r>
        <w:rPr>
          <w:noProof/>
        </w:rPr>
        <w:fldChar w:fldCharType="separate"/>
      </w:r>
      <w:r>
        <w:rPr>
          <w:noProof/>
        </w:rPr>
        <w:t>7</w:t>
      </w:r>
      <w:r>
        <w:rPr>
          <w:noProof/>
        </w:rPr>
        <w:fldChar w:fldCharType="end"/>
      </w:r>
    </w:p>
    <w:p w:rsidR="00C76D0A" w14:paraId="6602AC03" w14:textId="7AE25277">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_Toc154110424 \h </w:instrText>
      </w:r>
      <w:r>
        <w:rPr>
          <w:noProof/>
        </w:rPr>
        <w:fldChar w:fldCharType="separate"/>
      </w:r>
      <w:r>
        <w:rPr>
          <w:noProof/>
        </w:rPr>
        <w:t>7</w:t>
      </w:r>
      <w:r>
        <w:rPr>
          <w:noProof/>
        </w:rPr>
        <w:fldChar w:fldCharType="end"/>
      </w:r>
    </w:p>
    <w:p w:rsidR="00C76D0A" w14:paraId="0F8DD8F8" w14:textId="15F18A0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_Toc154110425 \h </w:instrText>
      </w:r>
      <w:r>
        <w:rPr>
          <w:noProof/>
        </w:rPr>
        <w:fldChar w:fldCharType="separate"/>
      </w:r>
      <w:r>
        <w:rPr>
          <w:noProof/>
        </w:rPr>
        <w:t>8</w:t>
      </w:r>
      <w:r>
        <w:rPr>
          <w:noProof/>
        </w:rPr>
        <w:fldChar w:fldCharType="end"/>
      </w:r>
    </w:p>
    <w:p w:rsidR="00C76D0A" w14:paraId="4FC94875" w14:textId="1AF1FFF0">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_Toc154110426 \h </w:instrText>
      </w:r>
      <w:r>
        <w:rPr>
          <w:noProof/>
        </w:rPr>
        <w:fldChar w:fldCharType="separate"/>
      </w:r>
      <w:r>
        <w:rPr>
          <w:noProof/>
        </w:rPr>
        <w:t>10</w:t>
      </w:r>
      <w:r>
        <w:rPr>
          <w:noProof/>
        </w:rPr>
        <w:fldChar w:fldCharType="end"/>
      </w:r>
    </w:p>
    <w:p w:rsidR="00C76D0A" w14:paraId="77ED8A57" w14:textId="2A261877">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_Toc154110427 \h </w:instrText>
      </w:r>
      <w:r>
        <w:rPr>
          <w:noProof/>
        </w:rPr>
        <w:fldChar w:fldCharType="separate"/>
      </w:r>
      <w:r>
        <w:rPr>
          <w:noProof/>
        </w:rPr>
        <w:t>10</w:t>
      </w:r>
      <w:r>
        <w:rPr>
          <w:noProof/>
        </w:rPr>
        <w:fldChar w:fldCharType="end"/>
      </w:r>
    </w:p>
    <w:p w:rsidR="00C76D0A" w14:paraId="6EE123A3" w14:textId="7D472A7D">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_Toc154110428 \h </w:instrText>
      </w:r>
      <w:r>
        <w:rPr>
          <w:noProof/>
        </w:rPr>
        <w:fldChar w:fldCharType="separate"/>
      </w:r>
      <w:r>
        <w:rPr>
          <w:noProof/>
        </w:rPr>
        <w:t>14</w:t>
      </w:r>
      <w:r>
        <w:rPr>
          <w:noProof/>
        </w:rPr>
        <w:fldChar w:fldCharType="end"/>
      </w:r>
    </w:p>
    <w:p w:rsidR="00C76D0A" w14:paraId="4E21241E" w14:textId="0E2D999B">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_Toc154110429 \h </w:instrText>
      </w:r>
      <w:r>
        <w:rPr>
          <w:noProof/>
        </w:rPr>
        <w:fldChar w:fldCharType="separate"/>
      </w:r>
      <w:r>
        <w:rPr>
          <w:noProof/>
        </w:rPr>
        <w:t>16</w:t>
      </w:r>
      <w:r>
        <w:rPr>
          <w:noProof/>
        </w:rPr>
        <w:fldChar w:fldCharType="end"/>
      </w:r>
    </w:p>
    <w:p w:rsidR="00C76D0A" w14:paraId="68736F22" w14:textId="266DCDE9">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_Toc154110430 \h </w:instrText>
      </w:r>
      <w:r>
        <w:rPr>
          <w:noProof/>
        </w:rPr>
        <w:fldChar w:fldCharType="separate"/>
      </w:r>
      <w:r>
        <w:rPr>
          <w:noProof/>
        </w:rPr>
        <w:t>17</w:t>
      </w:r>
      <w:r>
        <w:rPr>
          <w:noProof/>
        </w:rPr>
        <w:fldChar w:fldCharType="end"/>
      </w:r>
    </w:p>
    <w:p w:rsidR="00C76D0A" w14:paraId="2F7B5C32" w14:textId="62D41F46">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_Toc154110431 \h </w:instrText>
      </w:r>
      <w:r>
        <w:rPr>
          <w:noProof/>
        </w:rPr>
        <w:fldChar w:fldCharType="separate"/>
      </w:r>
      <w:r>
        <w:rPr>
          <w:noProof/>
        </w:rPr>
        <w:t>19</w:t>
      </w:r>
      <w:r>
        <w:rPr>
          <w:noProof/>
        </w:rPr>
        <w:fldChar w:fldCharType="end"/>
      </w:r>
    </w:p>
    <w:p w:rsidR="00C76D0A" w14:paraId="2A8CB2C5" w14:textId="7387D163">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_Toc154110432 \h </w:instrText>
      </w:r>
      <w:r>
        <w:rPr>
          <w:noProof/>
        </w:rPr>
        <w:fldChar w:fldCharType="separate"/>
      </w:r>
      <w:r>
        <w:rPr>
          <w:noProof/>
        </w:rPr>
        <w:t>20</w:t>
      </w:r>
      <w:r>
        <w:rPr>
          <w:noProof/>
        </w:rPr>
        <w:fldChar w:fldCharType="end"/>
      </w:r>
    </w:p>
    <w:p w:rsidR="00C76D0A" w14:paraId="72B309C7" w14:textId="7F0D52E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_Toc154110433 \h </w:instrText>
      </w:r>
      <w:r>
        <w:rPr>
          <w:noProof/>
        </w:rPr>
        <w:fldChar w:fldCharType="separate"/>
      </w:r>
      <w:r>
        <w:rPr>
          <w:noProof/>
        </w:rPr>
        <w:t>21</w:t>
      </w:r>
      <w:r>
        <w:rPr>
          <w:noProof/>
        </w:rPr>
        <w:fldChar w:fldCharType="end"/>
      </w:r>
    </w:p>
    <w:p w:rsidR="00C76D0A" w14:paraId="598B0BCE" w14:textId="344563A0">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_Toc154110434 \h </w:instrText>
      </w:r>
      <w:r>
        <w:rPr>
          <w:noProof/>
        </w:rPr>
        <w:fldChar w:fldCharType="separate"/>
      </w:r>
      <w:r>
        <w:rPr>
          <w:noProof/>
        </w:rPr>
        <w:t>22</w:t>
      </w:r>
      <w:r>
        <w:rPr>
          <w:noProof/>
        </w:rPr>
        <w:fldChar w:fldCharType="end"/>
      </w:r>
    </w:p>
    <w:p w:rsidR="00C76D0A" w14:paraId="4650C90F" w14:textId="40733843">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_Toc154110435 \h </w:instrText>
      </w:r>
      <w:r>
        <w:rPr>
          <w:noProof/>
        </w:rPr>
        <w:fldChar w:fldCharType="separate"/>
      </w:r>
      <w:r>
        <w:rPr>
          <w:noProof/>
        </w:rPr>
        <w:t>23</w:t>
      </w:r>
      <w:r>
        <w:rPr>
          <w:noProof/>
        </w:rPr>
        <w:fldChar w:fldCharType="end"/>
      </w:r>
    </w:p>
    <w:p w:rsidR="00C76D0A" w14:paraId="243E1B85" w14:textId="19698C4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_Toc154110436 \h </w:instrText>
      </w:r>
      <w:r>
        <w:rPr>
          <w:noProof/>
        </w:rPr>
        <w:fldChar w:fldCharType="separate"/>
      </w:r>
      <w:r>
        <w:rPr>
          <w:noProof/>
        </w:rPr>
        <w:t>23</w:t>
      </w:r>
      <w:r>
        <w:rPr>
          <w:noProof/>
        </w:rPr>
        <w:fldChar w:fldCharType="end"/>
      </w:r>
    </w:p>
    <w:p w:rsidR="00C76D0A" w14:paraId="7DB27356" w14:textId="3050B092">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_Toc154110437 \h </w:instrText>
      </w:r>
      <w:r>
        <w:rPr>
          <w:noProof/>
        </w:rPr>
        <w:fldChar w:fldCharType="separate"/>
      </w:r>
      <w:r>
        <w:rPr>
          <w:noProof/>
        </w:rPr>
        <w:t>25</w:t>
      </w:r>
      <w:r>
        <w:rPr>
          <w:noProof/>
        </w:rPr>
        <w:fldChar w:fldCharType="end"/>
      </w:r>
    </w:p>
    <w:p w:rsidR="00C76D0A" w14:paraId="41FFA905" w14:textId="77274FE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(三)、项目工艺技术设计方案</w:t>
      </w:r>
      <w:r>
        <w:rPr>
          <w:noProof/>
        </w:rPr>
        <w:tab/>
      </w:r>
      <w:r>
        <w:rPr>
          <w:noProof/>
        </w:rPr>
        <w:fldChar w:fldCharType="begin"/>
      </w:r>
      <w:r>
        <w:rPr>
          <w:noProof/>
        </w:rPr>
        <w:instrText xml:space="preserve"> PAGEREF _Toc154110438 \h </w:instrText>
      </w:r>
      <w:r>
        <w:rPr>
          <w:noProof/>
        </w:rPr>
        <w:fldChar w:fldCharType="separate"/>
      </w:r>
      <w:r>
        <w:rPr>
          <w:noProof/>
        </w:rPr>
        <w:t>26</w:t>
      </w:r>
      <w:r>
        <w:rPr>
          <w:noProof/>
        </w:rPr>
        <w:fldChar w:fldCharType="end"/>
      </w:r>
    </w:p>
    <w:p w:rsidR="00C76D0A" w14:paraId="08040B8C" w14:textId="435CBF17">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_Toc154110439 \h </w:instrText>
      </w:r>
      <w:r>
        <w:rPr>
          <w:noProof/>
        </w:rPr>
        <w:fldChar w:fldCharType="separate"/>
      </w:r>
      <w:r>
        <w:rPr>
          <w:noProof/>
        </w:rPr>
        <w:t>28</w:t>
      </w:r>
      <w:r>
        <w:rPr>
          <w:noProof/>
        </w:rPr>
        <w:fldChar w:fldCharType="end"/>
      </w:r>
    </w:p>
    <w:p w:rsidR="00C76D0A" w14:paraId="1E3BAE76" w14:textId="050E1579">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_Toc154110440 \h </w:instrText>
      </w:r>
      <w:r>
        <w:rPr>
          <w:noProof/>
        </w:rPr>
        <w:fldChar w:fldCharType="separate"/>
      </w:r>
      <w:r>
        <w:rPr>
          <w:noProof/>
        </w:rPr>
        <w:t>29</w:t>
      </w:r>
      <w:r>
        <w:rPr>
          <w:noProof/>
        </w:rPr>
        <w:fldChar w:fldCharType="end"/>
      </w:r>
    </w:p>
    <w:p w:rsidR="00C76D0A" w14:paraId="72A0ABF9" w14:textId="6F5541B1">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_Toc154110441 \h </w:instrText>
      </w:r>
      <w:r>
        <w:rPr>
          <w:noProof/>
        </w:rPr>
        <w:fldChar w:fldCharType="separate"/>
      </w:r>
      <w:r>
        <w:rPr>
          <w:noProof/>
        </w:rPr>
        <w:t>29</w:t>
      </w:r>
      <w:r>
        <w:rPr>
          <w:noProof/>
        </w:rPr>
        <w:fldChar w:fldCharType="end"/>
      </w:r>
    </w:p>
    <w:p w:rsidR="00C76D0A" w14:paraId="18F257C3" w14:textId="762C0C57">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_Toc154110442 \h </w:instrText>
      </w:r>
      <w:r>
        <w:rPr>
          <w:noProof/>
        </w:rPr>
        <w:fldChar w:fldCharType="separate"/>
      </w:r>
      <w:r>
        <w:rPr>
          <w:noProof/>
        </w:rPr>
        <w:t>30</w:t>
      </w:r>
      <w:r>
        <w:rPr>
          <w:noProof/>
        </w:rPr>
        <w:fldChar w:fldCharType="end"/>
      </w:r>
    </w:p>
    <w:p w:rsidR="00C76D0A" w14:paraId="241D8153" w14:textId="58F4DDC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_Toc154110443 \h </w:instrText>
      </w:r>
      <w:r>
        <w:rPr>
          <w:noProof/>
        </w:rPr>
        <w:fldChar w:fldCharType="separate"/>
      </w:r>
      <w:r>
        <w:rPr>
          <w:noProof/>
        </w:rPr>
        <w:t>32</w:t>
      </w:r>
      <w:r>
        <w:rPr>
          <w:noProof/>
        </w:rPr>
        <w:fldChar w:fldCharType="end"/>
      </w:r>
    </w:p>
    <w:p w:rsidR="00C76D0A" w14:paraId="1AF70A72" w14:textId="08042256">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_Toc154110444 \h </w:instrText>
      </w:r>
      <w:r>
        <w:rPr>
          <w:noProof/>
        </w:rPr>
        <w:fldChar w:fldCharType="separate"/>
      </w:r>
      <w:r>
        <w:rPr>
          <w:noProof/>
        </w:rPr>
        <w:t>33</w:t>
      </w:r>
      <w:r>
        <w:rPr>
          <w:noProof/>
        </w:rPr>
        <w:fldChar w:fldCharType="end"/>
      </w:r>
    </w:p>
    <w:p w:rsidR="00C76D0A" w14:paraId="12588139" w14:textId="45C56C50">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_Toc154110445 \h </w:instrText>
      </w:r>
      <w:r>
        <w:rPr>
          <w:noProof/>
        </w:rPr>
        <w:fldChar w:fldCharType="separate"/>
      </w:r>
      <w:r>
        <w:rPr>
          <w:noProof/>
        </w:rPr>
        <w:t>33</w:t>
      </w:r>
      <w:r>
        <w:rPr>
          <w:noProof/>
        </w:rPr>
        <w:fldChar w:fldCharType="end"/>
      </w:r>
    </w:p>
    <w:p w:rsidR="00C76D0A" w14:paraId="686217F5" w14:textId="26795EF0">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_Toc154110446 \h </w:instrText>
      </w:r>
      <w:r>
        <w:rPr>
          <w:noProof/>
        </w:rPr>
        <w:fldChar w:fldCharType="separate"/>
      </w:r>
      <w:r>
        <w:rPr>
          <w:noProof/>
        </w:rPr>
        <w:t>34</w:t>
      </w:r>
      <w:r>
        <w:rPr>
          <w:noProof/>
        </w:rPr>
        <w:fldChar w:fldCharType="end"/>
      </w:r>
    </w:p>
    <w:p w:rsidR="00C76D0A" w14:paraId="163E114F" w14:textId="3B91F5C0">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_Toc154110447 \h </w:instrText>
      </w:r>
      <w:r>
        <w:rPr>
          <w:noProof/>
        </w:rPr>
        <w:fldChar w:fldCharType="separate"/>
      </w:r>
      <w:r>
        <w:rPr>
          <w:noProof/>
        </w:rPr>
        <w:t>37</w:t>
      </w:r>
      <w:r>
        <w:rPr>
          <w:noProof/>
        </w:rPr>
        <w:fldChar w:fldCharType="end"/>
      </w:r>
    </w:p>
    <w:p w:rsidR="00C76D0A" w14:paraId="662ACE7A" w14:textId="4665C856">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_Toc154110448 \h </w:instrText>
      </w:r>
      <w:r>
        <w:rPr>
          <w:noProof/>
        </w:rPr>
        <w:fldChar w:fldCharType="separate"/>
      </w:r>
      <w:r>
        <w:rPr>
          <w:noProof/>
        </w:rPr>
        <w:t>38</w:t>
      </w:r>
      <w:r>
        <w:rPr>
          <w:noProof/>
        </w:rPr>
        <w:fldChar w:fldCharType="end"/>
      </w:r>
    </w:p>
    <w:p w:rsidR="00C76D0A" w14:paraId="134002CD" w14:textId="3DBED1BE">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_Toc154110449 \h </w:instrText>
      </w:r>
      <w:r>
        <w:rPr>
          <w:noProof/>
        </w:rPr>
        <w:fldChar w:fldCharType="separate"/>
      </w:r>
      <w:r>
        <w:rPr>
          <w:noProof/>
        </w:rPr>
        <w:t>40</w:t>
      </w:r>
      <w:r>
        <w:rPr>
          <w:noProof/>
        </w:rPr>
        <w:fldChar w:fldCharType="end"/>
      </w:r>
    </w:p>
    <w:p w:rsidR="00C76D0A" w14:paraId="19B83C34" w14:textId="11E8F537">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_Toc154110450 \h </w:instrText>
      </w:r>
      <w:r>
        <w:rPr>
          <w:noProof/>
        </w:rPr>
        <w:fldChar w:fldCharType="separate"/>
      </w:r>
      <w:r>
        <w:rPr>
          <w:noProof/>
        </w:rPr>
        <w:t>40</w:t>
      </w:r>
      <w:r>
        <w:rPr>
          <w:noProof/>
        </w:rPr>
        <w:fldChar w:fldCharType="end"/>
      </w:r>
    </w:p>
    <w:p w:rsidR="00C76D0A" w14:paraId="4BEA668A" w14:textId="3E730CD7">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_Toc154110451 \h </w:instrText>
      </w:r>
      <w:r>
        <w:rPr>
          <w:noProof/>
        </w:rPr>
        <w:fldChar w:fldCharType="separate"/>
      </w:r>
      <w:r>
        <w:rPr>
          <w:noProof/>
        </w:rPr>
        <w:t>41</w:t>
      </w:r>
      <w:r>
        <w:rPr>
          <w:noProof/>
        </w:rPr>
        <w:fldChar w:fldCharType="end"/>
      </w:r>
    </w:p>
    <w:p w:rsidR="00C76D0A" w14:paraId="7A6C9931" w14:textId="05ABA24F">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_Toc154110452 \h </w:instrText>
      </w:r>
      <w:r>
        <w:rPr>
          <w:noProof/>
        </w:rPr>
        <w:fldChar w:fldCharType="separate"/>
      </w:r>
      <w:r>
        <w:rPr>
          <w:noProof/>
        </w:rPr>
        <w:t>42</w:t>
      </w:r>
      <w:r>
        <w:rPr>
          <w:noProof/>
        </w:rPr>
        <w:fldChar w:fldCharType="end"/>
      </w:r>
    </w:p>
    <w:p w:rsidR="00C76D0A" w14:paraId="333DDD92" w14:textId="7F1ACA45">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_Toc154110453 \h </w:instrText>
      </w:r>
      <w:r>
        <w:rPr>
          <w:noProof/>
        </w:rPr>
        <w:fldChar w:fldCharType="separate"/>
      </w:r>
      <w:r>
        <w:rPr>
          <w:noProof/>
        </w:rPr>
        <w:t>42</w:t>
      </w:r>
      <w:r>
        <w:rPr>
          <w:noProof/>
        </w:rPr>
        <w:fldChar w:fldCharType="end"/>
      </w:r>
    </w:p>
    <w:p w:rsidR="00C76D0A" w14:paraId="6769EBC0" w14:textId="4377E14F">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_Toc154110454 \h </w:instrText>
      </w:r>
      <w:r>
        <w:rPr>
          <w:noProof/>
        </w:rPr>
        <w:fldChar w:fldCharType="separate"/>
      </w:r>
      <w:r>
        <w:rPr>
          <w:noProof/>
        </w:rPr>
        <w:t>43</w:t>
      </w:r>
      <w:r>
        <w:rPr>
          <w:noProof/>
        </w:rPr>
        <w:fldChar w:fldCharType="end"/>
      </w:r>
    </w:p>
    <w:p w:rsidR="00C76D0A" w14:paraId="65860A0D" w14:textId="50FC8082">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_Toc154110455 \h </w:instrText>
      </w:r>
      <w:r>
        <w:rPr>
          <w:noProof/>
        </w:rPr>
        <w:fldChar w:fldCharType="separate"/>
      </w:r>
      <w:r>
        <w:rPr>
          <w:noProof/>
        </w:rPr>
        <w:t>44</w:t>
      </w:r>
      <w:r>
        <w:rPr>
          <w:noProof/>
        </w:rPr>
        <w:fldChar w:fldCharType="end"/>
      </w:r>
    </w:p>
    <w:p w:rsidR="00C76D0A" w14:paraId="623C84BD" w14:textId="0B09027A">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_Toc154110456 \h </w:instrText>
      </w:r>
      <w:r>
        <w:rPr>
          <w:noProof/>
        </w:rPr>
        <w:fldChar w:fldCharType="separate"/>
      </w:r>
      <w:r>
        <w:rPr>
          <w:noProof/>
        </w:rPr>
        <w:t>44</w:t>
      </w:r>
      <w:r>
        <w:rPr>
          <w:noProof/>
        </w:rPr>
        <w:fldChar w:fldCharType="end"/>
      </w:r>
    </w:p>
    <w:p w:rsidR="00C76D0A" w14:paraId="46BD35B4" w14:textId="30CEDCD5">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_Toc154110457 \h </w:instrText>
      </w:r>
      <w:r>
        <w:rPr>
          <w:noProof/>
        </w:rPr>
        <w:fldChar w:fldCharType="separate"/>
      </w:r>
      <w:r>
        <w:rPr>
          <w:noProof/>
        </w:rPr>
        <w:t>46</w:t>
      </w:r>
      <w:r>
        <w:rPr>
          <w:noProof/>
        </w:rPr>
        <w:fldChar w:fldCharType="end"/>
      </w:r>
    </w:p>
    <w:p w:rsidR="00C76D0A" w14:paraId="63C21B92" w14:textId="3D63559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_Toc154110458 \h </w:instrText>
      </w:r>
      <w:r>
        <w:rPr>
          <w:noProof/>
        </w:rPr>
        <w:fldChar w:fldCharType="separate"/>
      </w:r>
      <w:r>
        <w:rPr>
          <w:noProof/>
        </w:rPr>
        <w:t>46</w:t>
      </w:r>
      <w:r>
        <w:rPr>
          <w:noProof/>
        </w:rPr>
        <w:fldChar w:fldCharType="end"/>
      </w:r>
    </w:p>
    <w:p w:rsidR="00C76D0A" w14:paraId="28A8A06F" w14:textId="3BD6FB20">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_Toc154110459 \h </w:instrText>
      </w:r>
      <w:r>
        <w:rPr>
          <w:noProof/>
        </w:rPr>
        <w:fldChar w:fldCharType="separate"/>
      </w:r>
      <w:r>
        <w:rPr>
          <w:noProof/>
        </w:rPr>
        <w:t>47</w:t>
      </w:r>
      <w:r>
        <w:rPr>
          <w:noProof/>
        </w:rPr>
        <w:fldChar w:fldCharType="end"/>
      </w:r>
    </w:p>
    <w:p w:rsidR="00C76D0A" w14:paraId="681F877B" w14:textId="6A81C86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(三)、质量检测与监控</w:t>
      </w:r>
      <w:r>
        <w:rPr>
          <w:noProof/>
        </w:rPr>
        <w:tab/>
      </w:r>
      <w:r>
        <w:rPr>
          <w:noProof/>
        </w:rPr>
        <w:fldChar w:fldCharType="begin"/>
      </w:r>
      <w:r>
        <w:rPr>
          <w:noProof/>
        </w:rPr>
        <w:instrText xml:space="preserve"> PAGEREF _Toc154110460 \h </w:instrText>
      </w:r>
      <w:r>
        <w:rPr>
          <w:noProof/>
        </w:rPr>
        <w:fldChar w:fldCharType="separate"/>
      </w:r>
      <w:r>
        <w:rPr>
          <w:noProof/>
        </w:rPr>
        <w:t>49</w:t>
      </w:r>
      <w:r>
        <w:rPr>
          <w:noProof/>
        </w:rPr>
        <w:fldChar w:fldCharType="end"/>
      </w:r>
    </w:p>
    <w:p w:rsidR="00C76D0A" w14:paraId="1C9D6CA0" w14:textId="682141FC">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_Toc154110461 \h </w:instrText>
      </w:r>
      <w:r>
        <w:rPr>
          <w:noProof/>
        </w:rPr>
        <w:fldChar w:fldCharType="separate"/>
      </w:r>
      <w:r>
        <w:rPr>
          <w:noProof/>
        </w:rPr>
        <w:t>50</w:t>
      </w:r>
      <w:r>
        <w:rPr>
          <w:noProof/>
        </w:rPr>
        <w:fldChar w:fldCharType="end"/>
      </w:r>
    </w:p>
    <w:p w:rsidR="00C76D0A" w14:paraId="5E5D0207" w14:textId="23E7164A">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_Toc154110462 \h </w:instrText>
      </w:r>
      <w:r>
        <w:rPr>
          <w:noProof/>
        </w:rPr>
        <w:fldChar w:fldCharType="separate"/>
      </w:r>
      <w:r>
        <w:rPr>
          <w:noProof/>
        </w:rPr>
        <w:t>53</w:t>
      </w:r>
      <w:r>
        <w:rPr>
          <w:noProof/>
        </w:rPr>
        <w:fldChar w:fldCharType="end"/>
      </w:r>
    </w:p>
    <w:p w:rsidR="00C76D0A" w14:paraId="3123A075" w14:textId="212C2197">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_Toc154110463 \h </w:instrText>
      </w:r>
      <w:r>
        <w:rPr>
          <w:noProof/>
        </w:rPr>
        <w:fldChar w:fldCharType="separate"/>
      </w:r>
      <w:r>
        <w:rPr>
          <w:noProof/>
        </w:rPr>
        <w:t>55</w:t>
      </w:r>
      <w:r>
        <w:rPr>
          <w:noProof/>
        </w:rPr>
        <w:fldChar w:fldCharType="end"/>
      </w:r>
    </w:p>
    <w:p w:rsidR="00C76D0A" w14:paraId="3ECF8125" w14:textId="57B995CA">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_Toc154110464 \h </w:instrText>
      </w:r>
      <w:r>
        <w:rPr>
          <w:noProof/>
        </w:rPr>
        <w:fldChar w:fldCharType="separate"/>
      </w:r>
      <w:r>
        <w:rPr>
          <w:noProof/>
        </w:rPr>
        <w:t>55</w:t>
      </w:r>
      <w:r>
        <w:rPr>
          <w:noProof/>
        </w:rPr>
        <w:fldChar w:fldCharType="end"/>
      </w:r>
    </w:p>
    <w:p w:rsidR="00C76D0A" w14:paraId="399A3DB6" w14:textId="2C014673">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_Toc154110465 \h </w:instrText>
      </w:r>
      <w:r>
        <w:rPr>
          <w:noProof/>
        </w:rPr>
        <w:fldChar w:fldCharType="separate"/>
      </w:r>
      <w:r>
        <w:rPr>
          <w:noProof/>
        </w:rPr>
        <w:t>56</w:t>
      </w:r>
      <w:r>
        <w:rPr>
          <w:noProof/>
        </w:rPr>
        <w:fldChar w:fldCharType="end"/>
      </w:r>
    </w:p>
    <w:p w:rsidR="00C76D0A" w14:paraId="6D3E3DB7" w14:textId="6D885DD1">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_Toc154110466 \h </w:instrText>
      </w:r>
      <w:r>
        <w:rPr>
          <w:noProof/>
        </w:rPr>
        <w:fldChar w:fldCharType="separate"/>
      </w:r>
      <w:r>
        <w:rPr>
          <w:noProof/>
        </w:rPr>
        <w:t>58</w:t>
      </w:r>
      <w:r>
        <w:rPr>
          <w:noProof/>
        </w:rPr>
        <w:fldChar w:fldCharType="end"/>
      </w:r>
    </w:p>
    <w:p w:rsidR="00C76D0A" w14:paraId="07D28414" w14:textId="33891D00">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_Toc154110467 \h </w:instrText>
      </w:r>
      <w:r>
        <w:rPr>
          <w:noProof/>
        </w:rPr>
        <w:fldChar w:fldCharType="separate"/>
      </w:r>
      <w:r>
        <w:rPr>
          <w:noProof/>
        </w:rPr>
        <w:t>60</w:t>
      </w:r>
      <w:r>
        <w:rPr>
          <w:noProof/>
        </w:rPr>
        <w:fldChar w:fldCharType="end"/>
      </w:r>
    </w:p>
    <w:p w:rsidR="00C76D0A" w14:paraId="3221AAA4" w14:textId="22A15E1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_Toc154110468 \h </w:instrText>
      </w:r>
      <w:r>
        <w:rPr>
          <w:noProof/>
        </w:rPr>
        <w:fldChar w:fldCharType="separate"/>
      </w:r>
      <w:r>
        <w:rPr>
          <w:noProof/>
        </w:rPr>
        <w:t>60</w:t>
      </w:r>
      <w:r>
        <w:rPr>
          <w:noProof/>
        </w:rPr>
        <w:fldChar w:fldCharType="end"/>
      </w:r>
    </w:p>
    <w:p w:rsidR="00C76D0A" w14:paraId="509C11F8" w14:textId="7AD56C11">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_Toc154110469 \h </w:instrText>
      </w:r>
      <w:r>
        <w:rPr>
          <w:noProof/>
        </w:rPr>
        <w:fldChar w:fldCharType="separate"/>
      </w:r>
      <w:r>
        <w:rPr>
          <w:noProof/>
        </w:rPr>
        <w:t>61</w:t>
      </w:r>
      <w:r>
        <w:rPr>
          <w:noProof/>
        </w:rPr>
        <w:fldChar w:fldCharType="end"/>
      </w:r>
    </w:p>
    <w:p w:rsidR="00C76D0A" w14:paraId="0E6A405F" w14:textId="42321CC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_Toc154110470 \h </w:instrText>
      </w:r>
      <w:r>
        <w:rPr>
          <w:noProof/>
        </w:rPr>
        <w:fldChar w:fldCharType="separate"/>
      </w:r>
      <w:r>
        <w:rPr>
          <w:noProof/>
        </w:rPr>
        <w:t>62</w:t>
      </w:r>
      <w:r>
        <w:rPr>
          <w:noProof/>
        </w:rPr>
        <w:fldChar w:fldCharType="end"/>
      </w:r>
    </w:p>
    <w:p w:rsidR="00C76D0A" w14:paraId="1D3437DB" w14:textId="73AAFEE5">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_Toc154110471 \h </w:instrText>
      </w:r>
      <w:r>
        <w:rPr>
          <w:noProof/>
        </w:rPr>
        <w:fldChar w:fldCharType="separate"/>
      </w:r>
      <w:r>
        <w:rPr>
          <w:noProof/>
        </w:rPr>
        <w:t>64</w:t>
      </w:r>
      <w:r>
        <w:rPr>
          <w:noProof/>
        </w:rPr>
        <w:fldChar w:fldCharType="end"/>
      </w:r>
    </w:p>
    <w:p w:rsidR="00C76D0A" w14:paraId="774FA100" w14:textId="4E0DF997">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_Toc154110472 \h </w:instrText>
      </w:r>
      <w:r>
        <w:rPr>
          <w:noProof/>
        </w:rPr>
        <w:fldChar w:fldCharType="separate"/>
      </w:r>
      <w:r>
        <w:rPr>
          <w:noProof/>
        </w:rPr>
        <w:t>64</w:t>
      </w:r>
      <w:r>
        <w:rPr>
          <w:noProof/>
        </w:rPr>
        <w:fldChar w:fldCharType="end"/>
      </w:r>
    </w:p>
    <w:p w:rsidR="00C76D0A" w14:paraId="44E0720A" w14:textId="148EBD67">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_Toc154110473 \h </w:instrText>
      </w:r>
      <w:r>
        <w:rPr>
          <w:noProof/>
        </w:rPr>
        <w:fldChar w:fldCharType="separate"/>
      </w:r>
      <w:r>
        <w:rPr>
          <w:noProof/>
        </w:rPr>
        <w:t>65</w:t>
      </w:r>
      <w:r>
        <w:rPr>
          <w:noProof/>
        </w:rPr>
        <w:fldChar w:fldCharType="end"/>
      </w:r>
    </w:p>
    <w:p w:rsidR="00C76D0A" w14:paraId="7183B8FB" w14:textId="17BD7A77">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_Toc154110474 \h </w:instrText>
      </w:r>
      <w:r>
        <w:rPr>
          <w:noProof/>
        </w:rPr>
        <w:fldChar w:fldCharType="separate"/>
      </w:r>
      <w:r>
        <w:rPr>
          <w:noProof/>
        </w:rPr>
        <w:t>66</w:t>
      </w:r>
      <w:r>
        <w:rPr>
          <w:noProof/>
        </w:rPr>
        <w:fldChar w:fldCharType="end"/>
      </w:r>
    </w:p>
    <w:p w:rsidR="00C76D0A" w14:paraId="655C5CBC" w14:textId="6D1CDDD8">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_Toc154110475 \h </w:instrText>
      </w:r>
      <w:r>
        <w:rPr>
          <w:noProof/>
        </w:rPr>
        <w:fldChar w:fldCharType="separate"/>
      </w:r>
      <w:r>
        <w:rPr>
          <w:noProof/>
        </w:rPr>
        <w:t>67</w:t>
      </w:r>
      <w:r>
        <w:rPr>
          <w:noProof/>
        </w:rPr>
        <w:fldChar w:fldCharType="end"/>
      </w:r>
    </w:p>
    <w:p w:rsidR="00C76D0A" w14:paraId="235E7356" w14:textId="1CE4C909">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_Toc154110476 \h </w:instrText>
      </w:r>
      <w:r>
        <w:rPr>
          <w:noProof/>
        </w:rPr>
        <w:fldChar w:fldCharType="separate"/>
      </w:r>
      <w:r>
        <w:rPr>
          <w:noProof/>
        </w:rPr>
        <w:t>67</w:t>
      </w:r>
      <w:r>
        <w:rPr>
          <w:noProof/>
        </w:rPr>
        <w:fldChar w:fldCharType="end"/>
      </w:r>
    </w:p>
    <w:p w:rsidR="00C76D0A" w14:paraId="797B7850" w14:textId="6FEE9D0F">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_Toc154110477 \h </w:instrText>
      </w:r>
      <w:r>
        <w:rPr>
          <w:noProof/>
        </w:rPr>
        <w:fldChar w:fldCharType="separate"/>
      </w:r>
      <w:r>
        <w:rPr>
          <w:noProof/>
        </w:rPr>
        <w:t>68</w:t>
      </w:r>
      <w:r>
        <w:rPr>
          <w:noProof/>
        </w:rPr>
        <w:fldChar w:fldCharType="end"/>
      </w:r>
    </w:p>
    <w:p w:rsidR="00C76D0A" w14:paraId="10C39F9C" w14:textId="288E54C9">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_Toc154110478 \h </w:instrText>
      </w:r>
      <w:r>
        <w:rPr>
          <w:noProof/>
        </w:rPr>
        <w:fldChar w:fldCharType="separate"/>
      </w:r>
      <w:r>
        <w:rPr>
          <w:noProof/>
        </w:rPr>
        <w:t>70</w:t>
      </w:r>
      <w:r>
        <w:rPr>
          <w:noProof/>
        </w:rPr>
        <w:fldChar w:fldCharType="end"/>
      </w:r>
    </w:p>
    <w:p w:rsidR="00C76D0A" w14:paraId="3BCED19A" w14:textId="3D11DECF">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_Toc154110479 \h </w:instrText>
      </w:r>
      <w:r>
        <w:rPr>
          <w:noProof/>
        </w:rPr>
        <w:fldChar w:fldCharType="separate"/>
      </w:r>
      <w:r>
        <w:rPr>
          <w:noProof/>
        </w:rPr>
        <w:t>71</w:t>
      </w:r>
      <w:r>
        <w:rPr>
          <w:noProof/>
        </w:rPr>
        <w:fldChar w:fldCharType="end"/>
      </w:r>
    </w:p>
    <w:p w:rsidR="00C76D0A" w14:paraId="084BE80D" w14:textId="7D18EAD1">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_Toc154110480 \h </w:instrText>
      </w:r>
      <w:r>
        <w:rPr>
          <w:noProof/>
        </w:rPr>
        <w:fldChar w:fldCharType="separate"/>
      </w:r>
      <w:r>
        <w:rPr>
          <w:noProof/>
        </w:rPr>
        <w:t>71</w:t>
      </w:r>
      <w:r>
        <w:rPr>
          <w:noProof/>
        </w:rPr>
        <w:fldChar w:fldCharType="end"/>
      </w:r>
    </w:p>
    <w:p w:rsidR="00C76D0A" w14:paraId="6311EBCD" w14:textId="559E9CD0">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_Toc154110481 \h </w:instrText>
      </w:r>
      <w:r>
        <w:rPr>
          <w:noProof/>
        </w:rPr>
        <w:fldChar w:fldCharType="separate"/>
      </w:r>
      <w:r>
        <w:rPr>
          <w:noProof/>
        </w:rPr>
        <w:t>72</w:t>
      </w:r>
      <w:r>
        <w:rPr>
          <w:noProof/>
        </w:rPr>
        <w:fldChar w:fldCharType="end"/>
      </w:r>
    </w:p>
    <w:p w:rsidR="00C76D0A" w14:paraId="418FF056" w14:textId="1CDD1739">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(三)、危机沟通与公关处理</w:t>
      </w:r>
      <w:r>
        <w:rPr>
          <w:noProof/>
        </w:rPr>
        <w:tab/>
      </w:r>
      <w:r>
        <w:rPr>
          <w:noProof/>
        </w:rPr>
        <w:fldChar w:fldCharType="begin"/>
      </w:r>
      <w:r>
        <w:rPr>
          <w:noProof/>
        </w:rPr>
        <w:instrText xml:space="preserve"> PAGEREF _Toc154110482 \h </w:instrText>
      </w:r>
      <w:r>
        <w:rPr>
          <w:noProof/>
        </w:rPr>
        <w:fldChar w:fldCharType="separate"/>
      </w:r>
      <w:r>
        <w:rPr>
          <w:noProof/>
        </w:rPr>
        <w:t>74</w:t>
      </w:r>
      <w:r>
        <w:rPr>
          <w:noProof/>
        </w:rPr>
        <w:fldChar w:fldCharType="end"/>
      </w:r>
    </w:p>
    <w:p w:rsidR="00C76D0A" w:rsidP="00C76D0A" w14:paraId="151CB746" w14:textId="4A03FD6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76D0A" w:rsidP="00C76D0A" w14:paraId="7D63AE6D" w14:textId="2EE7FE8A">
      <w:pPr>
        <w:pStyle w:val="Heading1"/>
        <w:jc w:val="center"/>
        <w:rPr>
          <w:rFonts w:hint="eastAsia"/>
        </w:rPr>
      </w:pPr>
      <w:bookmarkStart w:id="0" w:name="_Toc154110418"/>
      <w:r w:rsidRPr="00C76D0A">
        <w:rPr>
          <w:rFonts w:hint="eastAsia"/>
        </w:rPr>
        <w:t>前言</w:t>
      </w:r>
      <w:bookmarkEnd w:id="0"/>
    </w:p>
    <w:p w:rsidR="00C76D0A" w:rsidP="00C76D0A" w14:paraId="377F9EBE" w14:textId="35F9B7BD">
      <w:pPr>
        <w:ind w:firstLine="560" w:firstLineChars="200"/>
        <w:rPr>
          <w:rFonts w:ascii="仿宋" w:eastAsia="仿宋" w:hAnsi="仿宋" w:hint="eastAsia"/>
          <w:sz w:val="28"/>
        </w:rPr>
      </w:pPr>
      <w:r w:rsidRPr="00C76D0A">
        <w:rPr>
          <w:rFonts w:ascii="仿宋" w:eastAsia="仿宋" w:hAnsi="仿宋" w:hint="eastAsia"/>
          <w:sz w:val="28"/>
        </w:rPr>
        <w:t>在当前快速变革的经济发展环境中，喷气织机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76D0A" w:rsidP="00C76D0A" w14:paraId="5C24A708" w14:textId="0528CCE1">
      <w:pPr>
        <w:pStyle w:val="Heading1"/>
        <w:rPr>
          <w:rFonts w:hint="eastAsia"/>
        </w:rPr>
      </w:pPr>
      <w:bookmarkStart w:id="1" w:name="_Toc154110419"/>
      <w:r w:rsidRPr="00C76D0A">
        <w:rPr>
          <w:rFonts w:hint="eastAsia"/>
        </w:rPr>
        <w:t>一、供应商与合作伙伴关系</w:t>
      </w:r>
      <w:bookmarkEnd w:id="1"/>
    </w:p>
    <w:p w:rsidR="00C76D0A" w:rsidP="00C76D0A" w14:paraId="3E867A02" w14:textId="48036383">
      <w:pPr>
        <w:pStyle w:val="Heading2"/>
      </w:pPr>
      <w:bookmarkStart w:id="2" w:name="_Toc154110420"/>
      <w:r w:rsidRPr="00C76D0A">
        <w:t>(一)、供应商选择与评估</w:t>
      </w:r>
      <w:bookmarkEnd w:id="2"/>
    </w:p>
    <w:p w:rsidR="00C76D0A" w:rsidRPr="00C76D0A" w:rsidP="00C76D0A" w14:paraId="606B9E88" w14:textId="77777777">
      <w:pPr>
        <w:ind w:firstLine="560" w:firstLineChars="200"/>
        <w:rPr>
          <w:rFonts w:ascii="仿宋" w:eastAsia="仿宋" w:hAnsi="仿宋"/>
          <w:sz w:val="28"/>
        </w:rPr>
      </w:pPr>
      <w:r w:rsidRPr="00C76D0A">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C76D0A" w:rsidRPr="00C76D0A" w:rsidP="00C76D0A" w14:paraId="73768CDC" w14:textId="77777777">
      <w:pPr>
        <w:ind w:firstLine="560" w:firstLineChars="200"/>
        <w:rPr>
          <w:rFonts w:ascii="仿宋" w:eastAsia="仿宋" w:hAnsi="仿宋"/>
          <w:sz w:val="28"/>
        </w:rPr>
      </w:pPr>
      <w:r w:rsidRPr="00C76D0A">
        <w:rPr>
          <w:rFonts w:ascii="仿宋" w:eastAsia="仿宋" w:hAnsi="仿宋"/>
          <w:sz w:val="28"/>
        </w:rPr>
        <w:t>1. 供应商筛选标准：</w:t>
      </w:r>
    </w:p>
    <w:p w:rsidR="00C76D0A" w:rsidRPr="00C76D0A" w:rsidP="00C76D0A" w14:paraId="6E526963" w14:textId="77777777">
      <w:pPr>
        <w:ind w:firstLine="560" w:firstLineChars="200"/>
        <w:rPr>
          <w:rFonts w:ascii="仿宋" w:eastAsia="仿宋" w:hAnsi="仿宋"/>
          <w:sz w:val="28"/>
        </w:rPr>
      </w:pPr>
      <w:r w:rsidRPr="00C76D0A">
        <w:rPr>
          <w:rFonts w:ascii="仿宋" w:eastAsia="仿宋" w:hAnsi="仿宋"/>
          <w:sz w:val="28"/>
        </w:rPr>
        <w:t xml:space="preserve">    a. 质量与可靠性： 我们首先关注供应商的产品或服务质量，以及他们在过去是否能够按时、按量交付。</w:t>
      </w:r>
    </w:p>
    <w:p w:rsidR="00C76D0A" w:rsidRPr="00C76D0A" w:rsidP="00C76D0A" w14:paraId="62335D8B" w14:textId="77777777">
      <w:pPr>
        <w:ind w:firstLine="560" w:firstLineChars="200"/>
        <w:rPr>
          <w:rFonts w:ascii="仿宋" w:eastAsia="仿宋" w:hAnsi="仿宋"/>
          <w:sz w:val="28"/>
        </w:rPr>
      </w:pPr>
      <w:r w:rsidRPr="00C76D0A">
        <w:rPr>
          <w:rFonts w:ascii="仿宋" w:eastAsia="仿宋" w:hAnsi="仿宋"/>
          <w:sz w:val="28"/>
        </w:rPr>
        <w:t xml:space="preserve">    b. 价格和成本： 考虑供应商提供的价格是否合理，并确保在长期合作中不会出现不合理的涨价。</w:t>
      </w:r>
    </w:p>
    <w:p w:rsidR="00C76D0A" w:rsidRPr="00C76D0A" w:rsidP="00C76D0A" w14:paraId="611279C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76D0A">
        <w:rPr>
          <w:rFonts w:ascii="仿宋" w:eastAsia="仿宋" w:hAnsi="仿宋"/>
          <w:sz w:val="28"/>
        </w:rPr>
        <w:t xml:space="preserve">    c. 可持续性： 我们重视供应商的可持续性，包括对环境和社会责任的承诺，以及对可再生资源和可持续生产的支持。</w:t>
      </w:r>
    </w:p>
    <w:p w:rsidR="00C76D0A" w:rsidRPr="00C76D0A" w:rsidP="00C76D0A" w14:paraId="0BE848A0" w14:textId="77777777">
      <w:pPr>
        <w:ind w:firstLine="560" w:firstLineChars="200"/>
        <w:rPr>
          <w:rFonts w:ascii="仿宋" w:eastAsia="仿宋" w:hAnsi="仿宋"/>
          <w:sz w:val="28"/>
        </w:rPr>
      </w:pPr>
      <w:r w:rsidRPr="00C76D0A">
        <w:rPr>
          <w:rFonts w:ascii="仿宋" w:eastAsia="仿宋" w:hAnsi="仿宋"/>
          <w:sz w:val="28"/>
        </w:rPr>
        <w:t xml:space="preserve">    d. 技术和创新</w:t>
      </w:r>
      <w:r w:rsidRPr="00C76D0A">
        <w:rPr>
          <w:rFonts w:ascii="仿宋" w:eastAsia="仿宋" w:hAnsi="仿宋" w:hint="eastAsia"/>
          <w:sz w:val="28"/>
        </w:rPr>
        <w:t>：</w:t>
      </w:r>
      <w:r w:rsidRPr="00C76D0A">
        <w:rPr>
          <w:rFonts w:ascii="仿宋" w:eastAsia="仿宋" w:hAnsi="仿宋"/>
          <w:sz w:val="28"/>
        </w:rPr>
        <w:t xml:space="preserve"> 考察供应商是否具备先进的技术和创新能</w:t>
      </w:r>
      <w:r w:rsidRPr="00C76D0A">
        <w:rPr>
          <w:rFonts w:ascii="仿宋" w:eastAsia="仿宋" w:hAnsi="仿宋"/>
          <w:sz w:val="28"/>
        </w:rPr>
        <w:t>力，以确保我们能够与行业一同进步。</w:t>
      </w:r>
    </w:p>
    <w:p w:rsidR="00C76D0A" w:rsidRPr="00C76D0A" w:rsidP="00C76D0A" w14:paraId="7ABE034F" w14:textId="77777777">
      <w:pPr>
        <w:ind w:firstLine="560" w:firstLineChars="200"/>
        <w:rPr>
          <w:rFonts w:ascii="仿宋" w:eastAsia="仿宋" w:hAnsi="仿宋"/>
          <w:sz w:val="28"/>
        </w:rPr>
      </w:pPr>
      <w:r w:rsidRPr="00C76D0A">
        <w:rPr>
          <w:rFonts w:ascii="仿宋" w:eastAsia="仿宋" w:hAnsi="仿宋"/>
          <w:sz w:val="28"/>
        </w:rPr>
        <w:t xml:space="preserve">    e. 合规性： 确保供应商符合相关法规和行业标准，遵守商业道德和社会责任。</w:t>
      </w:r>
    </w:p>
    <w:p w:rsidR="00C76D0A" w:rsidRPr="00C76D0A" w:rsidP="00C76D0A" w14:paraId="056F3F1E" w14:textId="77777777">
      <w:pPr>
        <w:ind w:firstLine="560" w:firstLineChars="200"/>
        <w:rPr>
          <w:rFonts w:ascii="仿宋" w:eastAsia="仿宋" w:hAnsi="仿宋"/>
          <w:sz w:val="28"/>
        </w:rPr>
      </w:pPr>
      <w:r w:rsidRPr="00C76D0A">
        <w:rPr>
          <w:rFonts w:ascii="仿宋" w:eastAsia="仿宋" w:hAnsi="仿宋"/>
          <w:sz w:val="28"/>
        </w:rPr>
        <w:t>2. 供应商评估流程：</w:t>
      </w:r>
    </w:p>
    <w:p w:rsidR="00C76D0A" w:rsidRPr="00C76D0A" w:rsidP="00C76D0A" w14:paraId="6442F9D0" w14:textId="77777777">
      <w:pPr>
        <w:ind w:firstLine="560" w:firstLineChars="200"/>
        <w:rPr>
          <w:rFonts w:ascii="仿宋" w:eastAsia="仿宋" w:hAnsi="仿宋"/>
          <w:sz w:val="28"/>
        </w:rPr>
      </w:pPr>
      <w:r w:rsidRPr="00C76D0A">
        <w:rPr>
          <w:rFonts w:ascii="仿宋" w:eastAsia="仿宋" w:hAnsi="仿宋"/>
          <w:sz w:val="28"/>
        </w:rPr>
        <w:t xml:space="preserve">    a. 尽职调查： 我们进行详细的尽职调查，包括对供应商的公司背景、资质、经营历史和财务状况的调查。</w:t>
      </w:r>
    </w:p>
    <w:p w:rsidR="00C76D0A" w:rsidRPr="00C76D0A" w:rsidP="00C76D0A" w14:paraId="77534FC8" w14:textId="77777777">
      <w:pPr>
        <w:ind w:firstLine="560" w:firstLineChars="200"/>
        <w:rPr>
          <w:rFonts w:ascii="仿宋" w:eastAsia="仿宋" w:hAnsi="仿宋"/>
          <w:sz w:val="28"/>
        </w:rPr>
      </w:pPr>
      <w:r w:rsidRPr="00C76D0A">
        <w:rPr>
          <w:rFonts w:ascii="仿宋" w:eastAsia="仿宋" w:hAnsi="仿宋"/>
          <w:sz w:val="28"/>
        </w:rPr>
        <w:t xml:space="preserve">    b. 实地考察： 部分供应商会接受实地考察，以确保他们的生产环境和流程符合我们的标准。</w:t>
      </w:r>
    </w:p>
    <w:p w:rsidR="00C76D0A" w:rsidRPr="00C76D0A" w:rsidP="00C76D0A" w14:paraId="7B677EE9" w14:textId="77777777">
      <w:pPr>
        <w:ind w:firstLine="560" w:firstLineChars="200"/>
        <w:rPr>
          <w:rFonts w:ascii="仿宋" w:eastAsia="仿宋" w:hAnsi="仿宋"/>
          <w:sz w:val="28"/>
        </w:rPr>
      </w:pPr>
      <w:r w:rsidRPr="00C76D0A">
        <w:rPr>
          <w:rFonts w:ascii="仿宋" w:eastAsia="仿宋" w:hAnsi="仿宋"/>
          <w:sz w:val="28"/>
        </w:rPr>
        <w:t xml:space="preserve">    c. 客户反馈： 收集其他客户的反馈，了解他们在与供应商合作时的经验和满意度。</w:t>
      </w:r>
    </w:p>
    <w:p w:rsidR="00C76D0A" w:rsidRPr="00C76D0A" w:rsidP="00C76D0A" w14:paraId="353956EC" w14:textId="77777777">
      <w:pPr>
        <w:ind w:firstLine="560" w:firstLineChars="200"/>
        <w:rPr>
          <w:rFonts w:ascii="仿宋" w:eastAsia="仿宋" w:hAnsi="仿宋"/>
          <w:sz w:val="28"/>
        </w:rPr>
      </w:pPr>
      <w:r w:rsidRPr="00C76D0A">
        <w:rPr>
          <w:rFonts w:ascii="仿宋" w:eastAsia="仿宋" w:hAnsi="仿宋"/>
          <w:sz w:val="28"/>
        </w:rPr>
        <w:t xml:space="preserve">    d. 供应链可见性： 评估</w:t>
      </w:r>
      <w:r w:rsidRPr="00C76D0A">
        <w:rPr>
          <w:rFonts w:ascii="仿宋" w:eastAsia="仿宋" w:hAnsi="仿宋" w:hint="eastAsia"/>
          <w:sz w:val="28"/>
        </w:rPr>
        <w:t>供应商的供应链可见性，以确保他们对原材料来源和生产过程有清晰的掌控。</w:t>
      </w:r>
    </w:p>
    <w:p w:rsidR="00C76D0A" w:rsidRPr="00C76D0A" w:rsidP="00C76D0A" w14:paraId="681D6A92" w14:textId="77777777">
      <w:pPr>
        <w:ind w:firstLine="560" w:firstLineChars="200"/>
        <w:rPr>
          <w:rFonts w:ascii="仿宋" w:eastAsia="仿宋" w:hAnsi="仿宋"/>
          <w:sz w:val="28"/>
        </w:rPr>
      </w:pPr>
      <w:r w:rsidRPr="00C76D0A">
        <w:rPr>
          <w:rFonts w:ascii="仿宋" w:eastAsia="仿宋" w:hAnsi="仿宋"/>
          <w:sz w:val="28"/>
        </w:rPr>
        <w:t>3. 供应商绩效管理：</w:t>
      </w:r>
    </w:p>
    <w:p w:rsidR="00C76D0A" w:rsidRPr="00C76D0A" w:rsidP="00C76D0A" w14:paraId="2C54C34E" w14:textId="77777777">
      <w:pPr>
        <w:ind w:firstLine="560" w:firstLineChars="200"/>
        <w:rPr>
          <w:rFonts w:ascii="仿宋" w:eastAsia="仿宋" w:hAnsi="仿宋"/>
          <w:sz w:val="28"/>
        </w:rPr>
      </w:pPr>
      <w:r w:rsidRPr="00C76D0A">
        <w:rPr>
          <w:rFonts w:ascii="仿宋" w:eastAsia="仿宋" w:hAnsi="仿宋"/>
          <w:sz w:val="28"/>
        </w:rPr>
        <w:t xml:space="preserve">    a. KPI设定： 与供应商合作前，我们共同制定关键绩效指标（KPI），明确双方期望达到的目标。</w:t>
      </w:r>
    </w:p>
    <w:p w:rsidR="00C76D0A" w:rsidRPr="00C76D0A" w:rsidP="00C76D0A" w14:paraId="76B31061" w14:textId="77777777">
      <w:pPr>
        <w:ind w:firstLine="560" w:firstLineChars="200"/>
        <w:rPr>
          <w:rFonts w:ascii="仿宋" w:eastAsia="仿宋" w:hAnsi="仿宋"/>
          <w:sz w:val="28"/>
        </w:rPr>
      </w:pPr>
      <w:r w:rsidRPr="00C76D0A">
        <w:rPr>
          <w:rFonts w:ascii="仿宋" w:eastAsia="仿宋" w:hAnsi="仿宋"/>
          <w:sz w:val="28"/>
        </w:rPr>
        <w:t xml:space="preserve">    b. 定期评估： 我们定期评估供应商的绩效，包括交货准时率、质量合格率、客户服务水平等方面。</w:t>
      </w:r>
    </w:p>
    <w:p w:rsidR="00C76D0A" w:rsidRPr="00C76D0A" w:rsidP="00C76D0A" w14:paraId="5E9A2448" w14:textId="77777777">
      <w:pPr>
        <w:ind w:firstLine="560" w:firstLineChars="200"/>
        <w:rPr>
          <w:rFonts w:ascii="仿宋" w:eastAsia="仿宋" w:hAnsi="仿宋"/>
          <w:sz w:val="28"/>
        </w:rPr>
      </w:pPr>
      <w:r w:rsidRPr="00C76D0A">
        <w:rPr>
          <w:rFonts w:ascii="仿宋" w:eastAsia="仿宋" w:hAnsi="仿宋"/>
          <w:sz w:val="28"/>
        </w:rPr>
        <w:t xml:space="preserve">    c. 持续改进： 与供应商合作中，我们鼓励并支持持续改进，共同寻找提高效率和质量的方法。</w:t>
      </w:r>
    </w:p>
    <w:p w:rsidR="00C76D0A" w:rsidP="00C76D0A" w14:paraId="2E760872" w14:textId="5A6EBFB6">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76D0A">
        <w:rPr>
          <w:rFonts w:ascii="仿宋" w:eastAsia="仿宋" w:hAnsi="仿宋"/>
          <w:sz w:val="28"/>
        </w:rPr>
        <w:t xml:space="preserve">    d. 问题解决： 如果出现问题，我们与供应商密切合作，共同寻找解决方案，确保问题得到及时解决。</w:t>
      </w:r>
    </w:p>
    <w:p w:rsidR="00C76D0A" w:rsidP="00C76D0A" w14:paraId="352FE1D4" w14:textId="08F75078">
      <w:pPr>
        <w:pStyle w:val="Heading2"/>
      </w:pPr>
      <w:bookmarkStart w:id="3" w:name="_Toc154110421"/>
      <w:r w:rsidRPr="00C76D0A">
        <w:t>(二)、合作伙伴协议与管理</w:t>
      </w:r>
      <w:bookmarkEnd w:id="3"/>
    </w:p>
    <w:p w:rsidR="00C76D0A" w:rsidRPr="00C76D0A" w:rsidP="00C76D0A" w14:paraId="799B8966" w14:textId="77777777">
      <w:pPr>
        <w:ind w:firstLine="560" w:firstLineChars="200"/>
        <w:rPr>
          <w:rFonts w:ascii="仿宋" w:eastAsia="仿宋" w:hAnsi="仿宋"/>
          <w:sz w:val="28"/>
        </w:rPr>
      </w:pPr>
      <w:r w:rsidRPr="00C76D0A">
        <w:rPr>
          <w:rFonts w:ascii="仿宋" w:eastAsia="仿宋" w:hAnsi="仿宋"/>
          <w:sz w:val="28"/>
        </w:rPr>
        <w:t>1. 合作伙伴协议制定：</w:t>
      </w:r>
    </w:p>
    <w:p w:rsidR="00C76D0A" w:rsidRPr="00C76D0A" w:rsidP="00C76D0A" w14:paraId="5ACA5ECD" w14:textId="77777777">
      <w:pPr>
        <w:ind w:firstLine="560" w:firstLineChars="200"/>
        <w:rPr>
          <w:rFonts w:ascii="仿宋" w:eastAsia="仿宋" w:hAnsi="仿宋"/>
          <w:sz w:val="28"/>
        </w:rPr>
      </w:pPr>
      <w:r w:rsidRPr="00C76D0A">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C76D0A" w:rsidRPr="00C76D0A" w:rsidP="00C76D0A" w14:paraId="43306EC1" w14:textId="77777777">
      <w:pPr>
        <w:ind w:firstLine="560" w:firstLineChars="200"/>
        <w:rPr>
          <w:rFonts w:ascii="仿宋" w:eastAsia="仿宋" w:hAnsi="仿宋"/>
          <w:sz w:val="28"/>
        </w:rPr>
      </w:pPr>
      <w:r w:rsidRPr="00C76D0A">
        <w:rPr>
          <w:rFonts w:ascii="仿宋" w:eastAsia="仿宋" w:hAnsi="仿宋"/>
          <w:sz w:val="28"/>
        </w:rPr>
        <w:t>2. 有效的合作伙伴管理：</w:t>
      </w:r>
    </w:p>
    <w:p w:rsidR="00C76D0A" w:rsidP="00C76D0A" w14:paraId="54727B71" w14:textId="3ED2E897">
      <w:pPr>
        <w:ind w:firstLine="560" w:firstLineChars="200"/>
        <w:rPr>
          <w:rFonts w:ascii="仿宋" w:eastAsia="仿宋" w:hAnsi="仿宋" w:hint="eastAsia"/>
          <w:sz w:val="28"/>
        </w:rPr>
      </w:pPr>
      <w:r w:rsidRPr="00C76D0A">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C76D0A" w:rsidP="00C76D0A" w14:paraId="5DE422DE" w14:textId="141A7E7C">
      <w:pPr>
        <w:pStyle w:val="Heading2"/>
      </w:pPr>
      <w:bookmarkStart w:id="4" w:name="_Toc154110422"/>
      <w:r w:rsidRPr="00C76D0A">
        <w:t>(三)、供应链透明度与效率优化</w:t>
      </w:r>
      <w:bookmarkEnd w:id="4"/>
    </w:p>
    <w:p w:rsidR="00C76D0A" w:rsidRPr="00C76D0A" w:rsidP="00C76D0A" w14:paraId="48CE4545" w14:textId="77777777">
      <w:pPr>
        <w:ind w:firstLine="560" w:firstLineChars="200"/>
        <w:rPr>
          <w:rFonts w:ascii="仿宋" w:eastAsia="仿宋" w:hAnsi="仿宋"/>
          <w:sz w:val="28"/>
        </w:rPr>
      </w:pPr>
      <w:r w:rsidRPr="00C76D0A">
        <w:rPr>
          <w:rFonts w:ascii="仿宋" w:eastAsia="仿宋" w:hAnsi="仿宋"/>
          <w:sz w:val="28"/>
        </w:rPr>
        <w:t>1. 供应链透明度的建立：</w:t>
      </w:r>
    </w:p>
    <w:p w:rsidR="00C76D0A" w:rsidRPr="00C76D0A" w:rsidP="00C76D0A" w14:paraId="63B0AC8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76D0A">
        <w:rPr>
          <w:rFonts w:ascii="仿宋" w:eastAsia="仿宋" w:hAnsi="仿宋" w:hint="eastAsia"/>
          <w:sz w:val="28"/>
        </w:rPr>
        <w:t>公司一直致力于提升供应链透明度，以确保在整个供应链网络中</w:t>
      </w:r>
    </w:p>
    <w:p w:rsidR="00C76D0A" w:rsidRPr="00C76D0A" w:rsidP="00C76D0A" w14:textId="77777777">
      <w:pPr>
        <w:ind w:firstLine="560" w:firstLineChars="200"/>
        <w:rPr>
          <w:rFonts w:ascii="仿宋" w:eastAsia="仿宋" w:hAnsi="仿宋"/>
          <w:sz w:val="28"/>
        </w:rPr>
      </w:pPr>
      <w:r w:rsidRPr="00C76D0A">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C76D0A" w:rsidRPr="00C76D0A" w:rsidP="00C76D0A" w14:paraId="50DF1DCC" w14:textId="77777777">
      <w:pPr>
        <w:ind w:firstLine="560" w:firstLineChars="200"/>
        <w:rPr>
          <w:rFonts w:ascii="仿宋" w:eastAsia="仿宋" w:hAnsi="仿宋"/>
          <w:sz w:val="28"/>
        </w:rPr>
      </w:pPr>
      <w:r w:rsidRPr="00C76D0A">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C76D0A" w:rsidRPr="00C76D0A" w:rsidP="00C76D0A" w14:paraId="48E8437F" w14:textId="77777777">
      <w:pPr>
        <w:ind w:firstLine="560" w:firstLineChars="200"/>
        <w:rPr>
          <w:rFonts w:ascii="仿宋" w:eastAsia="仿宋" w:hAnsi="仿宋"/>
          <w:sz w:val="28"/>
        </w:rPr>
      </w:pPr>
      <w:r w:rsidRPr="00C76D0A">
        <w:rPr>
          <w:rFonts w:ascii="仿宋" w:eastAsia="仿宋" w:hAnsi="仿宋"/>
          <w:sz w:val="28"/>
        </w:rPr>
        <w:t>2. 供应链效率的优化：</w:t>
      </w:r>
    </w:p>
    <w:p w:rsidR="00C76D0A" w:rsidRPr="00C76D0A" w:rsidP="00C76D0A" w14:paraId="27292344" w14:textId="77777777">
      <w:pPr>
        <w:ind w:firstLine="560" w:firstLineChars="200"/>
        <w:rPr>
          <w:rFonts w:ascii="仿宋" w:eastAsia="仿宋" w:hAnsi="仿宋"/>
          <w:sz w:val="28"/>
        </w:rPr>
      </w:pPr>
      <w:r w:rsidRPr="00C76D0A">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C76D0A" w:rsidP="00C76D0A" w14:paraId="75D58745" w14:textId="161A85F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76D0A">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C76D0A" w:rsidP="00C76D0A" w14:paraId="00EB34A5" w14:textId="5A4F59CF">
      <w:pPr>
        <w:pStyle w:val="Heading1"/>
        <w:rPr>
          <w:rFonts w:hint="eastAsia"/>
        </w:rPr>
      </w:pPr>
      <w:bookmarkStart w:id="5" w:name="_Toc154110423"/>
      <w:r w:rsidRPr="00C76D0A">
        <w:rPr>
          <w:rFonts w:hint="eastAsia"/>
        </w:rPr>
        <w:t>二、项目建设单位基本情况</w:t>
      </w:r>
      <w:bookmarkEnd w:id="5"/>
    </w:p>
    <w:p w:rsidR="00C76D0A" w:rsidP="00C76D0A" w14:paraId="61DAD81A" w14:textId="23A14D9D">
      <w:pPr>
        <w:pStyle w:val="Heading2"/>
      </w:pPr>
      <w:bookmarkStart w:id="6" w:name="_Toc154110424"/>
      <w:r w:rsidRPr="00C76D0A">
        <w:t>(一)、项目承办单位基本情况</w:t>
      </w:r>
      <w:bookmarkEnd w:id="6"/>
    </w:p>
    <w:p w:rsidR="00C76D0A" w:rsidRPr="00C76D0A" w:rsidP="00C76D0A" w14:paraId="310E6421" w14:textId="77777777">
      <w:pPr>
        <w:ind w:firstLine="560" w:firstLineChars="200"/>
        <w:rPr>
          <w:rFonts w:ascii="仿宋" w:eastAsia="仿宋" w:hAnsi="仿宋"/>
          <w:sz w:val="28"/>
        </w:rPr>
      </w:pPr>
      <w:r w:rsidRPr="00C76D0A">
        <w:rPr>
          <w:rFonts w:ascii="仿宋" w:eastAsia="仿宋" w:hAnsi="仿宋"/>
          <w:sz w:val="28"/>
        </w:rPr>
        <w:t>1. 单位名称： XXX有限公司</w:t>
      </w:r>
    </w:p>
    <w:p w:rsidR="00C76D0A" w:rsidRPr="00C76D0A" w:rsidP="00C76D0A" w14:paraId="51DDBC9B" w14:textId="77777777">
      <w:pPr>
        <w:ind w:firstLine="560" w:firstLineChars="200"/>
        <w:rPr>
          <w:rFonts w:ascii="仿宋" w:eastAsia="仿宋" w:hAnsi="仿宋"/>
          <w:sz w:val="28"/>
        </w:rPr>
      </w:pPr>
      <w:r w:rsidRPr="00C76D0A">
        <w:rPr>
          <w:rFonts w:ascii="仿宋" w:eastAsia="仿宋" w:hAnsi="仿宋"/>
          <w:sz w:val="28"/>
        </w:rPr>
        <w:t xml:space="preserve">   公司名称为XXX有限公司，是一家专注于XXX产品研发、生产、销售以及相关技术服务的企业。</w:t>
      </w:r>
    </w:p>
    <w:p w:rsidR="00C76D0A" w:rsidRPr="00C76D0A" w:rsidP="00C76D0A" w14:paraId="10FEE3FF" w14:textId="77777777">
      <w:pPr>
        <w:ind w:firstLine="560" w:firstLineChars="200"/>
        <w:rPr>
          <w:rFonts w:ascii="仿宋" w:eastAsia="仿宋" w:hAnsi="仿宋"/>
          <w:sz w:val="28"/>
        </w:rPr>
      </w:pPr>
      <w:r w:rsidRPr="00C76D0A">
        <w:rPr>
          <w:rFonts w:ascii="仿宋" w:eastAsia="仿宋" w:hAnsi="仿宋"/>
          <w:sz w:val="28"/>
        </w:rPr>
        <w:t>2. 成立时间： XXXX年</w:t>
      </w:r>
    </w:p>
    <w:p w:rsidR="00C76D0A" w:rsidRPr="00C76D0A" w:rsidP="00C76D0A" w14:paraId="706A8B87" w14:textId="77777777">
      <w:pPr>
        <w:ind w:firstLine="560" w:firstLineChars="200"/>
        <w:rPr>
          <w:rFonts w:ascii="仿宋" w:eastAsia="仿宋" w:hAnsi="仿宋"/>
          <w:sz w:val="28"/>
        </w:rPr>
      </w:pPr>
      <w:r w:rsidRPr="00C76D0A">
        <w:rPr>
          <w:rFonts w:ascii="仿宋" w:eastAsia="仿宋" w:hAnsi="仿宋"/>
          <w:sz w:val="28"/>
        </w:rPr>
        <w:t xml:space="preserve">   公司成立于XXXX年，拥有多年的行业经验和稳固的市场地位。</w:t>
      </w:r>
    </w:p>
    <w:p w:rsidR="00C76D0A" w:rsidRPr="00C76D0A" w:rsidP="00C76D0A" w14:paraId="0630D4A3" w14:textId="77777777">
      <w:pPr>
        <w:ind w:firstLine="560" w:firstLineChars="200"/>
        <w:rPr>
          <w:rFonts w:ascii="仿宋" w:eastAsia="仿宋" w:hAnsi="仿宋"/>
          <w:sz w:val="28"/>
        </w:rPr>
      </w:pPr>
      <w:r w:rsidRPr="00C76D0A">
        <w:rPr>
          <w:rFonts w:ascii="仿宋" w:eastAsia="仿宋" w:hAnsi="仿宋"/>
          <w:sz w:val="28"/>
        </w:rPr>
        <w:t>3. 注册资本： XX亿元人民币</w:t>
      </w:r>
    </w:p>
    <w:p w:rsidR="00C76D0A" w:rsidRPr="00C76D0A" w:rsidP="00C76D0A" w14:paraId="103880B9" w14:textId="77777777">
      <w:pPr>
        <w:ind w:firstLine="560" w:firstLineChars="200"/>
        <w:rPr>
          <w:rFonts w:ascii="仿宋" w:eastAsia="仿宋" w:hAnsi="仿宋"/>
          <w:sz w:val="28"/>
        </w:rPr>
      </w:pPr>
      <w:r w:rsidRPr="00C76D0A">
        <w:rPr>
          <w:rFonts w:ascii="仿宋" w:eastAsia="仿宋" w:hAnsi="仿宋"/>
          <w:sz w:val="28"/>
        </w:rPr>
        <w:t xml:space="preserve">   公司注册资本达到XX亿元人民币，为喷气织机项目的充分实施提供了资金保障。</w:t>
      </w:r>
    </w:p>
    <w:p w:rsidR="00C76D0A" w:rsidRPr="00C76D0A" w:rsidP="00C76D0A" w14:paraId="6F6C7CB2" w14:textId="77777777">
      <w:pPr>
        <w:ind w:firstLine="560" w:firstLineChars="200"/>
        <w:rPr>
          <w:rFonts w:ascii="仿宋" w:eastAsia="仿宋" w:hAnsi="仿宋"/>
          <w:sz w:val="28"/>
        </w:rPr>
      </w:pPr>
      <w:r w:rsidRPr="00C76D0A">
        <w:rPr>
          <w:rFonts w:ascii="仿宋" w:eastAsia="仿宋" w:hAnsi="仿宋"/>
          <w:sz w:val="28"/>
        </w:rPr>
        <w:t>4. 经营范围： XXX产品的研发、生产、销售及相关技术服务。</w:t>
      </w:r>
    </w:p>
    <w:p w:rsidR="00C76D0A" w:rsidRPr="00C76D0A" w:rsidP="00C76D0A" w14:paraId="71D0A5E0" w14:textId="77777777">
      <w:pPr>
        <w:ind w:firstLine="560" w:firstLineChars="200"/>
        <w:rPr>
          <w:rFonts w:ascii="仿宋" w:eastAsia="仿宋" w:hAnsi="仿宋"/>
          <w:sz w:val="28"/>
        </w:rPr>
      </w:pPr>
      <w:r w:rsidRPr="00C76D0A">
        <w:rPr>
          <w:rFonts w:ascii="仿宋" w:eastAsia="仿宋" w:hAnsi="仿宋"/>
          <w:sz w:val="28"/>
        </w:rPr>
        <w:t xml:space="preserve">   公司主营业务涵盖XXX产品的全产业链，包括从研发、制造到销售的全方位服务。</w:t>
      </w:r>
    </w:p>
    <w:p w:rsidR="00C76D0A" w:rsidRPr="00C76D0A" w:rsidP="00C76D0A" w14:paraId="6508672A" w14:textId="77777777">
      <w:pPr>
        <w:ind w:firstLine="560" w:firstLineChars="200"/>
        <w:rPr>
          <w:rFonts w:ascii="仿宋" w:eastAsia="仿宋" w:hAnsi="仿宋"/>
          <w:sz w:val="28"/>
        </w:rPr>
      </w:pPr>
      <w:r w:rsidRPr="00C76D0A">
        <w:rPr>
          <w:rFonts w:ascii="仿宋" w:eastAsia="仿宋" w:hAnsi="仿宋"/>
          <w:sz w:val="28"/>
        </w:rPr>
        <w:t xml:space="preserve">5. 企业规模： </w:t>
      </w:r>
    </w:p>
    <w:p w:rsidR="00C76D0A" w:rsidRPr="00C76D0A" w:rsidP="00C76D0A" w14:paraId="64A72A13" w14:textId="77777777">
      <w:pPr>
        <w:ind w:firstLine="560" w:firstLineChars="200"/>
        <w:rPr>
          <w:rFonts w:ascii="仿宋" w:eastAsia="仿宋" w:hAnsi="仿宋"/>
          <w:sz w:val="28"/>
        </w:rPr>
      </w:pPr>
      <w:r w:rsidRPr="00C76D0A">
        <w:rPr>
          <w:rFonts w:ascii="仿宋" w:eastAsia="仿宋" w:hAnsi="仿宋"/>
          <w:sz w:val="28"/>
        </w:rPr>
        <w:t xml:space="preserve">   公司规模庞大，员工总数达XX人，其中技术研发人员占公司总人数的XX%。这确保了在喷气织机项目实施中有足够的专业人才支持。</w:t>
      </w:r>
    </w:p>
    <w:p w:rsidR="00C76D0A" w:rsidRPr="00C76D0A" w:rsidP="00C76D0A" w14:paraId="107E95AA" w14:textId="77777777">
      <w:pPr>
        <w:ind w:firstLine="560" w:firstLineChars="200"/>
        <w:rPr>
          <w:rFonts w:ascii="仿宋" w:eastAsia="仿宋" w:hAnsi="仿宋"/>
          <w:sz w:val="28"/>
        </w:rPr>
      </w:pPr>
      <w:r w:rsidRPr="00C76D0A">
        <w:rPr>
          <w:rFonts w:ascii="仿宋" w:eastAsia="仿宋" w:hAnsi="仿宋"/>
          <w:sz w:val="28"/>
        </w:rPr>
        <w:t xml:space="preserve">6. 地理位置： </w:t>
      </w:r>
    </w:p>
    <w:p w:rsidR="00C76D0A" w:rsidRPr="00C76D0A" w:rsidP="00C76D0A" w14:paraId="38927C9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76D0A">
        <w:rPr>
          <w:rFonts w:ascii="仿宋" w:eastAsia="仿宋" w:hAnsi="仿宋"/>
          <w:sz w:val="28"/>
        </w:rPr>
        <w:t xml:space="preserve">   公司总部位于某某工业园区，占地面积达XX平方米，拥有现代化的生产基地和研发中心，地理位置优越，为喷气织机项目提供了便利的交通和资源条件。</w:t>
      </w:r>
    </w:p>
    <w:p w:rsidR="00C76D0A" w:rsidRPr="00C76D0A" w:rsidP="00C76D0A" w14:paraId="6134A2D8" w14:textId="77777777">
      <w:pPr>
        <w:ind w:firstLine="560" w:firstLineChars="200"/>
        <w:rPr>
          <w:rFonts w:ascii="仿宋" w:eastAsia="仿宋" w:hAnsi="仿宋"/>
          <w:sz w:val="28"/>
        </w:rPr>
      </w:pPr>
      <w:r w:rsidRPr="00C76D0A">
        <w:rPr>
          <w:rFonts w:ascii="仿宋" w:eastAsia="仿宋" w:hAnsi="仿宋"/>
          <w:sz w:val="28"/>
        </w:rPr>
        <w:t xml:space="preserve">7. 管理体系： </w:t>
      </w:r>
    </w:p>
    <w:p w:rsidR="00C76D0A" w:rsidRPr="00C76D0A" w:rsidP="00C76D0A" w14:paraId="405B08FD" w14:textId="77777777">
      <w:pPr>
        <w:ind w:firstLine="560" w:firstLineChars="200"/>
        <w:rPr>
          <w:rFonts w:ascii="仿宋" w:eastAsia="仿宋" w:hAnsi="仿宋"/>
          <w:sz w:val="28"/>
        </w:rPr>
      </w:pPr>
      <w:r w:rsidRPr="00C76D0A">
        <w:rPr>
          <w:rFonts w:ascii="仿宋" w:eastAsia="仿宋" w:hAnsi="仿宋"/>
          <w:sz w:val="28"/>
        </w:rPr>
        <w:t xml:space="preserve">   公司高度重视质量、环境和职业健康安全管理，通过ISO9001、ISO14001和OHSAS18001认证体系，确保产品质量和生产过程的规范化，为喷气织机项目的可持续发展奠定了基础。</w:t>
      </w:r>
    </w:p>
    <w:p w:rsidR="00C76D0A" w:rsidRPr="00C76D0A" w:rsidP="00C76D0A" w14:paraId="7BDC8E33" w14:textId="77777777">
      <w:pPr>
        <w:ind w:firstLine="560" w:firstLineChars="200"/>
        <w:rPr>
          <w:rFonts w:ascii="仿宋" w:eastAsia="仿宋" w:hAnsi="仿宋"/>
          <w:sz w:val="28"/>
        </w:rPr>
      </w:pPr>
      <w:r w:rsidRPr="00C76D0A">
        <w:rPr>
          <w:rFonts w:ascii="仿宋" w:eastAsia="仿宋" w:hAnsi="仿宋"/>
          <w:sz w:val="28"/>
        </w:rPr>
        <w:t>8. 技术实力</w:t>
      </w:r>
      <w:r w:rsidRPr="00C76D0A">
        <w:rPr>
          <w:rFonts w:ascii="仿宋" w:eastAsia="仿宋" w:hAnsi="仿宋" w:hint="eastAsia"/>
          <w:sz w:val="28"/>
        </w:rPr>
        <w:t>：</w:t>
      </w:r>
      <w:r w:rsidRPr="00C76D0A">
        <w:rPr>
          <w:rFonts w:ascii="仿宋" w:eastAsia="仿宋" w:hAnsi="仿宋"/>
          <w:sz w:val="28"/>
        </w:rPr>
        <w:t xml:space="preserve"> </w:t>
      </w:r>
    </w:p>
    <w:p w:rsidR="00C76D0A" w:rsidRPr="00C76D0A" w:rsidP="00C76D0A" w14:paraId="07E8365C" w14:textId="77777777">
      <w:pPr>
        <w:ind w:firstLine="560" w:firstLineChars="200"/>
        <w:rPr>
          <w:rFonts w:ascii="仿宋" w:eastAsia="仿宋" w:hAnsi="仿宋"/>
          <w:sz w:val="28"/>
        </w:rPr>
      </w:pPr>
      <w:r w:rsidRPr="00C76D0A">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公司拥有强大的技术研发团队，与多所高校和科研机构建立了紧密的合作关系。多项专利技术和自主知识产权的持有为公司提供了技术创新的动力，为喷气织机项目提供了坚实的技术支持。</w:t>
      </w:r>
    </w:p>
    <w:p w:rsidR="00C76D0A" w:rsidRPr="00C76D0A" w:rsidP="00C76D0A" w14:paraId="4FA92F45" w14:textId="77777777">
      <w:pPr>
        <w:ind w:firstLine="560" w:firstLineChars="200"/>
        <w:rPr>
          <w:rFonts w:ascii="仿宋" w:eastAsia="仿宋" w:hAnsi="仿宋"/>
          <w:sz w:val="28"/>
        </w:rPr>
      </w:pPr>
      <w:r w:rsidRPr="00C76D0A">
        <w:rPr>
          <w:rFonts w:ascii="仿宋" w:eastAsia="仿宋" w:hAnsi="仿宋"/>
          <w:sz w:val="28"/>
        </w:rPr>
        <w:t xml:space="preserve">9. 市场地位： </w:t>
      </w:r>
    </w:p>
    <w:p w:rsidR="00C76D0A" w:rsidRPr="00C76D0A" w:rsidP="00C76D0A" w14:paraId="6BF3C288" w14:textId="77777777">
      <w:pPr>
        <w:ind w:firstLine="560" w:firstLineChars="200"/>
        <w:rPr>
          <w:rFonts w:ascii="仿宋" w:eastAsia="仿宋" w:hAnsi="仿宋"/>
          <w:sz w:val="28"/>
        </w:rPr>
      </w:pPr>
      <w:r w:rsidRPr="00C76D0A">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喷气织机项目的成功实施提供了有力的市场支持。</w:t>
      </w:r>
    </w:p>
    <w:p w:rsidR="00C76D0A" w:rsidRPr="00C76D0A" w:rsidP="00C76D0A" w14:paraId="5FDD91B6" w14:textId="77777777">
      <w:pPr>
        <w:ind w:firstLine="560" w:firstLineChars="200"/>
        <w:rPr>
          <w:rFonts w:ascii="仿宋" w:eastAsia="仿宋" w:hAnsi="仿宋"/>
          <w:sz w:val="28"/>
        </w:rPr>
      </w:pPr>
      <w:r w:rsidRPr="00C76D0A">
        <w:rPr>
          <w:rFonts w:ascii="仿宋" w:eastAsia="仿宋" w:hAnsi="仿宋"/>
          <w:sz w:val="28"/>
        </w:rPr>
        <w:t xml:space="preserve">10. 企业文化： </w:t>
      </w:r>
    </w:p>
    <w:p w:rsidR="00C76D0A" w:rsidP="00C76D0A" w14:paraId="5FA81D9B" w14:textId="675778FA">
      <w:pPr>
        <w:ind w:firstLine="560" w:firstLineChars="200"/>
        <w:rPr>
          <w:rFonts w:ascii="仿宋" w:eastAsia="仿宋" w:hAnsi="仿宋"/>
          <w:sz w:val="28"/>
        </w:rPr>
      </w:pPr>
      <w:r w:rsidRPr="00C76D0A">
        <w:rPr>
          <w:rFonts w:ascii="仿宋" w:eastAsia="仿宋" w:hAnsi="仿宋"/>
          <w:sz w:val="28"/>
        </w:rPr>
        <w:t xml:space="preserve">    公司秉承“创新、质量、服务”的企业宗旨，坚持“以人为本、科技领先、市场导向”的</w:t>
      </w:r>
      <w:r w:rsidRPr="00C76D0A">
        <w:rPr>
          <w:rFonts w:ascii="仿宋" w:eastAsia="仿宋" w:hAnsi="仿宋" w:hint="eastAsia"/>
          <w:sz w:val="28"/>
        </w:rPr>
        <w:t>经营理念。致力于为客户提供高品质、个性化的</w:t>
      </w:r>
      <w:r w:rsidRPr="00C76D0A">
        <w:rPr>
          <w:rFonts w:ascii="仿宋" w:eastAsia="仿宋" w:hAnsi="仿宋"/>
          <w:sz w:val="28"/>
        </w:rPr>
        <w:t>XXX产品和服务。通过持续创新和改进，公司不断提升核心竞争力，实现了可持续发展的目标。</w:t>
      </w:r>
    </w:p>
    <w:p w:rsidR="00C76D0A" w:rsidP="00C76D0A" w14:paraId="381BB8D2" w14:textId="1A8E1A65">
      <w:pPr>
        <w:pStyle w:val="Heading2"/>
      </w:pPr>
      <w:bookmarkStart w:id="7" w:name="_Toc154110425"/>
      <w:r w:rsidRPr="00C76D0A">
        <w:t>(二)、公司经济效益分析</w:t>
      </w:r>
      <w:bookmarkEnd w:id="7"/>
    </w:p>
    <w:p w:rsidR="00C76D0A" w:rsidRPr="00C76D0A" w:rsidP="00C76D0A" w14:paraId="79744F46" w14:textId="77777777">
      <w:pPr>
        <w:ind w:firstLine="560" w:firstLineChars="200"/>
        <w:rPr>
          <w:rFonts w:ascii="仿宋" w:eastAsia="仿宋" w:hAnsi="仿宋"/>
          <w:sz w:val="28"/>
        </w:rPr>
      </w:pPr>
      <w:r w:rsidRPr="00C76D0A">
        <w:rPr>
          <w:rFonts w:ascii="仿宋" w:eastAsia="仿宋" w:hAnsi="仿宋" w:hint="eastAsia"/>
          <w:sz w:val="28"/>
        </w:rPr>
        <w:t>一、收入分析</w:t>
      </w:r>
    </w:p>
    <w:p w:rsidR="00C76D0A" w:rsidRPr="00C76D0A" w:rsidP="00C76D0A" w14:paraId="1B87411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76D0A">
        <w:rPr>
          <w:rFonts w:ascii="仿宋" w:eastAsia="仿宋" w:hAnsi="仿宋"/>
          <w:sz w:val="28"/>
        </w:rPr>
        <w:t>1. 主营业务收入：金额达到XX万元，显示公司在家电销售领域</w:t>
      </w:r>
    </w:p>
    <w:p w:rsidR="00C76D0A" w:rsidRPr="00C76D0A" w:rsidP="00C76D0A" w14:textId="77777777">
      <w:pPr>
        <w:ind w:firstLine="560" w:firstLineChars="200"/>
        <w:rPr>
          <w:rFonts w:ascii="仿宋" w:eastAsia="仿宋" w:hAnsi="仿宋"/>
          <w:sz w:val="28"/>
        </w:rPr>
      </w:pPr>
      <w:r w:rsidRPr="00C76D0A">
        <w:rPr>
          <w:rFonts w:ascii="仿宋" w:eastAsia="仿宋" w:hAnsi="仿宋"/>
          <w:sz w:val="28"/>
        </w:rPr>
        <w:t>的强劲表现。</w:t>
      </w:r>
    </w:p>
    <w:p w:rsidR="00C76D0A" w:rsidRPr="00C76D0A" w:rsidP="00C76D0A" w14:paraId="5DA03449" w14:textId="77777777">
      <w:pPr>
        <w:ind w:firstLine="560" w:firstLineChars="200"/>
        <w:rPr>
          <w:rFonts w:ascii="仿宋" w:eastAsia="仿宋" w:hAnsi="仿宋"/>
          <w:sz w:val="28"/>
        </w:rPr>
      </w:pPr>
      <w:r w:rsidRPr="00C76D0A">
        <w:rPr>
          <w:rFonts w:ascii="仿宋" w:eastAsia="仿宋" w:hAnsi="仿宋"/>
          <w:sz w:val="28"/>
        </w:rPr>
        <w:t>2. 其他业务收入：金额约为XX万元，虽然占比较小，但也证明了公司多元化的收入来源。</w:t>
      </w:r>
    </w:p>
    <w:p w:rsidR="00C76D0A" w:rsidRPr="00C76D0A" w:rsidP="00C76D0A" w14:paraId="51020B4D" w14:textId="77777777">
      <w:pPr>
        <w:ind w:firstLine="560" w:firstLineChars="200"/>
        <w:rPr>
          <w:rFonts w:ascii="仿宋" w:eastAsia="仿宋" w:hAnsi="仿宋"/>
          <w:sz w:val="28"/>
        </w:rPr>
      </w:pPr>
      <w:r w:rsidRPr="00C76D0A">
        <w:rPr>
          <w:rFonts w:ascii="仿宋" w:eastAsia="仿宋" w:hAnsi="仿宋" w:hint="eastAsia"/>
          <w:sz w:val="28"/>
        </w:rPr>
        <w:t>二、成本分析</w:t>
      </w:r>
    </w:p>
    <w:p w:rsidR="00C76D0A" w:rsidRPr="00C76D0A" w:rsidP="00C76D0A" w14:paraId="620687A8" w14:textId="77777777">
      <w:pPr>
        <w:ind w:firstLine="560" w:firstLineChars="200"/>
        <w:rPr>
          <w:rFonts w:ascii="仿宋" w:eastAsia="仿宋" w:hAnsi="仿宋"/>
          <w:sz w:val="28"/>
        </w:rPr>
      </w:pPr>
      <w:r w:rsidRPr="00C76D0A">
        <w:rPr>
          <w:rFonts w:ascii="仿宋" w:eastAsia="仿宋" w:hAnsi="仿宋"/>
          <w:sz w:val="28"/>
        </w:rPr>
        <w:t>1. 直接材料成本：金额约为XX万元，占据了公司总成本的较大部分。</w:t>
      </w:r>
    </w:p>
    <w:p w:rsidR="00C76D0A" w:rsidRPr="00C76D0A" w:rsidP="00C76D0A" w14:paraId="224DDFEA" w14:textId="77777777">
      <w:pPr>
        <w:ind w:firstLine="560" w:firstLineChars="200"/>
        <w:rPr>
          <w:rFonts w:ascii="仿宋" w:eastAsia="仿宋" w:hAnsi="仿宋"/>
          <w:sz w:val="28"/>
        </w:rPr>
      </w:pPr>
      <w:r w:rsidRPr="00C76D0A">
        <w:rPr>
          <w:rFonts w:ascii="仿宋" w:eastAsia="仿宋" w:hAnsi="仿宋"/>
          <w:sz w:val="28"/>
        </w:rPr>
        <w:t>2. 直接人工成本：金额达到XX万元，表明公司对员工的投入和重视。</w:t>
      </w:r>
    </w:p>
    <w:p w:rsidR="00C76D0A" w:rsidRPr="00C76D0A" w:rsidP="00C76D0A" w14:paraId="6204FE73" w14:textId="77777777">
      <w:pPr>
        <w:ind w:firstLine="560" w:firstLineChars="200"/>
        <w:rPr>
          <w:rFonts w:ascii="仿宋" w:eastAsia="仿宋" w:hAnsi="仿宋"/>
          <w:sz w:val="28"/>
        </w:rPr>
      </w:pPr>
      <w:r w:rsidRPr="00C76D0A">
        <w:rPr>
          <w:rFonts w:ascii="仿宋" w:eastAsia="仿宋" w:hAnsi="仿宋"/>
          <w:sz w:val="28"/>
        </w:rPr>
        <w:t>3. 制造费用：总计XX万元，反映了公司生产过程中的固定和变动成本。</w:t>
      </w:r>
    </w:p>
    <w:p w:rsidR="00C76D0A" w:rsidRPr="00C76D0A" w:rsidP="00C76D0A" w14:paraId="575A68FD" w14:textId="77777777">
      <w:pPr>
        <w:ind w:firstLine="560" w:firstLineChars="200"/>
        <w:rPr>
          <w:rFonts w:ascii="仿宋" w:eastAsia="仿宋" w:hAnsi="仿宋"/>
          <w:sz w:val="28"/>
        </w:rPr>
      </w:pPr>
      <w:r w:rsidRPr="00C76D0A">
        <w:rPr>
          <w:rFonts w:ascii="仿宋" w:eastAsia="仿宋" w:hAnsi="仿宋" w:hint="eastAsia"/>
          <w:sz w:val="28"/>
        </w:rPr>
        <w:t>三、利润分析</w:t>
      </w:r>
    </w:p>
    <w:p w:rsidR="00C76D0A" w:rsidRPr="00C76D0A" w:rsidP="00C76D0A" w14:paraId="711C8442" w14:textId="77777777">
      <w:pPr>
        <w:ind w:firstLine="560" w:firstLineChars="200"/>
        <w:rPr>
          <w:rFonts w:ascii="仿宋" w:eastAsia="仿宋" w:hAnsi="仿宋"/>
          <w:sz w:val="28"/>
        </w:rPr>
      </w:pPr>
      <w:r w:rsidRPr="00C76D0A">
        <w:rPr>
          <w:rFonts w:ascii="仿宋" w:eastAsia="仿宋" w:hAnsi="仿宋"/>
          <w:sz w:val="28"/>
        </w:rPr>
        <w:t>1. 毛利润：金额约为XX万元，显示公司盈利能力强劲。</w:t>
      </w:r>
    </w:p>
    <w:p w:rsidR="00C76D0A" w:rsidRPr="00C76D0A" w:rsidP="00C76D0A" w14:paraId="3DC2126B" w14:textId="77777777">
      <w:pPr>
        <w:ind w:firstLine="560" w:firstLineChars="200"/>
        <w:rPr>
          <w:rFonts w:ascii="仿宋" w:eastAsia="仿宋" w:hAnsi="仿宋"/>
          <w:sz w:val="28"/>
        </w:rPr>
      </w:pPr>
      <w:r w:rsidRPr="00C76D0A">
        <w:rPr>
          <w:rFonts w:ascii="仿宋" w:eastAsia="仿宋" w:hAnsi="仿宋"/>
          <w:sz w:val="28"/>
        </w:rPr>
        <w:t>2. 净利润：金额达到XX万元，扣除各项费用和</w:t>
      </w:r>
      <w:r w:rsidRPr="00C76D0A">
        <w:rPr>
          <w:rFonts w:ascii="仿宋" w:eastAsia="仿宋" w:hAnsi="仿宋" w:hint="eastAsia"/>
          <w:sz w:val="28"/>
        </w:rPr>
        <w:t>税费后，仍保持较高利润水平。</w:t>
      </w:r>
    </w:p>
    <w:p w:rsidR="00C76D0A" w:rsidRPr="00C76D0A" w:rsidP="00C76D0A" w14:paraId="615FF8FD" w14:textId="77777777">
      <w:pPr>
        <w:ind w:firstLine="560" w:firstLineChars="200"/>
        <w:rPr>
          <w:rFonts w:ascii="仿宋" w:eastAsia="仿宋" w:hAnsi="仿宋"/>
          <w:sz w:val="28"/>
        </w:rPr>
      </w:pPr>
      <w:r w:rsidRPr="00C76D0A">
        <w:rPr>
          <w:rFonts w:ascii="仿宋" w:eastAsia="仿宋" w:hAnsi="仿宋" w:hint="eastAsia"/>
          <w:sz w:val="28"/>
        </w:rPr>
        <w:t>四、投资回报率分析</w:t>
      </w:r>
    </w:p>
    <w:p w:rsidR="00C76D0A" w:rsidRPr="00C76D0A" w:rsidP="00C76D0A" w14:paraId="5C4EA2CD" w14:textId="77777777">
      <w:pPr>
        <w:ind w:firstLine="560" w:firstLineChars="200"/>
        <w:rPr>
          <w:rFonts w:ascii="仿宋" w:eastAsia="仿宋" w:hAnsi="仿宋"/>
          <w:sz w:val="28"/>
        </w:rPr>
      </w:pPr>
      <w:r w:rsidRPr="00C76D0A">
        <w:rPr>
          <w:rFonts w:ascii="仿宋" w:eastAsia="仿宋" w:hAnsi="仿宋"/>
          <w:sz w:val="28"/>
        </w:rPr>
        <w:t>1. 总资产回报率：以XX万元的总资产为基础，回报率稳定且较高。</w:t>
      </w:r>
    </w:p>
    <w:p w:rsidR="00C76D0A" w:rsidRPr="00C76D0A" w:rsidP="00C76D0A" w14:paraId="56D34C07" w14:textId="77777777">
      <w:pPr>
        <w:ind w:firstLine="560" w:firstLineChars="200"/>
        <w:rPr>
          <w:rFonts w:ascii="仿宋" w:eastAsia="仿宋" w:hAnsi="仿宋"/>
          <w:sz w:val="28"/>
        </w:rPr>
      </w:pPr>
      <w:r w:rsidRPr="00C76D0A">
        <w:rPr>
          <w:rFonts w:ascii="仿宋" w:eastAsia="仿宋" w:hAnsi="仿宋"/>
          <w:sz w:val="28"/>
        </w:rPr>
        <w:t>2. 净资产回报率：基于XX万元的净资产，回报率表现良好，证明公司资本运营效率高。</w:t>
      </w:r>
    </w:p>
    <w:p w:rsidR="00C76D0A" w:rsidRPr="00C76D0A" w:rsidP="00C76D0A" w14:paraId="56408252" w14:textId="77777777">
      <w:pPr>
        <w:ind w:firstLine="560" w:firstLineChars="200"/>
        <w:rPr>
          <w:rFonts w:ascii="仿宋" w:eastAsia="仿宋" w:hAnsi="仿宋"/>
          <w:sz w:val="28"/>
        </w:rPr>
      </w:pPr>
      <w:r w:rsidRPr="00C76D0A">
        <w:rPr>
          <w:rFonts w:ascii="仿宋" w:eastAsia="仿宋" w:hAnsi="仿宋" w:hint="eastAsia"/>
          <w:sz w:val="28"/>
        </w:rPr>
        <w:t>五、现金流分析</w:t>
      </w:r>
    </w:p>
    <w:p w:rsidR="00C76D0A" w:rsidRPr="00C76D0A" w:rsidP="00C76D0A" w14:paraId="089992D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76D0A">
        <w:rPr>
          <w:rFonts w:ascii="仿宋" w:eastAsia="仿宋" w:hAnsi="仿宋"/>
          <w:sz w:val="28"/>
        </w:rPr>
        <w:t>1. 经营活动现金流：净流入金额约XX万元，表明公司日常运营健康。</w:t>
      </w:r>
    </w:p>
    <w:p w:rsidR="00C76D0A" w:rsidRPr="00C76D0A" w:rsidP="00C76D0A" w14:paraId="0F2D9703" w14:textId="77777777">
      <w:pPr>
        <w:ind w:firstLine="560" w:firstLineChars="200"/>
        <w:rPr>
          <w:rFonts w:ascii="仿宋" w:eastAsia="仿宋" w:hAnsi="仿宋"/>
          <w:sz w:val="28"/>
        </w:rPr>
      </w:pPr>
      <w:r w:rsidRPr="00C76D0A">
        <w:rPr>
          <w:rFonts w:ascii="仿宋" w:eastAsia="仿宋" w:hAnsi="仿宋"/>
          <w:sz w:val="28"/>
        </w:rPr>
        <w:t>2. 投资活动现金流：净流出金额为XX万元，反映公司在扩展和升级方面的积极投入。</w:t>
      </w:r>
    </w:p>
    <w:p w:rsidR="00C76D0A" w:rsidRPr="00C76D0A" w:rsidP="00C76D0A" w14:paraId="1EC869DE" w14:textId="77777777">
      <w:pPr>
        <w:ind w:firstLine="560" w:firstLineChars="200"/>
        <w:rPr>
          <w:rFonts w:ascii="仿宋" w:eastAsia="仿宋" w:hAnsi="仿宋"/>
          <w:sz w:val="28"/>
        </w:rPr>
      </w:pPr>
      <w:r w:rsidRPr="00C76D0A">
        <w:rPr>
          <w:rFonts w:ascii="仿宋" w:eastAsia="仿宋" w:hAnsi="仿宋"/>
          <w:sz w:val="28"/>
        </w:rPr>
        <w:t>3. 筹资活动现金流：净流入/流出金额为XX万元，体现了公司的融资策略和债务管理能力。</w:t>
      </w:r>
    </w:p>
    <w:p w:rsidR="00C76D0A" w:rsidRPr="00C76D0A" w:rsidP="00C76D0A" w14:paraId="42CA8F9A" w14:textId="77777777">
      <w:pPr>
        <w:ind w:firstLine="560" w:firstLineChars="200"/>
        <w:rPr>
          <w:rFonts w:ascii="仿宋" w:eastAsia="仿宋" w:hAnsi="仿宋"/>
          <w:sz w:val="28"/>
        </w:rPr>
      </w:pPr>
      <w:r w:rsidRPr="00C76D0A">
        <w:rPr>
          <w:rFonts w:ascii="仿宋" w:eastAsia="仿宋" w:hAnsi="仿宋" w:hint="eastAsia"/>
          <w:sz w:val="28"/>
        </w:rPr>
        <w:t>六、总结与展望</w:t>
      </w:r>
    </w:p>
    <w:p w:rsidR="00C76D0A" w:rsidP="00C76D0A" w14:paraId="426A20BF" w14:textId="78C9FEC9">
      <w:pPr>
        <w:ind w:firstLine="560" w:firstLineChars="200"/>
        <w:rPr>
          <w:rFonts w:ascii="仿宋" w:eastAsia="仿宋" w:hAnsi="仿宋" w:hint="eastAsia"/>
          <w:sz w:val="28"/>
        </w:rPr>
      </w:pPr>
      <w:r w:rsidRPr="00C76D0A">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C76D0A" w:rsidP="00C76D0A" w14:paraId="57BD615E" w14:textId="174D486A">
      <w:pPr>
        <w:pStyle w:val="Heading1"/>
        <w:rPr>
          <w:rFonts w:hint="eastAsia"/>
        </w:rPr>
      </w:pPr>
      <w:bookmarkStart w:id="8" w:name="_Toc154110426"/>
      <w:r w:rsidRPr="00C76D0A">
        <w:rPr>
          <w:rFonts w:hint="eastAsia"/>
        </w:rPr>
        <w:t>三、项目环境分析</w:t>
      </w:r>
      <w:bookmarkEnd w:id="8"/>
    </w:p>
    <w:p w:rsidR="00C76D0A" w:rsidP="00C76D0A" w14:paraId="46120C80" w14:textId="3D766EC1">
      <w:pPr>
        <w:pStyle w:val="Heading2"/>
      </w:pPr>
      <w:bookmarkStart w:id="9" w:name="_Toc154110427"/>
      <w:r w:rsidRPr="00C76D0A">
        <w:t>(一)、建设区域环境质量现状</w:t>
      </w:r>
      <w:bookmarkEnd w:id="9"/>
    </w:p>
    <w:p w:rsidR="00C76D0A" w:rsidRPr="00C76D0A" w:rsidP="00C76D0A" w14:paraId="68102B17" w14:textId="77777777">
      <w:pPr>
        <w:ind w:firstLine="560" w:firstLineChars="200"/>
        <w:rPr>
          <w:rFonts w:ascii="仿宋" w:eastAsia="仿宋" w:hAnsi="仿宋"/>
          <w:sz w:val="28"/>
        </w:rPr>
      </w:pPr>
      <w:r w:rsidRPr="00C76D0A">
        <w:rPr>
          <w:rFonts w:ascii="仿宋" w:eastAsia="仿宋" w:hAnsi="仿宋"/>
          <w:sz w:val="28"/>
        </w:rPr>
        <w:t>1. 地理位置：</w:t>
      </w:r>
    </w:p>
    <w:p w:rsidR="00C76D0A" w:rsidRPr="00C76D0A" w:rsidP="00C76D0A" w14:paraId="15A7441B" w14:textId="77777777">
      <w:pPr>
        <w:ind w:firstLine="560" w:firstLineChars="200"/>
        <w:rPr>
          <w:rFonts w:ascii="仿宋" w:eastAsia="仿宋" w:hAnsi="仿宋"/>
          <w:sz w:val="28"/>
        </w:rPr>
      </w:pPr>
      <w:r w:rsidRPr="00C76D0A">
        <w:rPr>
          <w:rFonts w:ascii="仿宋" w:eastAsia="仿宋" w:hAnsi="仿宋"/>
          <w:sz w:val="28"/>
        </w:rPr>
        <w:t xml:space="preserve">   交通便利性： 考虑选址地点是否靠近主干道、交通枢纽，以确保原材料和成品的顺畅运输。</w:t>
      </w:r>
    </w:p>
    <w:p w:rsidR="00C76D0A" w:rsidRPr="00C76D0A" w:rsidP="00C76D0A" w14:paraId="2679E468" w14:textId="77777777">
      <w:pPr>
        <w:ind w:firstLine="560" w:firstLineChars="200"/>
        <w:rPr>
          <w:rFonts w:ascii="仿宋" w:eastAsia="仿宋" w:hAnsi="仿宋"/>
          <w:sz w:val="28"/>
        </w:rPr>
      </w:pPr>
      <w:r w:rsidRPr="00C76D0A">
        <w:rPr>
          <w:rFonts w:ascii="仿宋" w:eastAsia="仿宋" w:hAnsi="仿宋"/>
          <w:sz w:val="28"/>
        </w:rPr>
        <w:t xml:space="preserve">   地理接近性： 考虑选址地点与关键市场、供应商和合作伙伴的地理接近性。</w:t>
      </w:r>
    </w:p>
    <w:p w:rsidR="00C76D0A" w:rsidRPr="00C76D0A" w:rsidP="00C76D0A" w14:paraId="7C0F1B86" w14:textId="77777777">
      <w:pPr>
        <w:ind w:firstLine="560" w:firstLineChars="200"/>
        <w:rPr>
          <w:rFonts w:ascii="仿宋" w:eastAsia="仿宋" w:hAnsi="仿宋"/>
          <w:sz w:val="28"/>
        </w:rPr>
      </w:pPr>
      <w:r w:rsidRPr="00C76D0A">
        <w:rPr>
          <w:rFonts w:ascii="仿宋" w:eastAsia="仿宋" w:hAnsi="仿宋"/>
          <w:sz w:val="28"/>
        </w:rPr>
        <w:t>2. 通讯便捷性：</w:t>
      </w:r>
    </w:p>
    <w:p w:rsidR="00C76D0A" w:rsidRPr="00C76D0A" w:rsidP="00C76D0A" w14:paraId="1451F721" w14:textId="77777777">
      <w:pPr>
        <w:ind w:firstLine="560" w:firstLineChars="200"/>
        <w:rPr>
          <w:rFonts w:ascii="仿宋" w:eastAsia="仿宋" w:hAnsi="仿宋"/>
          <w:sz w:val="28"/>
        </w:rPr>
      </w:pPr>
      <w:r w:rsidRPr="00C76D0A">
        <w:rPr>
          <w:rFonts w:ascii="仿宋" w:eastAsia="仿宋" w:hAnsi="仿宋"/>
          <w:sz w:val="28"/>
        </w:rPr>
        <w:t xml:space="preserve">   网络覆盖和通讯设施： 确保选址地点拥有良好的网络覆盖和通讯设施，以支持喷气织机项目的信息流畅传递和管理。</w:t>
      </w:r>
    </w:p>
    <w:p w:rsidR="00C76D0A" w:rsidRPr="00C76D0A" w:rsidP="00C76D0A" w14:paraId="4FAD278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76D0A">
        <w:rPr>
          <w:rFonts w:ascii="仿宋" w:eastAsia="仿宋" w:hAnsi="仿宋"/>
          <w:sz w:val="28"/>
        </w:rPr>
        <w:t>3. 用地条件：</w:t>
      </w:r>
    </w:p>
    <w:p w:rsidR="00C76D0A" w:rsidRPr="00C76D0A" w:rsidP="00C76D0A" w14:paraId="7CAD84E8" w14:textId="77777777">
      <w:pPr>
        <w:ind w:firstLine="560" w:firstLineChars="200"/>
        <w:rPr>
          <w:rFonts w:ascii="仿宋" w:eastAsia="仿宋" w:hAnsi="仿宋"/>
          <w:sz w:val="28"/>
        </w:rPr>
      </w:pPr>
      <w:r w:rsidRPr="00C76D0A">
        <w:rPr>
          <w:rFonts w:ascii="仿宋" w:eastAsia="仿宋" w:hAnsi="仿宋"/>
          <w:sz w:val="28"/>
        </w:rPr>
        <w:t xml:space="preserve">   土地适用性： 评估土地是否适合喷气织机项目的一、建设区域环境质量现状</w:t>
      </w:r>
    </w:p>
    <w:p w:rsidR="00C76D0A" w:rsidRPr="00C76D0A" w:rsidP="00C76D0A" w14:paraId="03254356" w14:textId="77777777">
      <w:pPr>
        <w:ind w:firstLine="560" w:firstLineChars="200"/>
        <w:rPr>
          <w:rFonts w:ascii="仿宋" w:eastAsia="仿宋" w:hAnsi="仿宋"/>
          <w:sz w:val="28"/>
        </w:rPr>
      </w:pPr>
      <w:r w:rsidRPr="00C76D0A">
        <w:rPr>
          <w:rFonts w:ascii="仿宋" w:eastAsia="仿宋" w:hAnsi="仿宋" w:hint="eastAsia"/>
          <w:sz w:val="28"/>
        </w:rPr>
        <w:t>在建设区域环境质量现状评估中，我们深入调查了项目所在地的自然和人为环境状况，以全面了解其环境质量。以下是具体的评估结果：</w:t>
      </w:r>
    </w:p>
    <w:p w:rsidR="00C76D0A" w:rsidRPr="00C76D0A" w:rsidP="00C76D0A" w14:paraId="3961D584" w14:textId="77777777">
      <w:pPr>
        <w:ind w:firstLine="560" w:firstLineChars="200"/>
        <w:rPr>
          <w:rFonts w:ascii="仿宋" w:eastAsia="仿宋" w:hAnsi="仿宋"/>
          <w:sz w:val="28"/>
        </w:rPr>
      </w:pPr>
      <w:r w:rsidRPr="00C76D0A">
        <w:rPr>
          <w:rFonts w:ascii="仿宋" w:eastAsia="仿宋" w:hAnsi="仿宋"/>
          <w:sz w:val="28"/>
        </w:rPr>
        <w:t>1. 空气质量：</w:t>
      </w:r>
    </w:p>
    <w:p w:rsidR="00C76D0A" w:rsidRPr="00C76D0A" w:rsidP="00C76D0A" w14:paraId="029AE4CD" w14:textId="77777777">
      <w:pPr>
        <w:ind w:firstLine="560" w:firstLineChars="200"/>
        <w:rPr>
          <w:rFonts w:ascii="仿宋" w:eastAsia="仿宋" w:hAnsi="仿宋"/>
          <w:sz w:val="28"/>
        </w:rPr>
      </w:pPr>
      <w:r w:rsidRPr="00C76D0A">
        <w:rPr>
          <w:rFonts w:ascii="仿宋" w:eastAsia="仿宋" w:hAnsi="仿宋"/>
          <w:sz w:val="28"/>
        </w:rPr>
        <w:t xml:space="preserve">   污染源分析： 通过对建设区域的工业、交通、生活等污染源的调查，确定了主要的空气污染来源。</w:t>
      </w:r>
    </w:p>
    <w:p w:rsidR="00C76D0A" w:rsidRPr="00C76D0A" w:rsidP="00C76D0A" w14:paraId="6B0CBE81" w14:textId="77777777">
      <w:pPr>
        <w:ind w:firstLine="560" w:firstLineChars="200"/>
        <w:rPr>
          <w:rFonts w:ascii="仿宋" w:eastAsia="仿宋" w:hAnsi="仿宋"/>
          <w:sz w:val="28"/>
        </w:rPr>
      </w:pPr>
      <w:r w:rsidRPr="00C76D0A">
        <w:rPr>
          <w:rFonts w:ascii="仿宋" w:eastAsia="仿宋" w:hAnsi="仿宋"/>
          <w:sz w:val="28"/>
        </w:rPr>
        <w:t xml:space="preserve">   空气质量监测： 收集了近年来的空气质量监测数据，分析空气中颗粒物、二氧化硫、氮氧化物等污染物的浓度，确认了空气质量状况。</w:t>
      </w:r>
    </w:p>
    <w:p w:rsidR="00C76D0A" w:rsidRPr="00C76D0A" w:rsidP="00C76D0A" w14:paraId="788AFE4E" w14:textId="77777777">
      <w:pPr>
        <w:ind w:firstLine="560" w:firstLineChars="200"/>
        <w:rPr>
          <w:rFonts w:ascii="仿宋" w:eastAsia="仿宋" w:hAnsi="仿宋"/>
          <w:sz w:val="28"/>
        </w:rPr>
      </w:pPr>
      <w:r w:rsidRPr="00C76D0A">
        <w:rPr>
          <w:rFonts w:ascii="仿宋" w:eastAsia="仿宋" w:hAnsi="仿宋"/>
          <w:sz w:val="28"/>
        </w:rPr>
        <w:t>2. 水质状况：</w:t>
      </w:r>
    </w:p>
    <w:p w:rsidR="00C76D0A" w:rsidRPr="00C76D0A" w:rsidP="00C76D0A" w14:paraId="5E34E818" w14:textId="77777777">
      <w:pPr>
        <w:ind w:firstLine="560" w:firstLineChars="200"/>
        <w:rPr>
          <w:rFonts w:ascii="仿宋" w:eastAsia="仿宋" w:hAnsi="仿宋"/>
          <w:sz w:val="28"/>
        </w:rPr>
      </w:pPr>
      <w:r w:rsidRPr="00C76D0A">
        <w:rPr>
          <w:rFonts w:ascii="仿宋" w:eastAsia="仿宋" w:hAnsi="仿宋"/>
          <w:sz w:val="28"/>
        </w:rPr>
        <w:t xml:space="preserve">   水体分类与分布： 确定了建设区域内主要水体的类型和分布，包括河流、湖泊以及地下水系统。</w:t>
      </w:r>
    </w:p>
    <w:p w:rsidR="00C76D0A" w:rsidRPr="00C76D0A" w:rsidP="00C76D0A" w14:paraId="008369FF" w14:textId="77777777">
      <w:pPr>
        <w:ind w:firstLine="560" w:firstLineChars="200"/>
        <w:rPr>
          <w:rFonts w:ascii="仿宋" w:eastAsia="仿宋" w:hAnsi="仿宋"/>
          <w:sz w:val="28"/>
        </w:rPr>
      </w:pPr>
      <w:r w:rsidRPr="00C76D0A">
        <w:rPr>
          <w:rFonts w:ascii="仿宋" w:eastAsia="仿宋" w:hAnsi="仿宋"/>
          <w:sz w:val="28"/>
        </w:rPr>
        <w:t xml:space="preserve">   水质监测： 收集了相关水质监测数据，对水体的理化指标和污染物浓度进行分析，评估了水质的整体状况。</w:t>
      </w:r>
    </w:p>
    <w:p w:rsidR="00C76D0A" w:rsidRPr="00C76D0A" w:rsidP="00C76D0A" w14:paraId="4BFC145B" w14:textId="77777777">
      <w:pPr>
        <w:ind w:firstLine="560" w:firstLineChars="200"/>
        <w:rPr>
          <w:rFonts w:ascii="仿宋" w:eastAsia="仿宋" w:hAnsi="仿宋"/>
          <w:sz w:val="28"/>
        </w:rPr>
      </w:pPr>
      <w:r w:rsidRPr="00C76D0A">
        <w:rPr>
          <w:rFonts w:ascii="仿宋" w:eastAsia="仿宋" w:hAnsi="仿宋"/>
          <w:sz w:val="28"/>
        </w:rPr>
        <w:t>3. 土壤状况：</w:t>
      </w:r>
    </w:p>
    <w:p w:rsidR="00C76D0A" w:rsidRPr="00C76D0A" w:rsidP="00C76D0A" w14:paraId="246265A0" w14:textId="77777777">
      <w:pPr>
        <w:ind w:firstLine="560" w:firstLineChars="200"/>
        <w:rPr>
          <w:rFonts w:ascii="仿宋" w:eastAsia="仿宋" w:hAnsi="仿宋"/>
          <w:sz w:val="28"/>
        </w:rPr>
      </w:pPr>
      <w:r w:rsidRPr="00C76D0A">
        <w:rPr>
          <w:rFonts w:ascii="仿宋" w:eastAsia="仿宋" w:hAnsi="仿宋"/>
          <w:sz w:val="28"/>
        </w:rPr>
        <w:t xml:space="preserve">   土壤类</w:t>
      </w:r>
      <w:r w:rsidRPr="00C76D0A">
        <w:rPr>
          <w:rFonts w:ascii="仿宋" w:eastAsia="仿宋" w:hAnsi="仿宋" w:hint="eastAsia"/>
          <w:sz w:val="28"/>
        </w:rPr>
        <w:t>型与质地：</w:t>
      </w:r>
      <w:r w:rsidRPr="00C76D0A">
        <w:rPr>
          <w:rFonts w:ascii="仿宋" w:eastAsia="仿宋" w:hAnsi="仿宋"/>
          <w:sz w:val="28"/>
        </w:rPr>
        <w:t xml:space="preserve"> 详细了解了建设区域内土壤的类型、分布情况，以及土壤的质地和结构。</w:t>
      </w:r>
    </w:p>
    <w:p w:rsidR="00C76D0A" w:rsidRPr="00C76D0A" w:rsidP="00C76D0A" w14:paraId="7C41713B" w14:textId="77777777">
      <w:pPr>
        <w:ind w:firstLine="560" w:firstLineChars="200"/>
        <w:rPr>
          <w:rFonts w:ascii="仿宋" w:eastAsia="仿宋" w:hAnsi="仿宋"/>
          <w:sz w:val="28"/>
        </w:rPr>
      </w:pPr>
      <w:r w:rsidRPr="00C76D0A">
        <w:rPr>
          <w:rFonts w:ascii="仿宋" w:eastAsia="仿宋" w:hAnsi="仿宋"/>
          <w:sz w:val="28"/>
        </w:rPr>
        <w:t xml:space="preserve">   土壤污染调查： 进行了土壤污染调查，分析土壤中可能存在的有害物质，确定了土壤质量的现状。</w:t>
      </w:r>
    </w:p>
    <w:p w:rsidR="00C76D0A" w:rsidRPr="00C76D0A" w:rsidP="00C76D0A" w14:paraId="5F400DC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76D0A">
        <w:rPr>
          <w:rFonts w:ascii="仿宋" w:eastAsia="仿宋" w:hAnsi="仿宋"/>
          <w:sz w:val="28"/>
        </w:rPr>
        <w:t>4. 生态环境：</w:t>
      </w:r>
    </w:p>
    <w:p w:rsidR="00C76D0A" w:rsidRPr="00C76D0A" w:rsidP="00C76D0A" w14:paraId="2584DCA8" w14:textId="77777777">
      <w:pPr>
        <w:ind w:firstLine="560" w:firstLineChars="200"/>
        <w:rPr>
          <w:rFonts w:ascii="仿宋" w:eastAsia="仿宋" w:hAnsi="仿宋"/>
          <w:sz w:val="28"/>
        </w:rPr>
      </w:pPr>
      <w:r w:rsidRPr="00C76D0A">
        <w:rPr>
          <w:rFonts w:ascii="仿宋" w:eastAsia="仿宋" w:hAnsi="仿宋"/>
          <w:sz w:val="28"/>
        </w:rPr>
        <w:t xml:space="preserve">   生态系统分布： 调查了建设区域内不同生态系统的分布，包括森林、湿地、草原等。</w:t>
      </w:r>
    </w:p>
    <w:p w:rsidR="00C76D0A" w:rsidRPr="00C76D0A" w:rsidP="00C76D0A" w14:paraId="4BD5EFBC" w14:textId="77777777">
      <w:pPr>
        <w:ind w:firstLine="560" w:firstLineChars="200"/>
        <w:rPr>
          <w:rFonts w:ascii="仿宋" w:eastAsia="仿宋" w:hAnsi="仿宋"/>
          <w:sz w:val="28"/>
        </w:rPr>
      </w:pPr>
      <w:r w:rsidRPr="00C76D0A">
        <w:rPr>
          <w:rFonts w:ascii="仿宋" w:eastAsia="仿宋" w:hAnsi="仿宋"/>
          <w:sz w:val="28"/>
        </w:rPr>
        <w:t xml:space="preserve">   生物多样性： 进行了生物多样性调查，记录了植物和动物种类，评估了生态系统的健康度。</w:t>
      </w:r>
    </w:p>
    <w:p w:rsidR="00C76D0A" w:rsidRPr="00C76D0A" w:rsidP="00C76D0A" w14:paraId="603443C3" w14:textId="77777777">
      <w:pPr>
        <w:ind w:firstLine="560" w:firstLineChars="200"/>
        <w:rPr>
          <w:rFonts w:ascii="仿宋" w:eastAsia="仿宋" w:hAnsi="仿宋"/>
          <w:sz w:val="28"/>
        </w:rPr>
      </w:pPr>
      <w:r w:rsidRPr="00C76D0A">
        <w:rPr>
          <w:rFonts w:ascii="仿宋" w:eastAsia="仿宋" w:hAnsi="仿宋"/>
          <w:sz w:val="28"/>
        </w:rPr>
        <w:t>5. 噪音和振动：</w:t>
      </w:r>
    </w:p>
    <w:p w:rsidR="00C76D0A" w:rsidRPr="00C76D0A" w:rsidP="00C76D0A" w14:paraId="53F14601" w14:textId="77777777">
      <w:pPr>
        <w:ind w:firstLine="560" w:firstLineChars="200"/>
        <w:rPr>
          <w:rFonts w:ascii="仿宋" w:eastAsia="仿宋" w:hAnsi="仿宋"/>
          <w:sz w:val="28"/>
        </w:rPr>
      </w:pPr>
      <w:r w:rsidRPr="00C76D0A">
        <w:rPr>
          <w:rFonts w:ascii="仿宋" w:eastAsia="仿宋" w:hAnsi="仿宋"/>
          <w:sz w:val="28"/>
        </w:rPr>
        <w:t xml:space="preserve">   噪声源分析： 识别了建设区域内主要的噪声源，包括交通、工业设施等。</w:t>
      </w:r>
    </w:p>
    <w:p w:rsidR="00C76D0A" w:rsidRPr="00C76D0A" w:rsidP="00C76D0A" w14:paraId="6FD16A48" w14:textId="77777777">
      <w:pPr>
        <w:ind w:firstLine="560" w:firstLineChars="200"/>
        <w:rPr>
          <w:rFonts w:ascii="仿宋" w:eastAsia="仿宋" w:hAnsi="仿宋"/>
          <w:sz w:val="28"/>
        </w:rPr>
      </w:pPr>
      <w:r w:rsidRPr="00C76D0A">
        <w:rPr>
          <w:rFonts w:ascii="仿宋" w:eastAsia="仿宋" w:hAnsi="仿宋"/>
          <w:sz w:val="28"/>
        </w:rPr>
        <w:t xml:space="preserve">   噪音水平监测： 进行了噪音水平监测，评估了噪</w:t>
      </w:r>
      <w:r w:rsidRPr="00C76D0A">
        <w:rPr>
          <w:rFonts w:ascii="仿宋" w:eastAsia="仿宋" w:hAnsi="仿宋" w:hint="eastAsia"/>
          <w:sz w:val="28"/>
        </w:rPr>
        <w:t>音对周边环境和居民的潜在影响。</w:t>
      </w:r>
    </w:p>
    <w:p w:rsidR="00C76D0A" w:rsidRPr="00C76D0A" w:rsidP="00C76D0A" w14:paraId="7563CE72" w14:textId="77777777">
      <w:pPr>
        <w:ind w:firstLine="560" w:firstLineChars="200"/>
        <w:rPr>
          <w:rFonts w:ascii="仿宋" w:eastAsia="仿宋" w:hAnsi="仿宋"/>
          <w:sz w:val="28"/>
        </w:rPr>
      </w:pPr>
      <w:r w:rsidRPr="00C76D0A">
        <w:rPr>
          <w:rFonts w:ascii="仿宋" w:eastAsia="仿宋" w:hAnsi="仿宋"/>
          <w:sz w:val="28"/>
        </w:rPr>
        <w:t>6. 自然灾害风险：</w:t>
      </w:r>
    </w:p>
    <w:p w:rsidR="00C76D0A" w:rsidRPr="00C76D0A" w:rsidP="00C76D0A" w14:paraId="75CB9EF0" w14:textId="77777777">
      <w:pPr>
        <w:ind w:firstLine="560" w:firstLineChars="200"/>
        <w:rPr>
          <w:rFonts w:ascii="仿宋" w:eastAsia="仿宋" w:hAnsi="仿宋"/>
          <w:sz w:val="28"/>
        </w:rPr>
      </w:pPr>
      <w:r w:rsidRPr="00C76D0A">
        <w:rPr>
          <w:rFonts w:ascii="仿宋" w:eastAsia="仿宋" w:hAnsi="仿宋"/>
          <w:sz w:val="28"/>
        </w:rPr>
        <w:t xml:space="preserve">   地质灾害风险评估： 分析了建设区域内可能发生的地质灾害风险，包括地震、滑坡等。</w:t>
      </w:r>
    </w:p>
    <w:p w:rsidR="00C76D0A" w:rsidRPr="00C76D0A" w:rsidP="00C76D0A" w14:paraId="705FD651" w14:textId="77777777">
      <w:pPr>
        <w:ind w:firstLine="560" w:firstLineChars="200"/>
        <w:rPr>
          <w:rFonts w:ascii="仿宋" w:eastAsia="仿宋" w:hAnsi="仿宋"/>
          <w:sz w:val="28"/>
        </w:rPr>
      </w:pPr>
      <w:r w:rsidRPr="00C76D0A">
        <w:rPr>
          <w:rFonts w:ascii="仿宋" w:eastAsia="仿宋" w:hAnsi="仿宋"/>
          <w:sz w:val="28"/>
        </w:rPr>
        <w:t xml:space="preserve">   气象灾害风险评估： 考察了气象灾害的概率，包括风暴、洪水、干旱等。</w:t>
      </w:r>
    </w:p>
    <w:p w:rsidR="00C76D0A" w:rsidRPr="00C76D0A" w:rsidP="00C76D0A" w14:paraId="5057819E" w14:textId="77777777">
      <w:pPr>
        <w:ind w:firstLine="560" w:firstLineChars="200"/>
        <w:rPr>
          <w:rFonts w:ascii="仿宋" w:eastAsia="仿宋" w:hAnsi="仿宋"/>
          <w:sz w:val="28"/>
        </w:rPr>
      </w:pPr>
      <w:r w:rsidRPr="00C76D0A">
        <w:rPr>
          <w:rFonts w:ascii="仿宋" w:eastAsia="仿宋" w:hAnsi="仿宋"/>
          <w:sz w:val="28"/>
        </w:rPr>
        <w:t>7. 社会文化环境：</w:t>
      </w:r>
    </w:p>
    <w:p w:rsidR="00C76D0A" w:rsidRPr="00C76D0A" w:rsidP="00C76D0A" w14:paraId="522260A6" w14:textId="77777777">
      <w:pPr>
        <w:ind w:firstLine="560" w:firstLineChars="200"/>
        <w:rPr>
          <w:rFonts w:ascii="仿宋" w:eastAsia="仿宋" w:hAnsi="仿宋"/>
          <w:sz w:val="28"/>
        </w:rPr>
      </w:pPr>
      <w:r w:rsidRPr="00C76D0A">
        <w:rPr>
          <w:rFonts w:ascii="仿宋" w:eastAsia="仿宋" w:hAnsi="仿宋"/>
          <w:sz w:val="28"/>
        </w:rPr>
        <w:t xml:space="preserve">   人口分布和活动： 详细了解了建设区域内的人口分布、主要活动区域，以及人口对环境的影响。</w:t>
      </w:r>
    </w:p>
    <w:p w:rsidR="00C76D0A" w:rsidRPr="00C76D0A" w:rsidP="00C76D0A" w14:paraId="11541731" w14:textId="77777777">
      <w:pPr>
        <w:ind w:firstLine="560" w:firstLineChars="200"/>
        <w:rPr>
          <w:rFonts w:ascii="仿宋" w:eastAsia="仿宋" w:hAnsi="仿宋"/>
          <w:sz w:val="28"/>
        </w:rPr>
      </w:pPr>
      <w:r w:rsidRPr="00C76D0A">
        <w:rPr>
          <w:rFonts w:ascii="仿宋" w:eastAsia="仿宋" w:hAnsi="仿宋"/>
          <w:sz w:val="28"/>
        </w:rPr>
        <w:t xml:space="preserve">   文化遗产调查： 进行了文化遗产调查，评估了项目对文化遗产的潜在影响。</w:t>
      </w:r>
    </w:p>
    <w:p w:rsidR="00C76D0A" w:rsidRPr="00C76D0A" w:rsidP="00C76D0A" w14:paraId="44AC1BD6" w14:textId="77777777">
      <w:pPr>
        <w:ind w:firstLine="560" w:firstLineChars="200"/>
        <w:rPr>
          <w:rFonts w:ascii="仿宋" w:eastAsia="仿宋" w:hAnsi="仿宋"/>
          <w:sz w:val="28"/>
        </w:rPr>
      </w:pPr>
      <w:r w:rsidRPr="00C76D0A">
        <w:rPr>
          <w:rFonts w:ascii="仿宋" w:eastAsia="仿宋" w:hAnsi="仿宋"/>
          <w:sz w:val="28"/>
        </w:rPr>
        <w:t>8. 法规法规和环保政策：</w:t>
      </w:r>
    </w:p>
    <w:p w:rsidR="00C76D0A" w:rsidRPr="00C76D0A" w:rsidP="00C76D0A" w14:paraId="7EEC3436" w14:textId="77777777">
      <w:pPr>
        <w:ind w:firstLine="560" w:firstLineChars="200"/>
        <w:rPr>
          <w:rFonts w:ascii="仿宋" w:eastAsia="仿宋" w:hAnsi="仿宋"/>
          <w:sz w:val="28"/>
        </w:rPr>
      </w:pPr>
      <w:r w:rsidRPr="00C76D0A">
        <w:rPr>
          <w:rFonts w:ascii="仿宋" w:eastAsia="仿宋" w:hAnsi="仿宋"/>
          <w:sz w:val="28"/>
        </w:rPr>
        <w:t xml:space="preserve">   环境法规遵从性： 对项目所在地的环保法规进行了详细检查，确保项目规划和</w:t>
      </w:r>
      <w:r w:rsidRPr="00C76D0A">
        <w:rPr>
          <w:rFonts w:ascii="仿宋" w:eastAsia="仿宋" w:hAnsi="仿宋" w:hint="eastAsia"/>
          <w:sz w:val="28"/>
        </w:rPr>
        <w:t>实施符合相关法规标准。</w:t>
      </w:r>
      <w:r w:rsidRPr="00C76D0A">
        <w:rPr>
          <w:rFonts w:ascii="仿宋" w:eastAsia="仿宋" w:hAnsi="仿宋"/>
          <w:sz w:val="28"/>
        </w:rPr>
        <w:br/>
      </w:r>
      <w:r w:rsidRPr="00C76D0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https://d.book118.com/086224031052010041</w:t>
        </w:r>
      </w:hyperlink>
    </w:p>
    <w:p w:rsidR="00C76D0A" w:rsidRPr="00C76D0A" w:rsidP="00C76D0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paraId="047217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paraId="345F1B6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76D0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76D0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76D0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paraId="2805E59C"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76D0A" w14:paraId="15AB197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76D0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76D0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76D0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76D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paraId="7B9D5C3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76D0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76D0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76D0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76D0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76D0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76D0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76D0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P="004461C7" w14:textId="792CF7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76D0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paraId="7602636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paraId="1D7E2021" w14:textId="5EE89FB9">
    <w:pPr>
      <w:pStyle w:val="Header"/>
      <w:rPr>
        <w:rFonts w:ascii="仿宋" w:eastAsia="仿宋" w:hAnsi="仿宋"/>
      </w:rPr>
    </w:pPr>
    <w:r w:rsidRPr="00C76D0A">
      <w:rPr>
        <w:rFonts w:ascii="仿宋" w:eastAsia="仿宋" w:hAnsi="仿宋" w:hint="eastAsia"/>
      </w:rPr>
      <w:t>喷气织机项目评估报告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paraId="689F99B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rsidRPr="00C76D0A" w:rsidP="00C76D0A" w14:textId="5EE89FB9">
    <w:pPr>
      <w:pStyle w:val="Header"/>
      <w:rPr>
        <w:rFonts w:ascii="仿宋" w:eastAsia="仿宋" w:hAnsi="仿宋"/>
      </w:rPr>
    </w:pPr>
    <w:r w:rsidRPr="00C76D0A">
      <w:rPr>
        <w:rFonts w:ascii="仿宋" w:eastAsia="仿宋" w:hAnsi="仿宋" w:hint="eastAsia"/>
      </w:rPr>
      <w:t>喷气织机项目评估报告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D0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0A"/>
    <w:rsid w:val="003325A8"/>
    <w:rsid w:val="004461C7"/>
    <w:rsid w:val="00902B17"/>
    <w:rsid w:val="00C76D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3CB60C6"/>
  <w15:chartTrackingRefBased/>
  <w15:docId w15:val="{95132440-EB26-40C1-8488-B8AAC843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76D0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76D0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76D0A"/>
    <w:rPr>
      <w:b/>
      <w:bCs/>
      <w:kern w:val="44"/>
      <w:sz w:val="44"/>
      <w:szCs w:val="44"/>
    </w:rPr>
  </w:style>
  <w:style w:type="character" w:customStyle="1" w:styleId="2">
    <w:name w:val="标题 2 字符"/>
    <w:basedOn w:val="DefaultParagraphFont"/>
    <w:link w:val="Heading2"/>
    <w:uiPriority w:val="9"/>
    <w:rsid w:val="00C76D0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76D0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76D0A"/>
    <w:rPr>
      <w:sz w:val="18"/>
      <w:szCs w:val="18"/>
    </w:rPr>
  </w:style>
  <w:style w:type="paragraph" w:styleId="Footer">
    <w:name w:val="footer"/>
    <w:basedOn w:val="Normal"/>
    <w:link w:val="a0"/>
    <w:uiPriority w:val="99"/>
    <w:unhideWhenUsed/>
    <w:rsid w:val="00C76D0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76D0A"/>
    <w:rPr>
      <w:sz w:val="18"/>
      <w:szCs w:val="18"/>
    </w:rPr>
  </w:style>
  <w:style w:type="character" w:styleId="PageNumber">
    <w:name w:val="page number"/>
    <w:basedOn w:val="DefaultParagraphFont"/>
    <w:uiPriority w:val="99"/>
    <w:semiHidden/>
    <w:unhideWhenUsed/>
    <w:rsid w:val="00C76D0A"/>
  </w:style>
  <w:style w:type="paragraph" w:styleId="TOC1">
    <w:name w:val="toc 1"/>
    <w:basedOn w:val="Normal"/>
    <w:next w:val="Normal"/>
    <w:autoRedefine/>
    <w:uiPriority w:val="39"/>
    <w:unhideWhenUsed/>
    <w:rsid w:val="00C76D0A"/>
  </w:style>
  <w:style w:type="paragraph" w:styleId="TOC2">
    <w:name w:val="toc 2"/>
    <w:basedOn w:val="Normal"/>
    <w:next w:val="Normal"/>
    <w:autoRedefine/>
    <w:uiPriority w:val="39"/>
    <w:unhideWhenUsed/>
    <w:rsid w:val="00C76D0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86224031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5698</Words>
  <Characters>32485</Characters>
  <Application>Microsoft Office Word</Application>
  <DocSecurity>0</DocSecurity>
  <Lines>270</Lines>
  <Paragraphs>76</Paragraphs>
  <ScaleCrop>false</ScaleCrop>
  <Company/>
  <LinksUpToDate>false</LinksUpToDate>
  <CharactersWithSpaces>38107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2023-12-21T20:06:00Z</dcterms:created>
  <dcterms:modified xsi:type="dcterms:W3CDTF">2023-12-21T20:06:00Z</dcterms:modified>
</cp:coreProperties>
</file>