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身高测量仪相关行业公司成立方案及可行性研究报告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85" w:history="1">
        <w:r>
          <w:rPr>
            <w:rFonts w:ascii="仿宋" w:eastAsia="仿宋" w:hAnsi="仿宋" w:cs="仿宋" w:hint="eastAsia"/>
            <w:lang w:eastAsia="zh-CN"/>
          </w:rPr>
          <w:t>前言</w:t>
        </w:r>
        <w:r>
          <w:tab/>
        </w:r>
        <w:r>
          <w:fldChar w:fldCharType="begin"/>
        </w:r>
        <w:r>
          <w:instrText xml:space="preserve"> PAGEREF _Toc8585 \h </w:instrText>
        </w:r>
        <w:r>
          <w:fldChar w:fldCharType="separate"/>
        </w:r>
        <w:r>
          <w:t>3</w:t>
        </w:r>
        <w:r>
          <w:fldChar w:fldCharType="end"/>
        </w:r>
      </w:hyperlink>
    </w:p>
    <w:p>
      <w:pPr>
        <w:pStyle w:val="TOC1"/>
        <w:tabs>
          <w:tab w:val="right" w:leader="dot" w:pos="8306"/>
        </w:tabs>
      </w:pPr>
      <w:hyperlink w:anchor="_Toc2165" w:history="1">
        <w:r>
          <w:rPr>
            <w:rFonts w:ascii="仿宋" w:eastAsia="仿宋" w:hAnsi="仿宋" w:cs="仿宋" w:hint="eastAsia"/>
            <w:lang w:eastAsia="zh-CN"/>
          </w:rPr>
          <w:t>一、发展规划</w:t>
        </w:r>
        <w:r>
          <w:tab/>
        </w:r>
        <w:r>
          <w:fldChar w:fldCharType="begin"/>
        </w:r>
        <w:r>
          <w:instrText xml:space="preserve"> PAGEREF _Toc2165 \h </w:instrText>
        </w:r>
        <w:r>
          <w:fldChar w:fldCharType="separate"/>
        </w:r>
        <w:r>
          <w:t>3</w:t>
        </w:r>
        <w:r>
          <w:fldChar w:fldCharType="end"/>
        </w:r>
      </w:hyperlink>
    </w:p>
    <w:p>
      <w:pPr>
        <w:pStyle w:val="TOC2"/>
        <w:tabs>
          <w:tab w:val="right" w:leader="dot" w:pos="8306"/>
        </w:tabs>
      </w:pPr>
      <w:hyperlink w:anchor="_Toc22275" w:history="1">
        <w:r>
          <w:rPr>
            <w:rFonts w:ascii="仿宋" w:eastAsia="仿宋" w:hAnsi="仿宋" w:cs="仿宋" w:hint="eastAsia"/>
            <w:lang w:eastAsia="zh-CN"/>
          </w:rPr>
          <w:t>(一)、公司发展规划</w:t>
        </w:r>
        <w:r>
          <w:tab/>
        </w:r>
        <w:r>
          <w:fldChar w:fldCharType="begin"/>
        </w:r>
        <w:r>
          <w:instrText xml:space="preserve"> PAGEREF _Toc22275 \h </w:instrText>
        </w:r>
        <w:r>
          <w:fldChar w:fldCharType="separate"/>
        </w:r>
        <w:r>
          <w:t>3</w:t>
        </w:r>
        <w:r>
          <w:fldChar w:fldCharType="end"/>
        </w:r>
      </w:hyperlink>
    </w:p>
    <w:p>
      <w:pPr>
        <w:pStyle w:val="TOC2"/>
        <w:tabs>
          <w:tab w:val="right" w:leader="dot" w:pos="8306"/>
        </w:tabs>
      </w:pPr>
      <w:hyperlink w:anchor="_Toc10582" w:history="1">
        <w:r>
          <w:rPr>
            <w:rFonts w:ascii="仿宋" w:eastAsia="仿宋" w:hAnsi="仿宋" w:cs="仿宋" w:hint="eastAsia"/>
            <w:lang w:eastAsia="zh-CN"/>
          </w:rPr>
          <w:t>(二)、保障措施</w:t>
        </w:r>
        <w:r>
          <w:tab/>
        </w:r>
        <w:r>
          <w:fldChar w:fldCharType="begin"/>
        </w:r>
        <w:r>
          <w:instrText xml:space="preserve"> PAGEREF _Toc10582 \h </w:instrText>
        </w:r>
        <w:r>
          <w:fldChar w:fldCharType="separate"/>
        </w:r>
        <w:r>
          <w:t>4</w:t>
        </w:r>
        <w:r>
          <w:fldChar w:fldCharType="end"/>
        </w:r>
      </w:hyperlink>
    </w:p>
    <w:p>
      <w:pPr>
        <w:pStyle w:val="TOC1"/>
        <w:tabs>
          <w:tab w:val="right" w:leader="dot" w:pos="8306"/>
        </w:tabs>
      </w:pPr>
      <w:hyperlink w:anchor="_Toc24729" w:history="1">
        <w:r>
          <w:rPr>
            <w:rFonts w:ascii="仿宋" w:eastAsia="仿宋" w:hAnsi="仿宋" w:cs="仿宋" w:hint="eastAsia"/>
            <w:lang w:eastAsia="zh-CN"/>
          </w:rPr>
          <w:t>二、法人治理</w:t>
        </w:r>
        <w:r>
          <w:tab/>
        </w:r>
        <w:r>
          <w:fldChar w:fldCharType="begin"/>
        </w:r>
        <w:r>
          <w:instrText xml:space="preserve"> PAGEREF _Toc24729 \h </w:instrText>
        </w:r>
        <w:r>
          <w:fldChar w:fldCharType="separate"/>
        </w:r>
        <w:r>
          <w:t>9</w:t>
        </w:r>
        <w:r>
          <w:fldChar w:fldCharType="end"/>
        </w:r>
      </w:hyperlink>
    </w:p>
    <w:p>
      <w:pPr>
        <w:pStyle w:val="TOC2"/>
        <w:tabs>
          <w:tab w:val="right" w:leader="dot" w:pos="8306"/>
        </w:tabs>
      </w:pPr>
      <w:hyperlink w:anchor="_Toc14223" w:history="1">
        <w:r>
          <w:rPr>
            <w:rFonts w:ascii="仿宋" w:eastAsia="仿宋" w:hAnsi="仿宋" w:cs="仿宋" w:hint="eastAsia"/>
            <w:lang w:eastAsia="zh-CN"/>
          </w:rPr>
          <w:t>(一)、股东权利及义务</w:t>
        </w:r>
        <w:r>
          <w:tab/>
        </w:r>
        <w:r>
          <w:fldChar w:fldCharType="begin"/>
        </w:r>
        <w:r>
          <w:instrText xml:space="preserve"> PAGEREF _Toc14223 \h </w:instrText>
        </w:r>
        <w:r>
          <w:fldChar w:fldCharType="separate"/>
        </w:r>
        <w:r>
          <w:t>9</w:t>
        </w:r>
        <w:r>
          <w:fldChar w:fldCharType="end"/>
        </w:r>
      </w:hyperlink>
    </w:p>
    <w:p>
      <w:pPr>
        <w:pStyle w:val="TOC2"/>
        <w:tabs>
          <w:tab w:val="right" w:leader="dot" w:pos="8306"/>
        </w:tabs>
      </w:pPr>
      <w:hyperlink w:anchor="_Toc26145" w:history="1">
        <w:r>
          <w:rPr>
            <w:rFonts w:ascii="仿宋" w:eastAsia="仿宋" w:hAnsi="仿宋" w:cs="仿宋" w:hint="eastAsia"/>
            <w:lang w:eastAsia="zh-CN"/>
          </w:rPr>
          <w:t>(二)、董事</w:t>
        </w:r>
        <w:r>
          <w:tab/>
        </w:r>
        <w:r>
          <w:fldChar w:fldCharType="begin"/>
        </w:r>
        <w:r>
          <w:instrText xml:space="preserve"> PAGEREF _Toc26145 \h </w:instrText>
        </w:r>
        <w:r>
          <w:fldChar w:fldCharType="separate"/>
        </w:r>
        <w:r>
          <w:t>11</w:t>
        </w:r>
        <w:r>
          <w:fldChar w:fldCharType="end"/>
        </w:r>
      </w:hyperlink>
    </w:p>
    <w:p>
      <w:pPr>
        <w:pStyle w:val="TOC2"/>
        <w:tabs>
          <w:tab w:val="right" w:leader="dot" w:pos="8306"/>
        </w:tabs>
      </w:pPr>
      <w:hyperlink w:anchor="_Toc766" w:history="1">
        <w:r>
          <w:rPr>
            <w:rFonts w:ascii="仿宋" w:eastAsia="仿宋" w:hAnsi="仿宋" w:cs="仿宋" w:hint="eastAsia"/>
            <w:lang w:eastAsia="zh-CN"/>
          </w:rPr>
          <w:t>(三)、高级管理人员</w:t>
        </w:r>
        <w:r>
          <w:tab/>
        </w:r>
        <w:r>
          <w:fldChar w:fldCharType="begin"/>
        </w:r>
        <w:r>
          <w:instrText xml:space="preserve"> PAGEREF _Toc766 \h </w:instrText>
        </w:r>
        <w:r>
          <w:fldChar w:fldCharType="separate"/>
        </w:r>
        <w:r>
          <w:t>16</w:t>
        </w:r>
        <w:r>
          <w:fldChar w:fldCharType="end"/>
        </w:r>
      </w:hyperlink>
    </w:p>
    <w:p>
      <w:pPr>
        <w:pStyle w:val="TOC2"/>
        <w:tabs>
          <w:tab w:val="right" w:leader="dot" w:pos="8306"/>
        </w:tabs>
      </w:pPr>
      <w:hyperlink w:anchor="_Toc10713" w:history="1">
        <w:r>
          <w:rPr>
            <w:rFonts w:ascii="仿宋" w:eastAsia="仿宋" w:hAnsi="仿宋" w:cs="仿宋" w:hint="eastAsia"/>
            <w:lang w:eastAsia="zh-CN"/>
          </w:rPr>
          <w:t>(四)、监事</w:t>
        </w:r>
        <w:r>
          <w:tab/>
        </w:r>
        <w:r>
          <w:fldChar w:fldCharType="begin"/>
        </w:r>
        <w:r>
          <w:instrText xml:space="preserve"> PAGEREF _Toc10713 \h </w:instrText>
        </w:r>
        <w:r>
          <w:fldChar w:fldCharType="separate"/>
        </w:r>
        <w:r>
          <w:t>18</w:t>
        </w:r>
        <w:r>
          <w:fldChar w:fldCharType="end"/>
        </w:r>
      </w:hyperlink>
    </w:p>
    <w:p>
      <w:pPr>
        <w:pStyle w:val="TOC1"/>
        <w:tabs>
          <w:tab w:val="right" w:leader="dot" w:pos="8306"/>
        </w:tabs>
      </w:pPr>
      <w:hyperlink w:anchor="_Toc5981" w:history="1">
        <w:r>
          <w:rPr>
            <w:rFonts w:ascii="仿宋" w:eastAsia="仿宋" w:hAnsi="仿宋" w:cs="仿宋" w:hint="eastAsia"/>
            <w:lang w:eastAsia="zh-CN"/>
          </w:rPr>
          <w:t>三、选址分析</w:t>
        </w:r>
        <w:r>
          <w:tab/>
        </w:r>
        <w:r>
          <w:fldChar w:fldCharType="begin"/>
        </w:r>
        <w:r>
          <w:instrText xml:space="preserve"> PAGEREF _Toc5981 \h </w:instrText>
        </w:r>
        <w:r>
          <w:fldChar w:fldCharType="separate"/>
        </w:r>
        <w:r>
          <w:t>19</w:t>
        </w:r>
        <w:r>
          <w:fldChar w:fldCharType="end"/>
        </w:r>
      </w:hyperlink>
    </w:p>
    <w:p>
      <w:pPr>
        <w:pStyle w:val="TOC2"/>
        <w:tabs>
          <w:tab w:val="right" w:leader="dot" w:pos="8306"/>
        </w:tabs>
      </w:pPr>
      <w:hyperlink w:anchor="_Toc22852" w:history="1">
        <w:r>
          <w:rPr>
            <w:rFonts w:ascii="仿宋" w:eastAsia="仿宋" w:hAnsi="仿宋" w:cs="仿宋" w:hint="eastAsia"/>
            <w:lang w:eastAsia="zh-CN"/>
          </w:rPr>
          <w:t>(一)、身高测量仪项目选址原则</w:t>
        </w:r>
        <w:r>
          <w:tab/>
        </w:r>
        <w:r>
          <w:fldChar w:fldCharType="begin"/>
        </w:r>
        <w:r>
          <w:instrText xml:space="preserve"> PAGEREF _Toc22852 \h </w:instrText>
        </w:r>
        <w:r>
          <w:fldChar w:fldCharType="separate"/>
        </w:r>
        <w:r>
          <w:t>19</w:t>
        </w:r>
        <w:r>
          <w:fldChar w:fldCharType="end"/>
        </w:r>
      </w:hyperlink>
    </w:p>
    <w:p>
      <w:pPr>
        <w:pStyle w:val="TOC2"/>
        <w:tabs>
          <w:tab w:val="right" w:leader="dot" w:pos="8306"/>
        </w:tabs>
      </w:pPr>
      <w:hyperlink w:anchor="_Toc8745" w:history="1">
        <w:r>
          <w:rPr>
            <w:rFonts w:ascii="仿宋" w:eastAsia="仿宋" w:hAnsi="仿宋" w:cs="仿宋" w:hint="eastAsia"/>
            <w:lang w:eastAsia="zh-CN"/>
          </w:rPr>
          <w:t>(二)、建设区基本情况</w:t>
        </w:r>
        <w:r>
          <w:tab/>
        </w:r>
        <w:r>
          <w:fldChar w:fldCharType="begin"/>
        </w:r>
        <w:r>
          <w:instrText xml:space="preserve"> PAGEREF _Toc8745 \h </w:instrText>
        </w:r>
        <w:r>
          <w:fldChar w:fldCharType="separate"/>
        </w:r>
        <w:r>
          <w:t>21</w:t>
        </w:r>
        <w:r>
          <w:fldChar w:fldCharType="end"/>
        </w:r>
      </w:hyperlink>
    </w:p>
    <w:p>
      <w:pPr>
        <w:pStyle w:val="TOC2"/>
        <w:tabs>
          <w:tab w:val="right" w:leader="dot" w:pos="8306"/>
        </w:tabs>
      </w:pPr>
      <w:hyperlink w:anchor="_Toc20962" w:history="1">
        <w:r>
          <w:rPr>
            <w:rFonts w:ascii="仿宋" w:eastAsia="仿宋" w:hAnsi="仿宋" w:cs="仿宋" w:hint="eastAsia"/>
            <w:lang w:eastAsia="zh-CN"/>
          </w:rPr>
          <w:t>(三)、发展目标</w:t>
        </w:r>
        <w:r>
          <w:tab/>
        </w:r>
        <w:r>
          <w:fldChar w:fldCharType="begin"/>
        </w:r>
        <w:r>
          <w:instrText xml:space="preserve"> PAGEREF _Toc20962 \h </w:instrText>
        </w:r>
        <w:r>
          <w:fldChar w:fldCharType="separate"/>
        </w:r>
        <w:r>
          <w:t>22</w:t>
        </w:r>
        <w:r>
          <w:fldChar w:fldCharType="end"/>
        </w:r>
      </w:hyperlink>
    </w:p>
    <w:p>
      <w:pPr>
        <w:pStyle w:val="TOC2"/>
        <w:tabs>
          <w:tab w:val="right" w:leader="dot" w:pos="8306"/>
        </w:tabs>
      </w:pPr>
      <w:hyperlink w:anchor="_Toc16619" w:history="1">
        <w:r>
          <w:rPr>
            <w:rFonts w:ascii="仿宋" w:eastAsia="仿宋" w:hAnsi="仿宋" w:cs="仿宋" w:hint="eastAsia"/>
            <w:lang w:eastAsia="zh-CN"/>
          </w:rPr>
          <w:t>(四)、产业发展方向</w:t>
        </w:r>
        <w:r>
          <w:tab/>
        </w:r>
        <w:r>
          <w:fldChar w:fldCharType="begin"/>
        </w:r>
        <w:r>
          <w:instrText xml:space="preserve"> PAGEREF _Toc16619 \h </w:instrText>
        </w:r>
        <w:r>
          <w:fldChar w:fldCharType="separate"/>
        </w:r>
        <w:r>
          <w:t>23</w:t>
        </w:r>
        <w:r>
          <w:fldChar w:fldCharType="end"/>
        </w:r>
      </w:hyperlink>
    </w:p>
    <w:p>
      <w:pPr>
        <w:pStyle w:val="TOC2"/>
        <w:tabs>
          <w:tab w:val="right" w:leader="dot" w:pos="8306"/>
        </w:tabs>
      </w:pPr>
      <w:hyperlink w:anchor="_Toc24799" w:history="1">
        <w:r>
          <w:rPr>
            <w:rFonts w:ascii="仿宋" w:eastAsia="仿宋" w:hAnsi="仿宋" w:cs="仿宋" w:hint="eastAsia"/>
            <w:lang w:eastAsia="zh-CN"/>
          </w:rPr>
          <w:t>(五)、身高测量仪项目选址综合评价</w:t>
        </w:r>
        <w:r>
          <w:tab/>
        </w:r>
        <w:r>
          <w:fldChar w:fldCharType="begin"/>
        </w:r>
        <w:r>
          <w:instrText xml:space="preserve"> PAGEREF _Toc24799 \h </w:instrText>
        </w:r>
        <w:r>
          <w:fldChar w:fldCharType="separate"/>
        </w:r>
        <w:r>
          <w:t>24</w:t>
        </w:r>
        <w:r>
          <w:fldChar w:fldCharType="end"/>
        </w:r>
      </w:hyperlink>
    </w:p>
    <w:p>
      <w:pPr>
        <w:pStyle w:val="TOC1"/>
        <w:tabs>
          <w:tab w:val="right" w:leader="dot" w:pos="8306"/>
        </w:tabs>
      </w:pPr>
      <w:hyperlink w:anchor="_Toc17099" w:history="1">
        <w:r>
          <w:rPr>
            <w:rFonts w:ascii="仿宋" w:eastAsia="仿宋" w:hAnsi="仿宋" w:cs="仿宋" w:hint="eastAsia"/>
            <w:lang w:eastAsia="zh-CN"/>
          </w:rPr>
          <w:t>四、身高测量仪筹建公司基本信息</w:t>
        </w:r>
        <w:r>
          <w:tab/>
        </w:r>
        <w:r>
          <w:fldChar w:fldCharType="begin"/>
        </w:r>
        <w:r>
          <w:instrText xml:space="preserve"> PAGEREF _Toc17099 \h </w:instrText>
        </w:r>
        <w:r>
          <w:fldChar w:fldCharType="separate"/>
        </w:r>
        <w:r>
          <w:t>25</w:t>
        </w:r>
        <w:r>
          <w:fldChar w:fldCharType="end"/>
        </w:r>
      </w:hyperlink>
    </w:p>
    <w:p>
      <w:pPr>
        <w:pStyle w:val="TOC2"/>
        <w:tabs>
          <w:tab w:val="right" w:leader="dot" w:pos="8306"/>
        </w:tabs>
      </w:pPr>
      <w:hyperlink w:anchor="_Toc31968" w:history="1">
        <w:r>
          <w:rPr>
            <w:rFonts w:ascii="仿宋" w:eastAsia="仿宋" w:hAnsi="仿宋" w:cs="仿宋" w:hint="eastAsia"/>
            <w:lang w:eastAsia="zh-CN"/>
          </w:rPr>
          <w:t>(一)、公司名称</w:t>
        </w:r>
        <w:r>
          <w:tab/>
        </w:r>
        <w:r>
          <w:fldChar w:fldCharType="begin"/>
        </w:r>
        <w:r>
          <w:instrText xml:space="preserve"> PAGEREF _Toc31968 \h </w:instrText>
        </w:r>
        <w:r>
          <w:fldChar w:fldCharType="separate"/>
        </w:r>
        <w:r>
          <w:t>25</w:t>
        </w:r>
        <w:r>
          <w:fldChar w:fldCharType="end"/>
        </w:r>
      </w:hyperlink>
    </w:p>
    <w:p>
      <w:pPr>
        <w:pStyle w:val="TOC2"/>
        <w:tabs>
          <w:tab w:val="right" w:leader="dot" w:pos="8306"/>
        </w:tabs>
      </w:pPr>
      <w:hyperlink w:anchor="_Toc32644" w:history="1">
        <w:r>
          <w:rPr>
            <w:rFonts w:ascii="仿宋" w:eastAsia="仿宋" w:hAnsi="仿宋" w:cs="仿宋" w:hint="eastAsia"/>
            <w:lang w:eastAsia="zh-CN"/>
          </w:rPr>
          <w:t>(二)、注册资本</w:t>
        </w:r>
        <w:r>
          <w:tab/>
        </w:r>
        <w:r>
          <w:fldChar w:fldCharType="begin"/>
        </w:r>
        <w:r>
          <w:instrText xml:space="preserve"> PAGEREF _Toc32644 \h </w:instrText>
        </w:r>
        <w:r>
          <w:fldChar w:fldCharType="separate"/>
        </w:r>
        <w:r>
          <w:t>25</w:t>
        </w:r>
        <w:r>
          <w:fldChar w:fldCharType="end"/>
        </w:r>
      </w:hyperlink>
    </w:p>
    <w:p>
      <w:pPr>
        <w:pStyle w:val="TOC2"/>
        <w:tabs>
          <w:tab w:val="right" w:leader="dot" w:pos="8306"/>
        </w:tabs>
      </w:pPr>
      <w:hyperlink w:anchor="_Toc13212" w:history="1">
        <w:r>
          <w:rPr>
            <w:rFonts w:ascii="仿宋" w:eastAsia="仿宋" w:hAnsi="仿宋" w:cs="仿宋" w:hint="eastAsia"/>
            <w:lang w:eastAsia="zh-CN"/>
          </w:rPr>
          <w:t>(三)、注册地址</w:t>
        </w:r>
        <w:r>
          <w:tab/>
        </w:r>
        <w:r>
          <w:fldChar w:fldCharType="begin"/>
        </w:r>
        <w:r>
          <w:instrText xml:space="preserve"> PAGEREF _Toc13212 \h </w:instrText>
        </w:r>
        <w:r>
          <w:fldChar w:fldCharType="separate"/>
        </w:r>
        <w:r>
          <w:t>25</w:t>
        </w:r>
        <w:r>
          <w:fldChar w:fldCharType="end"/>
        </w:r>
      </w:hyperlink>
    </w:p>
    <w:p>
      <w:pPr>
        <w:pStyle w:val="TOC2"/>
        <w:tabs>
          <w:tab w:val="right" w:leader="dot" w:pos="8306"/>
        </w:tabs>
      </w:pPr>
      <w:hyperlink w:anchor="_Toc14137" w:history="1">
        <w:r>
          <w:rPr>
            <w:rFonts w:ascii="仿宋" w:eastAsia="仿宋" w:hAnsi="仿宋" w:cs="仿宋" w:hint="eastAsia"/>
            <w:lang w:eastAsia="zh-CN"/>
          </w:rPr>
          <w:t>(四)、法人代表</w:t>
        </w:r>
        <w:r>
          <w:tab/>
        </w:r>
        <w:r>
          <w:fldChar w:fldCharType="begin"/>
        </w:r>
        <w:r>
          <w:instrText xml:space="preserve"> PAGEREF _Toc14137 \h </w:instrText>
        </w:r>
        <w:r>
          <w:fldChar w:fldCharType="separate"/>
        </w:r>
        <w:r>
          <w:t>25</w:t>
        </w:r>
        <w:r>
          <w:fldChar w:fldCharType="end"/>
        </w:r>
      </w:hyperlink>
    </w:p>
    <w:p>
      <w:pPr>
        <w:pStyle w:val="TOC2"/>
        <w:tabs>
          <w:tab w:val="right" w:leader="dot" w:pos="8306"/>
        </w:tabs>
      </w:pPr>
      <w:hyperlink w:anchor="_Toc4326" w:history="1">
        <w:r>
          <w:rPr>
            <w:rFonts w:ascii="仿宋" w:eastAsia="仿宋" w:hAnsi="仿宋" w:cs="仿宋" w:hint="eastAsia"/>
            <w:lang w:eastAsia="zh-CN"/>
          </w:rPr>
          <w:t>(五)、主要经营范围</w:t>
        </w:r>
        <w:r>
          <w:tab/>
        </w:r>
        <w:r>
          <w:fldChar w:fldCharType="begin"/>
        </w:r>
        <w:r>
          <w:instrText xml:space="preserve"> PAGEREF _Toc4326 \h </w:instrText>
        </w:r>
        <w:r>
          <w:fldChar w:fldCharType="separate"/>
        </w:r>
        <w:r>
          <w:t>25</w:t>
        </w:r>
        <w:r>
          <w:fldChar w:fldCharType="end"/>
        </w:r>
      </w:hyperlink>
    </w:p>
    <w:p>
      <w:pPr>
        <w:pStyle w:val="TOC2"/>
        <w:tabs>
          <w:tab w:val="right" w:leader="dot" w:pos="8306"/>
        </w:tabs>
      </w:pPr>
      <w:hyperlink w:anchor="_Toc18878" w:history="1">
        <w:r>
          <w:rPr>
            <w:rFonts w:ascii="仿宋" w:eastAsia="仿宋" w:hAnsi="仿宋" w:cs="仿宋" w:hint="eastAsia"/>
            <w:lang w:eastAsia="zh-CN"/>
          </w:rPr>
          <w:t>(六)、主要股东</w:t>
        </w:r>
        <w:r>
          <w:tab/>
        </w:r>
        <w:r>
          <w:fldChar w:fldCharType="begin"/>
        </w:r>
        <w:r>
          <w:instrText xml:space="preserve"> PAGEREF _Toc18878 \h </w:instrText>
        </w:r>
        <w:r>
          <w:fldChar w:fldCharType="separate"/>
        </w:r>
        <w:r>
          <w:t>26</w:t>
        </w:r>
        <w:r>
          <w:fldChar w:fldCharType="end"/>
        </w:r>
      </w:hyperlink>
    </w:p>
    <w:p>
      <w:pPr>
        <w:pStyle w:val="TOC1"/>
        <w:tabs>
          <w:tab w:val="right" w:leader="dot" w:pos="8306"/>
        </w:tabs>
      </w:pPr>
      <w:hyperlink w:anchor="_Toc13134" w:history="1">
        <w:r>
          <w:rPr>
            <w:rFonts w:ascii="仿宋" w:eastAsia="仿宋" w:hAnsi="仿宋" w:cs="仿宋" w:hint="eastAsia"/>
            <w:lang w:eastAsia="zh-CN"/>
          </w:rPr>
          <w:t>五、行业、市场分析</w:t>
        </w:r>
        <w:r>
          <w:tab/>
        </w:r>
        <w:r>
          <w:fldChar w:fldCharType="begin"/>
        </w:r>
        <w:r>
          <w:instrText xml:space="preserve"> PAGEREF _Toc13134 \h </w:instrText>
        </w:r>
        <w:r>
          <w:fldChar w:fldCharType="separate"/>
        </w:r>
        <w:r>
          <w:t>27</w:t>
        </w:r>
        <w:r>
          <w:fldChar w:fldCharType="end"/>
        </w:r>
      </w:hyperlink>
    </w:p>
    <w:p>
      <w:pPr>
        <w:pStyle w:val="TOC2"/>
        <w:tabs>
          <w:tab w:val="right" w:leader="dot" w:pos="8306"/>
        </w:tabs>
      </w:pPr>
      <w:hyperlink w:anchor="_Toc18761" w:history="1">
        <w:r>
          <w:rPr>
            <w:rFonts w:ascii="仿宋" w:eastAsia="仿宋" w:hAnsi="仿宋" w:cs="仿宋" w:hint="eastAsia"/>
            <w:lang w:eastAsia="zh-CN"/>
          </w:rPr>
          <w:t>(一)、行业分析</w:t>
        </w:r>
        <w:r>
          <w:tab/>
        </w:r>
        <w:r>
          <w:fldChar w:fldCharType="begin"/>
        </w:r>
        <w:r>
          <w:instrText xml:space="preserve"> PAGEREF _Toc18761 \h </w:instrText>
        </w:r>
        <w:r>
          <w:fldChar w:fldCharType="separate"/>
        </w:r>
        <w:r>
          <w:t>27</w:t>
        </w:r>
        <w:r>
          <w:fldChar w:fldCharType="end"/>
        </w:r>
      </w:hyperlink>
    </w:p>
    <w:p>
      <w:pPr>
        <w:pStyle w:val="TOC2"/>
        <w:tabs>
          <w:tab w:val="right" w:leader="dot" w:pos="8306"/>
        </w:tabs>
      </w:pPr>
      <w:hyperlink w:anchor="_Toc8837" w:history="1">
        <w:r>
          <w:rPr>
            <w:rFonts w:ascii="仿宋" w:eastAsia="仿宋" w:hAnsi="仿宋" w:cs="仿宋" w:hint="eastAsia"/>
            <w:lang w:eastAsia="zh-CN"/>
          </w:rPr>
          <w:t>(二)、市场分析</w:t>
        </w:r>
        <w:r>
          <w:tab/>
        </w:r>
        <w:r>
          <w:fldChar w:fldCharType="begin"/>
        </w:r>
        <w:r>
          <w:instrText xml:space="preserve"> PAGEREF _Toc8837 \h </w:instrText>
        </w:r>
        <w:r>
          <w:fldChar w:fldCharType="separate"/>
        </w:r>
        <w:r>
          <w:t>28</w:t>
        </w:r>
        <w:r>
          <w:fldChar w:fldCharType="end"/>
        </w:r>
      </w:hyperlink>
    </w:p>
    <w:p>
      <w:pPr>
        <w:pStyle w:val="TOC2"/>
        <w:tabs>
          <w:tab w:val="right" w:leader="dot" w:pos="8306"/>
        </w:tabs>
      </w:pPr>
      <w:hyperlink w:anchor="_Toc19383" w:history="1">
        <w:r>
          <w:rPr>
            <w:rFonts w:ascii="仿宋" w:eastAsia="仿宋" w:hAnsi="仿宋" w:cs="仿宋" w:hint="eastAsia"/>
            <w:lang w:eastAsia="zh-CN"/>
          </w:rPr>
          <w:t>(三)、行业发展及市场前景分析</w:t>
        </w:r>
        <w:r>
          <w:tab/>
        </w:r>
        <w:r>
          <w:fldChar w:fldCharType="begin"/>
        </w:r>
        <w:r>
          <w:instrText xml:space="preserve"> PAGEREF _Toc19383 \h </w:instrText>
        </w:r>
        <w:r>
          <w:fldChar w:fldCharType="separate"/>
        </w:r>
        <w:r>
          <w:t>28</w:t>
        </w:r>
        <w:r>
          <w:fldChar w:fldCharType="end"/>
        </w:r>
      </w:hyperlink>
    </w:p>
    <w:p>
      <w:pPr>
        <w:pStyle w:val="TOC1"/>
        <w:tabs>
          <w:tab w:val="right" w:leader="dot" w:pos="8306"/>
        </w:tabs>
      </w:pPr>
      <w:hyperlink w:anchor="_Toc24102" w:history="1">
        <w:r>
          <w:rPr>
            <w:rFonts w:ascii="仿宋" w:eastAsia="仿宋" w:hAnsi="仿宋" w:cs="仿宋" w:hint="eastAsia"/>
            <w:lang w:eastAsia="zh-CN"/>
          </w:rPr>
          <w:t>六、身高测量仪项目风险分析</w:t>
        </w:r>
        <w:r>
          <w:tab/>
        </w:r>
        <w:r>
          <w:fldChar w:fldCharType="begin"/>
        </w:r>
        <w:r>
          <w:instrText xml:space="preserve"> PAGEREF _Toc24102 \h </w:instrText>
        </w:r>
        <w:r>
          <w:fldChar w:fldCharType="separate"/>
        </w:r>
        <w:r>
          <w:t>30</w:t>
        </w:r>
        <w:r>
          <w:fldChar w:fldCharType="end"/>
        </w:r>
      </w:hyperlink>
    </w:p>
    <w:p>
      <w:pPr>
        <w:pStyle w:val="TOC2"/>
        <w:tabs>
          <w:tab w:val="right" w:leader="dot" w:pos="8306"/>
        </w:tabs>
      </w:pPr>
      <w:hyperlink w:anchor="_Toc14005" w:history="1">
        <w:r>
          <w:rPr>
            <w:rFonts w:ascii="仿宋" w:eastAsia="仿宋" w:hAnsi="仿宋" w:cs="仿宋" w:hint="eastAsia"/>
            <w:lang w:eastAsia="zh-CN"/>
          </w:rPr>
          <w:t>(一)、身高测量仪项目风险分析</w:t>
        </w:r>
        <w:r>
          <w:tab/>
        </w:r>
        <w:r>
          <w:fldChar w:fldCharType="begin"/>
        </w:r>
        <w:r>
          <w:instrText xml:space="preserve"> PAGEREF _Toc14005 \h </w:instrText>
        </w:r>
        <w:r>
          <w:fldChar w:fldCharType="separate"/>
        </w:r>
        <w:r>
          <w:t>30</w:t>
        </w:r>
        <w:r>
          <w:fldChar w:fldCharType="end"/>
        </w:r>
      </w:hyperlink>
    </w:p>
    <w:p>
      <w:pPr>
        <w:pStyle w:val="TOC2"/>
        <w:tabs>
          <w:tab w:val="right" w:leader="dot" w:pos="8306"/>
        </w:tabs>
      </w:pPr>
      <w:hyperlink w:anchor="_Toc3996" w:history="1">
        <w:r>
          <w:rPr>
            <w:rFonts w:ascii="仿宋" w:eastAsia="仿宋" w:hAnsi="仿宋" w:cs="仿宋" w:hint="eastAsia"/>
            <w:lang w:eastAsia="zh-CN"/>
          </w:rPr>
          <w:t>(二)、身高测量仪项目风险对策</w:t>
        </w:r>
        <w:r>
          <w:tab/>
        </w:r>
        <w:r>
          <w:fldChar w:fldCharType="begin"/>
        </w:r>
        <w:r>
          <w:instrText xml:space="preserve"> PAGEREF _Toc3996 \h </w:instrText>
        </w:r>
        <w:r>
          <w:fldChar w:fldCharType="separate"/>
        </w:r>
        <w:r>
          <w:t>31</w:t>
        </w:r>
        <w:r>
          <w:fldChar w:fldCharType="end"/>
        </w:r>
      </w:hyperlink>
    </w:p>
    <w:p>
      <w:pPr>
        <w:pStyle w:val="TOC1"/>
        <w:tabs>
          <w:tab w:val="right" w:leader="dot" w:pos="8306"/>
        </w:tabs>
      </w:pPr>
      <w:hyperlink w:anchor="_Toc26269" w:history="1">
        <w:r>
          <w:rPr>
            <w:rFonts w:ascii="仿宋" w:eastAsia="仿宋" w:hAnsi="仿宋" w:cs="仿宋" w:hint="eastAsia"/>
            <w:lang w:eastAsia="zh-CN"/>
          </w:rPr>
          <w:t>七、SWOT分析</w:t>
        </w:r>
        <w:r>
          <w:tab/>
        </w:r>
        <w:r>
          <w:fldChar w:fldCharType="begin"/>
        </w:r>
        <w:r>
          <w:instrText xml:space="preserve"> PAGEREF _Toc26269 \h </w:instrText>
        </w:r>
        <w:r>
          <w:fldChar w:fldCharType="separate"/>
        </w:r>
        <w:r>
          <w:t>32</w:t>
        </w:r>
        <w:r>
          <w:fldChar w:fldCharType="end"/>
        </w:r>
      </w:hyperlink>
    </w:p>
    <w:p>
      <w:pPr>
        <w:pStyle w:val="TOC2"/>
        <w:tabs>
          <w:tab w:val="right" w:leader="dot" w:pos="8306"/>
        </w:tabs>
      </w:pPr>
      <w:hyperlink w:anchor="_Toc24619" w:history="1">
        <w:r>
          <w:rPr>
            <w:rFonts w:ascii="仿宋" w:eastAsia="仿宋" w:hAnsi="仿宋" w:cs="仿宋" w:hint="eastAsia"/>
            <w:lang w:eastAsia="zh-CN"/>
          </w:rPr>
          <w:t>(一)、优势分析(S)</w:t>
        </w:r>
        <w:r>
          <w:tab/>
        </w:r>
        <w:r>
          <w:fldChar w:fldCharType="begin"/>
        </w:r>
        <w:r>
          <w:instrText xml:space="preserve"> PAGEREF _Toc24619 \h </w:instrText>
        </w:r>
        <w:r>
          <w:fldChar w:fldCharType="separate"/>
        </w:r>
        <w:r>
          <w:t>32</w:t>
        </w:r>
        <w:r>
          <w:fldChar w:fldCharType="end"/>
        </w:r>
      </w:hyperlink>
    </w:p>
    <w:p>
      <w:pPr>
        <w:pStyle w:val="TOC2"/>
        <w:tabs>
          <w:tab w:val="right" w:leader="dot" w:pos="8306"/>
        </w:tabs>
      </w:pPr>
      <w:hyperlink w:anchor="_Toc19649" w:history="1">
        <w:r>
          <w:rPr>
            <w:rFonts w:ascii="仿宋" w:eastAsia="仿宋" w:hAnsi="仿宋" w:cs="仿宋" w:hint="eastAsia"/>
            <w:lang w:eastAsia="zh-CN"/>
          </w:rPr>
          <w:t>(二)、劣势分析(W)</w:t>
        </w:r>
        <w:r>
          <w:tab/>
        </w:r>
        <w:r>
          <w:fldChar w:fldCharType="begin"/>
        </w:r>
        <w:r>
          <w:instrText xml:space="preserve"> PAGEREF _Toc19649 \h </w:instrText>
        </w:r>
        <w:r>
          <w:fldChar w:fldCharType="separate"/>
        </w:r>
        <w:r>
          <w:t>32</w:t>
        </w:r>
        <w:r>
          <w:fldChar w:fldCharType="end"/>
        </w:r>
      </w:hyperlink>
    </w:p>
    <w:p>
      <w:pPr>
        <w:pStyle w:val="TOC2"/>
        <w:tabs>
          <w:tab w:val="right" w:leader="dot" w:pos="8306"/>
        </w:tabs>
      </w:pPr>
      <w:hyperlink w:anchor="_Toc15473" w:history="1">
        <w:r>
          <w:rPr>
            <w:rFonts w:ascii="仿宋" w:eastAsia="仿宋" w:hAnsi="仿宋" w:cs="仿宋" w:hint="eastAsia"/>
            <w:lang w:eastAsia="zh-CN"/>
          </w:rPr>
          <w:t>(三)、机会分析()</w:t>
        </w:r>
        <w:r>
          <w:tab/>
        </w:r>
        <w:r>
          <w:fldChar w:fldCharType="begin"/>
        </w:r>
        <w:r>
          <w:instrText xml:space="preserve"> PAGEREF _Toc15473 \h </w:instrText>
        </w:r>
        <w:r>
          <w:fldChar w:fldCharType="separate"/>
        </w:r>
        <w:r>
          <w:t>33</w:t>
        </w:r>
        <w:r>
          <w:fldChar w:fldCharType="end"/>
        </w:r>
      </w:hyperlink>
    </w:p>
    <w:p>
      <w:pPr>
        <w:pStyle w:val="TOC2"/>
        <w:tabs>
          <w:tab w:val="right" w:leader="dot" w:pos="8306"/>
        </w:tabs>
      </w:pPr>
      <w:hyperlink w:anchor="_Toc18804" w:history="1">
        <w:r>
          <w:rPr>
            <w:rFonts w:ascii="仿宋" w:eastAsia="仿宋" w:hAnsi="仿宋" w:cs="仿宋" w:hint="eastAsia"/>
            <w:lang w:eastAsia="zh-CN"/>
          </w:rPr>
          <w:t>(四)、威胁分析(T)</w:t>
        </w:r>
        <w:r>
          <w:tab/>
        </w:r>
        <w:r>
          <w:fldChar w:fldCharType="begin"/>
        </w:r>
        <w:r>
          <w:instrText xml:space="preserve"> PAGEREF _Toc18804 \h </w:instrText>
        </w:r>
        <w:r>
          <w:fldChar w:fldCharType="separate"/>
        </w:r>
        <w:r>
          <w:t>34</w:t>
        </w:r>
        <w:r>
          <w:fldChar w:fldCharType="end"/>
        </w:r>
      </w:hyperlink>
    </w:p>
    <w:p>
      <w:pPr>
        <w:pStyle w:val="TOC1"/>
        <w:tabs>
          <w:tab w:val="right" w:leader="dot" w:pos="8306"/>
        </w:tabs>
      </w:pPr>
      <w:hyperlink w:anchor="_Toc22756" w:history="1">
        <w:r>
          <w:rPr>
            <w:rFonts w:ascii="仿宋" w:eastAsia="仿宋" w:hAnsi="仿宋" w:cs="仿宋" w:hint="eastAsia"/>
            <w:lang w:eastAsia="zh-CN"/>
          </w:rPr>
          <w:t>八、建设进度分析</w:t>
        </w:r>
        <w:r>
          <w:tab/>
        </w:r>
        <w:r>
          <w:fldChar w:fldCharType="begin"/>
        </w:r>
        <w:r>
          <w:instrText xml:space="preserve"> PAGEREF _Toc22756 \h </w:instrText>
        </w:r>
        <w:r>
          <w:fldChar w:fldCharType="separate"/>
        </w:r>
        <w:r>
          <w:t>35</w:t>
        </w:r>
        <w:r>
          <w:fldChar w:fldCharType="end"/>
        </w:r>
      </w:hyperlink>
    </w:p>
    <w:p>
      <w:pPr>
        <w:pStyle w:val="TOC2"/>
        <w:tabs>
          <w:tab w:val="right" w:leader="dot" w:pos="8306"/>
        </w:tabs>
      </w:pPr>
      <w:hyperlink w:anchor="_Toc26398" w:history="1">
        <w:r>
          <w:rPr>
            <w:rFonts w:ascii="仿宋" w:eastAsia="仿宋" w:hAnsi="仿宋" w:cs="仿宋" w:hint="eastAsia"/>
            <w:lang w:eastAsia="zh-CN"/>
          </w:rPr>
          <w:t>(一)、身高测量仪项目进度安排</w:t>
        </w:r>
        <w:r>
          <w:tab/>
        </w:r>
        <w:r>
          <w:fldChar w:fldCharType="begin"/>
        </w:r>
        <w:r>
          <w:instrText xml:space="preserve"> PAGEREF _Toc26398 \h </w:instrText>
        </w:r>
        <w:r>
          <w:fldChar w:fldCharType="separate"/>
        </w:r>
        <w:r>
          <w:t>35</w:t>
        </w:r>
        <w:r>
          <w:fldChar w:fldCharType="end"/>
        </w:r>
      </w:hyperlink>
    </w:p>
    <w:p>
      <w:pPr>
        <w:pStyle w:val="TOC2"/>
        <w:tabs>
          <w:tab w:val="right" w:leader="dot" w:pos="8306"/>
        </w:tabs>
      </w:pPr>
      <w:hyperlink w:anchor="_Toc9985" w:history="1">
        <w:r>
          <w:rPr>
            <w:rFonts w:ascii="仿宋" w:eastAsia="仿宋" w:hAnsi="仿宋" w:cs="仿宋" w:hint="eastAsia"/>
            <w:lang w:eastAsia="zh-CN"/>
          </w:rPr>
          <w:t>(二)、身高测量仪项目实施保障措施</w:t>
        </w:r>
        <w:r>
          <w:tab/>
        </w:r>
        <w:r>
          <w:fldChar w:fldCharType="begin"/>
        </w:r>
        <w:r>
          <w:instrText xml:space="preserve"> PAGEREF _Toc9985 \h </w:instrText>
        </w:r>
        <w:r>
          <w:fldChar w:fldCharType="separate"/>
        </w:r>
        <w:r>
          <w:t>36</w:t>
        </w:r>
        <w:r>
          <w:fldChar w:fldCharType="end"/>
        </w:r>
      </w:hyperlink>
    </w:p>
    <w:p>
      <w:pPr>
        <w:pStyle w:val="TOC1"/>
        <w:tabs>
          <w:tab w:val="right" w:leader="dot" w:pos="8306"/>
        </w:tabs>
      </w:pPr>
      <w:hyperlink w:anchor="_Toc1811" w:history="1">
        <w:r>
          <w:rPr>
            <w:rFonts w:ascii="仿宋" w:eastAsia="仿宋" w:hAnsi="仿宋" w:cs="仿宋" w:hint="eastAsia"/>
            <w:lang w:eastAsia="zh-CN"/>
          </w:rPr>
          <w:t>九、目标客户和受众分析</w:t>
        </w:r>
        <w:r>
          <w:tab/>
        </w:r>
        <w:r>
          <w:fldChar w:fldCharType="begin"/>
        </w:r>
        <w:r>
          <w:instrText xml:space="preserve"> PAGEREF _Toc1811 \h </w:instrText>
        </w:r>
        <w:r>
          <w:fldChar w:fldCharType="separate"/>
        </w:r>
        <w:r>
          <w:t>37</w:t>
        </w:r>
        <w:r>
          <w:fldChar w:fldCharType="end"/>
        </w:r>
      </w:hyperlink>
    </w:p>
    <w:p>
      <w:pPr>
        <w:pStyle w:val="TOC2"/>
        <w:tabs>
          <w:tab w:val="right" w:leader="dot" w:pos="8306"/>
        </w:tabs>
      </w:pPr>
      <w:hyperlink w:anchor="_Toc10583" w:history="1">
        <w:r>
          <w:rPr>
            <w:rFonts w:ascii="仿宋" w:eastAsia="仿宋" w:hAnsi="仿宋" w:cs="仿宋" w:hint="eastAsia"/>
            <w:lang w:eastAsia="zh-CN"/>
          </w:rPr>
          <w:t>(一)、客户群体描述</w:t>
        </w:r>
        <w:r>
          <w:tab/>
        </w:r>
        <w:r>
          <w:fldChar w:fldCharType="begin"/>
        </w:r>
        <w:r>
          <w:instrText xml:space="preserve"> PAGEREF _Toc10583 \h </w:instrText>
        </w:r>
        <w:r>
          <w:fldChar w:fldCharType="separate"/>
        </w:r>
        <w:r>
          <w:t>37</w:t>
        </w:r>
        <w:r>
          <w:fldChar w:fldCharType="end"/>
        </w:r>
      </w:hyperlink>
    </w:p>
    <w:p>
      <w:pPr>
        <w:pStyle w:val="TOC2"/>
        <w:tabs>
          <w:tab w:val="right" w:leader="dot" w:pos="8306"/>
        </w:tabs>
      </w:pPr>
      <w:hyperlink w:anchor="_Toc22029" w:history="1">
        <w:r>
          <w:rPr>
            <w:rFonts w:ascii="仿宋" w:eastAsia="仿宋" w:hAnsi="仿宋" w:cs="仿宋" w:hint="eastAsia"/>
            <w:lang w:eastAsia="zh-CN"/>
          </w:rPr>
          <w:t>(二)、客户需求和期望</w:t>
        </w:r>
        <w:r>
          <w:tab/>
        </w:r>
        <w:r>
          <w:fldChar w:fldCharType="begin"/>
        </w:r>
        <w:r>
          <w:instrText xml:space="preserve"> PAGEREF _Toc22029 \h </w:instrText>
        </w:r>
        <w:r>
          <w:fldChar w:fldCharType="separate"/>
        </w:r>
        <w:r>
          <w:t>39</w:t>
        </w:r>
        <w:r>
          <w:fldChar w:fldCharType="end"/>
        </w:r>
      </w:hyperlink>
    </w:p>
    <w:p>
      <w:pPr>
        <w:pStyle w:val="TOC2"/>
        <w:tabs>
          <w:tab w:val="right" w:leader="dot" w:pos="8306"/>
        </w:tabs>
      </w:pPr>
      <w:hyperlink w:anchor="_Toc17557" w:history="1">
        <w:r>
          <w:rPr>
            <w:rFonts w:ascii="仿宋" w:eastAsia="仿宋" w:hAnsi="仿宋" w:cs="仿宋" w:hint="eastAsia"/>
            <w:lang w:eastAsia="zh-CN"/>
          </w:rPr>
          <w:t>(三)、客户获取策略</w:t>
        </w:r>
        <w:r>
          <w:tab/>
        </w:r>
        <w:r>
          <w:fldChar w:fldCharType="begin"/>
        </w:r>
        <w:r>
          <w:instrText xml:space="preserve"> PAGEREF _Toc17557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4" w:history="1">
        <w:r>
          <w:rPr>
            <w:rFonts w:ascii="仿宋" w:eastAsia="仿宋" w:hAnsi="仿宋" w:cs="仿宋" w:hint="eastAsia"/>
            <w:lang w:eastAsia="zh-CN"/>
          </w:rPr>
          <w:t>(四)、客户关系管理</w:t>
        </w:r>
        <w:r>
          <w:tab/>
        </w:r>
        <w:r>
          <w:fldChar w:fldCharType="begin"/>
        </w:r>
        <w:r>
          <w:instrText xml:space="preserve"> PAGEREF _Toc19824 \h </w:instrText>
        </w:r>
        <w:r>
          <w:fldChar w:fldCharType="separate"/>
        </w:r>
        <w:r>
          <w:t>42</w:t>
        </w:r>
        <w:r>
          <w:fldChar w:fldCharType="end"/>
        </w:r>
      </w:hyperlink>
    </w:p>
    <w:p>
      <w:pPr>
        <w:pStyle w:val="TOC1"/>
        <w:tabs>
          <w:tab w:val="right" w:leader="dot" w:pos="8306"/>
        </w:tabs>
      </w:pPr>
      <w:hyperlink w:anchor="_Toc24120" w:history="1">
        <w:r>
          <w:rPr>
            <w:rFonts w:ascii="仿宋" w:eastAsia="仿宋" w:hAnsi="仿宋" w:cs="仿宋" w:hint="eastAsia"/>
            <w:lang w:eastAsia="zh-CN"/>
          </w:rPr>
          <w:t>十、环境保护分析</w:t>
        </w:r>
        <w:r>
          <w:tab/>
        </w:r>
        <w:r>
          <w:fldChar w:fldCharType="begin"/>
        </w:r>
        <w:r>
          <w:instrText xml:space="preserve"> PAGEREF _Toc24120 \h </w:instrText>
        </w:r>
        <w:r>
          <w:fldChar w:fldCharType="separate"/>
        </w:r>
        <w:r>
          <w:t>44</w:t>
        </w:r>
        <w:r>
          <w:fldChar w:fldCharType="end"/>
        </w:r>
      </w:hyperlink>
    </w:p>
    <w:p>
      <w:pPr>
        <w:pStyle w:val="TOC2"/>
        <w:tabs>
          <w:tab w:val="right" w:leader="dot" w:pos="8306"/>
        </w:tabs>
      </w:pPr>
      <w:hyperlink w:anchor="_Toc28616" w:history="1">
        <w:r>
          <w:rPr>
            <w:rFonts w:ascii="仿宋" w:eastAsia="仿宋" w:hAnsi="仿宋" w:cs="仿宋" w:hint="eastAsia"/>
            <w:lang w:eastAsia="zh-CN"/>
          </w:rPr>
          <w:t>(一)、编制依据</w:t>
        </w:r>
        <w:r>
          <w:tab/>
        </w:r>
        <w:r>
          <w:fldChar w:fldCharType="begin"/>
        </w:r>
        <w:r>
          <w:instrText xml:space="preserve"> PAGEREF _Toc28616 \h </w:instrText>
        </w:r>
        <w:r>
          <w:fldChar w:fldCharType="separate"/>
        </w:r>
        <w:r>
          <w:t>44</w:t>
        </w:r>
        <w:r>
          <w:fldChar w:fldCharType="end"/>
        </w:r>
      </w:hyperlink>
    </w:p>
    <w:p>
      <w:pPr>
        <w:pStyle w:val="TOC2"/>
        <w:tabs>
          <w:tab w:val="right" w:leader="dot" w:pos="8306"/>
        </w:tabs>
      </w:pPr>
      <w:hyperlink w:anchor="_Toc23958" w:history="1">
        <w:r>
          <w:rPr>
            <w:rFonts w:ascii="仿宋" w:eastAsia="仿宋" w:hAnsi="仿宋" w:cs="仿宋" w:hint="eastAsia"/>
            <w:lang w:eastAsia="zh-CN"/>
          </w:rPr>
          <w:t>(二)、环境影响合理性分析</w:t>
        </w:r>
        <w:r>
          <w:tab/>
        </w:r>
        <w:r>
          <w:fldChar w:fldCharType="begin"/>
        </w:r>
        <w:r>
          <w:instrText xml:space="preserve"> PAGEREF _Toc23958 \h </w:instrText>
        </w:r>
        <w:r>
          <w:fldChar w:fldCharType="separate"/>
        </w:r>
        <w:r>
          <w:t>44</w:t>
        </w:r>
        <w:r>
          <w:fldChar w:fldCharType="end"/>
        </w:r>
      </w:hyperlink>
    </w:p>
    <w:p>
      <w:pPr>
        <w:pStyle w:val="TOC2"/>
        <w:tabs>
          <w:tab w:val="right" w:leader="dot" w:pos="8306"/>
        </w:tabs>
      </w:pPr>
      <w:hyperlink w:anchor="_Toc8734" w:history="1">
        <w:r>
          <w:rPr>
            <w:rFonts w:ascii="仿宋" w:eastAsia="仿宋" w:hAnsi="仿宋" w:cs="仿宋" w:hint="eastAsia"/>
            <w:lang w:eastAsia="zh-CN"/>
          </w:rPr>
          <w:t>(三)、建设期大气环境影响分析</w:t>
        </w:r>
        <w:r>
          <w:tab/>
        </w:r>
        <w:r>
          <w:fldChar w:fldCharType="begin"/>
        </w:r>
        <w:r>
          <w:instrText xml:space="preserve"> PAGEREF _Toc8734 \h </w:instrText>
        </w:r>
        <w:r>
          <w:fldChar w:fldCharType="separate"/>
        </w:r>
        <w:r>
          <w:t>45</w:t>
        </w:r>
        <w:r>
          <w:fldChar w:fldCharType="end"/>
        </w:r>
      </w:hyperlink>
    </w:p>
    <w:p>
      <w:pPr>
        <w:pStyle w:val="TOC2"/>
        <w:tabs>
          <w:tab w:val="right" w:leader="dot" w:pos="8306"/>
        </w:tabs>
      </w:pPr>
      <w:hyperlink w:anchor="_Toc2650" w:history="1">
        <w:r>
          <w:rPr>
            <w:rFonts w:ascii="仿宋" w:eastAsia="仿宋" w:hAnsi="仿宋" w:cs="仿宋" w:hint="eastAsia"/>
            <w:lang w:eastAsia="zh-CN"/>
          </w:rPr>
          <w:t>(四)、建设期水环境影响分析</w:t>
        </w:r>
        <w:r>
          <w:tab/>
        </w:r>
        <w:r>
          <w:fldChar w:fldCharType="begin"/>
        </w:r>
        <w:r>
          <w:instrText xml:space="preserve"> PAGEREF _Toc2650 \h </w:instrText>
        </w:r>
        <w:r>
          <w:fldChar w:fldCharType="separate"/>
        </w:r>
        <w:r>
          <w:t>46</w:t>
        </w:r>
        <w:r>
          <w:fldChar w:fldCharType="end"/>
        </w:r>
      </w:hyperlink>
    </w:p>
    <w:p>
      <w:pPr>
        <w:pStyle w:val="TOC2"/>
        <w:tabs>
          <w:tab w:val="right" w:leader="dot" w:pos="8306"/>
        </w:tabs>
      </w:pPr>
      <w:hyperlink w:anchor="_Toc20765" w:history="1">
        <w:r>
          <w:rPr>
            <w:rFonts w:ascii="仿宋" w:eastAsia="仿宋" w:hAnsi="仿宋" w:cs="仿宋" w:hint="eastAsia"/>
            <w:lang w:eastAsia="zh-CN"/>
          </w:rPr>
          <w:t>(五)、建设期固体废弃物环境影响分析</w:t>
        </w:r>
        <w:r>
          <w:tab/>
        </w:r>
        <w:r>
          <w:fldChar w:fldCharType="begin"/>
        </w:r>
        <w:r>
          <w:instrText xml:space="preserve"> PAGEREF _Toc20765 \h </w:instrText>
        </w:r>
        <w:r>
          <w:fldChar w:fldCharType="separate"/>
        </w:r>
        <w:r>
          <w:t>47</w:t>
        </w:r>
        <w:r>
          <w:fldChar w:fldCharType="end"/>
        </w:r>
      </w:hyperlink>
    </w:p>
    <w:p>
      <w:pPr>
        <w:pStyle w:val="TOC2"/>
        <w:tabs>
          <w:tab w:val="right" w:leader="dot" w:pos="8306"/>
        </w:tabs>
      </w:pPr>
      <w:hyperlink w:anchor="_Toc23458" w:history="1">
        <w:r>
          <w:rPr>
            <w:rFonts w:ascii="仿宋" w:eastAsia="仿宋" w:hAnsi="仿宋" w:cs="仿宋" w:hint="eastAsia"/>
            <w:lang w:eastAsia="zh-CN"/>
          </w:rPr>
          <w:t>(六)、建设期声环境影响分析</w:t>
        </w:r>
        <w:r>
          <w:tab/>
        </w:r>
        <w:r>
          <w:fldChar w:fldCharType="begin"/>
        </w:r>
        <w:r>
          <w:instrText xml:space="preserve"> PAGEREF _Toc23458 \h </w:instrText>
        </w:r>
        <w:r>
          <w:fldChar w:fldCharType="separate"/>
        </w:r>
        <w:r>
          <w:t>49</w:t>
        </w:r>
        <w:r>
          <w:fldChar w:fldCharType="end"/>
        </w:r>
      </w:hyperlink>
    </w:p>
    <w:p>
      <w:pPr>
        <w:pStyle w:val="TOC2"/>
        <w:tabs>
          <w:tab w:val="right" w:leader="dot" w:pos="8306"/>
        </w:tabs>
      </w:pPr>
      <w:hyperlink w:anchor="_Toc18452" w:history="1">
        <w:r>
          <w:rPr>
            <w:rFonts w:ascii="仿宋" w:eastAsia="仿宋" w:hAnsi="仿宋" w:cs="仿宋" w:hint="eastAsia"/>
            <w:lang w:eastAsia="zh-CN"/>
          </w:rPr>
          <w:t>(七)、营运期大气环境影响分析</w:t>
        </w:r>
        <w:r>
          <w:tab/>
        </w:r>
        <w:r>
          <w:fldChar w:fldCharType="begin"/>
        </w:r>
        <w:r>
          <w:instrText xml:space="preserve"> PAGEREF _Toc18452 \h </w:instrText>
        </w:r>
        <w:r>
          <w:fldChar w:fldCharType="separate"/>
        </w:r>
        <w:r>
          <w:t>50</w:t>
        </w:r>
        <w:r>
          <w:fldChar w:fldCharType="end"/>
        </w:r>
      </w:hyperlink>
    </w:p>
    <w:p>
      <w:pPr>
        <w:pStyle w:val="TOC2"/>
        <w:tabs>
          <w:tab w:val="right" w:leader="dot" w:pos="8306"/>
        </w:tabs>
      </w:pPr>
      <w:hyperlink w:anchor="_Toc9577" w:history="1">
        <w:r>
          <w:rPr>
            <w:rFonts w:ascii="仿宋" w:eastAsia="仿宋" w:hAnsi="仿宋" w:cs="仿宋" w:hint="eastAsia"/>
            <w:lang w:eastAsia="zh-CN"/>
          </w:rPr>
          <w:t>(八)、营运期水环境影响分析</w:t>
        </w:r>
        <w:r>
          <w:tab/>
        </w:r>
        <w:r>
          <w:fldChar w:fldCharType="begin"/>
        </w:r>
        <w:r>
          <w:instrText xml:space="preserve"> PAGEREF _Toc9577 \h </w:instrText>
        </w:r>
        <w:r>
          <w:fldChar w:fldCharType="separate"/>
        </w:r>
        <w:r>
          <w:t>51</w:t>
        </w:r>
        <w:r>
          <w:fldChar w:fldCharType="end"/>
        </w:r>
      </w:hyperlink>
    </w:p>
    <w:p>
      <w:pPr>
        <w:pStyle w:val="TOC2"/>
        <w:tabs>
          <w:tab w:val="right" w:leader="dot" w:pos="8306"/>
        </w:tabs>
      </w:pPr>
      <w:hyperlink w:anchor="_Toc4444" w:history="1">
        <w:r>
          <w:rPr>
            <w:rFonts w:ascii="仿宋" w:eastAsia="仿宋" w:hAnsi="仿宋" w:cs="仿宋" w:hint="eastAsia"/>
            <w:lang w:eastAsia="zh-CN"/>
          </w:rPr>
          <w:t>(九)、营运期固体废弃物环境影响分析</w:t>
        </w:r>
        <w:r>
          <w:tab/>
        </w:r>
        <w:r>
          <w:fldChar w:fldCharType="begin"/>
        </w:r>
        <w:r>
          <w:instrText xml:space="preserve"> PAGEREF _Toc4444 \h </w:instrText>
        </w:r>
        <w:r>
          <w:fldChar w:fldCharType="separate"/>
        </w:r>
        <w:r>
          <w:t>52</w:t>
        </w:r>
        <w:r>
          <w:fldChar w:fldCharType="end"/>
        </w:r>
      </w:hyperlink>
    </w:p>
    <w:p>
      <w:pPr>
        <w:pStyle w:val="TOC2"/>
        <w:tabs>
          <w:tab w:val="right" w:leader="dot" w:pos="8306"/>
        </w:tabs>
      </w:pPr>
      <w:hyperlink w:anchor="_Toc15839" w:history="1">
        <w:r>
          <w:rPr>
            <w:rFonts w:ascii="仿宋" w:eastAsia="仿宋" w:hAnsi="仿宋" w:cs="仿宋" w:hint="eastAsia"/>
            <w:lang w:eastAsia="zh-CN"/>
          </w:rPr>
          <w:t>(十)、营运期声环境影响分析</w:t>
        </w:r>
        <w:r>
          <w:tab/>
        </w:r>
        <w:r>
          <w:fldChar w:fldCharType="begin"/>
        </w:r>
        <w:r>
          <w:instrText xml:space="preserve"> PAGEREF _Toc15839 \h </w:instrText>
        </w:r>
        <w:r>
          <w:fldChar w:fldCharType="separate"/>
        </w:r>
        <w:r>
          <w:t>53</w:t>
        </w:r>
        <w:r>
          <w:fldChar w:fldCharType="end"/>
        </w:r>
      </w:hyperlink>
    </w:p>
    <w:p>
      <w:pPr>
        <w:pStyle w:val="TOC2"/>
        <w:tabs>
          <w:tab w:val="right" w:leader="dot" w:pos="8306"/>
        </w:tabs>
      </w:pPr>
      <w:hyperlink w:anchor="_Toc12976" w:history="1">
        <w:r>
          <w:rPr>
            <w:rFonts w:ascii="仿宋" w:eastAsia="仿宋" w:hAnsi="仿宋" w:cs="仿宋" w:hint="eastAsia"/>
            <w:lang w:eastAsia="zh-CN"/>
          </w:rPr>
          <w:t>(十一)、清洁生产</w:t>
        </w:r>
        <w:r>
          <w:tab/>
        </w:r>
        <w:r>
          <w:fldChar w:fldCharType="begin"/>
        </w:r>
        <w:r>
          <w:instrText xml:space="preserve"> PAGEREF _Toc12976 \h </w:instrText>
        </w:r>
        <w:r>
          <w:fldChar w:fldCharType="separate"/>
        </w:r>
        <w:r>
          <w:t>54</w:t>
        </w:r>
        <w:r>
          <w:fldChar w:fldCharType="end"/>
        </w:r>
      </w:hyperlink>
    </w:p>
    <w:p>
      <w:pPr>
        <w:pStyle w:val="TOC2"/>
        <w:tabs>
          <w:tab w:val="right" w:leader="dot" w:pos="8306"/>
        </w:tabs>
      </w:pPr>
      <w:hyperlink w:anchor="_Toc17115" w:history="1">
        <w:r>
          <w:rPr>
            <w:rFonts w:ascii="仿宋" w:eastAsia="仿宋" w:hAnsi="仿宋" w:cs="仿宋" w:hint="eastAsia"/>
            <w:lang w:eastAsia="zh-CN"/>
          </w:rPr>
          <w:t>(十二)、环境管理分析</w:t>
        </w:r>
        <w:r>
          <w:tab/>
        </w:r>
        <w:r>
          <w:fldChar w:fldCharType="begin"/>
        </w:r>
        <w:r>
          <w:instrText xml:space="preserve"> PAGEREF _Toc17115 \h </w:instrText>
        </w:r>
        <w:r>
          <w:fldChar w:fldCharType="separate"/>
        </w:r>
        <w:r>
          <w:t>55</w:t>
        </w:r>
        <w:r>
          <w:fldChar w:fldCharType="end"/>
        </w:r>
      </w:hyperlink>
    </w:p>
    <w:p>
      <w:pPr>
        <w:pStyle w:val="TOC2"/>
        <w:tabs>
          <w:tab w:val="right" w:leader="dot" w:pos="8306"/>
        </w:tabs>
      </w:pPr>
      <w:hyperlink w:anchor="_Toc28019" w:history="1">
        <w:r>
          <w:rPr>
            <w:rFonts w:ascii="仿宋" w:eastAsia="仿宋" w:hAnsi="仿宋" w:cs="仿宋" w:hint="eastAsia"/>
            <w:lang w:eastAsia="zh-CN"/>
          </w:rPr>
          <w:t>(十三)、结论及建议</w:t>
        </w:r>
        <w:r>
          <w:tab/>
        </w:r>
        <w:r>
          <w:fldChar w:fldCharType="begin"/>
        </w:r>
        <w:r>
          <w:instrText xml:space="preserve"> PAGEREF _Toc28019 \h </w:instrText>
        </w:r>
        <w:r>
          <w:fldChar w:fldCharType="separate"/>
        </w:r>
        <w:r>
          <w:t>57</w:t>
        </w:r>
        <w:r>
          <w:fldChar w:fldCharType="end"/>
        </w:r>
      </w:hyperlink>
    </w:p>
    <w:p>
      <w:pPr>
        <w:pStyle w:val="TOC1"/>
        <w:tabs>
          <w:tab w:val="right" w:leader="dot" w:pos="8306"/>
        </w:tabs>
      </w:pPr>
      <w:hyperlink w:anchor="_Toc10128" w:history="1">
        <w:r>
          <w:rPr>
            <w:rFonts w:ascii="仿宋" w:eastAsia="仿宋" w:hAnsi="仿宋" w:cs="仿宋" w:hint="eastAsia"/>
            <w:lang w:eastAsia="zh-CN"/>
          </w:rPr>
          <w:t>十一、推进公司成立的必要性分析</w:t>
        </w:r>
        <w:r>
          <w:tab/>
        </w:r>
        <w:r>
          <w:fldChar w:fldCharType="begin"/>
        </w:r>
        <w:r>
          <w:instrText xml:space="preserve"> PAGEREF _Toc10128 \h </w:instrText>
        </w:r>
        <w:r>
          <w:fldChar w:fldCharType="separate"/>
        </w:r>
        <w:r>
          <w:t>58</w:t>
        </w:r>
        <w:r>
          <w:fldChar w:fldCharType="end"/>
        </w:r>
      </w:hyperlink>
    </w:p>
    <w:p>
      <w:pPr>
        <w:pStyle w:val="TOC2"/>
        <w:tabs>
          <w:tab w:val="right" w:leader="dot" w:pos="8306"/>
        </w:tabs>
      </w:pPr>
      <w:hyperlink w:anchor="_Toc10748" w:history="1">
        <w:r>
          <w:rPr>
            <w:rFonts w:ascii="仿宋" w:eastAsia="仿宋" w:hAnsi="仿宋" w:cs="仿宋" w:hint="eastAsia"/>
            <w:lang w:eastAsia="zh-CN"/>
          </w:rPr>
          <w:t>(一)、市场需求和机会</w:t>
        </w:r>
        <w:r>
          <w:tab/>
        </w:r>
        <w:r>
          <w:fldChar w:fldCharType="begin"/>
        </w:r>
        <w:r>
          <w:instrText xml:space="preserve"> PAGEREF _Toc10748 \h </w:instrText>
        </w:r>
        <w:r>
          <w:fldChar w:fldCharType="separate"/>
        </w:r>
        <w:r>
          <w:t>58</w:t>
        </w:r>
        <w:r>
          <w:fldChar w:fldCharType="end"/>
        </w:r>
      </w:hyperlink>
    </w:p>
    <w:p>
      <w:pPr>
        <w:pStyle w:val="TOC2"/>
        <w:tabs>
          <w:tab w:val="right" w:leader="dot" w:pos="8306"/>
        </w:tabs>
      </w:pPr>
      <w:hyperlink w:anchor="_Toc13604" w:history="1">
        <w:r>
          <w:rPr>
            <w:rFonts w:ascii="仿宋" w:eastAsia="仿宋" w:hAnsi="仿宋" w:cs="仿宋" w:hint="eastAsia"/>
            <w:lang w:eastAsia="zh-CN"/>
          </w:rPr>
          <w:t>(二)、公司目标和战略</w:t>
        </w:r>
        <w:r>
          <w:tab/>
        </w:r>
        <w:r>
          <w:fldChar w:fldCharType="begin"/>
        </w:r>
        <w:r>
          <w:instrText xml:space="preserve"> PAGEREF _Toc13604 \h </w:instrText>
        </w:r>
        <w:r>
          <w:fldChar w:fldCharType="separate"/>
        </w:r>
        <w:r>
          <w:t>58</w:t>
        </w:r>
        <w:r>
          <w:fldChar w:fldCharType="end"/>
        </w:r>
      </w:hyperlink>
    </w:p>
    <w:p>
      <w:pPr>
        <w:pStyle w:val="TOC2"/>
        <w:tabs>
          <w:tab w:val="right" w:leader="dot" w:pos="8306"/>
        </w:tabs>
      </w:pPr>
      <w:hyperlink w:anchor="_Toc11864" w:history="1">
        <w:r>
          <w:rPr>
            <w:rFonts w:ascii="仿宋" w:eastAsia="仿宋" w:hAnsi="仿宋" w:cs="仿宋" w:hint="eastAsia"/>
            <w:lang w:eastAsia="zh-CN"/>
          </w:rPr>
          <w:t>(三)、公司竞争优势</w:t>
        </w:r>
        <w:r>
          <w:tab/>
        </w:r>
        <w:r>
          <w:fldChar w:fldCharType="begin"/>
        </w:r>
        <w:r>
          <w:instrText xml:space="preserve"> PAGEREF _Toc11864 \h </w:instrText>
        </w:r>
        <w:r>
          <w:fldChar w:fldCharType="separate"/>
        </w:r>
        <w:r>
          <w:t>58</w:t>
        </w:r>
        <w:r>
          <w:fldChar w:fldCharType="end"/>
        </w:r>
      </w:hyperlink>
    </w:p>
    <w:p>
      <w:pPr>
        <w:pStyle w:val="TOC1"/>
        <w:tabs>
          <w:tab w:val="right" w:leader="dot" w:pos="8306"/>
        </w:tabs>
      </w:pPr>
      <w:hyperlink w:anchor="_Toc15590" w:history="1">
        <w:r>
          <w:rPr>
            <w:rFonts w:ascii="仿宋" w:eastAsia="仿宋" w:hAnsi="仿宋" w:cs="仿宋" w:hint="eastAsia"/>
            <w:lang w:eastAsia="zh-CN"/>
          </w:rPr>
          <w:t>十二、社会和环境责任</w:t>
        </w:r>
        <w:r>
          <w:tab/>
        </w:r>
        <w:r>
          <w:fldChar w:fldCharType="begin"/>
        </w:r>
        <w:r>
          <w:instrText xml:space="preserve"> PAGEREF _Toc15590 \h </w:instrText>
        </w:r>
        <w:r>
          <w:fldChar w:fldCharType="separate"/>
        </w:r>
        <w:r>
          <w:t>59</w:t>
        </w:r>
        <w:r>
          <w:fldChar w:fldCharType="end"/>
        </w:r>
      </w:hyperlink>
    </w:p>
    <w:p>
      <w:pPr>
        <w:pStyle w:val="TOC2"/>
        <w:tabs>
          <w:tab w:val="right" w:leader="dot" w:pos="8306"/>
        </w:tabs>
      </w:pPr>
      <w:hyperlink w:anchor="_Toc1071" w:history="1">
        <w:r>
          <w:rPr>
            <w:rFonts w:ascii="仿宋" w:eastAsia="仿宋" w:hAnsi="仿宋" w:cs="仿宋" w:hint="eastAsia"/>
            <w:lang w:eastAsia="zh-CN"/>
          </w:rPr>
          <w:t>(一)、社会责任身高测量仪项目</w:t>
        </w:r>
        <w:r>
          <w:tab/>
        </w:r>
        <w:r>
          <w:fldChar w:fldCharType="begin"/>
        </w:r>
        <w:r>
          <w:instrText xml:space="preserve"> PAGEREF _Toc1071 \h </w:instrText>
        </w:r>
        <w:r>
          <w:fldChar w:fldCharType="separate"/>
        </w:r>
        <w:r>
          <w:t>59</w:t>
        </w:r>
        <w:r>
          <w:fldChar w:fldCharType="end"/>
        </w:r>
      </w:hyperlink>
    </w:p>
    <w:p>
      <w:pPr>
        <w:pStyle w:val="TOC2"/>
        <w:tabs>
          <w:tab w:val="right" w:leader="dot" w:pos="8306"/>
        </w:tabs>
      </w:pPr>
      <w:hyperlink w:anchor="_Toc28969" w:history="1">
        <w:r>
          <w:rPr>
            <w:rFonts w:ascii="仿宋" w:eastAsia="仿宋" w:hAnsi="仿宋" w:cs="仿宋" w:hint="eastAsia"/>
            <w:lang w:eastAsia="zh-CN"/>
          </w:rPr>
          <w:t>(二)、环境保护举措</w:t>
        </w:r>
        <w:r>
          <w:tab/>
        </w:r>
        <w:r>
          <w:fldChar w:fldCharType="begin"/>
        </w:r>
        <w:r>
          <w:instrText xml:space="preserve"> PAGEREF _Toc28969 \h </w:instrText>
        </w:r>
        <w:r>
          <w:fldChar w:fldCharType="separate"/>
        </w:r>
        <w:r>
          <w:t>60</w:t>
        </w:r>
        <w:r>
          <w:fldChar w:fldCharType="end"/>
        </w:r>
      </w:hyperlink>
    </w:p>
    <w:p>
      <w:pPr>
        <w:pStyle w:val="TOC2"/>
        <w:tabs>
          <w:tab w:val="right" w:leader="dot" w:pos="8306"/>
        </w:tabs>
      </w:pPr>
      <w:hyperlink w:anchor="_Toc20135" w:history="1">
        <w:r>
          <w:rPr>
            <w:rFonts w:ascii="仿宋" w:eastAsia="仿宋" w:hAnsi="仿宋" w:cs="仿宋" w:hint="eastAsia"/>
            <w:lang w:eastAsia="zh-CN"/>
          </w:rPr>
          <w:t>(三)、可持续发展倡议</w:t>
        </w:r>
        <w:r>
          <w:tab/>
        </w:r>
        <w:r>
          <w:fldChar w:fldCharType="begin"/>
        </w:r>
        <w:r>
          <w:instrText xml:space="preserve"> PAGEREF _Toc20135 \h </w:instrText>
        </w:r>
        <w:r>
          <w:fldChar w:fldCharType="separate"/>
        </w:r>
        <w:r>
          <w:t>60</w:t>
        </w:r>
        <w:r>
          <w:fldChar w:fldCharType="end"/>
        </w:r>
      </w:hyperlink>
    </w:p>
    <w:p>
      <w:pPr>
        <w:pStyle w:val="TOC1"/>
        <w:tabs>
          <w:tab w:val="right" w:leader="dot" w:pos="8306"/>
        </w:tabs>
      </w:pPr>
      <w:hyperlink w:anchor="_Toc16920" w:history="1">
        <w:r>
          <w:rPr>
            <w:rFonts w:ascii="仿宋" w:eastAsia="仿宋" w:hAnsi="仿宋" w:cs="仿宋" w:hint="eastAsia"/>
            <w:lang w:eastAsia="zh-CN"/>
          </w:rPr>
          <w:t>十三、风险分析</w:t>
        </w:r>
        <w:r>
          <w:tab/>
        </w:r>
        <w:r>
          <w:fldChar w:fldCharType="begin"/>
        </w:r>
        <w:r>
          <w:instrText xml:space="preserve"> PAGEREF _Toc16920 \h </w:instrText>
        </w:r>
        <w:r>
          <w:fldChar w:fldCharType="separate"/>
        </w:r>
        <w:r>
          <w:t>60</w:t>
        </w:r>
        <w:r>
          <w:fldChar w:fldCharType="end"/>
        </w:r>
      </w:hyperlink>
    </w:p>
    <w:p>
      <w:pPr>
        <w:pStyle w:val="TOC2"/>
        <w:tabs>
          <w:tab w:val="right" w:leader="dot" w:pos="8306"/>
        </w:tabs>
      </w:pPr>
      <w:hyperlink w:anchor="_Toc6263" w:history="1">
        <w:r>
          <w:rPr>
            <w:rFonts w:ascii="仿宋" w:eastAsia="仿宋" w:hAnsi="仿宋" w:cs="仿宋" w:hint="eastAsia"/>
            <w:lang w:eastAsia="zh-CN"/>
          </w:rPr>
          <w:t>(一)、内部风险</w:t>
        </w:r>
        <w:r>
          <w:tab/>
        </w:r>
        <w:r>
          <w:fldChar w:fldCharType="begin"/>
        </w:r>
        <w:r>
          <w:instrText xml:space="preserve"> PAGEREF _Toc6263 \h </w:instrText>
        </w:r>
        <w:r>
          <w:fldChar w:fldCharType="separate"/>
        </w:r>
        <w:r>
          <w:t>60</w:t>
        </w:r>
        <w:r>
          <w:fldChar w:fldCharType="end"/>
        </w:r>
      </w:hyperlink>
    </w:p>
    <w:p>
      <w:pPr>
        <w:pStyle w:val="TOC2"/>
        <w:tabs>
          <w:tab w:val="right" w:leader="dot" w:pos="8306"/>
        </w:tabs>
      </w:pPr>
      <w:hyperlink w:anchor="_Toc17912" w:history="1">
        <w:r>
          <w:rPr>
            <w:rFonts w:ascii="仿宋" w:eastAsia="仿宋" w:hAnsi="仿宋" w:cs="仿宋" w:hint="eastAsia"/>
            <w:lang w:eastAsia="zh-CN"/>
          </w:rPr>
          <w:t>(二)、外部风险</w:t>
        </w:r>
        <w:r>
          <w:tab/>
        </w:r>
        <w:r>
          <w:fldChar w:fldCharType="begin"/>
        </w:r>
        <w:r>
          <w:instrText xml:space="preserve"> PAGEREF _Toc17912 \h </w:instrText>
        </w:r>
        <w:r>
          <w:fldChar w:fldCharType="separate"/>
        </w:r>
        <w:r>
          <w:t>61</w:t>
        </w:r>
        <w:r>
          <w:fldChar w:fldCharType="end"/>
        </w:r>
      </w:hyperlink>
    </w:p>
    <w:p>
      <w:pPr>
        <w:pStyle w:val="TOC2"/>
        <w:tabs>
          <w:tab w:val="right" w:leader="dot" w:pos="8306"/>
        </w:tabs>
      </w:pPr>
      <w:hyperlink w:anchor="_Toc9101" w:history="1">
        <w:r>
          <w:rPr>
            <w:rFonts w:ascii="仿宋" w:eastAsia="仿宋" w:hAnsi="仿宋" w:cs="仿宋" w:hint="eastAsia"/>
            <w:lang w:eastAsia="zh-CN"/>
          </w:rPr>
          <w:t>(三)、风险管理策略</w:t>
        </w:r>
        <w:r>
          <w:tab/>
        </w:r>
        <w:r>
          <w:fldChar w:fldCharType="begin"/>
        </w:r>
        <w:r>
          <w:instrText xml:space="preserve"> PAGEREF _Toc9101 \h </w:instrText>
        </w:r>
        <w:r>
          <w:fldChar w:fldCharType="separate"/>
        </w:r>
        <w:r>
          <w:t>61</w:t>
        </w:r>
        <w:r>
          <w:fldChar w:fldCharType="end"/>
        </w:r>
      </w:hyperlink>
    </w:p>
    <w:p>
      <w:pPr>
        <w:pStyle w:val="TOC1"/>
        <w:tabs>
          <w:tab w:val="right" w:leader="dot" w:pos="8306"/>
        </w:tabs>
      </w:pPr>
      <w:hyperlink w:anchor="_Toc12470" w:history="1">
        <w:r>
          <w:rPr>
            <w:rFonts w:ascii="仿宋" w:eastAsia="仿宋" w:hAnsi="仿宋" w:cs="仿宋" w:hint="eastAsia"/>
            <w:lang w:eastAsia="zh-CN"/>
          </w:rPr>
          <w:t>十四、法律和合规事项</w:t>
        </w:r>
        <w:r>
          <w:tab/>
        </w:r>
        <w:r>
          <w:fldChar w:fldCharType="begin"/>
        </w:r>
        <w:r>
          <w:instrText xml:space="preserve"> PAGEREF _Toc12470 \h </w:instrText>
        </w:r>
        <w:r>
          <w:fldChar w:fldCharType="separate"/>
        </w:r>
        <w:r>
          <w:t>62</w:t>
        </w:r>
        <w:r>
          <w:fldChar w:fldCharType="end"/>
        </w:r>
      </w:hyperlink>
    </w:p>
    <w:p>
      <w:pPr>
        <w:pStyle w:val="TOC2"/>
        <w:tabs>
          <w:tab w:val="right" w:leader="dot" w:pos="8306"/>
        </w:tabs>
      </w:pPr>
      <w:hyperlink w:anchor="_Toc20213" w:history="1">
        <w:r>
          <w:rPr>
            <w:rFonts w:ascii="仿宋" w:eastAsia="仿宋" w:hAnsi="仿宋" w:cs="仿宋" w:hint="eastAsia"/>
            <w:lang w:eastAsia="zh-CN"/>
          </w:rPr>
          <w:t>(一)、公司注册和法律地位</w:t>
        </w:r>
        <w:r>
          <w:tab/>
        </w:r>
        <w:r>
          <w:fldChar w:fldCharType="begin"/>
        </w:r>
        <w:r>
          <w:instrText xml:space="preserve"> PAGEREF _Toc20213 \h </w:instrText>
        </w:r>
        <w:r>
          <w:fldChar w:fldCharType="separate"/>
        </w:r>
        <w:r>
          <w:t>62</w:t>
        </w:r>
        <w:r>
          <w:fldChar w:fldCharType="end"/>
        </w:r>
      </w:hyperlink>
    </w:p>
    <w:p>
      <w:pPr>
        <w:pStyle w:val="TOC2"/>
        <w:tabs>
          <w:tab w:val="right" w:leader="dot" w:pos="8306"/>
        </w:tabs>
      </w:pPr>
      <w:hyperlink w:anchor="_Toc15542" w:history="1">
        <w:r>
          <w:rPr>
            <w:rFonts w:ascii="仿宋" w:eastAsia="仿宋" w:hAnsi="仿宋" w:cs="仿宋" w:hint="eastAsia"/>
            <w:lang w:eastAsia="zh-CN"/>
          </w:rPr>
          <w:t>(二)、专业许可与许可证</w:t>
        </w:r>
        <w:r>
          <w:tab/>
        </w:r>
        <w:r>
          <w:fldChar w:fldCharType="begin"/>
        </w:r>
        <w:r>
          <w:instrText xml:space="preserve"> PAGEREF _Toc15542 \h </w:instrText>
        </w:r>
        <w:r>
          <w:fldChar w:fldCharType="separate"/>
        </w:r>
        <w:r>
          <w:t>62</w:t>
        </w:r>
        <w:r>
          <w:fldChar w:fldCharType="end"/>
        </w:r>
      </w:hyperlink>
    </w:p>
    <w:p>
      <w:pPr>
        <w:pStyle w:val="TOC2"/>
        <w:tabs>
          <w:tab w:val="right" w:leader="dot" w:pos="8306"/>
        </w:tabs>
      </w:pPr>
      <w:hyperlink w:anchor="_Toc3300" w:history="1">
        <w:r>
          <w:rPr>
            <w:rFonts w:ascii="仿宋" w:eastAsia="仿宋" w:hAnsi="仿宋" w:cs="仿宋" w:hint="eastAsia"/>
            <w:lang w:eastAsia="zh-CN"/>
          </w:rPr>
          <w:t>(三)、知识产权</w:t>
        </w:r>
        <w:r>
          <w:tab/>
        </w:r>
        <w:r>
          <w:fldChar w:fldCharType="begin"/>
        </w:r>
        <w:r>
          <w:instrText xml:space="preserve"> PAGEREF _Toc3300 \h </w:instrText>
        </w:r>
        <w:r>
          <w:fldChar w:fldCharType="separate"/>
        </w:r>
        <w:r>
          <w:t>62</w:t>
        </w:r>
        <w:r>
          <w:fldChar w:fldCharType="end"/>
        </w:r>
      </w:hyperlink>
    </w:p>
    <w:p>
      <w:pPr>
        <w:pStyle w:val="TOC2"/>
        <w:tabs>
          <w:tab w:val="right" w:leader="dot" w:pos="8306"/>
        </w:tabs>
      </w:pPr>
      <w:hyperlink w:anchor="_Toc14138" w:history="1">
        <w:r>
          <w:rPr>
            <w:rFonts w:ascii="仿宋" w:eastAsia="仿宋" w:hAnsi="仿宋" w:cs="仿宋" w:hint="eastAsia"/>
            <w:lang w:eastAsia="zh-CN"/>
          </w:rPr>
          <w:t>(四)、合同与法律义务</w:t>
        </w:r>
        <w:r>
          <w:tab/>
        </w:r>
        <w:r>
          <w:fldChar w:fldCharType="begin"/>
        </w:r>
        <w:r>
          <w:instrText xml:space="preserve"> PAGEREF _Toc14138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6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227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58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https://d.book118.com/086230135010010043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6230135010010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2024-01-24T22:22:00Z</dcterms:created>
  <dcterms:modified xsi:type="dcterms:W3CDTF">2024-01-24T22:22:32Z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E6959B8421AB4647BAF9798D01C07764_11</vt:lpwstr>
  </property>
  <property fmtid="{D5CDD505-2E9C-101B-9397-08002B2CF9AE}" pid="3" name="KSOProductBuildVer">
    <vt:lpwstr>2052-12.1.0.16120</vt:lpwstr>
  </property>
</Properties>
</file>