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棕、藤、草制品项目计划设计方案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 w:history="1">
        <w:r>
          <w:rPr>
            <w:rFonts w:ascii="仿宋" w:eastAsia="仿宋" w:hAnsi="仿宋" w:cs="仿宋" w:hint="eastAsia"/>
            <w:lang w:eastAsia="zh-CN"/>
          </w:rPr>
          <w:t>序言</w:t>
        </w:r>
        <w:r>
          <w:tab/>
        </w:r>
        <w:r>
          <w:fldChar w:fldCharType="begin"/>
        </w:r>
        <w:r>
          <w:instrText xml:space="preserve"> PAGEREF _Toc179 \h </w:instrText>
        </w:r>
        <w:r>
          <w:fldChar w:fldCharType="separate"/>
        </w:r>
        <w:r>
          <w:t>3</w:t>
        </w:r>
        <w:r>
          <w:fldChar w:fldCharType="end"/>
        </w:r>
      </w:hyperlink>
    </w:p>
    <w:p>
      <w:pPr>
        <w:pStyle w:val="TOC1"/>
        <w:tabs>
          <w:tab w:val="right" w:leader="dot" w:pos="8306"/>
        </w:tabs>
      </w:pPr>
      <w:hyperlink w:anchor="_Toc27964" w:history="1">
        <w:r>
          <w:rPr>
            <w:rFonts w:ascii="仿宋" w:eastAsia="仿宋" w:hAnsi="仿宋" w:cs="仿宋" w:hint="eastAsia"/>
            <w:lang w:eastAsia="zh-CN"/>
          </w:rPr>
          <w:t>一、棕、藤、草制品项目文档管理</w:t>
        </w:r>
        <w:r>
          <w:tab/>
        </w:r>
        <w:r>
          <w:fldChar w:fldCharType="begin"/>
        </w:r>
        <w:r>
          <w:instrText xml:space="preserve"> PAGEREF _Toc27964 \h </w:instrText>
        </w:r>
        <w:r>
          <w:fldChar w:fldCharType="separate"/>
        </w:r>
        <w:r>
          <w:t>3</w:t>
        </w:r>
        <w:r>
          <w:fldChar w:fldCharType="end"/>
        </w:r>
      </w:hyperlink>
    </w:p>
    <w:p>
      <w:pPr>
        <w:pStyle w:val="TOC2"/>
        <w:tabs>
          <w:tab w:val="right" w:leader="dot" w:pos="8306"/>
        </w:tabs>
      </w:pPr>
      <w:hyperlink w:anchor="_Toc32150" w:history="1">
        <w:r>
          <w:rPr>
            <w:rFonts w:ascii="仿宋" w:eastAsia="仿宋" w:hAnsi="仿宋" w:cs="仿宋" w:hint="eastAsia"/>
            <w:lang w:eastAsia="zh-CN"/>
          </w:rPr>
          <w:t>(一)、文档编制与审查</w:t>
        </w:r>
        <w:r>
          <w:tab/>
        </w:r>
        <w:r>
          <w:fldChar w:fldCharType="begin"/>
        </w:r>
        <w:r>
          <w:instrText xml:space="preserve"> PAGEREF _Toc32150 \h </w:instrText>
        </w:r>
        <w:r>
          <w:fldChar w:fldCharType="separate"/>
        </w:r>
        <w:r>
          <w:t>3</w:t>
        </w:r>
        <w:r>
          <w:fldChar w:fldCharType="end"/>
        </w:r>
      </w:hyperlink>
    </w:p>
    <w:p>
      <w:pPr>
        <w:pStyle w:val="TOC2"/>
        <w:tabs>
          <w:tab w:val="right" w:leader="dot" w:pos="8306"/>
        </w:tabs>
      </w:pPr>
      <w:hyperlink w:anchor="_Toc25563" w:history="1">
        <w:r>
          <w:rPr>
            <w:rFonts w:ascii="仿宋" w:eastAsia="仿宋" w:hAnsi="仿宋" w:cs="仿宋" w:hint="eastAsia"/>
            <w:lang w:eastAsia="zh-CN"/>
          </w:rPr>
          <w:t>(二)、文档发布与分发</w:t>
        </w:r>
        <w:r>
          <w:tab/>
        </w:r>
        <w:r>
          <w:fldChar w:fldCharType="begin"/>
        </w:r>
        <w:r>
          <w:instrText xml:space="preserve"> PAGEREF _Toc25563 \h </w:instrText>
        </w:r>
        <w:r>
          <w:fldChar w:fldCharType="separate"/>
        </w:r>
        <w:r>
          <w:t>4</w:t>
        </w:r>
        <w:r>
          <w:fldChar w:fldCharType="end"/>
        </w:r>
      </w:hyperlink>
    </w:p>
    <w:p>
      <w:pPr>
        <w:pStyle w:val="TOC2"/>
        <w:tabs>
          <w:tab w:val="right" w:leader="dot" w:pos="8306"/>
        </w:tabs>
      </w:pPr>
      <w:hyperlink w:anchor="_Toc24451" w:history="1">
        <w:r>
          <w:rPr>
            <w:rFonts w:ascii="仿宋" w:eastAsia="仿宋" w:hAnsi="仿宋" w:cs="仿宋" w:hint="eastAsia"/>
            <w:lang w:eastAsia="zh-CN"/>
          </w:rPr>
          <w:t>(三)、文档存档与归档</w:t>
        </w:r>
        <w:r>
          <w:tab/>
        </w:r>
        <w:r>
          <w:fldChar w:fldCharType="begin"/>
        </w:r>
        <w:r>
          <w:instrText xml:space="preserve"> PAGEREF _Toc24451 \h </w:instrText>
        </w:r>
        <w:r>
          <w:fldChar w:fldCharType="separate"/>
        </w:r>
        <w:r>
          <w:t>5</w:t>
        </w:r>
        <w:r>
          <w:fldChar w:fldCharType="end"/>
        </w:r>
      </w:hyperlink>
    </w:p>
    <w:p>
      <w:pPr>
        <w:pStyle w:val="TOC1"/>
        <w:tabs>
          <w:tab w:val="right" w:leader="dot" w:pos="8306"/>
        </w:tabs>
      </w:pPr>
      <w:hyperlink w:anchor="_Toc17360" w:history="1">
        <w:r>
          <w:rPr>
            <w:rFonts w:ascii="仿宋" w:eastAsia="仿宋" w:hAnsi="仿宋" w:cs="仿宋" w:hint="eastAsia"/>
            <w:lang w:eastAsia="zh-CN"/>
          </w:rPr>
          <w:t>二、棕、藤、草制品项目概论</w:t>
        </w:r>
        <w:r>
          <w:tab/>
        </w:r>
        <w:r>
          <w:fldChar w:fldCharType="begin"/>
        </w:r>
        <w:r>
          <w:instrText xml:space="preserve"> PAGEREF _Toc17360 \h </w:instrText>
        </w:r>
        <w:r>
          <w:fldChar w:fldCharType="separate"/>
        </w:r>
        <w:r>
          <w:t>6</w:t>
        </w:r>
        <w:r>
          <w:fldChar w:fldCharType="end"/>
        </w:r>
      </w:hyperlink>
    </w:p>
    <w:p>
      <w:pPr>
        <w:pStyle w:val="TOC2"/>
        <w:tabs>
          <w:tab w:val="right" w:leader="dot" w:pos="8306"/>
        </w:tabs>
      </w:pPr>
      <w:hyperlink w:anchor="_Toc10506" w:history="1">
        <w:r>
          <w:rPr>
            <w:rFonts w:ascii="仿宋" w:eastAsia="仿宋" w:hAnsi="仿宋" w:cs="仿宋" w:hint="eastAsia"/>
            <w:lang w:eastAsia="zh-CN"/>
          </w:rPr>
          <w:t>(一)、棕、藤、草制品项目概况</w:t>
        </w:r>
        <w:r>
          <w:tab/>
        </w:r>
        <w:r>
          <w:fldChar w:fldCharType="begin"/>
        </w:r>
        <w:r>
          <w:instrText xml:space="preserve"> PAGEREF _Toc10506 \h </w:instrText>
        </w:r>
        <w:r>
          <w:fldChar w:fldCharType="separate"/>
        </w:r>
        <w:r>
          <w:t>6</w:t>
        </w:r>
        <w:r>
          <w:fldChar w:fldCharType="end"/>
        </w:r>
      </w:hyperlink>
    </w:p>
    <w:p>
      <w:pPr>
        <w:pStyle w:val="TOC2"/>
        <w:tabs>
          <w:tab w:val="right" w:leader="dot" w:pos="8306"/>
        </w:tabs>
      </w:pPr>
      <w:hyperlink w:anchor="_Toc15146" w:history="1">
        <w:r>
          <w:rPr>
            <w:rFonts w:ascii="仿宋" w:eastAsia="仿宋" w:hAnsi="仿宋" w:cs="仿宋" w:hint="eastAsia"/>
            <w:lang w:eastAsia="zh-CN"/>
          </w:rPr>
          <w:t>(二)、棕、藤、草制品项目目标</w:t>
        </w:r>
        <w:r>
          <w:tab/>
        </w:r>
        <w:r>
          <w:fldChar w:fldCharType="begin"/>
        </w:r>
        <w:r>
          <w:instrText xml:space="preserve"> PAGEREF _Toc15146 \h </w:instrText>
        </w:r>
        <w:r>
          <w:fldChar w:fldCharType="separate"/>
        </w:r>
        <w:r>
          <w:t>9</w:t>
        </w:r>
        <w:r>
          <w:fldChar w:fldCharType="end"/>
        </w:r>
      </w:hyperlink>
    </w:p>
    <w:p>
      <w:pPr>
        <w:pStyle w:val="TOC2"/>
        <w:tabs>
          <w:tab w:val="right" w:leader="dot" w:pos="8306"/>
        </w:tabs>
      </w:pPr>
      <w:hyperlink w:anchor="_Toc5838" w:history="1">
        <w:r>
          <w:rPr>
            <w:rFonts w:ascii="仿宋" w:eastAsia="仿宋" w:hAnsi="仿宋" w:cs="仿宋" w:hint="eastAsia"/>
            <w:lang w:eastAsia="zh-CN"/>
          </w:rPr>
          <w:t>(三)、棕、藤、草制品项目提出的理由</w:t>
        </w:r>
        <w:r>
          <w:tab/>
        </w:r>
        <w:r>
          <w:fldChar w:fldCharType="begin"/>
        </w:r>
        <w:r>
          <w:instrText xml:space="preserve"> PAGEREF _Toc5838 \h </w:instrText>
        </w:r>
        <w:r>
          <w:fldChar w:fldCharType="separate"/>
        </w:r>
        <w:r>
          <w:t>10</w:t>
        </w:r>
        <w:r>
          <w:fldChar w:fldCharType="end"/>
        </w:r>
      </w:hyperlink>
    </w:p>
    <w:p>
      <w:pPr>
        <w:pStyle w:val="TOC2"/>
        <w:tabs>
          <w:tab w:val="right" w:leader="dot" w:pos="8306"/>
        </w:tabs>
      </w:pPr>
      <w:hyperlink w:anchor="_Toc1929" w:history="1">
        <w:r>
          <w:rPr>
            <w:rFonts w:ascii="仿宋" w:eastAsia="仿宋" w:hAnsi="仿宋" w:cs="仿宋" w:hint="eastAsia"/>
            <w:lang w:eastAsia="zh-CN"/>
          </w:rPr>
          <w:t>(四)、棕、藤、草制品项目意义</w:t>
        </w:r>
        <w:r>
          <w:tab/>
        </w:r>
        <w:r>
          <w:fldChar w:fldCharType="begin"/>
        </w:r>
        <w:r>
          <w:instrText xml:space="preserve"> PAGEREF _Toc1929 \h </w:instrText>
        </w:r>
        <w:r>
          <w:fldChar w:fldCharType="separate"/>
        </w:r>
        <w:r>
          <w:t>11</w:t>
        </w:r>
        <w:r>
          <w:fldChar w:fldCharType="end"/>
        </w:r>
      </w:hyperlink>
    </w:p>
    <w:p>
      <w:pPr>
        <w:pStyle w:val="TOC2"/>
        <w:tabs>
          <w:tab w:val="right" w:leader="dot" w:pos="8306"/>
        </w:tabs>
      </w:pPr>
      <w:hyperlink w:anchor="_Toc15697" w:history="1">
        <w:r>
          <w:rPr>
            <w:rFonts w:ascii="仿宋" w:eastAsia="仿宋" w:hAnsi="仿宋" w:cs="仿宋" w:hint="eastAsia"/>
            <w:lang w:eastAsia="zh-CN"/>
          </w:rPr>
          <w:t>(五)、棕、藤、草制品项目背景</w:t>
        </w:r>
        <w:r>
          <w:tab/>
        </w:r>
        <w:r>
          <w:fldChar w:fldCharType="begin"/>
        </w:r>
        <w:r>
          <w:instrText xml:space="preserve"> PAGEREF _Toc15697 \h </w:instrText>
        </w:r>
        <w:r>
          <w:fldChar w:fldCharType="separate"/>
        </w:r>
        <w:r>
          <w:t>12</w:t>
        </w:r>
        <w:r>
          <w:fldChar w:fldCharType="end"/>
        </w:r>
      </w:hyperlink>
    </w:p>
    <w:p>
      <w:pPr>
        <w:pStyle w:val="TOC1"/>
        <w:tabs>
          <w:tab w:val="right" w:leader="dot" w:pos="8306"/>
        </w:tabs>
      </w:pPr>
      <w:hyperlink w:anchor="_Toc2881" w:history="1">
        <w:r>
          <w:rPr>
            <w:rFonts w:ascii="仿宋" w:eastAsia="仿宋" w:hAnsi="仿宋" w:cs="仿宋" w:hint="eastAsia"/>
            <w:lang w:eastAsia="zh-CN"/>
          </w:rPr>
          <w:t>三、市场分析、调研</w:t>
        </w:r>
        <w:r>
          <w:tab/>
        </w:r>
        <w:r>
          <w:fldChar w:fldCharType="begin"/>
        </w:r>
        <w:r>
          <w:instrText xml:space="preserve"> PAGEREF _Toc2881 \h </w:instrText>
        </w:r>
        <w:r>
          <w:fldChar w:fldCharType="separate"/>
        </w:r>
        <w:r>
          <w:t>13</w:t>
        </w:r>
        <w:r>
          <w:fldChar w:fldCharType="end"/>
        </w:r>
      </w:hyperlink>
    </w:p>
    <w:p>
      <w:pPr>
        <w:pStyle w:val="TOC2"/>
        <w:tabs>
          <w:tab w:val="right" w:leader="dot" w:pos="8306"/>
        </w:tabs>
      </w:pPr>
      <w:hyperlink w:anchor="_Toc32266" w:history="1">
        <w:r>
          <w:rPr>
            <w:rFonts w:ascii="仿宋" w:eastAsia="仿宋" w:hAnsi="仿宋" w:cs="仿宋" w:hint="eastAsia"/>
            <w:lang w:eastAsia="zh-CN"/>
          </w:rPr>
          <w:t>(一)、棕、藤、草制品行业分析</w:t>
        </w:r>
        <w:r>
          <w:tab/>
        </w:r>
        <w:r>
          <w:fldChar w:fldCharType="begin"/>
        </w:r>
        <w:r>
          <w:instrText xml:space="preserve"> PAGEREF _Toc32266 \h </w:instrText>
        </w:r>
        <w:r>
          <w:fldChar w:fldCharType="separate"/>
        </w:r>
        <w:r>
          <w:t>13</w:t>
        </w:r>
        <w:r>
          <w:fldChar w:fldCharType="end"/>
        </w:r>
      </w:hyperlink>
    </w:p>
    <w:p>
      <w:pPr>
        <w:pStyle w:val="TOC2"/>
        <w:tabs>
          <w:tab w:val="right" w:leader="dot" w:pos="8306"/>
        </w:tabs>
      </w:pPr>
      <w:hyperlink w:anchor="_Toc20628" w:history="1">
        <w:r>
          <w:rPr>
            <w:rFonts w:ascii="仿宋" w:eastAsia="仿宋" w:hAnsi="仿宋" w:cs="仿宋" w:hint="eastAsia"/>
            <w:lang w:eastAsia="zh-CN"/>
          </w:rPr>
          <w:t>(二)、棕、藤、草制品市场分析预测</w:t>
        </w:r>
        <w:r>
          <w:tab/>
        </w:r>
        <w:r>
          <w:fldChar w:fldCharType="begin"/>
        </w:r>
        <w:r>
          <w:instrText xml:space="preserve"> PAGEREF _Toc20628 \h </w:instrText>
        </w:r>
        <w:r>
          <w:fldChar w:fldCharType="separate"/>
        </w:r>
        <w:r>
          <w:t>14</w:t>
        </w:r>
        <w:r>
          <w:fldChar w:fldCharType="end"/>
        </w:r>
      </w:hyperlink>
    </w:p>
    <w:p>
      <w:pPr>
        <w:pStyle w:val="TOC1"/>
        <w:tabs>
          <w:tab w:val="right" w:leader="dot" w:pos="8306"/>
        </w:tabs>
      </w:pPr>
      <w:hyperlink w:anchor="_Toc22067" w:history="1">
        <w:r>
          <w:rPr>
            <w:rFonts w:ascii="仿宋" w:eastAsia="仿宋" w:hAnsi="仿宋" w:cs="仿宋" w:hint="eastAsia"/>
            <w:lang w:eastAsia="zh-CN"/>
          </w:rPr>
          <w:t>四、棕、藤、草制品项目选址可行性分析</w:t>
        </w:r>
        <w:r>
          <w:tab/>
        </w:r>
        <w:r>
          <w:fldChar w:fldCharType="begin"/>
        </w:r>
        <w:r>
          <w:instrText xml:space="preserve"> PAGEREF _Toc22067 \h </w:instrText>
        </w:r>
        <w:r>
          <w:fldChar w:fldCharType="separate"/>
        </w:r>
        <w:r>
          <w:t>15</w:t>
        </w:r>
        <w:r>
          <w:fldChar w:fldCharType="end"/>
        </w:r>
      </w:hyperlink>
    </w:p>
    <w:p>
      <w:pPr>
        <w:pStyle w:val="TOC2"/>
        <w:tabs>
          <w:tab w:val="right" w:leader="dot" w:pos="8306"/>
        </w:tabs>
      </w:pPr>
      <w:hyperlink w:anchor="_Toc5075" w:history="1">
        <w:r>
          <w:rPr>
            <w:rFonts w:ascii="仿宋" w:eastAsia="仿宋" w:hAnsi="仿宋" w:cs="仿宋" w:hint="eastAsia"/>
            <w:lang w:eastAsia="zh-CN"/>
          </w:rPr>
          <w:t>(一)、棕、藤、草制品项目选址</w:t>
        </w:r>
        <w:r>
          <w:tab/>
        </w:r>
        <w:r>
          <w:fldChar w:fldCharType="begin"/>
        </w:r>
        <w:r>
          <w:instrText xml:space="preserve"> PAGEREF _Toc5075 \h </w:instrText>
        </w:r>
        <w:r>
          <w:fldChar w:fldCharType="separate"/>
        </w:r>
        <w:r>
          <w:t>15</w:t>
        </w:r>
        <w:r>
          <w:fldChar w:fldCharType="end"/>
        </w:r>
      </w:hyperlink>
    </w:p>
    <w:p>
      <w:pPr>
        <w:pStyle w:val="TOC2"/>
        <w:tabs>
          <w:tab w:val="right" w:leader="dot" w:pos="8306"/>
        </w:tabs>
      </w:pPr>
      <w:hyperlink w:anchor="_Toc23789" w:history="1">
        <w:r>
          <w:rPr>
            <w:rFonts w:ascii="仿宋" w:eastAsia="仿宋" w:hAnsi="仿宋" w:cs="仿宋" w:hint="eastAsia"/>
            <w:lang w:eastAsia="zh-CN"/>
          </w:rPr>
          <w:t>(二)、用地控制指标</w:t>
        </w:r>
        <w:r>
          <w:tab/>
        </w:r>
        <w:r>
          <w:fldChar w:fldCharType="begin"/>
        </w:r>
        <w:r>
          <w:instrText xml:space="preserve"> PAGEREF _Toc23789 \h </w:instrText>
        </w:r>
        <w:r>
          <w:fldChar w:fldCharType="separate"/>
        </w:r>
        <w:r>
          <w:t>15</w:t>
        </w:r>
        <w:r>
          <w:fldChar w:fldCharType="end"/>
        </w:r>
      </w:hyperlink>
    </w:p>
    <w:p>
      <w:pPr>
        <w:pStyle w:val="TOC2"/>
        <w:tabs>
          <w:tab w:val="right" w:leader="dot" w:pos="8306"/>
        </w:tabs>
      </w:pPr>
      <w:hyperlink w:anchor="_Toc29536" w:history="1">
        <w:r>
          <w:rPr>
            <w:rFonts w:ascii="仿宋" w:eastAsia="仿宋" w:hAnsi="仿宋" w:cs="仿宋" w:hint="eastAsia"/>
            <w:lang w:eastAsia="zh-CN"/>
          </w:rPr>
          <w:t>(三)、节约用地措施</w:t>
        </w:r>
        <w:r>
          <w:tab/>
        </w:r>
        <w:r>
          <w:fldChar w:fldCharType="begin"/>
        </w:r>
        <w:r>
          <w:instrText xml:space="preserve"> PAGEREF _Toc29536 \h </w:instrText>
        </w:r>
        <w:r>
          <w:fldChar w:fldCharType="separate"/>
        </w:r>
        <w:r>
          <w:t>17</w:t>
        </w:r>
        <w:r>
          <w:fldChar w:fldCharType="end"/>
        </w:r>
      </w:hyperlink>
    </w:p>
    <w:p>
      <w:pPr>
        <w:pStyle w:val="TOC2"/>
        <w:tabs>
          <w:tab w:val="right" w:leader="dot" w:pos="8306"/>
        </w:tabs>
      </w:pPr>
      <w:hyperlink w:anchor="_Toc13235" w:history="1">
        <w:r>
          <w:rPr>
            <w:rFonts w:ascii="仿宋" w:eastAsia="仿宋" w:hAnsi="仿宋" w:cs="仿宋" w:hint="eastAsia"/>
            <w:lang w:eastAsia="zh-CN"/>
          </w:rPr>
          <w:t>(四)、总图布置方案</w:t>
        </w:r>
        <w:r>
          <w:tab/>
        </w:r>
        <w:r>
          <w:fldChar w:fldCharType="begin"/>
        </w:r>
        <w:r>
          <w:instrText xml:space="preserve"> PAGEREF _Toc13235 \h </w:instrText>
        </w:r>
        <w:r>
          <w:fldChar w:fldCharType="separate"/>
        </w:r>
        <w:r>
          <w:t>18</w:t>
        </w:r>
        <w:r>
          <w:fldChar w:fldCharType="end"/>
        </w:r>
      </w:hyperlink>
    </w:p>
    <w:p>
      <w:pPr>
        <w:pStyle w:val="TOC2"/>
        <w:tabs>
          <w:tab w:val="right" w:leader="dot" w:pos="8306"/>
        </w:tabs>
      </w:pPr>
      <w:hyperlink w:anchor="_Toc7400" w:history="1">
        <w:r>
          <w:rPr>
            <w:rFonts w:ascii="仿宋" w:eastAsia="仿宋" w:hAnsi="仿宋" w:cs="仿宋" w:hint="eastAsia"/>
            <w:lang w:eastAsia="zh-CN"/>
          </w:rPr>
          <w:t>(五)、选址综合评价</w:t>
        </w:r>
        <w:r>
          <w:tab/>
        </w:r>
        <w:r>
          <w:fldChar w:fldCharType="begin"/>
        </w:r>
        <w:r>
          <w:instrText xml:space="preserve"> PAGEREF _Toc7400 \h </w:instrText>
        </w:r>
        <w:r>
          <w:fldChar w:fldCharType="separate"/>
        </w:r>
        <w:r>
          <w:t>19</w:t>
        </w:r>
        <w:r>
          <w:fldChar w:fldCharType="end"/>
        </w:r>
      </w:hyperlink>
    </w:p>
    <w:p>
      <w:pPr>
        <w:pStyle w:val="TOC1"/>
        <w:tabs>
          <w:tab w:val="right" w:leader="dot" w:pos="8306"/>
        </w:tabs>
      </w:pPr>
      <w:hyperlink w:anchor="_Toc815" w:history="1">
        <w:r>
          <w:rPr>
            <w:rFonts w:ascii="仿宋" w:eastAsia="仿宋" w:hAnsi="仿宋" w:cs="仿宋" w:hint="eastAsia"/>
            <w:lang w:eastAsia="zh-CN"/>
          </w:rPr>
          <w:t>五、棕、藤、草制品项目建设背景及必要性分析</w:t>
        </w:r>
        <w:r>
          <w:tab/>
        </w:r>
        <w:r>
          <w:fldChar w:fldCharType="begin"/>
        </w:r>
        <w:r>
          <w:instrText xml:space="preserve"> PAGEREF _Toc815 \h </w:instrText>
        </w:r>
        <w:r>
          <w:fldChar w:fldCharType="separate"/>
        </w:r>
        <w:r>
          <w:t>20</w:t>
        </w:r>
        <w:r>
          <w:fldChar w:fldCharType="end"/>
        </w:r>
      </w:hyperlink>
    </w:p>
    <w:p>
      <w:pPr>
        <w:pStyle w:val="TOC2"/>
        <w:tabs>
          <w:tab w:val="right" w:leader="dot" w:pos="8306"/>
        </w:tabs>
      </w:pPr>
      <w:hyperlink w:anchor="_Toc18770" w:history="1">
        <w:r>
          <w:rPr>
            <w:rFonts w:ascii="仿宋" w:eastAsia="仿宋" w:hAnsi="仿宋" w:cs="仿宋" w:hint="eastAsia"/>
            <w:lang w:eastAsia="zh-CN"/>
          </w:rPr>
          <w:t>(一)、棕、藤、草制品项目背景分析</w:t>
        </w:r>
        <w:r>
          <w:tab/>
        </w:r>
        <w:r>
          <w:fldChar w:fldCharType="begin"/>
        </w:r>
        <w:r>
          <w:instrText xml:space="preserve"> PAGEREF _Toc18770 \h </w:instrText>
        </w:r>
        <w:r>
          <w:fldChar w:fldCharType="separate"/>
        </w:r>
        <w:r>
          <w:t>20</w:t>
        </w:r>
        <w:r>
          <w:fldChar w:fldCharType="end"/>
        </w:r>
      </w:hyperlink>
    </w:p>
    <w:p>
      <w:pPr>
        <w:pStyle w:val="TOC2"/>
        <w:tabs>
          <w:tab w:val="right" w:leader="dot" w:pos="8306"/>
        </w:tabs>
      </w:pPr>
      <w:hyperlink w:anchor="_Toc12272" w:history="1">
        <w:r>
          <w:rPr>
            <w:rFonts w:ascii="仿宋" w:eastAsia="仿宋" w:hAnsi="仿宋" w:cs="仿宋" w:hint="eastAsia"/>
            <w:lang w:eastAsia="zh-CN"/>
          </w:rPr>
          <w:t>(二)、棕、藤、草制品项目建设必要性分析</w:t>
        </w:r>
        <w:r>
          <w:tab/>
        </w:r>
        <w:r>
          <w:fldChar w:fldCharType="begin"/>
        </w:r>
        <w:r>
          <w:instrText xml:space="preserve"> PAGEREF _Toc12272 \h </w:instrText>
        </w:r>
        <w:r>
          <w:fldChar w:fldCharType="separate"/>
        </w:r>
        <w:r>
          <w:t>22</w:t>
        </w:r>
        <w:r>
          <w:fldChar w:fldCharType="end"/>
        </w:r>
      </w:hyperlink>
    </w:p>
    <w:p>
      <w:pPr>
        <w:pStyle w:val="TOC1"/>
        <w:tabs>
          <w:tab w:val="right" w:leader="dot" w:pos="8306"/>
        </w:tabs>
      </w:pPr>
      <w:hyperlink w:anchor="_Toc9521" w:history="1">
        <w:r>
          <w:rPr>
            <w:rFonts w:ascii="仿宋" w:eastAsia="仿宋" w:hAnsi="仿宋" w:cs="仿宋" w:hint="eastAsia"/>
            <w:lang w:eastAsia="zh-CN"/>
          </w:rPr>
          <w:t>六、棕、藤、草制品项目土建工程</w:t>
        </w:r>
        <w:r>
          <w:tab/>
        </w:r>
        <w:r>
          <w:fldChar w:fldCharType="begin"/>
        </w:r>
        <w:r>
          <w:instrText xml:space="preserve"> PAGEREF _Toc9521 \h </w:instrText>
        </w:r>
        <w:r>
          <w:fldChar w:fldCharType="separate"/>
        </w:r>
        <w:r>
          <w:t>23</w:t>
        </w:r>
        <w:r>
          <w:fldChar w:fldCharType="end"/>
        </w:r>
      </w:hyperlink>
    </w:p>
    <w:p>
      <w:pPr>
        <w:pStyle w:val="TOC2"/>
        <w:tabs>
          <w:tab w:val="right" w:leader="dot" w:pos="8306"/>
        </w:tabs>
      </w:pPr>
      <w:hyperlink w:anchor="_Toc3473" w:history="1">
        <w:r>
          <w:rPr>
            <w:rFonts w:ascii="仿宋" w:eastAsia="仿宋" w:hAnsi="仿宋" w:cs="仿宋" w:hint="eastAsia"/>
            <w:lang w:eastAsia="zh-CN"/>
          </w:rPr>
          <w:t>(一)、建筑工程设计原则</w:t>
        </w:r>
        <w:r>
          <w:tab/>
        </w:r>
        <w:r>
          <w:fldChar w:fldCharType="begin"/>
        </w:r>
        <w:r>
          <w:instrText xml:space="preserve"> PAGEREF _Toc3473 \h </w:instrText>
        </w:r>
        <w:r>
          <w:fldChar w:fldCharType="separate"/>
        </w:r>
        <w:r>
          <w:t>23</w:t>
        </w:r>
        <w:r>
          <w:fldChar w:fldCharType="end"/>
        </w:r>
      </w:hyperlink>
    </w:p>
    <w:p>
      <w:pPr>
        <w:pStyle w:val="TOC2"/>
        <w:tabs>
          <w:tab w:val="right" w:leader="dot" w:pos="8306"/>
        </w:tabs>
      </w:pPr>
      <w:hyperlink w:anchor="_Toc29115" w:history="1">
        <w:r>
          <w:rPr>
            <w:rFonts w:ascii="仿宋" w:eastAsia="仿宋" w:hAnsi="仿宋" w:cs="仿宋" w:hint="eastAsia"/>
            <w:lang w:eastAsia="zh-CN"/>
          </w:rPr>
          <w:t>(二)、土建工程设计年限及安全等级</w:t>
        </w:r>
        <w:r>
          <w:tab/>
        </w:r>
        <w:r>
          <w:fldChar w:fldCharType="begin"/>
        </w:r>
        <w:r>
          <w:instrText xml:space="preserve"> PAGEREF _Toc29115 \h </w:instrText>
        </w:r>
        <w:r>
          <w:fldChar w:fldCharType="separate"/>
        </w:r>
        <w:r>
          <w:t>24</w:t>
        </w:r>
        <w:r>
          <w:fldChar w:fldCharType="end"/>
        </w:r>
      </w:hyperlink>
    </w:p>
    <w:p>
      <w:pPr>
        <w:pStyle w:val="TOC2"/>
        <w:tabs>
          <w:tab w:val="right" w:leader="dot" w:pos="8306"/>
        </w:tabs>
      </w:pPr>
      <w:hyperlink w:anchor="_Toc19533" w:history="1">
        <w:r>
          <w:rPr>
            <w:rFonts w:ascii="仿宋" w:eastAsia="仿宋" w:hAnsi="仿宋" w:cs="仿宋" w:hint="eastAsia"/>
            <w:lang w:eastAsia="zh-CN"/>
          </w:rPr>
          <w:t>(三)、建筑工程设计总体要求</w:t>
        </w:r>
        <w:r>
          <w:tab/>
        </w:r>
        <w:r>
          <w:fldChar w:fldCharType="begin"/>
        </w:r>
        <w:r>
          <w:instrText xml:space="preserve"> PAGEREF _Toc19533 \h </w:instrText>
        </w:r>
        <w:r>
          <w:fldChar w:fldCharType="separate"/>
        </w:r>
        <w:r>
          <w:t>26</w:t>
        </w:r>
        <w:r>
          <w:fldChar w:fldCharType="end"/>
        </w:r>
      </w:hyperlink>
    </w:p>
    <w:p>
      <w:pPr>
        <w:pStyle w:val="TOC2"/>
        <w:tabs>
          <w:tab w:val="right" w:leader="dot" w:pos="8306"/>
        </w:tabs>
      </w:pPr>
      <w:hyperlink w:anchor="_Toc19096" w:history="1">
        <w:r>
          <w:rPr>
            <w:rFonts w:ascii="仿宋" w:eastAsia="仿宋" w:hAnsi="仿宋" w:cs="仿宋" w:hint="eastAsia"/>
            <w:lang w:eastAsia="zh-CN"/>
          </w:rPr>
          <w:t>(四)、土建工程建设指标</w:t>
        </w:r>
        <w:r>
          <w:tab/>
        </w:r>
        <w:r>
          <w:fldChar w:fldCharType="begin"/>
        </w:r>
        <w:r>
          <w:instrText xml:space="preserve"> PAGEREF _Toc19096 \h </w:instrText>
        </w:r>
        <w:r>
          <w:fldChar w:fldCharType="separate"/>
        </w:r>
        <w:r>
          <w:t>26</w:t>
        </w:r>
        <w:r>
          <w:fldChar w:fldCharType="end"/>
        </w:r>
      </w:hyperlink>
    </w:p>
    <w:p>
      <w:pPr>
        <w:pStyle w:val="TOC1"/>
        <w:tabs>
          <w:tab w:val="right" w:leader="dot" w:pos="8306"/>
        </w:tabs>
      </w:pPr>
      <w:hyperlink w:anchor="_Toc31774" w:history="1">
        <w:r>
          <w:rPr>
            <w:rFonts w:ascii="仿宋" w:eastAsia="仿宋" w:hAnsi="仿宋" w:cs="仿宋" w:hint="eastAsia"/>
            <w:lang w:eastAsia="zh-CN"/>
          </w:rPr>
          <w:t>七、棕、藤、草制品项目投资规划</w:t>
        </w:r>
        <w:r>
          <w:tab/>
        </w:r>
        <w:r>
          <w:fldChar w:fldCharType="begin"/>
        </w:r>
        <w:r>
          <w:instrText xml:space="preserve"> PAGEREF _Toc31774 \h </w:instrText>
        </w:r>
        <w:r>
          <w:fldChar w:fldCharType="separate"/>
        </w:r>
        <w:r>
          <w:t>27</w:t>
        </w:r>
        <w:r>
          <w:fldChar w:fldCharType="end"/>
        </w:r>
      </w:hyperlink>
    </w:p>
    <w:p>
      <w:pPr>
        <w:pStyle w:val="TOC2"/>
        <w:tabs>
          <w:tab w:val="right" w:leader="dot" w:pos="8306"/>
        </w:tabs>
      </w:pPr>
      <w:hyperlink w:anchor="_Toc7943" w:history="1">
        <w:r>
          <w:rPr>
            <w:rFonts w:ascii="仿宋" w:eastAsia="仿宋" w:hAnsi="仿宋" w:cs="仿宋" w:hint="eastAsia"/>
            <w:lang w:eastAsia="zh-CN"/>
          </w:rPr>
          <w:t>(一)、棕、藤、草制品项目总投资估算</w:t>
        </w:r>
        <w:r>
          <w:tab/>
        </w:r>
        <w:r>
          <w:fldChar w:fldCharType="begin"/>
        </w:r>
        <w:r>
          <w:instrText xml:space="preserve"> PAGEREF _Toc7943 \h </w:instrText>
        </w:r>
        <w:r>
          <w:fldChar w:fldCharType="separate"/>
        </w:r>
        <w:r>
          <w:t>27</w:t>
        </w:r>
        <w:r>
          <w:fldChar w:fldCharType="end"/>
        </w:r>
      </w:hyperlink>
    </w:p>
    <w:p>
      <w:pPr>
        <w:pStyle w:val="TOC2"/>
        <w:tabs>
          <w:tab w:val="right" w:leader="dot" w:pos="8306"/>
        </w:tabs>
      </w:pPr>
      <w:hyperlink w:anchor="_Toc6608" w:history="1">
        <w:r>
          <w:rPr>
            <w:rFonts w:ascii="仿宋" w:eastAsia="仿宋" w:hAnsi="仿宋" w:cs="仿宋" w:hint="eastAsia"/>
            <w:lang w:eastAsia="zh-CN"/>
          </w:rPr>
          <w:t>(二)、资金筹措</w:t>
        </w:r>
        <w:r>
          <w:tab/>
        </w:r>
        <w:r>
          <w:fldChar w:fldCharType="begin"/>
        </w:r>
        <w:r>
          <w:instrText xml:space="preserve"> PAGEREF _Toc6608 \h </w:instrText>
        </w:r>
        <w:r>
          <w:fldChar w:fldCharType="separate"/>
        </w:r>
        <w:r>
          <w:t>28</w:t>
        </w:r>
        <w:r>
          <w:fldChar w:fldCharType="end"/>
        </w:r>
      </w:hyperlink>
    </w:p>
    <w:p>
      <w:pPr>
        <w:pStyle w:val="TOC1"/>
        <w:tabs>
          <w:tab w:val="right" w:leader="dot" w:pos="8306"/>
        </w:tabs>
      </w:pPr>
      <w:hyperlink w:anchor="_Toc8476" w:history="1">
        <w:r>
          <w:rPr>
            <w:rFonts w:ascii="仿宋" w:eastAsia="仿宋" w:hAnsi="仿宋" w:cs="仿宋" w:hint="eastAsia"/>
            <w:lang w:eastAsia="zh-CN"/>
          </w:rPr>
          <w:t>八、棕、藤、草制品项目风险管理</w:t>
        </w:r>
        <w:r>
          <w:tab/>
        </w:r>
        <w:r>
          <w:fldChar w:fldCharType="begin"/>
        </w:r>
        <w:r>
          <w:instrText xml:space="preserve"> PAGEREF _Toc8476 \h </w:instrText>
        </w:r>
        <w:r>
          <w:fldChar w:fldCharType="separate"/>
        </w:r>
        <w:r>
          <w:t>29</w:t>
        </w:r>
        <w:r>
          <w:fldChar w:fldCharType="end"/>
        </w:r>
      </w:hyperlink>
    </w:p>
    <w:p>
      <w:pPr>
        <w:pStyle w:val="TOC2"/>
        <w:tabs>
          <w:tab w:val="right" w:leader="dot" w:pos="8306"/>
        </w:tabs>
      </w:pPr>
      <w:hyperlink w:anchor="_Toc32177" w:history="1">
        <w:r>
          <w:rPr>
            <w:rFonts w:ascii="仿宋" w:eastAsia="仿宋" w:hAnsi="仿宋" w:cs="仿宋" w:hint="eastAsia"/>
            <w:lang w:eastAsia="zh-CN"/>
          </w:rPr>
          <w:t>(一)、风险识别与评估</w:t>
        </w:r>
        <w:r>
          <w:tab/>
        </w:r>
        <w:r>
          <w:fldChar w:fldCharType="begin"/>
        </w:r>
        <w:r>
          <w:instrText xml:space="preserve"> PAGEREF _Toc32177 \h </w:instrText>
        </w:r>
        <w:r>
          <w:fldChar w:fldCharType="separate"/>
        </w:r>
        <w:r>
          <w:t>29</w:t>
        </w:r>
        <w:r>
          <w:fldChar w:fldCharType="end"/>
        </w:r>
      </w:hyperlink>
    </w:p>
    <w:p>
      <w:pPr>
        <w:pStyle w:val="TOC2"/>
        <w:tabs>
          <w:tab w:val="right" w:leader="dot" w:pos="8306"/>
        </w:tabs>
      </w:pPr>
      <w:hyperlink w:anchor="_Toc17463" w:history="1">
        <w:r>
          <w:rPr>
            <w:rFonts w:ascii="仿宋" w:eastAsia="仿宋" w:hAnsi="仿宋" w:cs="仿宋" w:hint="eastAsia"/>
            <w:lang w:eastAsia="zh-CN"/>
          </w:rPr>
          <w:t>(二)、风险应对策略</w:t>
        </w:r>
        <w:r>
          <w:tab/>
        </w:r>
        <w:r>
          <w:fldChar w:fldCharType="begin"/>
        </w:r>
        <w:r>
          <w:instrText xml:space="preserve"> PAGEREF _Toc17463 \h </w:instrText>
        </w:r>
        <w:r>
          <w:fldChar w:fldCharType="separate"/>
        </w:r>
        <w:r>
          <w:t>30</w:t>
        </w:r>
        <w:r>
          <w:fldChar w:fldCharType="end"/>
        </w:r>
      </w:hyperlink>
    </w:p>
    <w:p>
      <w:pPr>
        <w:pStyle w:val="TOC2"/>
        <w:tabs>
          <w:tab w:val="right" w:leader="dot" w:pos="8306"/>
        </w:tabs>
      </w:pPr>
      <w:hyperlink w:anchor="_Toc200" w:history="1">
        <w:r>
          <w:rPr>
            <w:rFonts w:ascii="仿宋" w:eastAsia="仿宋" w:hAnsi="仿宋" w:cs="仿宋" w:hint="eastAsia"/>
            <w:lang w:eastAsia="zh-CN"/>
          </w:rPr>
          <w:t>(三)、风险监控与控制</w:t>
        </w:r>
        <w:r>
          <w:tab/>
        </w:r>
        <w:r>
          <w:fldChar w:fldCharType="begin"/>
        </w:r>
        <w:r>
          <w:instrText xml:space="preserve"> PAGEREF _Toc200 \h </w:instrText>
        </w:r>
        <w:r>
          <w:fldChar w:fldCharType="separate"/>
        </w:r>
        <w:r>
          <w:t>32</w:t>
        </w:r>
        <w:r>
          <w:fldChar w:fldCharType="end"/>
        </w:r>
      </w:hyperlink>
    </w:p>
    <w:p>
      <w:pPr>
        <w:pStyle w:val="TOC1"/>
        <w:tabs>
          <w:tab w:val="right" w:leader="dot" w:pos="8306"/>
        </w:tabs>
      </w:pPr>
      <w:hyperlink w:anchor="_Toc27612" w:history="1">
        <w:r>
          <w:rPr>
            <w:rFonts w:ascii="仿宋" w:eastAsia="仿宋" w:hAnsi="仿宋" w:cs="仿宋" w:hint="eastAsia"/>
            <w:lang w:eastAsia="zh-CN"/>
          </w:rPr>
          <w:t>九、棕、藤、草制品项目经营效益</w:t>
        </w:r>
        <w:r>
          <w:tab/>
        </w:r>
        <w:r>
          <w:fldChar w:fldCharType="begin"/>
        </w:r>
        <w:r>
          <w:instrText xml:space="preserve"> PAGEREF _Toc27612 \h </w:instrText>
        </w:r>
        <w:r>
          <w:fldChar w:fldCharType="separate"/>
        </w:r>
        <w:r>
          <w:t>33</w:t>
        </w:r>
        <w:r>
          <w:fldChar w:fldCharType="end"/>
        </w:r>
      </w:hyperlink>
    </w:p>
    <w:p>
      <w:pPr>
        <w:pStyle w:val="TOC2"/>
        <w:tabs>
          <w:tab w:val="right" w:leader="dot" w:pos="8306"/>
        </w:tabs>
      </w:pPr>
      <w:hyperlink w:anchor="_Toc5303" w:history="1">
        <w:r>
          <w:rPr>
            <w:rFonts w:ascii="仿宋" w:eastAsia="仿宋" w:hAnsi="仿宋" w:cs="仿宋" w:hint="eastAsia"/>
            <w:lang w:eastAsia="zh-CN"/>
          </w:rPr>
          <w:t>(一)、经济评价财务测算</w:t>
        </w:r>
        <w:r>
          <w:tab/>
        </w:r>
        <w:r>
          <w:fldChar w:fldCharType="begin"/>
        </w:r>
        <w:r>
          <w:instrText xml:space="preserve"> PAGEREF _Toc5303 \h </w:instrText>
        </w:r>
        <w:r>
          <w:fldChar w:fldCharType="separate"/>
        </w:r>
        <w:r>
          <w:t>33</w:t>
        </w:r>
        <w:r>
          <w:fldChar w:fldCharType="end"/>
        </w:r>
      </w:hyperlink>
    </w:p>
    <w:p>
      <w:pPr>
        <w:pStyle w:val="TOC2"/>
        <w:tabs>
          <w:tab w:val="right" w:leader="dot" w:pos="8306"/>
        </w:tabs>
      </w:pPr>
      <w:hyperlink w:anchor="_Toc13969" w:history="1">
        <w:r>
          <w:rPr>
            <w:rFonts w:ascii="仿宋" w:eastAsia="仿宋" w:hAnsi="仿宋" w:cs="仿宋" w:hint="eastAsia"/>
            <w:lang w:eastAsia="zh-CN"/>
          </w:rPr>
          <w:t>(二)、棕、藤、草制品项目盈利能力分析</w:t>
        </w:r>
        <w:r>
          <w:tab/>
        </w:r>
        <w:r>
          <w:fldChar w:fldCharType="begin"/>
        </w:r>
        <w:r>
          <w:instrText xml:space="preserve"> PAGEREF _Toc13969 \h </w:instrText>
        </w:r>
        <w:r>
          <w:fldChar w:fldCharType="separate"/>
        </w:r>
        <w:r>
          <w:t>34</w:t>
        </w:r>
        <w:r>
          <w:fldChar w:fldCharType="end"/>
        </w:r>
      </w:hyperlink>
    </w:p>
    <w:p>
      <w:pPr>
        <w:pStyle w:val="TOC1"/>
        <w:tabs>
          <w:tab w:val="right" w:leader="dot" w:pos="8306"/>
        </w:tabs>
      </w:pPr>
      <w:hyperlink w:anchor="_Toc11187" w:history="1">
        <w:r>
          <w:rPr>
            <w:rFonts w:ascii="仿宋" w:eastAsia="仿宋" w:hAnsi="仿宋" w:cs="仿宋" w:hint="eastAsia"/>
            <w:lang w:eastAsia="zh-CN"/>
          </w:rPr>
          <w:t>十、棕、藤、草制品项目技术管理</w:t>
        </w:r>
        <w:r>
          <w:tab/>
        </w:r>
        <w:r>
          <w:fldChar w:fldCharType="begin"/>
        </w:r>
        <w:r>
          <w:instrText xml:space="preserve"> PAGEREF _Toc11187 \h </w:instrText>
        </w:r>
        <w:r>
          <w:fldChar w:fldCharType="separate"/>
        </w:r>
        <w:r>
          <w:t>35</w:t>
        </w:r>
        <w:r>
          <w:fldChar w:fldCharType="end"/>
        </w:r>
      </w:hyperlink>
    </w:p>
    <w:p>
      <w:pPr>
        <w:pStyle w:val="TOC2"/>
        <w:tabs>
          <w:tab w:val="right" w:leader="dot" w:pos="8306"/>
        </w:tabs>
      </w:pPr>
      <w:hyperlink w:anchor="_Toc27761" w:history="1">
        <w:r>
          <w:rPr>
            <w:rFonts w:ascii="仿宋" w:eastAsia="仿宋" w:hAnsi="仿宋" w:cs="仿宋" w:hint="eastAsia"/>
            <w:lang w:eastAsia="zh-CN"/>
          </w:rPr>
          <w:t>(一)、技术方案选用方向</w:t>
        </w:r>
        <w:r>
          <w:tab/>
        </w:r>
        <w:r>
          <w:fldChar w:fldCharType="begin"/>
        </w:r>
        <w:r>
          <w:instrText xml:space="preserve"> PAGEREF _Toc27761 \h </w:instrText>
        </w:r>
        <w:r>
          <w:fldChar w:fldCharType="separate"/>
        </w:r>
        <w:r>
          <w:t>35</w:t>
        </w:r>
        <w:r>
          <w:fldChar w:fldCharType="end"/>
        </w:r>
      </w:hyperlink>
    </w:p>
    <w:p>
      <w:pPr>
        <w:pStyle w:val="TOC2"/>
        <w:tabs>
          <w:tab w:val="right" w:leader="dot" w:pos="8306"/>
        </w:tabs>
      </w:pPr>
      <w:hyperlink w:anchor="_Toc31030" w:history="1">
        <w:r>
          <w:rPr>
            <w:rFonts w:ascii="仿宋" w:eastAsia="仿宋" w:hAnsi="仿宋" w:cs="仿宋" w:hint="eastAsia"/>
            <w:lang w:eastAsia="zh-CN"/>
          </w:rPr>
          <w:t>(二)、工艺技术方案选用原则</w:t>
        </w:r>
        <w:r>
          <w:tab/>
        </w:r>
        <w:r>
          <w:fldChar w:fldCharType="begin"/>
        </w:r>
        <w:r>
          <w:instrText xml:space="preserve"> PAGEREF _Toc31030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37" w:history="1">
        <w:r>
          <w:rPr>
            <w:rFonts w:ascii="仿宋" w:eastAsia="仿宋" w:hAnsi="仿宋" w:cs="仿宋" w:hint="eastAsia"/>
            <w:lang w:eastAsia="zh-CN"/>
          </w:rPr>
          <w:t>(三)、工艺技术方案要求</w:t>
        </w:r>
        <w:r>
          <w:tab/>
        </w:r>
        <w:r>
          <w:fldChar w:fldCharType="begin"/>
        </w:r>
        <w:r>
          <w:instrText xml:space="preserve"> PAGEREF _Toc6037 \h </w:instrText>
        </w:r>
        <w:r>
          <w:fldChar w:fldCharType="separate"/>
        </w:r>
        <w:r>
          <w:t>39</w:t>
        </w:r>
        <w:r>
          <w:fldChar w:fldCharType="end"/>
        </w:r>
      </w:hyperlink>
    </w:p>
    <w:p>
      <w:pPr>
        <w:pStyle w:val="TOC1"/>
        <w:tabs>
          <w:tab w:val="right" w:leader="dot" w:pos="8306"/>
        </w:tabs>
      </w:pPr>
      <w:hyperlink w:anchor="_Toc6494" w:history="1">
        <w:r>
          <w:rPr>
            <w:rFonts w:ascii="仿宋" w:eastAsia="仿宋" w:hAnsi="仿宋" w:cs="仿宋" w:hint="eastAsia"/>
            <w:lang w:eastAsia="zh-CN"/>
          </w:rPr>
          <w:t>十一、棕、藤、草制品项目人力资源管理</w:t>
        </w:r>
        <w:r>
          <w:tab/>
        </w:r>
        <w:r>
          <w:fldChar w:fldCharType="begin"/>
        </w:r>
        <w:r>
          <w:instrText xml:space="preserve"> PAGEREF _Toc6494 \h </w:instrText>
        </w:r>
        <w:r>
          <w:fldChar w:fldCharType="separate"/>
        </w:r>
        <w:r>
          <w:t>41</w:t>
        </w:r>
        <w:r>
          <w:fldChar w:fldCharType="end"/>
        </w:r>
      </w:hyperlink>
    </w:p>
    <w:p>
      <w:pPr>
        <w:pStyle w:val="TOC2"/>
        <w:tabs>
          <w:tab w:val="right" w:leader="dot" w:pos="8306"/>
        </w:tabs>
      </w:pPr>
      <w:hyperlink w:anchor="_Toc15489" w:history="1">
        <w:r>
          <w:rPr>
            <w:rFonts w:ascii="仿宋" w:eastAsia="仿宋" w:hAnsi="仿宋" w:cs="仿宋" w:hint="eastAsia"/>
            <w:lang w:eastAsia="zh-CN"/>
          </w:rPr>
          <w:t>(一)、建立健全的预算管理制度</w:t>
        </w:r>
        <w:r>
          <w:tab/>
        </w:r>
        <w:r>
          <w:fldChar w:fldCharType="begin"/>
        </w:r>
        <w:r>
          <w:instrText xml:space="preserve"> PAGEREF _Toc15489 \h </w:instrText>
        </w:r>
        <w:r>
          <w:fldChar w:fldCharType="separate"/>
        </w:r>
        <w:r>
          <w:t>41</w:t>
        </w:r>
        <w:r>
          <w:fldChar w:fldCharType="end"/>
        </w:r>
      </w:hyperlink>
    </w:p>
    <w:p>
      <w:pPr>
        <w:pStyle w:val="TOC2"/>
        <w:tabs>
          <w:tab w:val="right" w:leader="dot" w:pos="8306"/>
        </w:tabs>
      </w:pPr>
      <w:hyperlink w:anchor="_Toc23567" w:history="1">
        <w:r>
          <w:rPr>
            <w:rFonts w:ascii="仿宋" w:eastAsia="仿宋" w:hAnsi="仿宋" w:cs="仿宋" w:hint="eastAsia"/>
            <w:lang w:eastAsia="zh-CN"/>
          </w:rPr>
          <w:t>(二)、加强资金流动监控</w:t>
        </w:r>
        <w:r>
          <w:tab/>
        </w:r>
        <w:r>
          <w:fldChar w:fldCharType="begin"/>
        </w:r>
        <w:r>
          <w:instrText xml:space="preserve"> PAGEREF _Toc23567 \h </w:instrText>
        </w:r>
        <w:r>
          <w:fldChar w:fldCharType="separate"/>
        </w:r>
        <w:r>
          <w:t>43</w:t>
        </w:r>
        <w:r>
          <w:fldChar w:fldCharType="end"/>
        </w:r>
      </w:hyperlink>
    </w:p>
    <w:p>
      <w:pPr>
        <w:pStyle w:val="TOC2"/>
        <w:tabs>
          <w:tab w:val="right" w:leader="dot" w:pos="8306"/>
        </w:tabs>
      </w:pPr>
      <w:hyperlink w:anchor="_Toc6964" w:history="1">
        <w:r>
          <w:rPr>
            <w:rFonts w:ascii="仿宋" w:eastAsia="仿宋" w:hAnsi="仿宋" w:cs="仿宋" w:hint="eastAsia"/>
            <w:lang w:eastAsia="zh-CN"/>
          </w:rPr>
          <w:t>(三)、制定完善的风险控制机制</w:t>
        </w:r>
        <w:r>
          <w:tab/>
        </w:r>
        <w:r>
          <w:fldChar w:fldCharType="begin"/>
        </w:r>
        <w:r>
          <w:instrText xml:space="preserve"> PAGEREF _Toc6964 \h </w:instrText>
        </w:r>
        <w:r>
          <w:fldChar w:fldCharType="separate"/>
        </w:r>
        <w:r>
          <w:t>44</w:t>
        </w:r>
        <w:r>
          <w:fldChar w:fldCharType="end"/>
        </w:r>
      </w:hyperlink>
    </w:p>
    <w:p>
      <w:pPr>
        <w:pStyle w:val="TOC2"/>
        <w:tabs>
          <w:tab w:val="right" w:leader="dot" w:pos="8306"/>
        </w:tabs>
      </w:pPr>
      <w:hyperlink w:anchor="_Toc6734" w:history="1">
        <w:r>
          <w:rPr>
            <w:rFonts w:ascii="仿宋" w:eastAsia="仿宋" w:hAnsi="仿宋" w:cs="仿宋" w:hint="eastAsia"/>
            <w:lang w:eastAsia="zh-CN"/>
          </w:rPr>
          <w:t>(四)、优化成本管理</w:t>
        </w:r>
        <w:r>
          <w:tab/>
        </w:r>
        <w:r>
          <w:fldChar w:fldCharType="begin"/>
        </w:r>
        <w:r>
          <w:instrText xml:space="preserve"> PAGEREF _Toc6734 \h </w:instrText>
        </w:r>
        <w:r>
          <w:fldChar w:fldCharType="separate"/>
        </w:r>
        <w:r>
          <w:t>45</w:t>
        </w:r>
        <w:r>
          <w:fldChar w:fldCharType="end"/>
        </w:r>
      </w:hyperlink>
    </w:p>
    <w:p>
      <w:pPr>
        <w:pStyle w:val="TOC1"/>
        <w:tabs>
          <w:tab w:val="right" w:leader="dot" w:pos="8306"/>
        </w:tabs>
      </w:pPr>
      <w:hyperlink w:anchor="_Toc26001" w:history="1">
        <w:r>
          <w:rPr>
            <w:rFonts w:ascii="仿宋" w:eastAsia="仿宋" w:hAnsi="仿宋" w:cs="仿宋" w:hint="eastAsia"/>
            <w:lang w:eastAsia="zh-CN"/>
          </w:rPr>
          <w:t>十二、棕、藤、草制品项目财务管理</w:t>
        </w:r>
        <w:r>
          <w:tab/>
        </w:r>
        <w:r>
          <w:fldChar w:fldCharType="begin"/>
        </w:r>
        <w:r>
          <w:instrText xml:space="preserve"> PAGEREF _Toc26001 \h </w:instrText>
        </w:r>
        <w:r>
          <w:fldChar w:fldCharType="separate"/>
        </w:r>
        <w:r>
          <w:t>47</w:t>
        </w:r>
        <w:r>
          <w:fldChar w:fldCharType="end"/>
        </w:r>
      </w:hyperlink>
    </w:p>
    <w:p>
      <w:pPr>
        <w:pStyle w:val="TOC2"/>
        <w:tabs>
          <w:tab w:val="right" w:leader="dot" w:pos="8306"/>
        </w:tabs>
      </w:pPr>
      <w:hyperlink w:anchor="_Toc28544" w:history="1">
        <w:r>
          <w:rPr>
            <w:rFonts w:ascii="仿宋" w:eastAsia="仿宋" w:hAnsi="仿宋" w:cs="仿宋" w:hint="eastAsia"/>
            <w:lang w:eastAsia="zh-CN"/>
          </w:rPr>
          <w:t>(一)、资金需求大</w:t>
        </w:r>
        <w:r>
          <w:tab/>
        </w:r>
        <w:r>
          <w:fldChar w:fldCharType="begin"/>
        </w:r>
        <w:r>
          <w:instrText xml:space="preserve"> PAGEREF _Toc28544 \h </w:instrText>
        </w:r>
        <w:r>
          <w:fldChar w:fldCharType="separate"/>
        </w:r>
        <w:r>
          <w:t>47</w:t>
        </w:r>
        <w:r>
          <w:fldChar w:fldCharType="end"/>
        </w:r>
      </w:hyperlink>
    </w:p>
    <w:p>
      <w:pPr>
        <w:pStyle w:val="TOC2"/>
        <w:tabs>
          <w:tab w:val="right" w:leader="dot" w:pos="8306"/>
        </w:tabs>
      </w:pPr>
      <w:hyperlink w:anchor="_Toc32317" w:history="1">
        <w:r>
          <w:rPr>
            <w:rFonts w:ascii="仿宋" w:eastAsia="仿宋" w:hAnsi="仿宋" w:cs="仿宋" w:hint="eastAsia"/>
            <w:lang w:eastAsia="zh-CN"/>
          </w:rPr>
          <w:t>(二)、研发周期长</w:t>
        </w:r>
        <w:r>
          <w:tab/>
        </w:r>
        <w:r>
          <w:fldChar w:fldCharType="begin"/>
        </w:r>
        <w:r>
          <w:instrText xml:space="preserve"> PAGEREF _Toc32317 \h </w:instrText>
        </w:r>
        <w:r>
          <w:fldChar w:fldCharType="separate"/>
        </w:r>
        <w:r>
          <w:t>48</w:t>
        </w:r>
        <w:r>
          <w:fldChar w:fldCharType="end"/>
        </w:r>
      </w:hyperlink>
    </w:p>
    <w:p>
      <w:pPr>
        <w:pStyle w:val="TOC2"/>
        <w:tabs>
          <w:tab w:val="right" w:leader="dot" w:pos="8306"/>
        </w:tabs>
      </w:pPr>
      <w:hyperlink w:anchor="_Toc15711" w:history="1">
        <w:r>
          <w:rPr>
            <w:rFonts w:ascii="仿宋" w:eastAsia="仿宋" w:hAnsi="仿宋" w:cs="仿宋" w:hint="eastAsia"/>
            <w:lang w:eastAsia="zh-CN"/>
          </w:rPr>
          <w:t>(三)、市场风险大</w:t>
        </w:r>
        <w:r>
          <w:tab/>
        </w:r>
        <w:r>
          <w:fldChar w:fldCharType="begin"/>
        </w:r>
        <w:r>
          <w:instrText xml:space="preserve"> PAGEREF _Toc15711 \h </w:instrText>
        </w:r>
        <w:r>
          <w:fldChar w:fldCharType="separate"/>
        </w:r>
        <w:r>
          <w:t>49</w:t>
        </w:r>
        <w:r>
          <w:fldChar w:fldCharType="end"/>
        </w:r>
      </w:hyperlink>
    </w:p>
    <w:p>
      <w:pPr>
        <w:pStyle w:val="TOC2"/>
        <w:tabs>
          <w:tab w:val="right" w:leader="dot" w:pos="8306"/>
        </w:tabs>
      </w:pPr>
      <w:hyperlink w:anchor="_Toc11035" w:history="1">
        <w:r>
          <w:rPr>
            <w:rFonts w:ascii="仿宋" w:eastAsia="仿宋" w:hAnsi="仿宋" w:cs="仿宋" w:hint="eastAsia"/>
            <w:lang w:eastAsia="zh-CN"/>
          </w:rPr>
          <w:t>(四)、利润率高</w:t>
        </w:r>
        <w:r>
          <w:tab/>
        </w:r>
        <w:r>
          <w:fldChar w:fldCharType="begin"/>
        </w:r>
        <w:r>
          <w:instrText xml:space="preserve"> PAGEREF _Toc11035 \h </w:instrText>
        </w:r>
        <w:r>
          <w:fldChar w:fldCharType="separate"/>
        </w:r>
        <w:r>
          <w:t>52</w:t>
        </w:r>
        <w:r>
          <w:fldChar w:fldCharType="end"/>
        </w:r>
      </w:hyperlink>
    </w:p>
    <w:p>
      <w:pPr>
        <w:pStyle w:val="TOC1"/>
        <w:tabs>
          <w:tab w:val="right" w:leader="dot" w:pos="8306"/>
        </w:tabs>
      </w:pPr>
      <w:hyperlink w:anchor="_Toc22764" w:history="1">
        <w:r>
          <w:rPr>
            <w:rFonts w:ascii="仿宋" w:eastAsia="仿宋" w:hAnsi="仿宋" w:cs="仿宋" w:hint="eastAsia"/>
            <w:lang w:eastAsia="zh-CN"/>
          </w:rPr>
          <w:t>十三、棕、藤、草制品项目工程方案分析</w:t>
        </w:r>
        <w:r>
          <w:tab/>
        </w:r>
        <w:r>
          <w:fldChar w:fldCharType="begin"/>
        </w:r>
        <w:r>
          <w:instrText xml:space="preserve"> PAGEREF _Toc22764 \h </w:instrText>
        </w:r>
        <w:r>
          <w:fldChar w:fldCharType="separate"/>
        </w:r>
        <w:r>
          <w:t>54</w:t>
        </w:r>
        <w:r>
          <w:fldChar w:fldCharType="end"/>
        </w:r>
      </w:hyperlink>
    </w:p>
    <w:p>
      <w:pPr>
        <w:pStyle w:val="TOC2"/>
        <w:tabs>
          <w:tab w:val="right" w:leader="dot" w:pos="8306"/>
        </w:tabs>
      </w:pPr>
      <w:hyperlink w:anchor="_Toc16664" w:history="1">
        <w:r>
          <w:rPr>
            <w:rFonts w:ascii="仿宋" w:eastAsia="仿宋" w:hAnsi="仿宋" w:cs="仿宋" w:hint="eastAsia"/>
            <w:lang w:eastAsia="zh-CN"/>
          </w:rPr>
          <w:t>(一)、建筑工程设计原则</w:t>
        </w:r>
        <w:r>
          <w:tab/>
        </w:r>
        <w:r>
          <w:fldChar w:fldCharType="begin"/>
        </w:r>
        <w:r>
          <w:instrText xml:space="preserve"> PAGEREF _Toc16664 \h </w:instrText>
        </w:r>
        <w:r>
          <w:fldChar w:fldCharType="separate"/>
        </w:r>
        <w:r>
          <w:t>54</w:t>
        </w:r>
        <w:r>
          <w:fldChar w:fldCharType="end"/>
        </w:r>
      </w:hyperlink>
    </w:p>
    <w:p>
      <w:pPr>
        <w:pStyle w:val="TOC2"/>
        <w:tabs>
          <w:tab w:val="right" w:leader="dot" w:pos="8306"/>
        </w:tabs>
      </w:pPr>
      <w:hyperlink w:anchor="_Toc28587" w:history="1">
        <w:r>
          <w:rPr>
            <w:rFonts w:ascii="仿宋" w:eastAsia="仿宋" w:hAnsi="仿宋" w:cs="仿宋" w:hint="eastAsia"/>
            <w:lang w:eastAsia="zh-CN"/>
          </w:rPr>
          <w:t>(二)、土建工程建设指标</w:t>
        </w:r>
        <w:r>
          <w:tab/>
        </w:r>
        <w:r>
          <w:fldChar w:fldCharType="begin"/>
        </w:r>
        <w:r>
          <w:instrText xml:space="preserve"> PAGEREF _Toc28587 \h </w:instrText>
        </w:r>
        <w:r>
          <w:fldChar w:fldCharType="separate"/>
        </w:r>
        <w:r>
          <w:t>57</w:t>
        </w:r>
        <w:r>
          <w:fldChar w:fldCharType="end"/>
        </w:r>
      </w:hyperlink>
    </w:p>
    <w:p>
      <w:pPr>
        <w:pStyle w:val="TOC1"/>
        <w:tabs>
          <w:tab w:val="right" w:leader="dot" w:pos="8306"/>
        </w:tabs>
      </w:pPr>
      <w:hyperlink w:anchor="_Toc15073" w:history="1">
        <w:r>
          <w:rPr>
            <w:rFonts w:ascii="仿宋" w:eastAsia="仿宋" w:hAnsi="仿宋" w:cs="仿宋" w:hint="eastAsia"/>
            <w:lang w:eastAsia="zh-CN"/>
          </w:rPr>
          <w:t>十四、棕、藤、草制品项目实施时间节点</w:t>
        </w:r>
        <w:r>
          <w:tab/>
        </w:r>
        <w:r>
          <w:fldChar w:fldCharType="begin"/>
        </w:r>
        <w:r>
          <w:instrText xml:space="preserve"> PAGEREF _Toc15073 \h </w:instrText>
        </w:r>
        <w:r>
          <w:fldChar w:fldCharType="separate"/>
        </w:r>
        <w:r>
          <w:t>59</w:t>
        </w:r>
        <w:r>
          <w:fldChar w:fldCharType="end"/>
        </w:r>
      </w:hyperlink>
    </w:p>
    <w:p>
      <w:pPr>
        <w:pStyle w:val="TOC2"/>
        <w:tabs>
          <w:tab w:val="right" w:leader="dot" w:pos="8306"/>
        </w:tabs>
      </w:pPr>
      <w:hyperlink w:anchor="_Toc28639" w:history="1">
        <w:r>
          <w:rPr>
            <w:rFonts w:ascii="仿宋" w:eastAsia="仿宋" w:hAnsi="仿宋" w:cs="仿宋" w:hint="eastAsia"/>
            <w:lang w:eastAsia="zh-CN"/>
          </w:rPr>
          <w:t>(一)、棕、藤、草制品项目启动阶段时间节点</w:t>
        </w:r>
        <w:r>
          <w:tab/>
        </w:r>
        <w:r>
          <w:fldChar w:fldCharType="begin"/>
        </w:r>
        <w:r>
          <w:instrText xml:space="preserve"> PAGEREF _Toc28639 \h </w:instrText>
        </w:r>
        <w:r>
          <w:fldChar w:fldCharType="separate"/>
        </w:r>
        <w:r>
          <w:t>59</w:t>
        </w:r>
        <w:r>
          <w:fldChar w:fldCharType="end"/>
        </w:r>
      </w:hyperlink>
    </w:p>
    <w:p>
      <w:pPr>
        <w:pStyle w:val="TOC2"/>
        <w:tabs>
          <w:tab w:val="right" w:leader="dot" w:pos="8306"/>
        </w:tabs>
      </w:pPr>
      <w:hyperlink w:anchor="_Toc31414" w:history="1">
        <w:r>
          <w:rPr>
            <w:rFonts w:ascii="仿宋" w:eastAsia="仿宋" w:hAnsi="仿宋" w:cs="仿宋" w:hint="eastAsia"/>
            <w:lang w:eastAsia="zh-CN"/>
          </w:rPr>
          <w:t>(二)、棕、藤、草制品项目执行阶段时间节点</w:t>
        </w:r>
        <w:r>
          <w:tab/>
        </w:r>
        <w:r>
          <w:fldChar w:fldCharType="begin"/>
        </w:r>
        <w:r>
          <w:instrText xml:space="preserve"> PAGEREF _Toc31414 \h </w:instrText>
        </w:r>
        <w:r>
          <w:fldChar w:fldCharType="separate"/>
        </w:r>
        <w:r>
          <w:t>60</w:t>
        </w:r>
        <w:r>
          <w:fldChar w:fldCharType="end"/>
        </w:r>
      </w:hyperlink>
    </w:p>
    <w:p>
      <w:pPr>
        <w:pStyle w:val="TOC2"/>
        <w:tabs>
          <w:tab w:val="right" w:leader="dot" w:pos="8306"/>
        </w:tabs>
      </w:pPr>
      <w:hyperlink w:anchor="_Toc21421" w:history="1">
        <w:r>
          <w:rPr>
            <w:rFonts w:ascii="仿宋" w:eastAsia="仿宋" w:hAnsi="仿宋" w:cs="仿宋" w:hint="eastAsia"/>
            <w:lang w:eastAsia="zh-CN"/>
          </w:rPr>
          <w:t>(三)、棕、藤、草制品项目完成阶段时间节点</w:t>
        </w:r>
        <w:r>
          <w:tab/>
        </w:r>
        <w:r>
          <w:fldChar w:fldCharType="begin"/>
        </w:r>
        <w:r>
          <w:instrText xml:space="preserve"> PAGEREF _Toc21421 \h </w:instrText>
        </w:r>
        <w:r>
          <w:fldChar w:fldCharType="separate"/>
        </w:r>
        <w:r>
          <w:t>61</w:t>
        </w:r>
        <w:r>
          <w:fldChar w:fldCharType="end"/>
        </w:r>
      </w:hyperlink>
    </w:p>
    <w:p>
      <w:pPr>
        <w:pStyle w:val="TOC1"/>
        <w:tabs>
          <w:tab w:val="right" w:leader="dot" w:pos="8306"/>
        </w:tabs>
      </w:pPr>
      <w:hyperlink w:anchor="_Toc14208" w:history="1">
        <w:r>
          <w:rPr>
            <w:rFonts w:ascii="仿宋" w:eastAsia="仿宋" w:hAnsi="仿宋" w:cs="仿宋" w:hint="eastAsia"/>
            <w:lang w:eastAsia="zh-CN"/>
          </w:rPr>
          <w:t>十五、利益相关者分析与沟通计划</w:t>
        </w:r>
        <w:r>
          <w:tab/>
        </w:r>
        <w:r>
          <w:fldChar w:fldCharType="begin"/>
        </w:r>
        <w:r>
          <w:instrText xml:space="preserve"> PAGEREF _Toc14208 \h </w:instrText>
        </w:r>
        <w:r>
          <w:fldChar w:fldCharType="separate"/>
        </w:r>
        <w:r>
          <w:t>62</w:t>
        </w:r>
        <w:r>
          <w:fldChar w:fldCharType="end"/>
        </w:r>
      </w:hyperlink>
    </w:p>
    <w:p>
      <w:pPr>
        <w:pStyle w:val="TOC2"/>
        <w:tabs>
          <w:tab w:val="right" w:leader="dot" w:pos="8306"/>
        </w:tabs>
      </w:pPr>
      <w:hyperlink w:anchor="_Toc28237" w:history="1">
        <w:r>
          <w:rPr>
            <w:rFonts w:ascii="仿宋" w:eastAsia="仿宋" w:hAnsi="仿宋" w:cs="仿宋" w:hint="eastAsia"/>
            <w:lang w:eastAsia="zh-CN"/>
          </w:rPr>
          <w:t>(一)、利益相关者分析</w:t>
        </w:r>
        <w:r>
          <w:tab/>
        </w:r>
        <w:r>
          <w:fldChar w:fldCharType="begin"/>
        </w:r>
        <w:r>
          <w:instrText xml:space="preserve"> PAGEREF _Toc28237 \h </w:instrText>
        </w:r>
        <w:r>
          <w:fldChar w:fldCharType="separate"/>
        </w:r>
        <w:r>
          <w:t>62</w:t>
        </w:r>
        <w:r>
          <w:fldChar w:fldCharType="end"/>
        </w:r>
      </w:hyperlink>
    </w:p>
    <w:p>
      <w:pPr>
        <w:pStyle w:val="TOC2"/>
        <w:tabs>
          <w:tab w:val="right" w:leader="dot" w:pos="8306"/>
        </w:tabs>
      </w:pPr>
      <w:hyperlink w:anchor="_Toc22472" w:history="1">
        <w:r>
          <w:rPr>
            <w:rFonts w:ascii="仿宋" w:eastAsia="仿宋" w:hAnsi="仿宋" w:cs="仿宋" w:hint="eastAsia"/>
            <w:lang w:eastAsia="zh-CN"/>
          </w:rPr>
          <w:t>(二)、沟通计划</w:t>
        </w:r>
        <w:r>
          <w:tab/>
        </w:r>
        <w:r>
          <w:fldChar w:fldCharType="begin"/>
        </w:r>
        <w:r>
          <w:instrText xml:space="preserve"> PAGEREF _Toc22472 \h </w:instrText>
        </w:r>
        <w:r>
          <w:fldChar w:fldCharType="separate"/>
        </w:r>
        <w:r>
          <w:t>63</w:t>
        </w:r>
        <w:r>
          <w:fldChar w:fldCharType="end"/>
        </w:r>
      </w:hyperlink>
    </w:p>
    <w:p>
      <w:pPr>
        <w:pStyle w:val="TOC1"/>
        <w:tabs>
          <w:tab w:val="right" w:leader="dot" w:pos="8306"/>
        </w:tabs>
      </w:pPr>
      <w:hyperlink w:anchor="_Toc5031" w:history="1">
        <w:r>
          <w:rPr>
            <w:rFonts w:ascii="仿宋" w:eastAsia="仿宋" w:hAnsi="仿宋" w:cs="仿宋" w:hint="eastAsia"/>
            <w:lang w:eastAsia="zh-CN"/>
          </w:rPr>
          <w:t>十六、风险识别与分类</w:t>
        </w:r>
        <w:r>
          <w:tab/>
        </w:r>
        <w:r>
          <w:fldChar w:fldCharType="begin"/>
        </w:r>
        <w:r>
          <w:instrText xml:space="preserve"> PAGEREF _Toc5031 \h </w:instrText>
        </w:r>
        <w:r>
          <w:fldChar w:fldCharType="separate"/>
        </w:r>
        <w:r>
          <w:t>65</w:t>
        </w:r>
        <w:r>
          <w:fldChar w:fldCharType="end"/>
        </w:r>
      </w:hyperlink>
    </w:p>
    <w:p>
      <w:pPr>
        <w:pStyle w:val="TOC2"/>
        <w:tabs>
          <w:tab w:val="right" w:leader="dot" w:pos="8306"/>
        </w:tabs>
      </w:pPr>
      <w:hyperlink w:anchor="_Toc20808" w:history="1">
        <w:r>
          <w:rPr>
            <w:rFonts w:ascii="仿宋" w:eastAsia="仿宋" w:hAnsi="仿宋" w:cs="仿宋" w:hint="eastAsia"/>
            <w:lang w:eastAsia="zh-CN"/>
          </w:rPr>
          <w:t>(一)、风险识别</w:t>
        </w:r>
        <w:r>
          <w:tab/>
        </w:r>
        <w:r>
          <w:fldChar w:fldCharType="begin"/>
        </w:r>
        <w:r>
          <w:instrText xml:space="preserve"> PAGEREF _Toc20808 \h </w:instrText>
        </w:r>
        <w:r>
          <w:fldChar w:fldCharType="separate"/>
        </w:r>
        <w:r>
          <w:t>65</w:t>
        </w:r>
        <w:r>
          <w:fldChar w:fldCharType="end"/>
        </w:r>
      </w:hyperlink>
    </w:p>
    <w:p>
      <w:pPr>
        <w:pStyle w:val="TOC2"/>
        <w:tabs>
          <w:tab w:val="right" w:leader="dot" w:pos="8306"/>
        </w:tabs>
      </w:pPr>
      <w:hyperlink w:anchor="_Toc30234" w:history="1">
        <w:r>
          <w:rPr>
            <w:rFonts w:ascii="仿宋" w:eastAsia="仿宋" w:hAnsi="仿宋" w:cs="仿宋" w:hint="eastAsia"/>
            <w:lang w:eastAsia="zh-CN"/>
          </w:rPr>
          <w:t>(二)、风险分类</w:t>
        </w:r>
        <w:r>
          <w:tab/>
        </w:r>
        <w:r>
          <w:fldChar w:fldCharType="begin"/>
        </w:r>
        <w:r>
          <w:instrText xml:space="preserve"> PAGEREF _Toc30234 \h </w:instrText>
        </w:r>
        <w:r>
          <w:fldChar w:fldCharType="separate"/>
        </w:r>
        <w:r>
          <w:t>66</w:t>
        </w:r>
        <w:r>
          <w:fldChar w:fldCharType="end"/>
        </w:r>
      </w:hyperlink>
    </w:p>
    <w:p>
      <w:pPr>
        <w:pStyle w:val="TOC1"/>
        <w:tabs>
          <w:tab w:val="right" w:leader="dot" w:pos="8306"/>
        </w:tabs>
      </w:pPr>
      <w:hyperlink w:anchor="_Toc6703" w:history="1">
        <w:r>
          <w:rPr>
            <w:rFonts w:ascii="仿宋" w:eastAsia="仿宋" w:hAnsi="仿宋" w:cs="仿宋" w:hint="eastAsia"/>
            <w:lang w:eastAsia="zh-CN"/>
          </w:rPr>
          <w:t>十七、棕、藤、草制品项目实施保障措施</w:t>
        </w:r>
        <w:r>
          <w:tab/>
        </w:r>
        <w:r>
          <w:fldChar w:fldCharType="begin"/>
        </w:r>
        <w:r>
          <w:instrText xml:space="preserve"> PAGEREF _Toc6703 \h </w:instrText>
        </w:r>
        <w:r>
          <w:fldChar w:fldCharType="separate"/>
        </w:r>
        <w:r>
          <w:t>68</w:t>
        </w:r>
        <w:r>
          <w:fldChar w:fldCharType="end"/>
        </w:r>
      </w:hyperlink>
    </w:p>
    <w:p>
      <w:pPr>
        <w:pStyle w:val="TOC2"/>
        <w:tabs>
          <w:tab w:val="right" w:leader="dot" w:pos="8306"/>
        </w:tabs>
      </w:pPr>
      <w:hyperlink w:anchor="_Toc13120" w:history="1">
        <w:r>
          <w:rPr>
            <w:rFonts w:ascii="仿宋" w:eastAsia="仿宋" w:hAnsi="仿宋" w:cs="仿宋" w:hint="eastAsia"/>
            <w:lang w:eastAsia="zh-CN"/>
          </w:rPr>
          <w:t>(一)、棕、藤、草制品项目实施保障机制</w:t>
        </w:r>
        <w:r>
          <w:tab/>
        </w:r>
        <w:r>
          <w:fldChar w:fldCharType="begin"/>
        </w:r>
        <w:r>
          <w:instrText xml:space="preserve"> PAGEREF _Toc13120 \h </w:instrText>
        </w:r>
        <w:r>
          <w:fldChar w:fldCharType="separate"/>
        </w:r>
        <w:r>
          <w:t>68</w:t>
        </w:r>
        <w:r>
          <w:fldChar w:fldCharType="end"/>
        </w:r>
      </w:hyperlink>
    </w:p>
    <w:p>
      <w:pPr>
        <w:pStyle w:val="TOC2"/>
        <w:tabs>
          <w:tab w:val="right" w:leader="dot" w:pos="8306"/>
        </w:tabs>
      </w:pPr>
      <w:hyperlink w:anchor="_Toc24907" w:history="1">
        <w:r>
          <w:rPr>
            <w:rFonts w:ascii="仿宋" w:eastAsia="仿宋" w:hAnsi="仿宋" w:cs="仿宋" w:hint="eastAsia"/>
            <w:lang w:eastAsia="zh-CN"/>
          </w:rPr>
          <w:t>(二)、棕、藤、草制品项目法律合规要求</w:t>
        </w:r>
        <w:r>
          <w:tab/>
        </w:r>
        <w:r>
          <w:fldChar w:fldCharType="begin"/>
        </w:r>
        <w:r>
          <w:instrText xml:space="preserve"> PAGEREF _Toc24907 \h </w:instrText>
        </w:r>
        <w:r>
          <w:fldChar w:fldCharType="separate"/>
        </w:r>
        <w:r>
          <w:t>72</w:t>
        </w:r>
        <w:r>
          <w:fldChar w:fldCharType="end"/>
        </w:r>
      </w:hyperlink>
    </w:p>
    <w:p>
      <w:pPr>
        <w:pStyle w:val="TOC2"/>
        <w:tabs>
          <w:tab w:val="right" w:leader="dot" w:pos="8306"/>
        </w:tabs>
      </w:pPr>
      <w:hyperlink w:anchor="_Toc4063" w:history="1">
        <w:r>
          <w:rPr>
            <w:rFonts w:ascii="仿宋" w:eastAsia="仿宋" w:hAnsi="仿宋" w:cs="仿宋" w:hint="eastAsia"/>
            <w:lang w:eastAsia="zh-CN"/>
          </w:rPr>
          <w:t>(三)、棕、藤、草制品项目合同管理与法律事务</w:t>
        </w:r>
        <w:r>
          <w:tab/>
        </w:r>
        <w:r>
          <w:fldChar w:fldCharType="begin"/>
        </w:r>
        <w:r>
          <w:instrText xml:space="preserve"> PAGEREF _Toc4063 \h </w:instrText>
        </w:r>
        <w:r>
          <w:fldChar w:fldCharType="separate"/>
        </w:r>
        <w:r>
          <w:t>76</w:t>
        </w:r>
        <w:r>
          <w:fldChar w:fldCharType="end"/>
        </w:r>
      </w:hyperlink>
    </w:p>
    <w:p>
      <w:pPr>
        <w:pStyle w:val="TOC2"/>
        <w:tabs>
          <w:tab w:val="right" w:leader="dot" w:pos="8306"/>
        </w:tabs>
      </w:pPr>
      <w:hyperlink w:anchor="_Toc11444" w:history="1">
        <w:r>
          <w:rPr>
            <w:rFonts w:ascii="仿宋" w:eastAsia="仿宋" w:hAnsi="仿宋" w:cs="仿宋" w:hint="eastAsia"/>
            <w:lang w:eastAsia="zh-CN"/>
          </w:rPr>
          <w:t>(四)、棕、藤、草制品项目知识产权保护策略</w:t>
        </w:r>
        <w:r>
          <w:tab/>
        </w:r>
        <w:r>
          <w:fldChar w:fldCharType="begin"/>
        </w:r>
        <w:r>
          <w:instrText xml:space="preserve"> PAGEREF _Toc11444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964"/>
      <w:r>
        <w:rPr>
          <w:rFonts w:ascii="仿宋" w:eastAsia="仿宋" w:hAnsi="仿宋" w:cs="仿宋" w:hint="eastAsia"/>
          <w:sz w:val="28"/>
          <w:lang w:eastAsia="zh-CN"/>
        </w:rPr>
        <w:t>一、棕、藤、草制品项目文档管理</w:t>
      </w:r>
      <w:bookmarkEnd w:id="2"/>
    </w:p>
    <w:p>
      <w:pPr>
        <w:pStyle w:val="Heading2"/>
        <w:rPr>
          <w:rFonts w:ascii="仿宋" w:eastAsia="仿宋" w:hAnsi="仿宋" w:cs="仿宋" w:hint="eastAsia"/>
          <w:lang w:eastAsia="zh-CN"/>
        </w:rPr>
      </w:pPr>
      <w:bookmarkStart w:id="3" w:name="_Toc3215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棕、藤、草制品项目高度重视文档的质量和准确性，以支持棕、藤、草制品项目的各项活动和决策。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文档的编制始于棕、藤、草制品项目计划的初期，我们制定了详细的文档编制计划，明确了每个文档的内容、格式和编写责任人。在棕、藤、草制品项目启动阶段，我们首先编制了棕、藤、草制品项目章程，明确定义了棕、藤、草制品项目的目标、范围、风险等关键要素。随后，棕、藤、草制品项目团队根据计划陆续编制了需求文档、设计文档、测试文档等各类文档，确保棕、藤、草制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棕、藤、草制品项目管理中的重要环节，旨在确保棕、藤、草制品项目文档符合质量标准和棕、藤、草制品项目需求。在棕、藤、草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棕、藤、草制品项目相关利益方和专业领域的专家对文档进行独立审查。这有助于获取更全面、客观的反馈，确保棕、藤、草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棕、藤、草制品项目在文档编制与审查方面建立了严格的管理机制，通过规范的流程和多维度的审查，确保棕、藤、草制品项目文档的质量、准确性和可靠性，为棕、藤、草制品项目的顺利推进提供了有力支持。</w:t>
      </w:r>
    </w:p>
    <w:p>
      <w:pPr>
        <w:pStyle w:val="Heading2"/>
        <w:ind w:firstLine="560" w:firstLineChars="200"/>
        <w:rPr>
          <w:rFonts w:ascii="仿宋" w:eastAsia="仿宋" w:hAnsi="仿宋" w:cs="仿宋" w:hint="eastAsia"/>
          <w:sz w:val="28"/>
          <w:lang w:eastAsia="zh-CN"/>
        </w:rPr>
      </w:pPr>
      <w:bookmarkStart w:id="4" w:name="_Toc2556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在棕、藤、草制品项目中，我们致力于优化文档发布与分发过程，以确保信息的高效传递和团队间协作的顺畅进行。以下是我们采取的关键优化策略：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我们通过多渠道发布文档，包括电子邮件、棕、藤、草制品项目管理平台、内部网站等，以满足不同团队成员的偏好和需求。多渠道发布确保了信息的全面覆盖。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我们采用了精细的权限控制，确保只有授权人员可以访问敏感信息。这种安全措施保护了棕、藤、草制品项目文档的机密性，防止了未经授权的信息泄露。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45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棕、藤、草制品项目生命周期中一个至关重要的环节，直接关系到棕、藤、草制品项目信息的长期保存和历史记录的完整性。在棕、藤、草制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360"/>
      <w:r>
        <w:rPr>
          <w:rFonts w:ascii="仿宋" w:eastAsia="仿宋" w:hAnsi="仿宋" w:cs="仿宋" w:hint="eastAsia"/>
          <w:sz w:val="28"/>
          <w:lang w:eastAsia="zh-CN"/>
        </w:rPr>
        <w:t>二、棕、藤、草制品项目概论</w:t>
      </w:r>
      <w:bookmarkEnd w:id="6"/>
    </w:p>
    <w:p>
      <w:pPr>
        <w:pStyle w:val="Heading2"/>
        <w:rPr>
          <w:rFonts w:ascii="仿宋" w:eastAsia="仿宋" w:hAnsi="仿宋" w:cs="仿宋" w:hint="eastAsia"/>
          <w:lang w:eastAsia="zh-CN"/>
        </w:rPr>
      </w:pPr>
      <w:bookmarkStart w:id="7" w:name="_Toc10506"/>
      <w:r>
        <w:rPr>
          <w:rFonts w:ascii="仿宋" w:eastAsia="仿宋" w:hAnsi="仿宋" w:cs="仿宋" w:hint="eastAsia"/>
          <w:lang w:eastAsia="zh-CN"/>
        </w:rPr>
        <w:t>(一)、棕、藤、草制品项目概况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起源追溯至对市场的深入洞察。市场的不断演变与变革为棕、藤、草制品项目提供了难得的机遇。当前市场存在的需求缺口和变革的大环境共同构成了棕、藤、草制品项目的背景。这个棕、藤、草制品项目旨在充分利用市场机遇，填补行业中尚未满足的需求，为客户提供全新的解决方案。市场的变革和需求的增长使得这个棕、藤、草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棕、藤、草制品项目名称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正式命名为棕、藤、草制品。这个名称不仅仅是一个标识，更代表了棕、藤、草制品项目的核心理念和愿景。它蕴含着棕、藤、草制品项目所要解决问题的关键字，具有强烈的表达和辨识度，为棕、藤、草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棕、藤、草制品项目目标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核心目标是提供一种全新、高效的解决方案，满足客户日益增长的需求。棕、藤、草制品项目追求的不仅仅是满足市场需求，更是在市场中获得卓越的竞争优势。通过不断提升产品或服务的质量和创新水平，棕、藤、草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棕、藤、草制品项目范围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全面涵盖了产品研发、制造、市场推广和售后服务，确保从产品设计到最终用户体验的全方位关注。这一全面的棕、藤、草制品项目范围是为了确保棕、藤、草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棕、藤、草制品项目时间表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棕、藤、草制品项目计划在未来18个月内完成，包括研发、测试、市场试点和正式推出等不同阶段。这个时间表的合理设计是为了确保棕、藤、草制品项目各个阶段的顺利推进，以便按时交付高质量的成果。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棕、藤、草制品项目预算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总预算估算为XX百万美元，主要分配在研发、市场推广、人员培训和运营等方面。这一充足的预算为棕、藤、草制品项目提供了充足的资源，确保棕、藤、草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棕、藤、草制品项目风险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可能面临的风险包括市场接受度低、技术难题、竞争激烈等。棕、藤、草制品项目团队已经制定了相应的风险应对计划，通过前瞻性的风险管理，确保棕、藤、草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棕、藤、草制品项目团队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棕、藤、草制品项目汇聚了一支经验丰富、多领域专业素养的核心团队，确保棕、藤、草制品项目在各个方面都能拥有高水平的执行力。团队的协同作战是棕、藤、草制品项目成功的关键因素之一。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棕、藤、草制品项目背景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棕、藤、草制品项目的背景根植于市场对更高效、创新产品的渴望，同时也受到科技发展对行业格局的深刻改变的影响。这为棕、藤、草制品项目提供了广阔的发展空间和市场需求。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1.10 棕、藤、草制品项目现状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截至目前，棕、藤、草制品项目已完成市场调研和技术验证，取得了初步的成功。这为棕、藤、草制品项目在未来的发展奠定了坚实的基础，为更远大的目标打下了坚实的基石。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5146"/>
      <w:r>
        <w:rPr>
          <w:rFonts w:ascii="仿宋" w:eastAsia="仿宋" w:hAnsi="仿宋" w:cs="仿宋" w:hint="eastAsia"/>
          <w:sz w:val="28"/>
          <w:lang w:eastAsia="zh-CN"/>
        </w:rPr>
        <w:t>(二)、棕、藤、草制品项目目标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keyword》棕、藤、草制品项目首要业务目标是在市场中占据有利地位，实现产品/服务的成功推广和销售。通过不断提升产品质量、创新性，棕、藤、草制品项目追求成为行业中的领导者，赢得更多客户的青睐。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在科技迅速发展的时代，棕、藤、草制品项目着眼于技术创新。通过持续的研发和技术升级，棕、藤、草制品项目旨在推出更具创新性的产品或服务，以满足市场对新鲜、先进解决方案的需求。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为了建立可持续的客户关系，棕、藤、草制品项目设定了客户满意度目标。通过提供卓越的产品质量和优质的客户服务，棕、藤、草制品项目追求赢得客户的信任和忠诚度，确保他们的满意度达到行业领先水平。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棕、藤、草制品项目注重社会责任和可持续发展。通过实施环保、社会责任棕、藤、草制品项目，棕、藤、草制品项目致力于在经济发展的同时保护环境，促进社会公平，实现可持续经营。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棕、藤、草制品项目的团队是实现目标的核心驱动力。因此，棕、藤、草制品项目设定了团队发展目标，包括提升团队成员的专业技能、培养领导力，以及搭建协同高效的团队工作氛围。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5838"/>
      <w:r>
        <w:rPr>
          <w:rFonts w:ascii="仿宋" w:eastAsia="仿宋" w:hAnsi="仿宋" w:cs="仿宋" w:hint="eastAsia"/>
          <w:sz w:val="28"/>
          <w:lang w:eastAsia="zh-CN"/>
        </w:rPr>
        <w:t>(三)、棕、藤、草制品项目提出的理由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棕、藤、草制品项目提出的理由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提出源于对市场机遇的深刻洞察。当前市场中存在的需求缺口和行业发展趋势表明，有巨大的商业机会等待被开发。通过准确捕捉市场机遇，棕、藤、草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理念基于对技术创新的信仰。通过持续的研发和技术投入，棕、藤、草制品项目有望推出更具创新性的产品或服务。在科技飞速发展的当下，棕、藤、草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提出是为了增强企业的行业竞争力。通过提升产品或服务的质量和独特性，棕、藤、草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棕、藤、草制品项目响应了消费者需求的变化。随着社会和科技的不断发展，消费者对产品和服务的需求也在发生变化。通过深入了解并及时回应消费者的新需求，棕、藤、草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提出是企业战略发展规划的一部分。在面对日益激烈的市场竞争和不断变化的商业环境中，棕、藤、草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提出不仅仅是基于商业考量，还注重社会责任。通过推出环保、社会责任等方面的棕、藤、草制品项目，棕、藤、草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棕、藤、草制品项目的提出反映了对利益相关者期望的关注。包括客户、员工、投资者等利益相关者在企业发展中都有着各自的期望，棕、藤、草制品项目力求在满足这些期望的同时，取得更大的共赢。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929"/>
      <w:r>
        <w:rPr>
          <w:rFonts w:ascii="仿宋" w:eastAsia="仿宋" w:hAnsi="仿宋" w:cs="仿宋" w:hint="eastAsia"/>
          <w:sz w:val="28"/>
          <w:lang w:eastAsia="zh-CN"/>
        </w:rPr>
        <w:t>(四)、棕、藤、草制品项目意义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在实施棕、藤、草制品项目的过程中，我们不仅仅是在追逐商业成功，更是为企业和社会的多个层面创造了深远的意义。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项目的首要意义在于提升企业的市场竞争力。通过持续的创新和对产品质量的高标准要求，棕、藤、草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棕、藤、草制品项目的推进将促使行业技术水平的提升。通过引入先进技术和创新性解决方案，棕、藤、草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棕、藤、草制品项目不仅创造了大量就业机会，提高了就业水平，还注重社会责任和环保。通过参与社会公益事业和推动环保棕、藤、草制品项目，棕、藤、草制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综合而言，棕、藤、草制品项目意义重大，不仅推动了企业的发展，也为行业和社会的进步贡献了积极力量。这是一个全面而深刻的影响，将在未来产生可持续的正面效应。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5697"/>
      <w:r>
        <w:rPr>
          <w:rFonts w:ascii="仿宋" w:eastAsia="仿宋" w:hAnsi="仿宋" w:cs="仿宋" w:hint="eastAsia"/>
          <w:sz w:val="28"/>
          <w:lang w:eastAsia="zh-CN"/>
        </w:rPr>
        <w:t>(五)、棕、藤、草制品项目背景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在当今迅猛发展的商业环境中，棕、藤、草制品项目的动因根植于对多方面因素的审慎考量。这个棕、藤、草制品项目的提出并非孤立的决策，而是对企业所处背景深入思考的产物。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棕、藤、草制品项目背后的首要原因。科技的迅速发展和全球市场的快速变化使得企业必须灵活应对。棕、藤、草制品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竞争的激烈程度也是棕、藤、草制品项目背景中不可忽视的一环。企业需要在激烈竞争中脱颖而出，为此，棕、藤、草制品项目致力于打破常规，提供独特的价值主张，以吸引客户并确保市场份额的增长。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技术的迅速发展为企业带来了机遇与挑战。作为棕、藤、草制品项目启动的背景之一，对新兴技术的应用将有助于提升企业的技术水平，使其在不断演进的商业环境中保持竞争优势。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此外，社会对企业责任的期望也在逐渐升高。棕、藤、草制品项目充分融入了社会责任的理念，通过可持续经营和社会公益棕、藤、草制品项目，企图为社会贡献一份力量，在商业成功的同时关注社会价值。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881"/>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32266"/>
      <w:r>
        <w:rPr>
          <w:rFonts w:ascii="仿宋" w:eastAsia="仿宋" w:hAnsi="仿宋" w:cs="仿宋" w:hint="eastAsia"/>
          <w:lang w:eastAsia="zh-CN"/>
        </w:rPr>
        <w:t>(一)、棕、藤、草制品行业分析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棕、藤、草制品行业一直以来都是市场的关注焦点。行业内的发展趋势、竞争态势以及潜在机会都对棕、藤、草制品项目的推进产生深远的影响。通过深入研究行业的整体概貌，我们将更好地理解行业的核心特征，为棕、藤、草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棕、藤、草制品行业，技术一直是推动创新和发展的关键因素。我们将对当前技术趋势进行详尽分析，包括但不限于人工智能、大数据应用、先进制造技术等。这有助于棕、藤、草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棕、藤、草制品项目成功的基础。我们将对主要竞争对手进行深入研究，包括其市场份额、产品特点、市场定位等。通过全面了解竞争对手的优势和劣势，棕、藤、草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0628"/>
      <w:r>
        <w:rPr>
          <w:rFonts w:ascii="仿宋" w:eastAsia="仿宋" w:hAnsi="仿宋" w:cs="仿宋" w:hint="eastAsia"/>
          <w:sz w:val="28"/>
          <w:lang w:eastAsia="zh-CN"/>
        </w:rPr>
        <w:t>(二)、棕、藤、草制品市场分析预测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棕、藤、草制品市场未来的增长趋势。这包括市场的整体规模、各细分领域的发展趋势等。棕、藤、草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棕、藤、草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棕、藤、草制品项目实施过程中需要充分考虑的因素。我们将对市场风险进行全面评估，包括但不限于政策法规风险、市场竞争风险、技术变革风险等。通过对潜在风险的深入分析，棕、藤、草制品项目可以制定相应的风险缓解策略，降低不确定性对棕、藤、草制品项目的影响。</w:t>
      </w:r>
    </w:p>
    <w:p>
      <w:pPr>
        <w:pStyle w:val="Heading1"/>
        <w:ind w:firstLine="560" w:firstLineChars="200"/>
        <w:rPr>
          <w:rFonts w:ascii="仿宋" w:eastAsia="仿宋" w:hAnsi="仿宋" w:cs="仿宋" w:hint="eastAsia"/>
          <w:sz w:val="28"/>
          <w:lang w:eastAsia="zh-CN"/>
        </w:rPr>
      </w:pPr>
      <w:bookmarkStart w:id="15" w:name="_Toc22067"/>
      <w:r>
        <w:rPr>
          <w:rFonts w:ascii="仿宋" w:eastAsia="仿宋" w:hAnsi="仿宋" w:cs="仿宋" w:hint="eastAsia"/>
          <w:sz w:val="28"/>
          <w:lang w:eastAsia="zh-CN"/>
        </w:rPr>
        <w:t>四、棕、藤、草制品项目选址可行性分析</w:t>
      </w:r>
      <w:bookmarkEnd w:id="15"/>
    </w:p>
    <w:p>
      <w:pPr>
        <w:pStyle w:val="Heading2"/>
        <w:rPr>
          <w:rFonts w:ascii="仿宋" w:eastAsia="仿宋" w:hAnsi="仿宋" w:cs="仿宋" w:hint="eastAsia"/>
          <w:lang w:eastAsia="zh-CN"/>
        </w:rPr>
      </w:pPr>
      <w:bookmarkStart w:id="16" w:name="_Toc5075"/>
      <w:r>
        <w:rPr>
          <w:rFonts w:ascii="仿宋" w:eastAsia="仿宋" w:hAnsi="仿宋" w:cs="仿宋" w:hint="eastAsia"/>
          <w:lang w:eastAsia="zh-CN"/>
        </w:rPr>
        <w:t>(一)、棕、藤、草制品项目选址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该棕、藤、草制品项目选址位于XX省XX市XX区XXX街道</w:t>
      </w:r>
    </w:p>
    <w:p>
      <w:pPr>
        <w:pStyle w:val="Heading2"/>
        <w:ind w:firstLine="560" w:firstLineChars="200"/>
        <w:rPr>
          <w:rFonts w:ascii="仿宋" w:eastAsia="仿宋" w:hAnsi="仿宋" w:cs="仿宋" w:hint="eastAsia"/>
          <w:sz w:val="28"/>
          <w:lang w:eastAsia="zh-CN"/>
        </w:rPr>
      </w:pPr>
      <w:bookmarkStart w:id="17" w:name="_Toc2378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棕、藤、草制品项目的征地面积将根据棕、藤、草制品项目的实际规模和需求进行精确规划。具体面积XXX平方米，旨在确保棕、藤、草制品项目不仅能够满足当前的发展需求，还能够预留空间以适应未来的扩展。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净用地面积是在征地面积基础上去除不可利用面积后的实际可开发用地。具体面积XXX平方米，考虑到环保、交通、安全等多方面因素，以确保棕、藤、草制品项目在整体利用效率上达到最优。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棕、藤、草制品项目计划建设的建筑总规模具体面积XXX平方米。这一规模的确定综合考虑了棕、藤、草制品项目的性质、规模，以及城市规划的相关要求，确保建筑布局与周边环境协调一致。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绿地率是棕、藤、草制品项目用地中被规划为绿地的比例。具体面积XXX平方米，旨在通过合理规划绿地，改善棕、藤、草制品项目周边环境，提升居民生活质量，并符合城市整体绿化规划。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容积率是用地上可以建设的建筑总体积与用地面积之比。具体面积XXX，通过合理的容积率规划，确保棕、藤、草制品项目建筑规模与周边环境和谐共生。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棕、藤、草制品项目选址与当地城市规划相一致，具体面积XXX平方米。通过与城市规划部门深入沟通，确保棕、藤、草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棕、藤、草制品项目选址符合当地产业政策，具体面积XXX平方米。这包括棕、藤、草制品项目对当地经济的促进作用，以及对相关产业的带动效应，确保棕、藤、草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用地总体要求必须符合环保和可持续发展的原则，具体面积XXX平方米。通过采用绿色建筑设计、节能减排等措施，确保棕、藤、草制品项目在建设和运营过程中对环境的影响最小化，达到可持续发展的要求。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确保棕、藤、草制品项目选址具备必要的公共设施配套，具体面积XXX平方米。这包括交通便利性、教育、医疗等基础设施，以提高居民生活品质，使得棕、藤、草制品项目选址更具吸引力。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考虑用地总体要求对当地社会稳定性的影响，具体面积XXX平方米。通过深入了解当地社区反馈，确保棕、藤、草制品项目的选址和建设过程对当地社会和谐稳定产生积极作用。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https://d.book118.com/086240040155010100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棕、藤、草制品项目计划设计方案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440C89"/>
    <w:rsid w:val="5B440C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240040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2024-03-01T08:52:00Z</dcterms:created>
  <dcterms:modified xsi:type="dcterms:W3CDTF">2024-03-01T08:52:58Z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F7C2D3116C5C4884A7667C9976028953_11</vt:lpwstr>
  </property>
  <property fmtid="{D5CDD505-2E9C-101B-9397-08002B2CF9AE}" pid="3" name="KSOProductBuildVer">
    <vt:lpwstr>2052-12.1.0.16388</vt:lpwstr>
  </property>
</Properties>
</file>