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氢溴酸项目规划设计蓝图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83" w:history="1">
        <w:r>
          <w:rPr>
            <w:rFonts w:ascii="仿宋" w:eastAsia="仿宋" w:hAnsi="仿宋" w:cs="仿宋" w:hint="eastAsia"/>
            <w:lang w:eastAsia="zh-CN"/>
          </w:rPr>
          <w:t>序言</w:t>
        </w:r>
        <w:r>
          <w:tab/>
        </w:r>
        <w:r>
          <w:fldChar w:fldCharType="begin"/>
        </w:r>
        <w:r>
          <w:instrText xml:space="preserve"> PAGEREF _Toc18683 \h </w:instrText>
        </w:r>
        <w:r>
          <w:fldChar w:fldCharType="separate"/>
        </w:r>
        <w:r>
          <w:t>3</w:t>
        </w:r>
        <w:r>
          <w:fldChar w:fldCharType="end"/>
        </w:r>
      </w:hyperlink>
    </w:p>
    <w:p>
      <w:pPr>
        <w:pStyle w:val="TOC1"/>
        <w:tabs>
          <w:tab w:val="right" w:leader="dot" w:pos="8306"/>
        </w:tabs>
      </w:pPr>
      <w:hyperlink w:anchor="_Toc12005" w:history="1">
        <w:r>
          <w:rPr>
            <w:rFonts w:ascii="仿宋" w:eastAsia="仿宋" w:hAnsi="仿宋" w:cs="仿宋" w:hint="eastAsia"/>
            <w:lang w:eastAsia="zh-CN"/>
          </w:rPr>
          <w:t>一、工艺说明</w:t>
        </w:r>
        <w:r>
          <w:tab/>
        </w:r>
        <w:r>
          <w:fldChar w:fldCharType="begin"/>
        </w:r>
        <w:r>
          <w:instrText xml:space="preserve"> PAGEREF _Toc12005 \h </w:instrText>
        </w:r>
        <w:r>
          <w:fldChar w:fldCharType="separate"/>
        </w:r>
        <w:r>
          <w:t>3</w:t>
        </w:r>
        <w:r>
          <w:fldChar w:fldCharType="end"/>
        </w:r>
      </w:hyperlink>
    </w:p>
    <w:p>
      <w:pPr>
        <w:pStyle w:val="TOC2"/>
        <w:tabs>
          <w:tab w:val="right" w:leader="dot" w:pos="8306"/>
        </w:tabs>
      </w:pPr>
      <w:hyperlink w:anchor="_Toc4210" w:history="1">
        <w:r>
          <w:rPr>
            <w:rFonts w:ascii="仿宋" w:eastAsia="仿宋" w:hAnsi="仿宋" w:cs="仿宋" w:hint="eastAsia"/>
            <w:lang w:eastAsia="zh-CN"/>
          </w:rPr>
          <w:t>(一)、技术管理特点</w:t>
        </w:r>
        <w:r>
          <w:tab/>
        </w:r>
        <w:r>
          <w:fldChar w:fldCharType="begin"/>
        </w:r>
        <w:r>
          <w:instrText xml:space="preserve"> PAGEREF _Toc4210 \h </w:instrText>
        </w:r>
        <w:r>
          <w:fldChar w:fldCharType="separate"/>
        </w:r>
        <w:r>
          <w:t>3</w:t>
        </w:r>
        <w:r>
          <w:fldChar w:fldCharType="end"/>
        </w:r>
      </w:hyperlink>
    </w:p>
    <w:p>
      <w:pPr>
        <w:pStyle w:val="TOC2"/>
        <w:tabs>
          <w:tab w:val="right" w:leader="dot" w:pos="8306"/>
        </w:tabs>
      </w:pPr>
      <w:hyperlink w:anchor="_Toc11674" w:history="1">
        <w:r>
          <w:rPr>
            <w:rFonts w:ascii="仿宋" w:eastAsia="仿宋" w:hAnsi="仿宋" w:cs="仿宋" w:hint="eastAsia"/>
            <w:lang w:eastAsia="zh-CN"/>
          </w:rPr>
          <w:t>(二)、氢溴酸项目工艺技术设计方案</w:t>
        </w:r>
        <w:r>
          <w:tab/>
        </w:r>
        <w:r>
          <w:fldChar w:fldCharType="begin"/>
        </w:r>
        <w:r>
          <w:instrText xml:space="preserve"> PAGEREF _Toc11674 \h </w:instrText>
        </w:r>
        <w:r>
          <w:fldChar w:fldCharType="separate"/>
        </w:r>
        <w:r>
          <w:t>4</w:t>
        </w:r>
        <w:r>
          <w:fldChar w:fldCharType="end"/>
        </w:r>
      </w:hyperlink>
    </w:p>
    <w:p>
      <w:pPr>
        <w:pStyle w:val="TOC2"/>
        <w:tabs>
          <w:tab w:val="right" w:leader="dot" w:pos="8306"/>
        </w:tabs>
      </w:pPr>
      <w:hyperlink w:anchor="_Toc23974" w:history="1">
        <w:r>
          <w:rPr>
            <w:rFonts w:ascii="仿宋" w:eastAsia="仿宋" w:hAnsi="仿宋" w:cs="仿宋" w:hint="eastAsia"/>
            <w:lang w:eastAsia="zh-CN"/>
          </w:rPr>
          <w:t>(三)、设备选型方案</w:t>
        </w:r>
        <w:r>
          <w:tab/>
        </w:r>
        <w:r>
          <w:fldChar w:fldCharType="begin"/>
        </w:r>
        <w:r>
          <w:instrText xml:space="preserve"> PAGEREF _Toc23974 \h </w:instrText>
        </w:r>
        <w:r>
          <w:fldChar w:fldCharType="separate"/>
        </w:r>
        <w:r>
          <w:t>5</w:t>
        </w:r>
        <w:r>
          <w:fldChar w:fldCharType="end"/>
        </w:r>
      </w:hyperlink>
    </w:p>
    <w:p>
      <w:pPr>
        <w:pStyle w:val="TOC1"/>
        <w:tabs>
          <w:tab w:val="right" w:leader="dot" w:pos="8306"/>
        </w:tabs>
      </w:pPr>
      <w:hyperlink w:anchor="_Toc4132" w:history="1">
        <w:r>
          <w:rPr>
            <w:rFonts w:ascii="仿宋" w:eastAsia="仿宋" w:hAnsi="仿宋" w:cs="仿宋" w:hint="eastAsia"/>
            <w:lang w:eastAsia="zh-CN"/>
          </w:rPr>
          <w:t>二、氢溴酸项目建设单位说明</w:t>
        </w:r>
        <w:r>
          <w:tab/>
        </w:r>
        <w:r>
          <w:fldChar w:fldCharType="begin"/>
        </w:r>
        <w:r>
          <w:instrText xml:space="preserve"> PAGEREF _Toc4132 \h </w:instrText>
        </w:r>
        <w:r>
          <w:fldChar w:fldCharType="separate"/>
        </w:r>
        <w:r>
          <w:t>7</w:t>
        </w:r>
        <w:r>
          <w:fldChar w:fldCharType="end"/>
        </w:r>
      </w:hyperlink>
    </w:p>
    <w:p>
      <w:pPr>
        <w:pStyle w:val="TOC2"/>
        <w:tabs>
          <w:tab w:val="right" w:leader="dot" w:pos="8306"/>
        </w:tabs>
      </w:pPr>
      <w:hyperlink w:anchor="_Toc25908" w:history="1">
        <w:r>
          <w:rPr>
            <w:rFonts w:ascii="仿宋" w:eastAsia="仿宋" w:hAnsi="仿宋" w:cs="仿宋" w:hint="eastAsia"/>
            <w:lang w:eastAsia="zh-CN"/>
          </w:rPr>
          <w:t>(一)、氢溴酸项目承办单位基本情况</w:t>
        </w:r>
        <w:r>
          <w:tab/>
        </w:r>
        <w:r>
          <w:fldChar w:fldCharType="begin"/>
        </w:r>
        <w:r>
          <w:instrText xml:space="preserve"> PAGEREF _Toc25908 \h </w:instrText>
        </w:r>
        <w:r>
          <w:fldChar w:fldCharType="separate"/>
        </w:r>
        <w:r>
          <w:t>7</w:t>
        </w:r>
        <w:r>
          <w:fldChar w:fldCharType="end"/>
        </w:r>
      </w:hyperlink>
    </w:p>
    <w:p>
      <w:pPr>
        <w:pStyle w:val="TOC2"/>
        <w:tabs>
          <w:tab w:val="right" w:leader="dot" w:pos="8306"/>
        </w:tabs>
      </w:pPr>
      <w:hyperlink w:anchor="_Toc17179" w:history="1">
        <w:r>
          <w:rPr>
            <w:rFonts w:ascii="仿宋" w:eastAsia="仿宋" w:hAnsi="仿宋" w:cs="仿宋" w:hint="eastAsia"/>
            <w:lang w:eastAsia="zh-CN"/>
          </w:rPr>
          <w:t>(二)、公司经济效益分析</w:t>
        </w:r>
        <w:r>
          <w:tab/>
        </w:r>
        <w:r>
          <w:fldChar w:fldCharType="begin"/>
        </w:r>
        <w:r>
          <w:instrText xml:space="preserve"> PAGEREF _Toc17179 \h </w:instrText>
        </w:r>
        <w:r>
          <w:fldChar w:fldCharType="separate"/>
        </w:r>
        <w:r>
          <w:t>7</w:t>
        </w:r>
        <w:r>
          <w:fldChar w:fldCharType="end"/>
        </w:r>
      </w:hyperlink>
    </w:p>
    <w:p>
      <w:pPr>
        <w:pStyle w:val="TOC1"/>
        <w:tabs>
          <w:tab w:val="right" w:leader="dot" w:pos="8306"/>
        </w:tabs>
      </w:pPr>
      <w:hyperlink w:anchor="_Toc27158" w:history="1">
        <w:r>
          <w:rPr>
            <w:rFonts w:ascii="仿宋" w:eastAsia="仿宋" w:hAnsi="仿宋" w:cs="仿宋" w:hint="eastAsia"/>
            <w:lang w:eastAsia="zh-CN"/>
          </w:rPr>
          <w:t>三、氢溴酸项目文档管理</w:t>
        </w:r>
        <w:r>
          <w:tab/>
        </w:r>
        <w:r>
          <w:fldChar w:fldCharType="begin"/>
        </w:r>
        <w:r>
          <w:instrText xml:space="preserve"> PAGEREF _Toc27158 \h </w:instrText>
        </w:r>
        <w:r>
          <w:fldChar w:fldCharType="separate"/>
        </w:r>
        <w:r>
          <w:t>8</w:t>
        </w:r>
        <w:r>
          <w:fldChar w:fldCharType="end"/>
        </w:r>
      </w:hyperlink>
    </w:p>
    <w:p>
      <w:pPr>
        <w:pStyle w:val="TOC2"/>
        <w:tabs>
          <w:tab w:val="right" w:leader="dot" w:pos="8306"/>
        </w:tabs>
      </w:pPr>
      <w:hyperlink w:anchor="_Toc27459" w:history="1">
        <w:r>
          <w:rPr>
            <w:rFonts w:ascii="仿宋" w:eastAsia="仿宋" w:hAnsi="仿宋" w:cs="仿宋" w:hint="eastAsia"/>
            <w:lang w:eastAsia="zh-CN"/>
          </w:rPr>
          <w:t>(一)、文档编制与审查</w:t>
        </w:r>
        <w:r>
          <w:tab/>
        </w:r>
        <w:r>
          <w:fldChar w:fldCharType="begin"/>
        </w:r>
        <w:r>
          <w:instrText xml:space="preserve"> PAGEREF _Toc27459 \h </w:instrText>
        </w:r>
        <w:r>
          <w:fldChar w:fldCharType="separate"/>
        </w:r>
        <w:r>
          <w:t>8</w:t>
        </w:r>
        <w:r>
          <w:fldChar w:fldCharType="end"/>
        </w:r>
      </w:hyperlink>
    </w:p>
    <w:p>
      <w:pPr>
        <w:pStyle w:val="TOC2"/>
        <w:tabs>
          <w:tab w:val="right" w:leader="dot" w:pos="8306"/>
        </w:tabs>
      </w:pPr>
      <w:hyperlink w:anchor="_Toc7375" w:history="1">
        <w:r>
          <w:rPr>
            <w:rFonts w:ascii="仿宋" w:eastAsia="仿宋" w:hAnsi="仿宋" w:cs="仿宋" w:hint="eastAsia"/>
            <w:lang w:eastAsia="zh-CN"/>
          </w:rPr>
          <w:t>(二)、文档发布与分发</w:t>
        </w:r>
        <w:r>
          <w:tab/>
        </w:r>
        <w:r>
          <w:fldChar w:fldCharType="begin"/>
        </w:r>
        <w:r>
          <w:instrText xml:space="preserve"> PAGEREF _Toc7375 \h </w:instrText>
        </w:r>
        <w:r>
          <w:fldChar w:fldCharType="separate"/>
        </w:r>
        <w:r>
          <w:t>10</w:t>
        </w:r>
        <w:r>
          <w:fldChar w:fldCharType="end"/>
        </w:r>
      </w:hyperlink>
    </w:p>
    <w:p>
      <w:pPr>
        <w:pStyle w:val="TOC2"/>
        <w:tabs>
          <w:tab w:val="right" w:leader="dot" w:pos="8306"/>
        </w:tabs>
      </w:pPr>
      <w:hyperlink w:anchor="_Toc25251" w:history="1">
        <w:r>
          <w:rPr>
            <w:rFonts w:ascii="仿宋" w:eastAsia="仿宋" w:hAnsi="仿宋" w:cs="仿宋" w:hint="eastAsia"/>
            <w:lang w:eastAsia="zh-CN"/>
          </w:rPr>
          <w:t>(三)、文档存档与归档</w:t>
        </w:r>
        <w:r>
          <w:tab/>
        </w:r>
        <w:r>
          <w:fldChar w:fldCharType="begin"/>
        </w:r>
        <w:r>
          <w:instrText xml:space="preserve"> PAGEREF _Toc25251 \h </w:instrText>
        </w:r>
        <w:r>
          <w:fldChar w:fldCharType="separate"/>
        </w:r>
        <w:r>
          <w:t>10</w:t>
        </w:r>
        <w:r>
          <w:fldChar w:fldCharType="end"/>
        </w:r>
      </w:hyperlink>
    </w:p>
    <w:p>
      <w:pPr>
        <w:pStyle w:val="TOC1"/>
        <w:tabs>
          <w:tab w:val="right" w:leader="dot" w:pos="8306"/>
        </w:tabs>
      </w:pPr>
      <w:hyperlink w:anchor="_Toc21678" w:history="1">
        <w:r>
          <w:rPr>
            <w:rFonts w:ascii="仿宋" w:eastAsia="仿宋" w:hAnsi="仿宋" w:cs="仿宋" w:hint="eastAsia"/>
            <w:lang w:eastAsia="zh-CN"/>
          </w:rPr>
          <w:t>四、氢溴酸项目选址可行性分析</w:t>
        </w:r>
        <w:r>
          <w:tab/>
        </w:r>
        <w:r>
          <w:fldChar w:fldCharType="begin"/>
        </w:r>
        <w:r>
          <w:instrText xml:space="preserve"> PAGEREF _Toc21678 \h </w:instrText>
        </w:r>
        <w:r>
          <w:fldChar w:fldCharType="separate"/>
        </w:r>
        <w:r>
          <w:t>12</w:t>
        </w:r>
        <w:r>
          <w:fldChar w:fldCharType="end"/>
        </w:r>
      </w:hyperlink>
    </w:p>
    <w:p>
      <w:pPr>
        <w:pStyle w:val="TOC2"/>
        <w:tabs>
          <w:tab w:val="right" w:leader="dot" w:pos="8306"/>
        </w:tabs>
      </w:pPr>
      <w:hyperlink w:anchor="_Toc31525" w:history="1">
        <w:r>
          <w:rPr>
            <w:rFonts w:ascii="仿宋" w:eastAsia="仿宋" w:hAnsi="仿宋" w:cs="仿宋" w:hint="eastAsia"/>
            <w:lang w:eastAsia="zh-CN"/>
          </w:rPr>
          <w:t>(一)、氢溴酸项目选址</w:t>
        </w:r>
        <w:r>
          <w:tab/>
        </w:r>
        <w:r>
          <w:fldChar w:fldCharType="begin"/>
        </w:r>
        <w:r>
          <w:instrText xml:space="preserve"> PAGEREF _Toc31525 \h </w:instrText>
        </w:r>
        <w:r>
          <w:fldChar w:fldCharType="separate"/>
        </w:r>
        <w:r>
          <w:t>12</w:t>
        </w:r>
        <w:r>
          <w:fldChar w:fldCharType="end"/>
        </w:r>
      </w:hyperlink>
    </w:p>
    <w:p>
      <w:pPr>
        <w:pStyle w:val="TOC2"/>
        <w:tabs>
          <w:tab w:val="right" w:leader="dot" w:pos="8306"/>
        </w:tabs>
      </w:pPr>
      <w:hyperlink w:anchor="_Toc31850" w:history="1">
        <w:r>
          <w:rPr>
            <w:rFonts w:ascii="仿宋" w:eastAsia="仿宋" w:hAnsi="仿宋" w:cs="仿宋" w:hint="eastAsia"/>
            <w:lang w:eastAsia="zh-CN"/>
          </w:rPr>
          <w:t>(二)、用地控制指标</w:t>
        </w:r>
        <w:r>
          <w:tab/>
        </w:r>
        <w:r>
          <w:fldChar w:fldCharType="begin"/>
        </w:r>
        <w:r>
          <w:instrText xml:space="preserve"> PAGEREF _Toc31850 \h </w:instrText>
        </w:r>
        <w:r>
          <w:fldChar w:fldCharType="separate"/>
        </w:r>
        <w:r>
          <w:t>12</w:t>
        </w:r>
        <w:r>
          <w:fldChar w:fldCharType="end"/>
        </w:r>
      </w:hyperlink>
    </w:p>
    <w:p>
      <w:pPr>
        <w:pStyle w:val="TOC2"/>
        <w:tabs>
          <w:tab w:val="right" w:leader="dot" w:pos="8306"/>
        </w:tabs>
      </w:pPr>
      <w:hyperlink w:anchor="_Toc6993" w:history="1">
        <w:r>
          <w:rPr>
            <w:rFonts w:ascii="仿宋" w:eastAsia="仿宋" w:hAnsi="仿宋" w:cs="仿宋" w:hint="eastAsia"/>
            <w:lang w:eastAsia="zh-CN"/>
          </w:rPr>
          <w:t>(三)、节约用地措施</w:t>
        </w:r>
        <w:r>
          <w:tab/>
        </w:r>
        <w:r>
          <w:fldChar w:fldCharType="begin"/>
        </w:r>
        <w:r>
          <w:instrText xml:space="preserve"> PAGEREF _Toc6993 \h </w:instrText>
        </w:r>
        <w:r>
          <w:fldChar w:fldCharType="separate"/>
        </w:r>
        <w:r>
          <w:t>14</w:t>
        </w:r>
        <w:r>
          <w:fldChar w:fldCharType="end"/>
        </w:r>
      </w:hyperlink>
    </w:p>
    <w:p>
      <w:pPr>
        <w:pStyle w:val="TOC2"/>
        <w:tabs>
          <w:tab w:val="right" w:leader="dot" w:pos="8306"/>
        </w:tabs>
      </w:pPr>
      <w:hyperlink w:anchor="_Toc5225" w:history="1">
        <w:r>
          <w:rPr>
            <w:rFonts w:ascii="仿宋" w:eastAsia="仿宋" w:hAnsi="仿宋" w:cs="仿宋" w:hint="eastAsia"/>
            <w:lang w:eastAsia="zh-CN"/>
          </w:rPr>
          <w:t>(四)、总图布置方案</w:t>
        </w:r>
        <w:r>
          <w:tab/>
        </w:r>
        <w:r>
          <w:fldChar w:fldCharType="begin"/>
        </w:r>
        <w:r>
          <w:instrText xml:space="preserve"> PAGEREF _Toc5225 \h </w:instrText>
        </w:r>
        <w:r>
          <w:fldChar w:fldCharType="separate"/>
        </w:r>
        <w:r>
          <w:t>15</w:t>
        </w:r>
        <w:r>
          <w:fldChar w:fldCharType="end"/>
        </w:r>
      </w:hyperlink>
    </w:p>
    <w:p>
      <w:pPr>
        <w:pStyle w:val="TOC2"/>
        <w:tabs>
          <w:tab w:val="right" w:leader="dot" w:pos="8306"/>
        </w:tabs>
      </w:pPr>
      <w:hyperlink w:anchor="_Toc11757" w:history="1">
        <w:r>
          <w:rPr>
            <w:rFonts w:ascii="仿宋" w:eastAsia="仿宋" w:hAnsi="仿宋" w:cs="仿宋" w:hint="eastAsia"/>
            <w:lang w:eastAsia="zh-CN"/>
          </w:rPr>
          <w:t>(五)、选址综合评价</w:t>
        </w:r>
        <w:r>
          <w:tab/>
        </w:r>
        <w:r>
          <w:fldChar w:fldCharType="begin"/>
        </w:r>
        <w:r>
          <w:instrText xml:space="preserve"> PAGEREF _Toc11757 \h </w:instrText>
        </w:r>
        <w:r>
          <w:fldChar w:fldCharType="separate"/>
        </w:r>
        <w:r>
          <w:t>16</w:t>
        </w:r>
        <w:r>
          <w:fldChar w:fldCharType="end"/>
        </w:r>
      </w:hyperlink>
    </w:p>
    <w:p>
      <w:pPr>
        <w:pStyle w:val="TOC1"/>
        <w:tabs>
          <w:tab w:val="right" w:leader="dot" w:pos="8306"/>
        </w:tabs>
      </w:pPr>
      <w:hyperlink w:anchor="_Toc107" w:history="1">
        <w:r>
          <w:rPr>
            <w:rFonts w:ascii="仿宋" w:eastAsia="仿宋" w:hAnsi="仿宋" w:cs="仿宋" w:hint="eastAsia"/>
            <w:lang w:eastAsia="zh-CN"/>
          </w:rPr>
          <w:t>五、产品规划分析</w:t>
        </w:r>
        <w:r>
          <w:tab/>
        </w:r>
        <w:r>
          <w:fldChar w:fldCharType="begin"/>
        </w:r>
        <w:r>
          <w:instrText xml:space="preserve"> PAGEREF _Toc107 \h </w:instrText>
        </w:r>
        <w:r>
          <w:fldChar w:fldCharType="separate"/>
        </w:r>
        <w:r>
          <w:t>17</w:t>
        </w:r>
        <w:r>
          <w:fldChar w:fldCharType="end"/>
        </w:r>
      </w:hyperlink>
    </w:p>
    <w:p>
      <w:pPr>
        <w:pStyle w:val="TOC2"/>
        <w:tabs>
          <w:tab w:val="right" w:leader="dot" w:pos="8306"/>
        </w:tabs>
      </w:pPr>
      <w:hyperlink w:anchor="_Toc25474" w:history="1">
        <w:r>
          <w:rPr>
            <w:rFonts w:ascii="仿宋" w:eastAsia="仿宋" w:hAnsi="仿宋" w:cs="仿宋" w:hint="eastAsia"/>
            <w:lang w:eastAsia="zh-CN"/>
          </w:rPr>
          <w:t>(一)、产品规划</w:t>
        </w:r>
        <w:r>
          <w:tab/>
        </w:r>
        <w:r>
          <w:fldChar w:fldCharType="begin"/>
        </w:r>
        <w:r>
          <w:instrText xml:space="preserve"> PAGEREF _Toc25474 \h </w:instrText>
        </w:r>
        <w:r>
          <w:fldChar w:fldCharType="separate"/>
        </w:r>
        <w:r>
          <w:t>17</w:t>
        </w:r>
        <w:r>
          <w:fldChar w:fldCharType="end"/>
        </w:r>
      </w:hyperlink>
    </w:p>
    <w:p>
      <w:pPr>
        <w:pStyle w:val="TOC2"/>
        <w:tabs>
          <w:tab w:val="right" w:leader="dot" w:pos="8306"/>
        </w:tabs>
      </w:pPr>
      <w:hyperlink w:anchor="_Toc17272" w:history="1">
        <w:r>
          <w:rPr>
            <w:rFonts w:ascii="仿宋" w:eastAsia="仿宋" w:hAnsi="仿宋" w:cs="仿宋" w:hint="eastAsia"/>
            <w:lang w:eastAsia="zh-CN"/>
          </w:rPr>
          <w:t>(二)、建设规模</w:t>
        </w:r>
        <w:r>
          <w:tab/>
        </w:r>
        <w:r>
          <w:fldChar w:fldCharType="begin"/>
        </w:r>
        <w:r>
          <w:instrText xml:space="preserve"> PAGEREF _Toc17272 \h </w:instrText>
        </w:r>
        <w:r>
          <w:fldChar w:fldCharType="separate"/>
        </w:r>
        <w:r>
          <w:t>18</w:t>
        </w:r>
        <w:r>
          <w:fldChar w:fldCharType="end"/>
        </w:r>
      </w:hyperlink>
    </w:p>
    <w:p>
      <w:pPr>
        <w:pStyle w:val="TOC1"/>
        <w:tabs>
          <w:tab w:val="right" w:leader="dot" w:pos="8306"/>
        </w:tabs>
      </w:pPr>
      <w:hyperlink w:anchor="_Toc32019" w:history="1">
        <w:r>
          <w:rPr>
            <w:rFonts w:ascii="仿宋" w:eastAsia="仿宋" w:hAnsi="仿宋" w:cs="仿宋" w:hint="eastAsia"/>
            <w:lang w:eastAsia="zh-CN"/>
          </w:rPr>
          <w:t>六、氢溴酸项目概论</w:t>
        </w:r>
        <w:r>
          <w:tab/>
        </w:r>
        <w:r>
          <w:fldChar w:fldCharType="begin"/>
        </w:r>
        <w:r>
          <w:instrText xml:space="preserve"> PAGEREF _Toc32019 \h </w:instrText>
        </w:r>
        <w:r>
          <w:fldChar w:fldCharType="separate"/>
        </w:r>
        <w:r>
          <w:t>19</w:t>
        </w:r>
        <w:r>
          <w:fldChar w:fldCharType="end"/>
        </w:r>
      </w:hyperlink>
    </w:p>
    <w:p>
      <w:pPr>
        <w:pStyle w:val="TOC2"/>
        <w:tabs>
          <w:tab w:val="right" w:leader="dot" w:pos="8306"/>
        </w:tabs>
      </w:pPr>
      <w:hyperlink w:anchor="_Toc9274" w:history="1">
        <w:r>
          <w:rPr>
            <w:rFonts w:ascii="仿宋" w:eastAsia="仿宋" w:hAnsi="仿宋" w:cs="仿宋" w:hint="eastAsia"/>
            <w:lang w:eastAsia="zh-CN"/>
          </w:rPr>
          <w:t>(一)、氢溴酸项目概况</w:t>
        </w:r>
        <w:r>
          <w:tab/>
        </w:r>
        <w:r>
          <w:fldChar w:fldCharType="begin"/>
        </w:r>
        <w:r>
          <w:instrText xml:space="preserve"> PAGEREF _Toc9274 \h </w:instrText>
        </w:r>
        <w:r>
          <w:fldChar w:fldCharType="separate"/>
        </w:r>
        <w:r>
          <w:t>19</w:t>
        </w:r>
        <w:r>
          <w:fldChar w:fldCharType="end"/>
        </w:r>
      </w:hyperlink>
    </w:p>
    <w:p>
      <w:pPr>
        <w:pStyle w:val="TOC2"/>
        <w:tabs>
          <w:tab w:val="right" w:leader="dot" w:pos="8306"/>
        </w:tabs>
      </w:pPr>
      <w:hyperlink w:anchor="_Toc20877" w:history="1">
        <w:r>
          <w:rPr>
            <w:rFonts w:ascii="仿宋" w:eastAsia="仿宋" w:hAnsi="仿宋" w:cs="仿宋" w:hint="eastAsia"/>
            <w:lang w:eastAsia="zh-CN"/>
          </w:rPr>
          <w:t>(二)、氢溴酸项目目标</w:t>
        </w:r>
        <w:r>
          <w:tab/>
        </w:r>
        <w:r>
          <w:fldChar w:fldCharType="begin"/>
        </w:r>
        <w:r>
          <w:instrText xml:space="preserve"> PAGEREF _Toc20877 \h </w:instrText>
        </w:r>
        <w:r>
          <w:fldChar w:fldCharType="separate"/>
        </w:r>
        <w:r>
          <w:t>21</w:t>
        </w:r>
        <w:r>
          <w:fldChar w:fldCharType="end"/>
        </w:r>
      </w:hyperlink>
    </w:p>
    <w:p>
      <w:pPr>
        <w:pStyle w:val="TOC2"/>
        <w:tabs>
          <w:tab w:val="right" w:leader="dot" w:pos="8306"/>
        </w:tabs>
      </w:pPr>
      <w:hyperlink w:anchor="_Toc17709" w:history="1">
        <w:r>
          <w:rPr>
            <w:rFonts w:ascii="仿宋" w:eastAsia="仿宋" w:hAnsi="仿宋" w:cs="仿宋" w:hint="eastAsia"/>
            <w:lang w:eastAsia="zh-CN"/>
          </w:rPr>
          <w:t>(三)、氢溴酸项目提出的理由</w:t>
        </w:r>
        <w:r>
          <w:tab/>
        </w:r>
        <w:r>
          <w:fldChar w:fldCharType="begin"/>
        </w:r>
        <w:r>
          <w:instrText xml:space="preserve"> PAGEREF _Toc17709 \h </w:instrText>
        </w:r>
        <w:r>
          <w:fldChar w:fldCharType="separate"/>
        </w:r>
        <w:r>
          <w:t>22</w:t>
        </w:r>
        <w:r>
          <w:fldChar w:fldCharType="end"/>
        </w:r>
      </w:hyperlink>
    </w:p>
    <w:p>
      <w:pPr>
        <w:pStyle w:val="TOC2"/>
        <w:tabs>
          <w:tab w:val="right" w:leader="dot" w:pos="8306"/>
        </w:tabs>
      </w:pPr>
      <w:hyperlink w:anchor="_Toc3000" w:history="1">
        <w:r>
          <w:rPr>
            <w:rFonts w:ascii="仿宋" w:eastAsia="仿宋" w:hAnsi="仿宋" w:cs="仿宋" w:hint="eastAsia"/>
            <w:lang w:eastAsia="zh-CN"/>
          </w:rPr>
          <w:t>(四)、氢溴酸项目意义</w:t>
        </w:r>
        <w:r>
          <w:tab/>
        </w:r>
        <w:r>
          <w:fldChar w:fldCharType="begin"/>
        </w:r>
        <w:r>
          <w:instrText xml:space="preserve"> PAGEREF _Toc3000 \h </w:instrText>
        </w:r>
        <w:r>
          <w:fldChar w:fldCharType="separate"/>
        </w:r>
        <w:r>
          <w:t>23</w:t>
        </w:r>
        <w:r>
          <w:fldChar w:fldCharType="end"/>
        </w:r>
      </w:hyperlink>
    </w:p>
    <w:p>
      <w:pPr>
        <w:pStyle w:val="TOC2"/>
        <w:tabs>
          <w:tab w:val="right" w:leader="dot" w:pos="8306"/>
        </w:tabs>
      </w:pPr>
      <w:hyperlink w:anchor="_Toc22344" w:history="1">
        <w:r>
          <w:rPr>
            <w:rFonts w:ascii="仿宋" w:eastAsia="仿宋" w:hAnsi="仿宋" w:cs="仿宋" w:hint="eastAsia"/>
            <w:lang w:eastAsia="zh-CN"/>
          </w:rPr>
          <w:t>(五)、氢溴酸项目背景</w:t>
        </w:r>
        <w:r>
          <w:tab/>
        </w:r>
        <w:r>
          <w:fldChar w:fldCharType="begin"/>
        </w:r>
        <w:r>
          <w:instrText xml:space="preserve"> PAGEREF _Toc22344 \h </w:instrText>
        </w:r>
        <w:r>
          <w:fldChar w:fldCharType="separate"/>
        </w:r>
        <w:r>
          <w:t>24</w:t>
        </w:r>
        <w:r>
          <w:fldChar w:fldCharType="end"/>
        </w:r>
      </w:hyperlink>
    </w:p>
    <w:p>
      <w:pPr>
        <w:pStyle w:val="TOC1"/>
        <w:tabs>
          <w:tab w:val="right" w:leader="dot" w:pos="8306"/>
        </w:tabs>
      </w:pPr>
      <w:hyperlink w:anchor="_Toc19633" w:history="1">
        <w:r>
          <w:rPr>
            <w:rFonts w:ascii="仿宋" w:eastAsia="仿宋" w:hAnsi="仿宋" w:cs="仿宋" w:hint="eastAsia"/>
            <w:lang w:eastAsia="zh-CN"/>
          </w:rPr>
          <w:t>七、氢溴酸项目风险管理</w:t>
        </w:r>
        <w:r>
          <w:tab/>
        </w:r>
        <w:r>
          <w:fldChar w:fldCharType="begin"/>
        </w:r>
        <w:r>
          <w:instrText xml:space="preserve"> PAGEREF _Toc19633 \h </w:instrText>
        </w:r>
        <w:r>
          <w:fldChar w:fldCharType="separate"/>
        </w:r>
        <w:r>
          <w:t>25</w:t>
        </w:r>
        <w:r>
          <w:fldChar w:fldCharType="end"/>
        </w:r>
      </w:hyperlink>
    </w:p>
    <w:p>
      <w:pPr>
        <w:pStyle w:val="TOC2"/>
        <w:tabs>
          <w:tab w:val="right" w:leader="dot" w:pos="8306"/>
        </w:tabs>
      </w:pPr>
      <w:hyperlink w:anchor="_Toc791" w:history="1">
        <w:r>
          <w:rPr>
            <w:rFonts w:ascii="仿宋" w:eastAsia="仿宋" w:hAnsi="仿宋" w:cs="仿宋" w:hint="eastAsia"/>
            <w:lang w:eastAsia="zh-CN"/>
          </w:rPr>
          <w:t>(一)、风险识别与评估</w:t>
        </w:r>
        <w:r>
          <w:tab/>
        </w:r>
        <w:r>
          <w:fldChar w:fldCharType="begin"/>
        </w:r>
        <w:r>
          <w:instrText xml:space="preserve"> PAGEREF _Toc791 \h </w:instrText>
        </w:r>
        <w:r>
          <w:fldChar w:fldCharType="separate"/>
        </w:r>
        <w:r>
          <w:t>25</w:t>
        </w:r>
        <w:r>
          <w:fldChar w:fldCharType="end"/>
        </w:r>
      </w:hyperlink>
    </w:p>
    <w:p>
      <w:pPr>
        <w:pStyle w:val="TOC2"/>
        <w:tabs>
          <w:tab w:val="right" w:leader="dot" w:pos="8306"/>
        </w:tabs>
      </w:pPr>
      <w:hyperlink w:anchor="_Toc32566" w:history="1">
        <w:r>
          <w:rPr>
            <w:rFonts w:ascii="仿宋" w:eastAsia="仿宋" w:hAnsi="仿宋" w:cs="仿宋" w:hint="eastAsia"/>
            <w:lang w:eastAsia="zh-CN"/>
          </w:rPr>
          <w:t>(二)、风险应对策略</w:t>
        </w:r>
        <w:r>
          <w:tab/>
        </w:r>
        <w:r>
          <w:fldChar w:fldCharType="begin"/>
        </w:r>
        <w:r>
          <w:instrText xml:space="preserve"> PAGEREF _Toc32566 \h </w:instrText>
        </w:r>
        <w:r>
          <w:fldChar w:fldCharType="separate"/>
        </w:r>
        <w:r>
          <w:t>26</w:t>
        </w:r>
        <w:r>
          <w:fldChar w:fldCharType="end"/>
        </w:r>
      </w:hyperlink>
    </w:p>
    <w:p>
      <w:pPr>
        <w:pStyle w:val="TOC2"/>
        <w:tabs>
          <w:tab w:val="right" w:leader="dot" w:pos="8306"/>
        </w:tabs>
      </w:pPr>
      <w:hyperlink w:anchor="_Toc17233" w:history="1">
        <w:r>
          <w:rPr>
            <w:rFonts w:ascii="仿宋" w:eastAsia="仿宋" w:hAnsi="仿宋" w:cs="仿宋" w:hint="eastAsia"/>
            <w:lang w:eastAsia="zh-CN"/>
          </w:rPr>
          <w:t>(三)、风险监控与控制</w:t>
        </w:r>
        <w:r>
          <w:tab/>
        </w:r>
        <w:r>
          <w:fldChar w:fldCharType="begin"/>
        </w:r>
        <w:r>
          <w:instrText xml:space="preserve"> PAGEREF _Toc17233 \h </w:instrText>
        </w:r>
        <w:r>
          <w:fldChar w:fldCharType="separate"/>
        </w:r>
        <w:r>
          <w:t>28</w:t>
        </w:r>
        <w:r>
          <w:fldChar w:fldCharType="end"/>
        </w:r>
      </w:hyperlink>
    </w:p>
    <w:p>
      <w:pPr>
        <w:pStyle w:val="TOC1"/>
        <w:tabs>
          <w:tab w:val="right" w:leader="dot" w:pos="8306"/>
        </w:tabs>
      </w:pPr>
      <w:hyperlink w:anchor="_Toc19019" w:history="1">
        <w:r>
          <w:rPr>
            <w:rFonts w:ascii="仿宋" w:eastAsia="仿宋" w:hAnsi="仿宋" w:cs="仿宋" w:hint="eastAsia"/>
            <w:lang w:eastAsia="zh-CN"/>
          </w:rPr>
          <w:t>八、氢溴酸项目环境影响分析</w:t>
        </w:r>
        <w:r>
          <w:tab/>
        </w:r>
        <w:r>
          <w:fldChar w:fldCharType="begin"/>
        </w:r>
        <w:r>
          <w:instrText xml:space="preserve"> PAGEREF _Toc19019 \h </w:instrText>
        </w:r>
        <w:r>
          <w:fldChar w:fldCharType="separate"/>
        </w:r>
        <w:r>
          <w:t>29</w:t>
        </w:r>
        <w:r>
          <w:fldChar w:fldCharType="end"/>
        </w:r>
      </w:hyperlink>
    </w:p>
    <w:p>
      <w:pPr>
        <w:pStyle w:val="TOC2"/>
        <w:tabs>
          <w:tab w:val="right" w:leader="dot" w:pos="8306"/>
        </w:tabs>
      </w:pPr>
      <w:hyperlink w:anchor="_Toc1391" w:history="1">
        <w:r>
          <w:rPr>
            <w:rFonts w:ascii="仿宋" w:eastAsia="仿宋" w:hAnsi="仿宋" w:cs="仿宋" w:hint="eastAsia"/>
            <w:lang w:eastAsia="zh-CN"/>
          </w:rPr>
          <w:t>(一)、建设区域环境质量现状</w:t>
        </w:r>
        <w:r>
          <w:tab/>
        </w:r>
        <w:r>
          <w:fldChar w:fldCharType="begin"/>
        </w:r>
        <w:r>
          <w:instrText xml:space="preserve"> PAGEREF _Toc1391 \h </w:instrText>
        </w:r>
        <w:r>
          <w:fldChar w:fldCharType="separate"/>
        </w:r>
        <w:r>
          <w:t>29</w:t>
        </w:r>
        <w:r>
          <w:fldChar w:fldCharType="end"/>
        </w:r>
      </w:hyperlink>
    </w:p>
    <w:p>
      <w:pPr>
        <w:pStyle w:val="TOC2"/>
        <w:tabs>
          <w:tab w:val="right" w:leader="dot" w:pos="8306"/>
        </w:tabs>
      </w:pPr>
      <w:hyperlink w:anchor="_Toc17916" w:history="1">
        <w:r>
          <w:rPr>
            <w:rFonts w:ascii="仿宋" w:eastAsia="仿宋" w:hAnsi="仿宋" w:cs="仿宋" w:hint="eastAsia"/>
            <w:lang w:eastAsia="zh-CN"/>
          </w:rPr>
          <w:t>(二)、建设期环境保护</w:t>
        </w:r>
        <w:r>
          <w:tab/>
        </w:r>
        <w:r>
          <w:fldChar w:fldCharType="begin"/>
        </w:r>
        <w:r>
          <w:instrText xml:space="preserve"> PAGEREF _Toc17916 \h </w:instrText>
        </w:r>
        <w:r>
          <w:fldChar w:fldCharType="separate"/>
        </w:r>
        <w:r>
          <w:t>30</w:t>
        </w:r>
        <w:r>
          <w:fldChar w:fldCharType="end"/>
        </w:r>
      </w:hyperlink>
    </w:p>
    <w:p>
      <w:pPr>
        <w:pStyle w:val="TOC2"/>
        <w:tabs>
          <w:tab w:val="right" w:leader="dot" w:pos="8306"/>
        </w:tabs>
      </w:pPr>
      <w:hyperlink w:anchor="_Toc18398" w:history="1">
        <w:r>
          <w:rPr>
            <w:rFonts w:ascii="仿宋" w:eastAsia="仿宋" w:hAnsi="仿宋" w:cs="仿宋" w:hint="eastAsia"/>
            <w:lang w:eastAsia="zh-CN"/>
          </w:rPr>
          <w:t>(三)、运营期环境保护</w:t>
        </w:r>
        <w:r>
          <w:tab/>
        </w:r>
        <w:r>
          <w:fldChar w:fldCharType="begin"/>
        </w:r>
        <w:r>
          <w:instrText xml:space="preserve"> PAGEREF _Toc18398 \h </w:instrText>
        </w:r>
        <w:r>
          <w:fldChar w:fldCharType="separate"/>
        </w:r>
        <w:r>
          <w:t>32</w:t>
        </w:r>
        <w:r>
          <w:fldChar w:fldCharType="end"/>
        </w:r>
      </w:hyperlink>
    </w:p>
    <w:p>
      <w:pPr>
        <w:pStyle w:val="TOC2"/>
        <w:tabs>
          <w:tab w:val="right" w:leader="dot" w:pos="8306"/>
        </w:tabs>
      </w:pPr>
      <w:hyperlink w:anchor="_Toc27468" w:history="1">
        <w:r>
          <w:rPr>
            <w:rFonts w:ascii="仿宋" w:eastAsia="仿宋" w:hAnsi="仿宋" w:cs="仿宋" w:hint="eastAsia"/>
            <w:lang w:eastAsia="zh-CN"/>
          </w:rPr>
          <w:t>(四)、氢溴酸项目建设对区域经济的影响</w:t>
        </w:r>
        <w:r>
          <w:tab/>
        </w:r>
        <w:r>
          <w:fldChar w:fldCharType="begin"/>
        </w:r>
        <w:r>
          <w:instrText xml:space="preserve"> PAGEREF _Toc27468 \h </w:instrText>
        </w:r>
        <w:r>
          <w:fldChar w:fldCharType="separate"/>
        </w:r>
        <w:r>
          <w:t>33</w:t>
        </w:r>
        <w:r>
          <w:fldChar w:fldCharType="end"/>
        </w:r>
      </w:hyperlink>
    </w:p>
    <w:p>
      <w:pPr>
        <w:pStyle w:val="TOC2"/>
        <w:tabs>
          <w:tab w:val="right" w:leader="dot" w:pos="8306"/>
        </w:tabs>
      </w:pPr>
      <w:hyperlink w:anchor="_Toc27314" w:history="1">
        <w:r>
          <w:rPr>
            <w:rFonts w:ascii="仿宋" w:eastAsia="仿宋" w:hAnsi="仿宋" w:cs="仿宋" w:hint="eastAsia"/>
            <w:lang w:eastAsia="zh-CN"/>
          </w:rPr>
          <w:t>(五)、废弃物处理</w:t>
        </w:r>
        <w:r>
          <w:tab/>
        </w:r>
        <w:r>
          <w:fldChar w:fldCharType="begin"/>
        </w:r>
        <w:r>
          <w:instrText xml:space="preserve"> PAGEREF _Toc27314 \h </w:instrText>
        </w:r>
        <w:r>
          <w:fldChar w:fldCharType="separate"/>
        </w:r>
        <w:r>
          <w:t>35</w:t>
        </w:r>
        <w:r>
          <w:fldChar w:fldCharType="end"/>
        </w:r>
      </w:hyperlink>
    </w:p>
    <w:p>
      <w:pPr>
        <w:pStyle w:val="TOC2"/>
        <w:tabs>
          <w:tab w:val="right" w:leader="dot" w:pos="8306"/>
        </w:tabs>
      </w:pPr>
      <w:hyperlink w:anchor="_Toc16537" w:history="1">
        <w:r>
          <w:rPr>
            <w:rFonts w:ascii="仿宋" w:eastAsia="仿宋" w:hAnsi="仿宋" w:cs="仿宋" w:hint="eastAsia"/>
            <w:lang w:eastAsia="zh-CN"/>
          </w:rPr>
          <w:t>(六)、特殊环境影响分析</w:t>
        </w:r>
        <w:r>
          <w:tab/>
        </w:r>
        <w:r>
          <w:fldChar w:fldCharType="begin"/>
        </w:r>
        <w:r>
          <w:instrText xml:space="preserve"> PAGEREF _Toc16537 \h </w:instrText>
        </w:r>
        <w:r>
          <w:fldChar w:fldCharType="separate"/>
        </w:r>
        <w:r>
          <w:t>36</w:t>
        </w:r>
        <w:r>
          <w:fldChar w:fldCharType="end"/>
        </w:r>
      </w:hyperlink>
    </w:p>
    <w:p>
      <w:pPr>
        <w:pStyle w:val="TOC2"/>
        <w:tabs>
          <w:tab w:val="right" w:leader="dot" w:pos="8306"/>
        </w:tabs>
      </w:pPr>
      <w:hyperlink w:anchor="_Toc20237" w:history="1">
        <w:r>
          <w:rPr>
            <w:rFonts w:ascii="仿宋" w:eastAsia="仿宋" w:hAnsi="仿宋" w:cs="仿宋" w:hint="eastAsia"/>
            <w:lang w:eastAsia="zh-CN"/>
          </w:rPr>
          <w:t>(七)、清洁生产</w:t>
        </w:r>
        <w:r>
          <w:tab/>
        </w:r>
        <w:r>
          <w:fldChar w:fldCharType="begin"/>
        </w:r>
        <w:r>
          <w:instrText xml:space="preserve"> PAGEREF _Toc20237 \h </w:instrText>
        </w:r>
        <w:r>
          <w:fldChar w:fldCharType="separate"/>
        </w:r>
        <w:r>
          <w:t>37</w:t>
        </w:r>
        <w:r>
          <w:fldChar w:fldCharType="end"/>
        </w:r>
      </w:hyperlink>
    </w:p>
    <w:p>
      <w:pPr>
        <w:pStyle w:val="TOC2"/>
        <w:tabs>
          <w:tab w:val="right" w:leader="dot" w:pos="8306"/>
        </w:tabs>
      </w:pPr>
      <w:hyperlink w:anchor="_Toc3563" w:history="1">
        <w:r>
          <w:rPr>
            <w:rFonts w:ascii="仿宋" w:eastAsia="仿宋" w:hAnsi="仿宋" w:cs="仿宋" w:hint="eastAsia"/>
            <w:lang w:eastAsia="zh-CN"/>
          </w:rPr>
          <w:t>(八)、环境保护综合评价</w:t>
        </w:r>
        <w:r>
          <w:tab/>
        </w:r>
        <w:r>
          <w:fldChar w:fldCharType="begin"/>
        </w:r>
        <w:r>
          <w:instrText xml:space="preserve"> PAGEREF _Toc3563 \h </w:instrText>
        </w:r>
        <w:r>
          <w:fldChar w:fldCharType="separate"/>
        </w:r>
        <w:r>
          <w:t>38</w:t>
        </w:r>
        <w:r>
          <w:fldChar w:fldCharType="end"/>
        </w:r>
      </w:hyperlink>
    </w:p>
    <w:p>
      <w:pPr>
        <w:pStyle w:val="TOC1"/>
        <w:tabs>
          <w:tab w:val="right" w:leader="dot" w:pos="8306"/>
        </w:tabs>
      </w:pPr>
      <w:hyperlink w:anchor="_Toc656" w:history="1">
        <w:r>
          <w:rPr>
            <w:rFonts w:ascii="仿宋" w:eastAsia="仿宋" w:hAnsi="仿宋" w:cs="仿宋" w:hint="eastAsia"/>
            <w:lang w:eastAsia="zh-CN"/>
          </w:rPr>
          <w:t>九、氢溴酸项目人力资源培养与发展</w:t>
        </w:r>
        <w:r>
          <w:tab/>
        </w:r>
        <w:r>
          <w:fldChar w:fldCharType="begin"/>
        </w:r>
        <w:r>
          <w:instrText xml:space="preserve"> PAGEREF _Toc656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 w:history="1">
        <w:r>
          <w:rPr>
            <w:rFonts w:ascii="仿宋" w:eastAsia="仿宋" w:hAnsi="仿宋" w:cs="仿宋" w:hint="eastAsia"/>
            <w:lang w:eastAsia="zh-CN"/>
          </w:rPr>
          <w:t>(一)、人才需求与规划</w:t>
        </w:r>
        <w:r>
          <w:tab/>
        </w:r>
        <w:r>
          <w:fldChar w:fldCharType="begin"/>
        </w:r>
        <w:r>
          <w:instrText xml:space="preserve"> PAGEREF _Toc278 \h </w:instrText>
        </w:r>
        <w:r>
          <w:fldChar w:fldCharType="separate"/>
        </w:r>
        <w:r>
          <w:t>39</w:t>
        </w:r>
        <w:r>
          <w:fldChar w:fldCharType="end"/>
        </w:r>
      </w:hyperlink>
    </w:p>
    <w:p>
      <w:pPr>
        <w:pStyle w:val="TOC2"/>
        <w:tabs>
          <w:tab w:val="right" w:leader="dot" w:pos="8306"/>
        </w:tabs>
      </w:pPr>
      <w:hyperlink w:anchor="_Toc24468" w:history="1">
        <w:r>
          <w:rPr>
            <w:rFonts w:ascii="仿宋" w:eastAsia="仿宋" w:hAnsi="仿宋" w:cs="仿宋" w:hint="eastAsia"/>
            <w:lang w:eastAsia="zh-CN"/>
          </w:rPr>
          <w:t>(二)、培训与发展计划</w:t>
        </w:r>
        <w:r>
          <w:tab/>
        </w:r>
        <w:r>
          <w:fldChar w:fldCharType="begin"/>
        </w:r>
        <w:r>
          <w:instrText xml:space="preserve"> PAGEREF _Toc24468 \h </w:instrText>
        </w:r>
        <w:r>
          <w:fldChar w:fldCharType="separate"/>
        </w:r>
        <w:r>
          <w:t>40</w:t>
        </w:r>
        <w:r>
          <w:fldChar w:fldCharType="end"/>
        </w:r>
      </w:hyperlink>
    </w:p>
    <w:p>
      <w:pPr>
        <w:pStyle w:val="TOC1"/>
        <w:tabs>
          <w:tab w:val="right" w:leader="dot" w:pos="8306"/>
        </w:tabs>
      </w:pPr>
      <w:hyperlink w:anchor="_Toc10135" w:history="1">
        <w:r>
          <w:rPr>
            <w:rFonts w:ascii="仿宋" w:eastAsia="仿宋" w:hAnsi="仿宋" w:cs="仿宋" w:hint="eastAsia"/>
            <w:lang w:eastAsia="zh-CN"/>
          </w:rPr>
          <w:t>十、氢溴酸项目人力资源管理</w:t>
        </w:r>
        <w:r>
          <w:tab/>
        </w:r>
        <w:r>
          <w:fldChar w:fldCharType="begin"/>
        </w:r>
        <w:r>
          <w:instrText xml:space="preserve"> PAGEREF _Toc10135 \h </w:instrText>
        </w:r>
        <w:r>
          <w:fldChar w:fldCharType="separate"/>
        </w:r>
        <w:r>
          <w:t>40</w:t>
        </w:r>
        <w:r>
          <w:fldChar w:fldCharType="end"/>
        </w:r>
      </w:hyperlink>
    </w:p>
    <w:p>
      <w:pPr>
        <w:pStyle w:val="TOC2"/>
        <w:tabs>
          <w:tab w:val="right" w:leader="dot" w:pos="8306"/>
        </w:tabs>
      </w:pPr>
      <w:hyperlink w:anchor="_Toc4101" w:history="1">
        <w:r>
          <w:rPr>
            <w:rFonts w:ascii="仿宋" w:eastAsia="仿宋" w:hAnsi="仿宋" w:cs="仿宋" w:hint="eastAsia"/>
            <w:lang w:eastAsia="zh-CN"/>
          </w:rPr>
          <w:t>(一)、建立健全的预算管理制度</w:t>
        </w:r>
        <w:r>
          <w:tab/>
        </w:r>
        <w:r>
          <w:fldChar w:fldCharType="begin"/>
        </w:r>
        <w:r>
          <w:instrText xml:space="preserve"> PAGEREF _Toc4101 \h </w:instrText>
        </w:r>
        <w:r>
          <w:fldChar w:fldCharType="separate"/>
        </w:r>
        <w:r>
          <w:t>40</w:t>
        </w:r>
        <w:r>
          <w:fldChar w:fldCharType="end"/>
        </w:r>
      </w:hyperlink>
    </w:p>
    <w:p>
      <w:pPr>
        <w:pStyle w:val="TOC2"/>
        <w:tabs>
          <w:tab w:val="right" w:leader="dot" w:pos="8306"/>
        </w:tabs>
      </w:pPr>
      <w:hyperlink w:anchor="_Toc5257" w:history="1">
        <w:r>
          <w:rPr>
            <w:rFonts w:ascii="仿宋" w:eastAsia="仿宋" w:hAnsi="仿宋" w:cs="仿宋" w:hint="eastAsia"/>
            <w:lang w:eastAsia="zh-CN"/>
          </w:rPr>
          <w:t>(二)、加强资金流动监控</w:t>
        </w:r>
        <w:r>
          <w:tab/>
        </w:r>
        <w:r>
          <w:fldChar w:fldCharType="begin"/>
        </w:r>
        <w:r>
          <w:instrText xml:space="preserve"> PAGEREF _Toc5257 \h </w:instrText>
        </w:r>
        <w:r>
          <w:fldChar w:fldCharType="separate"/>
        </w:r>
        <w:r>
          <w:t>42</w:t>
        </w:r>
        <w:r>
          <w:fldChar w:fldCharType="end"/>
        </w:r>
      </w:hyperlink>
    </w:p>
    <w:p>
      <w:pPr>
        <w:pStyle w:val="TOC2"/>
        <w:tabs>
          <w:tab w:val="right" w:leader="dot" w:pos="8306"/>
        </w:tabs>
      </w:pPr>
      <w:hyperlink w:anchor="_Toc4100" w:history="1">
        <w:r>
          <w:rPr>
            <w:rFonts w:ascii="仿宋" w:eastAsia="仿宋" w:hAnsi="仿宋" w:cs="仿宋" w:hint="eastAsia"/>
            <w:lang w:eastAsia="zh-CN"/>
          </w:rPr>
          <w:t>(三)、制定完善的风险控制机制</w:t>
        </w:r>
        <w:r>
          <w:tab/>
        </w:r>
        <w:r>
          <w:fldChar w:fldCharType="begin"/>
        </w:r>
        <w:r>
          <w:instrText xml:space="preserve"> PAGEREF _Toc4100 \h </w:instrText>
        </w:r>
        <w:r>
          <w:fldChar w:fldCharType="separate"/>
        </w:r>
        <w:r>
          <w:t>43</w:t>
        </w:r>
        <w:r>
          <w:fldChar w:fldCharType="end"/>
        </w:r>
      </w:hyperlink>
    </w:p>
    <w:p>
      <w:pPr>
        <w:pStyle w:val="TOC2"/>
        <w:tabs>
          <w:tab w:val="right" w:leader="dot" w:pos="8306"/>
        </w:tabs>
      </w:pPr>
      <w:hyperlink w:anchor="_Toc31536" w:history="1">
        <w:r>
          <w:rPr>
            <w:rFonts w:ascii="仿宋" w:eastAsia="仿宋" w:hAnsi="仿宋" w:cs="仿宋" w:hint="eastAsia"/>
            <w:lang w:eastAsia="zh-CN"/>
          </w:rPr>
          <w:t>(四)、优化成本管理</w:t>
        </w:r>
        <w:r>
          <w:tab/>
        </w:r>
        <w:r>
          <w:fldChar w:fldCharType="begin"/>
        </w:r>
        <w:r>
          <w:instrText xml:space="preserve"> PAGEREF _Toc31536 \h </w:instrText>
        </w:r>
        <w:r>
          <w:fldChar w:fldCharType="separate"/>
        </w:r>
        <w:r>
          <w:t>44</w:t>
        </w:r>
        <w:r>
          <w:fldChar w:fldCharType="end"/>
        </w:r>
      </w:hyperlink>
    </w:p>
    <w:p>
      <w:pPr>
        <w:pStyle w:val="TOC1"/>
        <w:tabs>
          <w:tab w:val="right" w:leader="dot" w:pos="8306"/>
        </w:tabs>
      </w:pPr>
      <w:hyperlink w:anchor="_Toc30406" w:history="1">
        <w:r>
          <w:rPr>
            <w:rFonts w:ascii="仿宋" w:eastAsia="仿宋" w:hAnsi="仿宋" w:cs="仿宋" w:hint="eastAsia"/>
            <w:lang w:eastAsia="zh-CN"/>
          </w:rPr>
          <w:t>十一、氢溴酸项目投资规划</w:t>
        </w:r>
        <w:r>
          <w:tab/>
        </w:r>
        <w:r>
          <w:fldChar w:fldCharType="begin"/>
        </w:r>
        <w:r>
          <w:instrText xml:space="preserve"> PAGEREF _Toc30406 \h </w:instrText>
        </w:r>
        <w:r>
          <w:fldChar w:fldCharType="separate"/>
        </w:r>
        <w:r>
          <w:t>46</w:t>
        </w:r>
        <w:r>
          <w:fldChar w:fldCharType="end"/>
        </w:r>
      </w:hyperlink>
    </w:p>
    <w:p>
      <w:pPr>
        <w:pStyle w:val="TOC2"/>
        <w:tabs>
          <w:tab w:val="right" w:leader="dot" w:pos="8306"/>
        </w:tabs>
      </w:pPr>
      <w:hyperlink w:anchor="_Toc2791" w:history="1">
        <w:r>
          <w:rPr>
            <w:rFonts w:ascii="仿宋" w:eastAsia="仿宋" w:hAnsi="仿宋" w:cs="仿宋" w:hint="eastAsia"/>
            <w:lang w:eastAsia="zh-CN"/>
          </w:rPr>
          <w:t>(一)、氢溴酸项目总投资估算</w:t>
        </w:r>
        <w:r>
          <w:tab/>
        </w:r>
        <w:r>
          <w:fldChar w:fldCharType="begin"/>
        </w:r>
        <w:r>
          <w:instrText xml:space="preserve"> PAGEREF _Toc2791 \h </w:instrText>
        </w:r>
        <w:r>
          <w:fldChar w:fldCharType="separate"/>
        </w:r>
        <w:r>
          <w:t>46</w:t>
        </w:r>
        <w:r>
          <w:fldChar w:fldCharType="end"/>
        </w:r>
      </w:hyperlink>
    </w:p>
    <w:p>
      <w:pPr>
        <w:pStyle w:val="TOC2"/>
        <w:tabs>
          <w:tab w:val="right" w:leader="dot" w:pos="8306"/>
        </w:tabs>
      </w:pPr>
      <w:hyperlink w:anchor="_Toc16203" w:history="1">
        <w:r>
          <w:rPr>
            <w:rFonts w:ascii="仿宋" w:eastAsia="仿宋" w:hAnsi="仿宋" w:cs="仿宋" w:hint="eastAsia"/>
            <w:lang w:eastAsia="zh-CN"/>
          </w:rPr>
          <w:t>(二)、资金筹措</w:t>
        </w:r>
        <w:r>
          <w:tab/>
        </w:r>
        <w:r>
          <w:fldChar w:fldCharType="begin"/>
        </w:r>
        <w:r>
          <w:instrText xml:space="preserve"> PAGEREF _Toc16203 \h </w:instrText>
        </w:r>
        <w:r>
          <w:fldChar w:fldCharType="separate"/>
        </w:r>
        <w:r>
          <w:t>47</w:t>
        </w:r>
        <w:r>
          <w:fldChar w:fldCharType="end"/>
        </w:r>
      </w:hyperlink>
    </w:p>
    <w:p>
      <w:pPr>
        <w:pStyle w:val="TOC1"/>
        <w:tabs>
          <w:tab w:val="right" w:leader="dot" w:pos="8306"/>
        </w:tabs>
      </w:pPr>
      <w:hyperlink w:anchor="_Toc32630" w:history="1">
        <w:r>
          <w:rPr>
            <w:rFonts w:ascii="仿宋" w:eastAsia="仿宋" w:hAnsi="仿宋" w:cs="仿宋" w:hint="eastAsia"/>
            <w:lang w:eastAsia="zh-CN"/>
          </w:rPr>
          <w:t>十二、氢溴酸项目财务管理</w:t>
        </w:r>
        <w:r>
          <w:tab/>
        </w:r>
        <w:r>
          <w:fldChar w:fldCharType="begin"/>
        </w:r>
        <w:r>
          <w:instrText xml:space="preserve"> PAGEREF _Toc32630 \h </w:instrText>
        </w:r>
        <w:r>
          <w:fldChar w:fldCharType="separate"/>
        </w:r>
        <w:r>
          <w:t>48</w:t>
        </w:r>
        <w:r>
          <w:fldChar w:fldCharType="end"/>
        </w:r>
      </w:hyperlink>
    </w:p>
    <w:p>
      <w:pPr>
        <w:pStyle w:val="TOC2"/>
        <w:tabs>
          <w:tab w:val="right" w:leader="dot" w:pos="8306"/>
        </w:tabs>
      </w:pPr>
      <w:hyperlink w:anchor="_Toc22494" w:history="1">
        <w:r>
          <w:rPr>
            <w:rFonts w:ascii="仿宋" w:eastAsia="仿宋" w:hAnsi="仿宋" w:cs="仿宋" w:hint="eastAsia"/>
            <w:lang w:eastAsia="zh-CN"/>
          </w:rPr>
          <w:t>(一)、资金需求大</w:t>
        </w:r>
        <w:r>
          <w:tab/>
        </w:r>
        <w:r>
          <w:fldChar w:fldCharType="begin"/>
        </w:r>
        <w:r>
          <w:instrText xml:space="preserve"> PAGEREF _Toc22494 \h </w:instrText>
        </w:r>
        <w:r>
          <w:fldChar w:fldCharType="separate"/>
        </w:r>
        <w:r>
          <w:t>48</w:t>
        </w:r>
        <w:r>
          <w:fldChar w:fldCharType="end"/>
        </w:r>
      </w:hyperlink>
    </w:p>
    <w:p>
      <w:pPr>
        <w:pStyle w:val="TOC2"/>
        <w:tabs>
          <w:tab w:val="right" w:leader="dot" w:pos="8306"/>
        </w:tabs>
      </w:pPr>
      <w:hyperlink w:anchor="_Toc12570" w:history="1">
        <w:r>
          <w:rPr>
            <w:rFonts w:ascii="仿宋" w:eastAsia="仿宋" w:hAnsi="仿宋" w:cs="仿宋" w:hint="eastAsia"/>
            <w:lang w:eastAsia="zh-CN"/>
          </w:rPr>
          <w:t>(二)、研发周期长</w:t>
        </w:r>
        <w:r>
          <w:tab/>
        </w:r>
        <w:r>
          <w:fldChar w:fldCharType="begin"/>
        </w:r>
        <w:r>
          <w:instrText xml:space="preserve"> PAGEREF _Toc12570 \h </w:instrText>
        </w:r>
        <w:r>
          <w:fldChar w:fldCharType="separate"/>
        </w:r>
        <w:r>
          <w:t>49</w:t>
        </w:r>
        <w:r>
          <w:fldChar w:fldCharType="end"/>
        </w:r>
      </w:hyperlink>
    </w:p>
    <w:p>
      <w:pPr>
        <w:pStyle w:val="TOC2"/>
        <w:tabs>
          <w:tab w:val="right" w:leader="dot" w:pos="8306"/>
        </w:tabs>
      </w:pPr>
      <w:hyperlink w:anchor="_Toc13949" w:history="1">
        <w:r>
          <w:rPr>
            <w:rFonts w:ascii="仿宋" w:eastAsia="仿宋" w:hAnsi="仿宋" w:cs="仿宋" w:hint="eastAsia"/>
            <w:lang w:eastAsia="zh-CN"/>
          </w:rPr>
          <w:t>(三)、市场风险大</w:t>
        </w:r>
        <w:r>
          <w:tab/>
        </w:r>
        <w:r>
          <w:fldChar w:fldCharType="begin"/>
        </w:r>
        <w:r>
          <w:instrText xml:space="preserve"> PAGEREF _Toc13949 \h </w:instrText>
        </w:r>
        <w:r>
          <w:fldChar w:fldCharType="separate"/>
        </w:r>
        <w:r>
          <w:t>50</w:t>
        </w:r>
        <w:r>
          <w:fldChar w:fldCharType="end"/>
        </w:r>
      </w:hyperlink>
    </w:p>
    <w:p>
      <w:pPr>
        <w:pStyle w:val="TOC2"/>
        <w:tabs>
          <w:tab w:val="right" w:leader="dot" w:pos="8306"/>
        </w:tabs>
      </w:pPr>
      <w:hyperlink w:anchor="_Toc2498" w:history="1">
        <w:r>
          <w:rPr>
            <w:rFonts w:ascii="仿宋" w:eastAsia="仿宋" w:hAnsi="仿宋" w:cs="仿宋" w:hint="eastAsia"/>
            <w:lang w:eastAsia="zh-CN"/>
          </w:rPr>
          <w:t>(四)、利润率高</w:t>
        </w:r>
        <w:r>
          <w:tab/>
        </w:r>
        <w:r>
          <w:fldChar w:fldCharType="begin"/>
        </w:r>
        <w:r>
          <w:instrText xml:space="preserve"> PAGEREF _Toc2498 \h </w:instrText>
        </w:r>
        <w:r>
          <w:fldChar w:fldCharType="separate"/>
        </w:r>
        <w:r>
          <w:t>53</w:t>
        </w:r>
        <w:r>
          <w:fldChar w:fldCharType="end"/>
        </w:r>
      </w:hyperlink>
    </w:p>
    <w:p>
      <w:pPr>
        <w:pStyle w:val="TOC1"/>
        <w:tabs>
          <w:tab w:val="right" w:leader="dot" w:pos="8306"/>
        </w:tabs>
      </w:pPr>
      <w:hyperlink w:anchor="_Toc24985" w:history="1">
        <w:r>
          <w:rPr>
            <w:rFonts w:ascii="仿宋" w:eastAsia="仿宋" w:hAnsi="仿宋" w:cs="仿宋" w:hint="eastAsia"/>
            <w:lang w:eastAsia="zh-CN"/>
          </w:rPr>
          <w:t>十三、氢溴酸项目工程方案分析</w:t>
        </w:r>
        <w:r>
          <w:tab/>
        </w:r>
        <w:r>
          <w:fldChar w:fldCharType="begin"/>
        </w:r>
        <w:r>
          <w:instrText xml:space="preserve"> PAGEREF _Toc24985 \h </w:instrText>
        </w:r>
        <w:r>
          <w:fldChar w:fldCharType="separate"/>
        </w:r>
        <w:r>
          <w:t>55</w:t>
        </w:r>
        <w:r>
          <w:fldChar w:fldCharType="end"/>
        </w:r>
      </w:hyperlink>
    </w:p>
    <w:p>
      <w:pPr>
        <w:pStyle w:val="TOC2"/>
        <w:tabs>
          <w:tab w:val="right" w:leader="dot" w:pos="8306"/>
        </w:tabs>
      </w:pPr>
      <w:hyperlink w:anchor="_Toc12627" w:history="1">
        <w:r>
          <w:rPr>
            <w:rFonts w:ascii="仿宋" w:eastAsia="仿宋" w:hAnsi="仿宋" w:cs="仿宋" w:hint="eastAsia"/>
            <w:lang w:eastAsia="zh-CN"/>
          </w:rPr>
          <w:t>(一)、建筑工程设计原则</w:t>
        </w:r>
        <w:r>
          <w:tab/>
        </w:r>
        <w:r>
          <w:fldChar w:fldCharType="begin"/>
        </w:r>
        <w:r>
          <w:instrText xml:space="preserve"> PAGEREF _Toc12627 \h </w:instrText>
        </w:r>
        <w:r>
          <w:fldChar w:fldCharType="separate"/>
        </w:r>
        <w:r>
          <w:t>55</w:t>
        </w:r>
        <w:r>
          <w:fldChar w:fldCharType="end"/>
        </w:r>
      </w:hyperlink>
    </w:p>
    <w:p>
      <w:pPr>
        <w:pStyle w:val="TOC2"/>
        <w:tabs>
          <w:tab w:val="right" w:leader="dot" w:pos="8306"/>
        </w:tabs>
      </w:pPr>
      <w:hyperlink w:anchor="_Toc6100" w:history="1">
        <w:r>
          <w:rPr>
            <w:rFonts w:ascii="仿宋" w:eastAsia="仿宋" w:hAnsi="仿宋" w:cs="仿宋" w:hint="eastAsia"/>
            <w:lang w:eastAsia="zh-CN"/>
          </w:rPr>
          <w:t>(二)、土建工程建设指标</w:t>
        </w:r>
        <w:r>
          <w:tab/>
        </w:r>
        <w:r>
          <w:fldChar w:fldCharType="begin"/>
        </w:r>
        <w:r>
          <w:instrText xml:space="preserve"> PAGEREF _Toc6100 \h </w:instrText>
        </w:r>
        <w:r>
          <w:fldChar w:fldCharType="separate"/>
        </w:r>
        <w:r>
          <w:t>58</w:t>
        </w:r>
        <w:r>
          <w:fldChar w:fldCharType="end"/>
        </w:r>
      </w:hyperlink>
    </w:p>
    <w:p>
      <w:pPr>
        <w:pStyle w:val="TOC1"/>
        <w:tabs>
          <w:tab w:val="right" w:leader="dot" w:pos="8306"/>
        </w:tabs>
      </w:pPr>
      <w:hyperlink w:anchor="_Toc4340" w:history="1">
        <w:r>
          <w:rPr>
            <w:rFonts w:ascii="仿宋" w:eastAsia="仿宋" w:hAnsi="仿宋" w:cs="仿宋" w:hint="eastAsia"/>
            <w:lang w:eastAsia="zh-CN"/>
          </w:rPr>
          <w:t>十四、氢溴酸项目实施时间节点</w:t>
        </w:r>
        <w:r>
          <w:tab/>
        </w:r>
        <w:r>
          <w:fldChar w:fldCharType="begin"/>
        </w:r>
        <w:r>
          <w:instrText xml:space="preserve"> PAGEREF _Toc4340 \h </w:instrText>
        </w:r>
        <w:r>
          <w:fldChar w:fldCharType="separate"/>
        </w:r>
        <w:r>
          <w:t>60</w:t>
        </w:r>
        <w:r>
          <w:fldChar w:fldCharType="end"/>
        </w:r>
      </w:hyperlink>
    </w:p>
    <w:p>
      <w:pPr>
        <w:pStyle w:val="TOC2"/>
        <w:tabs>
          <w:tab w:val="right" w:leader="dot" w:pos="8306"/>
        </w:tabs>
      </w:pPr>
      <w:hyperlink w:anchor="_Toc22177" w:history="1">
        <w:r>
          <w:rPr>
            <w:rFonts w:ascii="仿宋" w:eastAsia="仿宋" w:hAnsi="仿宋" w:cs="仿宋" w:hint="eastAsia"/>
            <w:lang w:eastAsia="zh-CN"/>
          </w:rPr>
          <w:t>(一)、氢溴酸项目启动阶段时间节点</w:t>
        </w:r>
        <w:r>
          <w:tab/>
        </w:r>
        <w:r>
          <w:fldChar w:fldCharType="begin"/>
        </w:r>
        <w:r>
          <w:instrText xml:space="preserve"> PAGEREF _Toc22177 \h </w:instrText>
        </w:r>
        <w:r>
          <w:fldChar w:fldCharType="separate"/>
        </w:r>
        <w:r>
          <w:t>60</w:t>
        </w:r>
        <w:r>
          <w:fldChar w:fldCharType="end"/>
        </w:r>
      </w:hyperlink>
    </w:p>
    <w:p>
      <w:pPr>
        <w:pStyle w:val="TOC2"/>
        <w:tabs>
          <w:tab w:val="right" w:leader="dot" w:pos="8306"/>
        </w:tabs>
      </w:pPr>
      <w:hyperlink w:anchor="_Toc3490" w:history="1">
        <w:r>
          <w:rPr>
            <w:rFonts w:ascii="仿宋" w:eastAsia="仿宋" w:hAnsi="仿宋" w:cs="仿宋" w:hint="eastAsia"/>
            <w:lang w:eastAsia="zh-CN"/>
          </w:rPr>
          <w:t>(二)、氢溴酸项目执行阶段时间节点</w:t>
        </w:r>
        <w:r>
          <w:tab/>
        </w:r>
        <w:r>
          <w:fldChar w:fldCharType="begin"/>
        </w:r>
        <w:r>
          <w:instrText xml:space="preserve"> PAGEREF _Toc3490 \h </w:instrText>
        </w:r>
        <w:r>
          <w:fldChar w:fldCharType="separate"/>
        </w:r>
        <w:r>
          <w:t>61</w:t>
        </w:r>
        <w:r>
          <w:fldChar w:fldCharType="end"/>
        </w:r>
      </w:hyperlink>
    </w:p>
    <w:p>
      <w:pPr>
        <w:pStyle w:val="TOC2"/>
        <w:tabs>
          <w:tab w:val="right" w:leader="dot" w:pos="8306"/>
        </w:tabs>
      </w:pPr>
      <w:hyperlink w:anchor="_Toc16117" w:history="1">
        <w:r>
          <w:rPr>
            <w:rFonts w:ascii="仿宋" w:eastAsia="仿宋" w:hAnsi="仿宋" w:cs="仿宋" w:hint="eastAsia"/>
            <w:lang w:eastAsia="zh-CN"/>
          </w:rPr>
          <w:t>(三)、氢溴酸项目完成阶段时间节点</w:t>
        </w:r>
        <w:r>
          <w:tab/>
        </w:r>
        <w:r>
          <w:fldChar w:fldCharType="begin"/>
        </w:r>
        <w:r>
          <w:instrText xml:space="preserve"> PAGEREF _Toc16117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2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溴酸项目的技术管理特点体现在其创新导向。通过引入最先进的技术趋势和解决方案，氢溴酸项目致力于提升科技含量、提高质量和效率水平。这意味着我们将采用最新的工具和方法，确保氢溴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溴酸项目技术管理的显著特征。通过整合不同领域的技术资源，我们实现了跨学科的协同工作。这有助于优化技术架构，提高整体效能。此外，整合性策略还促进了不同技术团队之间的紧密沟通和高效合作，确保氢溴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氢溴酸项目所采用的技术。通过不断优化技术方案，氢溴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溴酸项目团队将在氢溴酸项目初期识别可能的技术风险，并采取相应的预防和应对措施。通过建立健全的风险评估机制，氢溴酸项目能够在实施过程中及时发现并解决潜在的技术问题，保障氢溴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通过这些独特的技术管理特点，我们确信在氢溴酸项目中，技术将成为氢溴酸项目成功的有力支持。这一深度剖析揭示了技术管理在氢溴酸项目实施中的关键作用，为氢溴酸项目的技术基础奠定了坚实的基础。</w:t>
      </w:r>
    </w:p>
    <w:p>
      <w:pPr>
        <w:pStyle w:val="Heading2"/>
        <w:ind w:firstLine="560" w:firstLineChars="200"/>
        <w:rPr>
          <w:rFonts w:ascii="仿宋" w:eastAsia="仿宋" w:hAnsi="仿宋" w:cs="仿宋" w:hint="eastAsia"/>
          <w:sz w:val="28"/>
          <w:lang w:eastAsia="zh-CN"/>
        </w:rPr>
      </w:pPr>
      <w:bookmarkStart w:id="4" w:name="_Toc11674"/>
      <w:r>
        <w:rPr>
          <w:rFonts w:ascii="仿宋" w:eastAsia="仿宋" w:hAnsi="仿宋" w:cs="仿宋" w:hint="eastAsia"/>
          <w:sz w:val="28"/>
          <w:lang w:eastAsia="zh-CN"/>
        </w:rPr>
        <w:t>(二)、氢溴酸项目工艺技术设计方案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溴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溴酸项目将严格按照相关行业规范要求进行组织。通过有效控制产品质量，氢溴酸项目将致力于为顾客提供优质的氢溴酸项目产品和良好的服务。这体现了氢溴酸项目对于生产活动合规性和质量标准的高度重视，为氢溴酸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溴酸项目注重生态效益和清洁生产原则。氢溴酸项目建设将紧密结合地方特色经济发展，与社会经济发展规划和区域环境保护规划方案相协调一致。通过与当地区域自然生态系统的结合，氢溴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溴酸项目产品具有多样化的客户需求和个性化的特点。因此，氢溴酸项目产品规格品种多样，且单批生产数量较小。为满足这一特点，氢溴酸项目承办单位将建设先进的柔性制造生产线。通过广泛应用柔性制造技术，氢溴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溴酸项目采用的技术具有较高的技术含量和自动化水平，处于国内先进水平。这一技术选用不仅体现了对生产效率、质量和环境友好性的高标准要求，同时为氢溴酸项目的可持续发展奠定了坚实的基础。</w:t>
      </w:r>
    </w:p>
    <w:p>
      <w:pPr>
        <w:pStyle w:val="Heading2"/>
        <w:ind w:firstLine="560" w:firstLineChars="200"/>
        <w:rPr>
          <w:rFonts w:ascii="仿宋" w:eastAsia="仿宋" w:hAnsi="仿宋" w:cs="仿宋" w:hint="eastAsia"/>
          <w:sz w:val="28"/>
          <w:lang w:eastAsia="zh-CN"/>
        </w:rPr>
      </w:pPr>
      <w:bookmarkStart w:id="5" w:name="_Toc239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为确保氢溴酸项目的高效生产和技术实施，我们制定了一套精心设计的设备选型方案，以满足氢溴酸项目生产、质量和环保的要求。该方案的主要特点如下：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溴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针对氢溴酸项目产品的多样性和小批量生产的特点，我们将建设柔性制造生产线。通过在设备选型中考虑柔性制造技术，可以灵活应对不同产品规格和生产需求，实现生产线的高度灵活性和适应性。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132"/>
      <w:r>
        <w:rPr>
          <w:rFonts w:ascii="仿宋" w:eastAsia="仿宋" w:hAnsi="仿宋" w:cs="仿宋" w:hint="eastAsia"/>
          <w:sz w:val="28"/>
          <w:lang w:eastAsia="zh-CN"/>
        </w:rPr>
        <w:t>二、氢溴酸项目建设单位说明</w:t>
      </w:r>
      <w:bookmarkEnd w:id="6"/>
    </w:p>
    <w:p>
      <w:pPr>
        <w:pStyle w:val="Heading2"/>
        <w:rPr>
          <w:rFonts w:ascii="仿宋" w:eastAsia="仿宋" w:hAnsi="仿宋" w:cs="仿宋" w:hint="eastAsia"/>
          <w:lang w:eastAsia="zh-CN"/>
        </w:rPr>
      </w:pPr>
      <w:bookmarkStart w:id="7" w:name="_Toc25908"/>
      <w:r>
        <w:rPr>
          <w:rFonts w:ascii="仿宋" w:eastAsia="仿宋" w:hAnsi="仿宋" w:cs="仿宋" w:hint="eastAsia"/>
          <w:lang w:eastAsia="zh-CN"/>
        </w:rPr>
        <w:t>(一)、氢溴酸项目承办单位基本情况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17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溴酸项目承办单位的XXXX，我们着眼于实现可持续的经济效益。通过技术创新和解决方案的提供，公司预计在氢溴酸项目执行期间将获得可观的收入增长。这一收入来源主要包括氢溴酸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同时，我们注重成本控制和效率提升，以确保氢溴酸项目的可持续盈利。透过精细的管理和资源优化，公司期望实现氢溴酸项目利润最大化。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溴酸项目实施进行全面的投资评估，包括氢溴酸项目启动阶段的资金投入和后续运营成本。通过对氢溴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溴酸项目实施过程中具备足够的资金流动性，公司将进行详尽的现金流分析。这包括资金需求的合理预测、氢溴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158"/>
      <w:r>
        <w:rPr>
          <w:rFonts w:ascii="仿宋" w:eastAsia="仿宋" w:hAnsi="仿宋" w:cs="仿宋" w:hint="eastAsia"/>
          <w:sz w:val="28"/>
          <w:lang w:eastAsia="zh-CN"/>
        </w:rPr>
        <w:t>三、氢溴酸项目文档管理</w:t>
      </w:r>
      <w:bookmarkEnd w:id="9"/>
    </w:p>
    <w:p>
      <w:pPr>
        <w:pStyle w:val="Heading2"/>
        <w:rPr>
          <w:rFonts w:ascii="仿宋" w:eastAsia="仿宋" w:hAnsi="仿宋" w:cs="仿宋" w:hint="eastAsia"/>
          <w:lang w:eastAsia="zh-CN"/>
        </w:rPr>
      </w:pPr>
      <w:bookmarkStart w:id="10" w:name="_Toc2745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氢溴酸项目高度重视文档的质量和准确性，以支持氢溴酸项目的各项活动和决策。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溴酸项目文档的编制始于氢溴酸项目计划的初期，我们制定了详细的文档编制计划，明确了每个文档的内容、格式和编写责任人。在氢溴酸项目启动阶段，我们首先编制了氢溴酸项目章程，明确定义了氢溴酸项目的目标、范围、风险等关键要素。随后，氢溴酸项目团队根据计划陆续编制了需求文档、设计文档、测试文档等各类文档，确保氢溴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溴酸项目管理中的重要环节，旨在确保氢溴酸项目文档符合质量标准和氢溴酸项目需求。在氢溴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除了内部审查，我们还进行了外部审查，邀请氢溴酸项目相关利益方和专业领域的专家对文档进行独立审查。这有助于获取更全面、客观的反馈，确保氢溴酸项目文档不仅符合内部标准，也满足外部需求。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氢溴酸项目在文档编制与审查方面建立了严格的管理机制，通过规范的流程和多维度的审查，确保氢溴酸项目文档的质量、准确性和可靠性，为氢溴酸项目的顺利推进提供了有力支持。</w:t>
      </w:r>
    </w:p>
    <w:p>
      <w:pPr>
        <w:pStyle w:val="Heading2"/>
        <w:ind w:firstLine="560" w:firstLineChars="200"/>
        <w:rPr>
          <w:rFonts w:ascii="仿宋" w:eastAsia="仿宋" w:hAnsi="仿宋" w:cs="仿宋" w:hint="eastAsia"/>
          <w:sz w:val="28"/>
          <w:lang w:eastAsia="zh-CN"/>
        </w:rPr>
      </w:pPr>
      <w:bookmarkStart w:id="11" w:name="_Toc737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在氢溴酸项目中，我们致力于优化文档发布与分发过程，以确保信息的高效传递和团队间协作的顺畅进行。以下是我们采取的关键优化策略：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我们通过多渠道发布文档，包括电子邮件、氢溴酸项目管理平台、内部网站等，以满足不同团队成员的偏好和需求。多渠道发布确保了信息的全面覆盖。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我们采用了精细的权限控制，确保只有授权人员可以访问敏感信息。这种安全措施保护了氢溴酸项目文档的机密性，防止了未经授权的信息泄露。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25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文档存档与归档是氢溴酸项目生命周期中一个至关重要的环节，直接关系到氢溴酸项目信息的长期保存和历史记录的完整性。在氢溴酸项目中，我们实施了一系列有效的文档存档与归档管理策略：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1678"/>
      <w:r>
        <w:rPr>
          <w:rFonts w:ascii="仿宋" w:eastAsia="仿宋" w:hAnsi="仿宋" w:cs="仿宋" w:hint="eastAsia"/>
          <w:sz w:val="28"/>
          <w:lang w:eastAsia="zh-CN"/>
        </w:rPr>
        <w:t>四、氢溴酸项目选址可行性分析</w:t>
      </w:r>
      <w:bookmarkEnd w:id="13"/>
    </w:p>
    <w:p>
      <w:pPr>
        <w:pStyle w:val="Heading2"/>
        <w:rPr>
          <w:rFonts w:ascii="仿宋" w:eastAsia="仿宋" w:hAnsi="仿宋" w:cs="仿宋" w:hint="eastAsia"/>
          <w:lang w:eastAsia="zh-CN"/>
        </w:rPr>
      </w:pPr>
      <w:bookmarkStart w:id="14" w:name="_Toc31525"/>
      <w:r>
        <w:rPr>
          <w:rFonts w:ascii="仿宋" w:eastAsia="仿宋" w:hAnsi="仿宋" w:cs="仿宋" w:hint="eastAsia"/>
          <w:lang w:eastAsia="zh-CN"/>
        </w:rPr>
        <w:t>(一)、氢溴酸项目选址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该氢溴酸项目选址位于XX省XX市XX区XXX街道</w:t>
      </w:r>
    </w:p>
    <w:p>
      <w:pPr>
        <w:pStyle w:val="Heading2"/>
        <w:ind w:firstLine="560" w:firstLineChars="200"/>
        <w:rPr>
          <w:rFonts w:ascii="仿宋" w:eastAsia="仿宋" w:hAnsi="仿宋" w:cs="仿宋" w:hint="eastAsia"/>
          <w:sz w:val="28"/>
          <w:lang w:eastAsia="zh-CN"/>
        </w:rPr>
      </w:pPr>
      <w:bookmarkStart w:id="15" w:name="_Toc3185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氢溴酸项目的征地面积将根据氢溴酸项目的实际规模和需求进行精确规划。具体面积XXX平方米，旨在确保氢溴酸项目不仅能够满足当前的发展需求，还能够预留空间以适应未来的扩展。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净用地面积是在征地面积基础上去除不可利用面积后的实际可开发用地。具体面积XXX平方米，考虑到环保、交通、安全等多方面因素，以确保氢溴酸项目在整体利用效率上达到最优。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氢溴酸项目计划建设的建筑总规模具体面积XXX平方米。这一规模的确定综合考虑了氢溴酸项目的性质、规模，以及城市规划的相关要求，确保建筑布局与周边环境协调一致。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绿地率是氢溴酸项目用地中被规划为绿地的比例。具体面积XXX平方米，旨在通过合理规划绿地，改善氢溴酸项目周边环境，提升居民生活质量，并符合城市整体绿化规划。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容积率是用地上可以建设的建筑总体积与用地面积之比。具体面积XXX，通过合理的容积率规划，确保氢溴酸项目建筑规模与周边环境和谐共生。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确保氢溴酸项目选址与当地城市规划相一致，具体面积XXX平方米。通过与城市规划部门深入沟通，确保氢溴酸项目不仅符合城市的整体发展方向，还能够融入城市的发展布局，为城市的长远发展贡献力量。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充分了解并确保氢溴酸项目选址符合当地产业政策，具体面积XXX平方米。这包括氢溴酸项目对当地经济的促进作用，以及对相关产业的带动效应，确保氢溴酸项目与地方政府的产业政策保持一致，促进共赢合作。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用地总体要求必须符合环保和可持续发展的原则，具体面积XXX平方米。通过采用绿色建筑设计、节能减排等措施，确保氢溴酸项目在建设和运营过程中对环境的影响最小化，达到可持续发展的要求。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确保氢溴酸项目选址具备必要的公共设施配套，具体面积XXX平方米。这包括交通便利性、教育、医疗等基础设施，以提高居民生活品质，使得氢溴酸项目选址更具吸引力。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考虑用地总体要求对当地社会稳定性的影响，具体面积XXX平方米。通过深入了解当地社区反馈，确保氢溴酸项目的选址和建设过程对当地社会和谐稳定产生积极作用。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氢溴酸项目选址不仅符合法规和规划，还在实际操作中具有可行性。这一全面规划将为氢溴酸项目的成功实施提供坚实的基础，确保氢溴酸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99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溴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溴酸项目的设备规划和空间设计中，我们将采取灵活设备布局的措施。设备布局将根据实际需求进行灵活设计，避免不必要的浪费。通过合理规划设备摆放位置，我们将提高设备的利用率，减少设备间距，以确保氢溴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溴酸项目内部引入共享设施的概念，例如共享会议室、办公区等。通过这种方式，我们可以减少对资源的重复建设，提高资源共享效率，从而减小氢溴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522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氢溴酸项目的总图布置中，我们将不同功能区域进行明确的规划，以最大程度满足氢溴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175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我们首先关注市场因素，包括潜在客户分布、竞争对手位置、市场需求等。通过深入的市场调研，我们能够更准确地评估选址对于市场开拓和产品销售的影响，确保氢溴酸项目能够在有利的市场环境中蓬勃发展。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氢溴酸项目对环境的影响是综合评价的重要因素之一。我们将详细考虑选址周边的自然环境、生态保护区、水源地等情况，确保氢溴酸项目的建设和运营对环境影响最小化，并符合当地的环保法规标准。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对选址的评价还需充分考虑当地政府的产业政策和法规。我们将详细了解氢溴酸项目所在地的相关政策，确保氢溴酸项目的规划和运营与当地法规相符，降低不必要的法律风险。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考虑到社会稳定性对企业运营的重要性，我们将评估选址地区的社会安全情况、劳工关系、社区反馈等方面，以确保氢溴酸项目的建设和运营不会受到社会稳定性的负面影响。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https://d.book118.com/087001145015006044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氢溴酸项目规划设计蓝图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D6E45"/>
    <w:rsid w:val="219D6E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01145015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2024-02-19T23:35:00Z</dcterms:created>
  <dcterms:modified xsi:type="dcterms:W3CDTF">2024-02-19T23:35:45Z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C27CA8BE3C85408D9E72BE4571ED084F_11</vt:lpwstr>
  </property>
  <property fmtid="{D5CDD505-2E9C-101B-9397-08002B2CF9AE}" pid="3" name="KSOProductBuildVer">
    <vt:lpwstr>2052-12.1.0.16250</vt:lpwstr>
  </property>
</Properties>
</file>