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0106" w14:paraId="73BDC0B3" w14:textId="77777777">
      <w:pPr>
        <w:rPr>
          <w:rFonts w:ascii="仿宋" w:eastAsia="仿宋" w:hAnsi="仿宋" w:cs="仿宋"/>
          <w:b/>
          <w:sz w:val="40"/>
        </w:rPr>
      </w:pPr>
    </w:p>
    <w:p w:rsidR="007E0106" w14:paraId="5196861E" w14:textId="77777777">
      <w:pPr>
        <w:rPr>
          <w:rFonts w:ascii="仿宋" w:eastAsia="仿宋" w:hAnsi="仿宋" w:cs="仿宋"/>
          <w:b/>
          <w:sz w:val="40"/>
        </w:rPr>
      </w:pPr>
    </w:p>
    <w:p w:rsidR="007E0106" w14:paraId="16A406BE" w14:textId="77777777">
      <w:pPr>
        <w:rPr>
          <w:rFonts w:ascii="仿宋" w:eastAsia="仿宋" w:hAnsi="仿宋" w:cs="仿宋"/>
          <w:b/>
          <w:sz w:val="40"/>
        </w:rPr>
      </w:pPr>
    </w:p>
    <w:p w:rsidR="007E0106" w14:paraId="2DA3525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中高档数控机床相关项目投资计划书</w:t>
      </w:r>
    </w:p>
    <w:p w:rsidR="007E0106" w14:paraId="6D9A6044" w14:textId="77777777">
      <w:pPr>
        <w:jc w:val="center"/>
        <w:rPr>
          <w:rFonts w:ascii="仿宋" w:eastAsia="仿宋" w:hAnsi="仿宋" w:cs="仿宋"/>
          <w:b/>
          <w:sz w:val="40"/>
        </w:rPr>
      </w:pPr>
      <w:r>
        <w:rPr>
          <w:rFonts w:ascii="仿宋" w:eastAsia="仿宋" w:hAnsi="仿宋" w:cs="仿宋" w:hint="eastAsia"/>
          <w:b/>
          <w:sz w:val="40"/>
        </w:rPr>
        <w:t>目录</w:t>
      </w:r>
    </w:p>
    <w:p w:rsidR="007E0106" w14:paraId="566C054A" w14:textId="77777777">
      <w:pPr>
        <w:pStyle w:val="TOC1"/>
        <w:tabs>
          <w:tab w:val="right" w:leader="dot" w:pos="8306"/>
        </w:tabs>
      </w:pPr>
      <w:r>
        <w:fldChar w:fldCharType="begin"/>
      </w:r>
      <w:r>
        <w:instrText>TOC \h \z</w:instrText>
      </w:r>
      <w:r>
        <w:fldChar w:fldCharType="separate"/>
      </w:r>
      <w:hyperlink w:anchor="_Toc1852" w:history="1">
        <w:r>
          <w:rPr>
            <w:rFonts w:ascii="仿宋" w:eastAsia="仿宋" w:hAnsi="仿宋" w:cs="仿宋" w:hint="eastAsia"/>
          </w:rPr>
          <w:t>序言</w:t>
        </w:r>
        <w:r>
          <w:tab/>
        </w:r>
        <w:r>
          <w:fldChar w:fldCharType="begin"/>
        </w:r>
        <w:r>
          <w:instrText xml:space="preserve"> PAGEREF _Toc1852 \h </w:instrText>
        </w:r>
        <w:r>
          <w:fldChar w:fldCharType="separate"/>
        </w:r>
        <w:r>
          <w:t>3</w:t>
        </w:r>
        <w:r>
          <w:fldChar w:fldCharType="end"/>
        </w:r>
      </w:hyperlink>
    </w:p>
    <w:p w:rsidR="007E0106" w14:paraId="0913DA01" w14:textId="77777777">
      <w:pPr>
        <w:pStyle w:val="TOC1"/>
        <w:tabs>
          <w:tab w:val="right" w:leader="dot" w:pos="8306"/>
        </w:tabs>
      </w:pPr>
      <w:hyperlink w:anchor="_Toc25176" w:history="1">
        <w:r>
          <w:rPr>
            <w:rFonts w:ascii="仿宋" w:eastAsia="仿宋" w:hAnsi="仿宋" w:cs="仿宋" w:hint="eastAsia"/>
          </w:rPr>
          <w:t>一、原材料及成品管理</w:t>
        </w:r>
        <w:r>
          <w:tab/>
        </w:r>
        <w:r>
          <w:fldChar w:fldCharType="begin"/>
        </w:r>
        <w:r>
          <w:instrText xml:space="preserve"> PAGEREF _Toc25176 \h </w:instrText>
        </w:r>
        <w:r>
          <w:fldChar w:fldCharType="separate"/>
        </w:r>
        <w:r>
          <w:t>3</w:t>
        </w:r>
        <w:r>
          <w:fldChar w:fldCharType="end"/>
        </w:r>
      </w:hyperlink>
    </w:p>
    <w:p w:rsidR="007E0106" w14:paraId="599EFDFA" w14:textId="77777777">
      <w:pPr>
        <w:pStyle w:val="TOC2"/>
        <w:tabs>
          <w:tab w:val="right" w:leader="dot" w:pos="8306"/>
        </w:tabs>
      </w:pPr>
      <w:hyperlink w:anchor="_Toc15578" w:history="1">
        <w:r>
          <w:rPr>
            <w:rFonts w:ascii="仿宋" w:eastAsia="仿宋" w:hAnsi="仿宋" w:cs="仿宋" w:hint="eastAsia"/>
          </w:rPr>
          <w:t>（一）中高档数控机床项目建设期原辅材料供应情况</w:t>
        </w:r>
        <w:r>
          <w:tab/>
        </w:r>
        <w:r>
          <w:fldChar w:fldCharType="begin"/>
        </w:r>
        <w:r>
          <w:instrText xml:space="preserve"> PAGEREF _Toc15578 \h </w:instrText>
        </w:r>
        <w:r>
          <w:fldChar w:fldCharType="separate"/>
        </w:r>
        <w:r>
          <w:t>3</w:t>
        </w:r>
        <w:r>
          <w:fldChar w:fldCharType="end"/>
        </w:r>
      </w:hyperlink>
    </w:p>
    <w:p w:rsidR="007E0106" w14:paraId="438240B4" w14:textId="77777777">
      <w:pPr>
        <w:pStyle w:val="TOC2"/>
        <w:tabs>
          <w:tab w:val="right" w:leader="dot" w:pos="8306"/>
        </w:tabs>
      </w:pPr>
      <w:hyperlink w:anchor="_Toc8189" w:history="1">
        <w:r>
          <w:rPr>
            <w:rFonts w:ascii="仿宋" w:eastAsia="仿宋" w:hAnsi="仿宋" w:cs="仿宋" w:hint="eastAsia"/>
          </w:rPr>
          <w:t>（二）中高档数控机床项目运营期原辅材料供应及质量管理</w:t>
        </w:r>
        <w:r>
          <w:tab/>
        </w:r>
        <w:r>
          <w:fldChar w:fldCharType="begin"/>
        </w:r>
        <w:r>
          <w:instrText xml:space="preserve"> PAGEREF _Toc8189 \h </w:instrText>
        </w:r>
        <w:r>
          <w:fldChar w:fldCharType="separate"/>
        </w:r>
        <w:r>
          <w:t>3</w:t>
        </w:r>
        <w:r>
          <w:fldChar w:fldCharType="end"/>
        </w:r>
      </w:hyperlink>
    </w:p>
    <w:p w:rsidR="007E0106" w14:paraId="76F90DE8" w14:textId="77777777">
      <w:pPr>
        <w:pStyle w:val="TOC1"/>
        <w:tabs>
          <w:tab w:val="right" w:leader="dot" w:pos="8306"/>
        </w:tabs>
      </w:pPr>
      <w:hyperlink w:anchor="_Toc15371" w:history="1">
        <w:r>
          <w:rPr>
            <w:rFonts w:ascii="仿宋" w:eastAsia="仿宋" w:hAnsi="仿宋" w:cs="仿宋" w:hint="eastAsia"/>
          </w:rPr>
          <w:t>二、技术方案</w:t>
        </w:r>
        <w:r>
          <w:tab/>
        </w:r>
        <w:r>
          <w:fldChar w:fldCharType="begin"/>
        </w:r>
        <w:r>
          <w:instrText xml:space="preserve"> PAGEREF _Toc15371 \h </w:instrText>
        </w:r>
        <w:r>
          <w:fldChar w:fldCharType="separate"/>
        </w:r>
        <w:r>
          <w:t>5</w:t>
        </w:r>
        <w:r>
          <w:fldChar w:fldCharType="end"/>
        </w:r>
      </w:hyperlink>
    </w:p>
    <w:p w:rsidR="007E0106" w14:paraId="4B97794A" w14:textId="77777777">
      <w:pPr>
        <w:pStyle w:val="TOC2"/>
        <w:tabs>
          <w:tab w:val="right" w:leader="dot" w:pos="8306"/>
        </w:tabs>
      </w:pPr>
      <w:hyperlink w:anchor="_Toc32558" w:history="1">
        <w:r>
          <w:rPr>
            <w:rFonts w:ascii="仿宋" w:eastAsia="仿宋" w:hAnsi="仿宋" w:cs="仿宋" w:hint="eastAsia"/>
          </w:rPr>
          <w:t>（一）企业技术研发分析</w:t>
        </w:r>
        <w:r>
          <w:tab/>
        </w:r>
        <w:r>
          <w:fldChar w:fldCharType="begin"/>
        </w:r>
        <w:r>
          <w:instrText xml:space="preserve"> PAGEREF _Toc32558 \h </w:instrText>
        </w:r>
        <w:r>
          <w:fldChar w:fldCharType="separate"/>
        </w:r>
        <w:r>
          <w:t>5</w:t>
        </w:r>
        <w:r>
          <w:fldChar w:fldCharType="end"/>
        </w:r>
      </w:hyperlink>
    </w:p>
    <w:p w:rsidR="007E0106" w14:paraId="0D14D70A" w14:textId="77777777">
      <w:pPr>
        <w:pStyle w:val="TOC2"/>
        <w:tabs>
          <w:tab w:val="right" w:leader="dot" w:pos="8306"/>
        </w:tabs>
      </w:pPr>
      <w:hyperlink w:anchor="_Toc30924" w:history="1">
        <w:r>
          <w:rPr>
            <w:rFonts w:ascii="仿宋" w:eastAsia="仿宋" w:hAnsi="仿宋" w:cs="仿宋" w:hint="eastAsia"/>
          </w:rPr>
          <w:t>（二）中高档数控机床项目技术工艺分析</w:t>
        </w:r>
        <w:r>
          <w:tab/>
        </w:r>
        <w:r>
          <w:fldChar w:fldCharType="begin"/>
        </w:r>
        <w:r>
          <w:instrText xml:space="preserve"> PAGEREF _Toc30924 \h </w:instrText>
        </w:r>
        <w:r>
          <w:fldChar w:fldCharType="separate"/>
        </w:r>
        <w:r>
          <w:t>6</w:t>
        </w:r>
        <w:r>
          <w:fldChar w:fldCharType="end"/>
        </w:r>
      </w:hyperlink>
    </w:p>
    <w:p w:rsidR="007E0106" w14:paraId="738A5539" w14:textId="77777777">
      <w:pPr>
        <w:pStyle w:val="TOC2"/>
        <w:tabs>
          <w:tab w:val="right" w:leader="dot" w:pos="8306"/>
        </w:tabs>
      </w:pPr>
      <w:hyperlink w:anchor="_Toc26635" w:history="1">
        <w:r>
          <w:rPr>
            <w:rFonts w:ascii="仿宋" w:eastAsia="仿宋" w:hAnsi="仿宋" w:cs="仿宋" w:hint="eastAsia"/>
          </w:rPr>
          <w:t>（三）中高档数控机床项目技术流程</w:t>
        </w:r>
        <w:r>
          <w:tab/>
        </w:r>
        <w:r>
          <w:fldChar w:fldCharType="begin"/>
        </w:r>
        <w:r>
          <w:instrText xml:space="preserve"> PAGEREF _Toc26635 \h </w:instrText>
        </w:r>
        <w:r>
          <w:fldChar w:fldCharType="separate"/>
        </w:r>
        <w:r>
          <w:t>8</w:t>
        </w:r>
        <w:r>
          <w:fldChar w:fldCharType="end"/>
        </w:r>
      </w:hyperlink>
    </w:p>
    <w:p w:rsidR="007E0106" w14:paraId="1CF46D8F" w14:textId="77777777">
      <w:pPr>
        <w:pStyle w:val="TOC2"/>
        <w:tabs>
          <w:tab w:val="right" w:leader="dot" w:pos="8306"/>
        </w:tabs>
      </w:pPr>
      <w:hyperlink w:anchor="_Toc22130" w:history="1">
        <w:r>
          <w:rPr>
            <w:rFonts w:ascii="仿宋" w:eastAsia="仿宋" w:hAnsi="仿宋" w:cs="仿宋" w:hint="eastAsia"/>
          </w:rPr>
          <w:t>（四）设备选型方案</w:t>
        </w:r>
        <w:r>
          <w:tab/>
        </w:r>
        <w:r>
          <w:fldChar w:fldCharType="begin"/>
        </w:r>
        <w:r>
          <w:instrText xml:space="preserve"> PAGEREF _Toc22130 \h </w:instrText>
        </w:r>
        <w:r>
          <w:fldChar w:fldCharType="separate"/>
        </w:r>
        <w:r>
          <w:t>10</w:t>
        </w:r>
        <w:r>
          <w:fldChar w:fldCharType="end"/>
        </w:r>
      </w:hyperlink>
    </w:p>
    <w:p w:rsidR="007E0106" w14:paraId="681BD88B" w14:textId="77777777">
      <w:pPr>
        <w:pStyle w:val="TOC1"/>
        <w:tabs>
          <w:tab w:val="right" w:leader="dot" w:pos="8306"/>
        </w:tabs>
      </w:pPr>
      <w:hyperlink w:anchor="_Toc9602" w:history="1">
        <w:r>
          <w:rPr>
            <w:rFonts w:ascii="仿宋" w:eastAsia="仿宋" w:hAnsi="仿宋" w:cs="仿宋" w:hint="eastAsia"/>
          </w:rPr>
          <w:t>三、中高档数控机床项目选址方案</w:t>
        </w:r>
        <w:r>
          <w:tab/>
        </w:r>
        <w:r>
          <w:fldChar w:fldCharType="begin"/>
        </w:r>
        <w:r>
          <w:instrText xml:space="preserve"> PAGEREF _Toc9602 \h </w:instrText>
        </w:r>
        <w:r>
          <w:fldChar w:fldCharType="separate"/>
        </w:r>
        <w:r>
          <w:t>11</w:t>
        </w:r>
        <w:r>
          <w:fldChar w:fldCharType="end"/>
        </w:r>
      </w:hyperlink>
    </w:p>
    <w:p w:rsidR="007E0106" w14:paraId="0F4F4549" w14:textId="77777777">
      <w:pPr>
        <w:pStyle w:val="TOC2"/>
        <w:tabs>
          <w:tab w:val="right" w:leader="dot" w:pos="8306"/>
        </w:tabs>
      </w:pPr>
      <w:hyperlink w:anchor="_Toc15735" w:history="1">
        <w:r>
          <w:rPr>
            <w:rFonts w:ascii="仿宋" w:eastAsia="仿宋" w:hAnsi="仿宋" w:cs="仿宋" w:hint="eastAsia"/>
          </w:rPr>
          <w:t>（一）中高档数控机床项目选址原则</w:t>
        </w:r>
        <w:r>
          <w:tab/>
        </w:r>
        <w:r>
          <w:fldChar w:fldCharType="begin"/>
        </w:r>
        <w:r>
          <w:instrText xml:space="preserve"> PAGEREF _Toc15735 \h </w:instrText>
        </w:r>
        <w:r>
          <w:fldChar w:fldCharType="separate"/>
        </w:r>
        <w:r>
          <w:t>11</w:t>
        </w:r>
        <w:r>
          <w:fldChar w:fldCharType="end"/>
        </w:r>
      </w:hyperlink>
    </w:p>
    <w:p w:rsidR="007E0106" w14:paraId="6F21AD80" w14:textId="77777777">
      <w:pPr>
        <w:pStyle w:val="TOC2"/>
        <w:tabs>
          <w:tab w:val="right" w:leader="dot" w:pos="8306"/>
        </w:tabs>
      </w:pPr>
      <w:hyperlink w:anchor="_Toc10846" w:history="1">
        <w:r>
          <w:rPr>
            <w:rFonts w:ascii="仿宋" w:eastAsia="仿宋" w:hAnsi="仿宋" w:cs="仿宋" w:hint="eastAsia"/>
          </w:rPr>
          <w:t>（二）建设区基本情况</w:t>
        </w:r>
        <w:r>
          <w:tab/>
        </w:r>
        <w:r>
          <w:fldChar w:fldCharType="begin"/>
        </w:r>
        <w:r>
          <w:instrText xml:space="preserve"> PAGEREF _Toc10846 \h </w:instrText>
        </w:r>
        <w:r>
          <w:fldChar w:fldCharType="separate"/>
        </w:r>
        <w:r>
          <w:t>11</w:t>
        </w:r>
        <w:r>
          <w:fldChar w:fldCharType="end"/>
        </w:r>
      </w:hyperlink>
    </w:p>
    <w:p w:rsidR="007E0106" w14:paraId="7A09F93D" w14:textId="77777777">
      <w:pPr>
        <w:pStyle w:val="TOC2"/>
        <w:tabs>
          <w:tab w:val="right" w:leader="dot" w:pos="8306"/>
        </w:tabs>
      </w:pPr>
      <w:hyperlink w:anchor="_Toc14534" w:history="1">
        <w:r>
          <w:rPr>
            <w:rFonts w:ascii="仿宋" w:eastAsia="仿宋" w:hAnsi="仿宋" w:cs="仿宋" w:hint="eastAsia"/>
          </w:rPr>
          <w:t>（三）产业发展方向</w:t>
        </w:r>
        <w:r>
          <w:tab/>
        </w:r>
        <w:r>
          <w:fldChar w:fldCharType="begin"/>
        </w:r>
        <w:r>
          <w:instrText xml:space="preserve"> PAGEREF _Toc14534 \h </w:instrText>
        </w:r>
        <w:r>
          <w:fldChar w:fldCharType="separate"/>
        </w:r>
        <w:r>
          <w:t>12</w:t>
        </w:r>
        <w:r>
          <w:fldChar w:fldCharType="end"/>
        </w:r>
      </w:hyperlink>
    </w:p>
    <w:p w:rsidR="007E0106" w14:paraId="6BAB8F2B" w14:textId="77777777">
      <w:pPr>
        <w:pStyle w:val="TOC2"/>
        <w:tabs>
          <w:tab w:val="right" w:leader="dot" w:pos="8306"/>
        </w:tabs>
      </w:pPr>
      <w:hyperlink w:anchor="_Toc29671" w:history="1">
        <w:r>
          <w:rPr>
            <w:rFonts w:ascii="仿宋" w:eastAsia="仿宋" w:hAnsi="仿宋" w:cs="仿宋" w:hint="eastAsia"/>
          </w:rPr>
          <w:t>（四）中高档数控机床项目选址综合评价</w:t>
        </w:r>
        <w:r>
          <w:tab/>
        </w:r>
        <w:r>
          <w:fldChar w:fldCharType="begin"/>
        </w:r>
        <w:r>
          <w:instrText xml:space="preserve"> PAGEREF _Toc29671 \h </w:instrText>
        </w:r>
        <w:r>
          <w:fldChar w:fldCharType="separate"/>
        </w:r>
        <w:r>
          <w:t>14</w:t>
        </w:r>
        <w:r>
          <w:fldChar w:fldCharType="end"/>
        </w:r>
      </w:hyperlink>
    </w:p>
    <w:p w:rsidR="007E0106" w14:paraId="2FA0681F" w14:textId="77777777">
      <w:pPr>
        <w:pStyle w:val="TOC1"/>
        <w:tabs>
          <w:tab w:val="right" w:leader="dot" w:pos="8306"/>
        </w:tabs>
      </w:pPr>
      <w:hyperlink w:anchor="_Toc7790" w:history="1">
        <w:r>
          <w:rPr>
            <w:rFonts w:ascii="仿宋" w:eastAsia="仿宋" w:hAnsi="仿宋" w:cs="仿宋" w:hint="eastAsia"/>
          </w:rPr>
          <w:t>四、行业前景及市场预测</w:t>
        </w:r>
        <w:r>
          <w:tab/>
        </w:r>
        <w:r>
          <w:fldChar w:fldCharType="begin"/>
        </w:r>
        <w:r>
          <w:instrText xml:space="preserve"> PAGEREF _Toc7790 \h </w:instrText>
        </w:r>
        <w:r>
          <w:fldChar w:fldCharType="separate"/>
        </w:r>
        <w:r>
          <w:t>14</w:t>
        </w:r>
        <w:r>
          <w:fldChar w:fldCharType="end"/>
        </w:r>
      </w:hyperlink>
    </w:p>
    <w:p w:rsidR="007E0106" w14:paraId="37C73EB6" w14:textId="77777777">
      <w:pPr>
        <w:pStyle w:val="TOC2"/>
        <w:tabs>
          <w:tab w:val="right" w:leader="dot" w:pos="8306"/>
        </w:tabs>
      </w:pPr>
      <w:hyperlink w:anchor="_Toc7749" w:history="1">
        <w:r>
          <w:rPr>
            <w:rFonts w:ascii="仿宋" w:eastAsia="仿宋" w:hAnsi="仿宋" w:cs="仿宋" w:hint="eastAsia"/>
          </w:rPr>
          <w:t>（一）行业基本情况</w:t>
        </w:r>
        <w:r>
          <w:tab/>
        </w:r>
        <w:r>
          <w:fldChar w:fldCharType="begin"/>
        </w:r>
        <w:r>
          <w:instrText xml:space="preserve"> PAGEREF _Toc7749 \h </w:instrText>
        </w:r>
        <w:r>
          <w:fldChar w:fldCharType="separate"/>
        </w:r>
        <w:r>
          <w:t>14</w:t>
        </w:r>
        <w:r>
          <w:fldChar w:fldCharType="end"/>
        </w:r>
      </w:hyperlink>
    </w:p>
    <w:p w:rsidR="007E0106" w14:paraId="71BD9099" w14:textId="77777777">
      <w:pPr>
        <w:pStyle w:val="TOC2"/>
        <w:tabs>
          <w:tab w:val="right" w:leader="dot" w:pos="8306"/>
        </w:tabs>
      </w:pPr>
      <w:hyperlink w:anchor="_Toc9956" w:history="1">
        <w:r>
          <w:rPr>
            <w:rFonts w:ascii="仿宋" w:eastAsia="仿宋" w:hAnsi="仿宋" w:cs="仿宋" w:hint="eastAsia"/>
          </w:rPr>
          <w:t>（二）市场分析</w:t>
        </w:r>
        <w:r>
          <w:tab/>
        </w:r>
        <w:r>
          <w:fldChar w:fldCharType="begin"/>
        </w:r>
        <w:r>
          <w:instrText xml:space="preserve"> PAGEREF _Toc9956 \h </w:instrText>
        </w:r>
        <w:r>
          <w:fldChar w:fldCharType="separate"/>
        </w:r>
        <w:r>
          <w:t>16</w:t>
        </w:r>
        <w:r>
          <w:fldChar w:fldCharType="end"/>
        </w:r>
      </w:hyperlink>
    </w:p>
    <w:p w:rsidR="007E0106" w14:paraId="10613E89" w14:textId="77777777">
      <w:pPr>
        <w:pStyle w:val="TOC1"/>
        <w:tabs>
          <w:tab w:val="right" w:leader="dot" w:pos="8306"/>
        </w:tabs>
      </w:pPr>
      <w:hyperlink w:anchor="_Toc8526" w:history="1">
        <w:r>
          <w:rPr>
            <w:rFonts w:ascii="仿宋" w:eastAsia="仿宋" w:hAnsi="仿宋" w:cs="仿宋" w:hint="eastAsia"/>
          </w:rPr>
          <w:t>五、产品方案与建设规划</w:t>
        </w:r>
        <w:r>
          <w:tab/>
        </w:r>
        <w:r>
          <w:fldChar w:fldCharType="begin"/>
        </w:r>
        <w:r>
          <w:instrText xml:space="preserve"> PAGEREF _Toc8526 \h </w:instrText>
        </w:r>
        <w:r>
          <w:fldChar w:fldCharType="separate"/>
        </w:r>
        <w:r>
          <w:t>17</w:t>
        </w:r>
        <w:r>
          <w:fldChar w:fldCharType="end"/>
        </w:r>
      </w:hyperlink>
    </w:p>
    <w:p w:rsidR="007E0106" w14:paraId="7DA8D878" w14:textId="77777777">
      <w:pPr>
        <w:pStyle w:val="TOC2"/>
        <w:tabs>
          <w:tab w:val="right" w:leader="dot" w:pos="8306"/>
        </w:tabs>
      </w:pPr>
      <w:hyperlink w:anchor="_Toc12078" w:history="1">
        <w:r>
          <w:rPr>
            <w:rFonts w:ascii="仿宋" w:eastAsia="仿宋" w:hAnsi="仿宋" w:cs="仿宋" w:hint="eastAsia"/>
          </w:rPr>
          <w:t>（一）中高档数控机床项目场地规模</w:t>
        </w:r>
        <w:r>
          <w:tab/>
        </w:r>
        <w:r>
          <w:fldChar w:fldCharType="begin"/>
        </w:r>
        <w:r>
          <w:instrText xml:space="preserve"> PAGEREF _Toc12078 \h </w:instrText>
        </w:r>
        <w:r>
          <w:fldChar w:fldCharType="separate"/>
        </w:r>
        <w:r>
          <w:t>17</w:t>
        </w:r>
        <w:r>
          <w:fldChar w:fldCharType="end"/>
        </w:r>
      </w:hyperlink>
    </w:p>
    <w:p w:rsidR="007E0106" w14:paraId="51857777" w14:textId="77777777">
      <w:pPr>
        <w:pStyle w:val="TOC2"/>
        <w:tabs>
          <w:tab w:val="right" w:leader="dot" w:pos="8306"/>
        </w:tabs>
      </w:pPr>
      <w:hyperlink w:anchor="_Toc8290" w:history="1">
        <w:r>
          <w:rPr>
            <w:rFonts w:ascii="仿宋" w:eastAsia="仿宋" w:hAnsi="仿宋" w:cs="仿宋" w:hint="eastAsia"/>
          </w:rPr>
          <w:t>（二）产能规模</w:t>
        </w:r>
        <w:r>
          <w:tab/>
        </w:r>
        <w:r>
          <w:fldChar w:fldCharType="begin"/>
        </w:r>
        <w:r>
          <w:instrText xml:space="preserve"> PAGEREF _Toc8290 \h </w:instrText>
        </w:r>
        <w:r>
          <w:fldChar w:fldCharType="separate"/>
        </w:r>
        <w:r>
          <w:t>17</w:t>
        </w:r>
        <w:r>
          <w:fldChar w:fldCharType="end"/>
        </w:r>
      </w:hyperlink>
    </w:p>
    <w:p w:rsidR="007E0106" w14:paraId="08450473" w14:textId="77777777">
      <w:pPr>
        <w:pStyle w:val="TOC2"/>
        <w:tabs>
          <w:tab w:val="right" w:leader="dot" w:pos="8306"/>
        </w:tabs>
      </w:pPr>
      <w:hyperlink w:anchor="_Toc1468" w:history="1">
        <w:r>
          <w:rPr>
            <w:rFonts w:ascii="仿宋" w:eastAsia="仿宋" w:hAnsi="仿宋" w:cs="仿宋" w:hint="eastAsia"/>
          </w:rPr>
          <w:t>（三）产品规划方案及生产纲领</w:t>
        </w:r>
        <w:r>
          <w:tab/>
        </w:r>
        <w:r>
          <w:fldChar w:fldCharType="begin"/>
        </w:r>
        <w:r>
          <w:instrText xml:space="preserve"> PAGEREF _Toc1468 \h </w:instrText>
        </w:r>
        <w:r>
          <w:fldChar w:fldCharType="separate"/>
        </w:r>
        <w:r>
          <w:t>18</w:t>
        </w:r>
        <w:r>
          <w:fldChar w:fldCharType="end"/>
        </w:r>
      </w:hyperlink>
    </w:p>
    <w:p w:rsidR="007E0106" w14:paraId="5AC858B0" w14:textId="77777777">
      <w:pPr>
        <w:pStyle w:val="TOC1"/>
        <w:tabs>
          <w:tab w:val="right" w:leader="dot" w:pos="8306"/>
        </w:tabs>
      </w:pPr>
      <w:hyperlink w:anchor="_Toc20093" w:history="1">
        <w:r>
          <w:rPr>
            <w:rFonts w:ascii="仿宋" w:eastAsia="仿宋" w:hAnsi="仿宋" w:cs="仿宋" w:hint="eastAsia"/>
          </w:rPr>
          <w:t>六、环境保护分析</w:t>
        </w:r>
        <w:r>
          <w:tab/>
        </w:r>
        <w:r>
          <w:fldChar w:fldCharType="begin"/>
        </w:r>
        <w:r>
          <w:instrText xml:space="preserve"> PAGEREF _Toc20093 \h </w:instrText>
        </w:r>
        <w:r>
          <w:fldChar w:fldCharType="separate"/>
        </w:r>
        <w:r>
          <w:t>19</w:t>
        </w:r>
        <w:r>
          <w:fldChar w:fldCharType="end"/>
        </w:r>
      </w:hyperlink>
    </w:p>
    <w:p w:rsidR="007E0106" w14:paraId="52FF3885" w14:textId="77777777">
      <w:pPr>
        <w:pStyle w:val="TOC2"/>
        <w:tabs>
          <w:tab w:val="right" w:leader="dot" w:pos="8306"/>
        </w:tabs>
      </w:pPr>
      <w:hyperlink w:anchor="_Toc24250" w:history="1">
        <w:r>
          <w:rPr>
            <w:rFonts w:ascii="仿宋" w:eastAsia="仿宋" w:hAnsi="仿宋" w:cs="仿宋" w:hint="eastAsia"/>
          </w:rPr>
          <w:t>（一）环境保护综述</w:t>
        </w:r>
        <w:r>
          <w:tab/>
        </w:r>
        <w:r>
          <w:fldChar w:fldCharType="begin"/>
        </w:r>
        <w:r>
          <w:instrText xml:space="preserve"> PAGEREF _Toc24250 \h </w:instrText>
        </w:r>
        <w:r>
          <w:fldChar w:fldCharType="separate"/>
        </w:r>
        <w:r>
          <w:t>19</w:t>
        </w:r>
        <w:r>
          <w:fldChar w:fldCharType="end"/>
        </w:r>
      </w:hyperlink>
    </w:p>
    <w:p w:rsidR="007E0106" w14:paraId="24282554" w14:textId="77777777">
      <w:pPr>
        <w:pStyle w:val="TOC2"/>
        <w:tabs>
          <w:tab w:val="right" w:leader="dot" w:pos="8306"/>
        </w:tabs>
      </w:pPr>
      <w:hyperlink w:anchor="_Toc12216" w:history="1">
        <w:r>
          <w:rPr>
            <w:rFonts w:ascii="仿宋" w:eastAsia="仿宋" w:hAnsi="仿宋" w:cs="仿宋" w:hint="eastAsia"/>
          </w:rPr>
          <w:t>（二）施工期环境影响分析</w:t>
        </w:r>
        <w:r>
          <w:tab/>
        </w:r>
        <w:r>
          <w:fldChar w:fldCharType="begin"/>
        </w:r>
        <w:r>
          <w:instrText xml:space="preserve"> PAGEREF _Toc12216 \h </w:instrText>
        </w:r>
        <w:r>
          <w:fldChar w:fldCharType="separate"/>
        </w:r>
        <w:r>
          <w:t>19</w:t>
        </w:r>
        <w:r>
          <w:fldChar w:fldCharType="end"/>
        </w:r>
      </w:hyperlink>
    </w:p>
    <w:p w:rsidR="007E0106" w14:paraId="332CC748" w14:textId="77777777">
      <w:pPr>
        <w:pStyle w:val="TOC2"/>
        <w:tabs>
          <w:tab w:val="right" w:leader="dot" w:pos="8306"/>
        </w:tabs>
      </w:pPr>
      <w:hyperlink w:anchor="_Toc13329" w:history="1">
        <w:r>
          <w:rPr>
            <w:rFonts w:ascii="仿宋" w:eastAsia="仿宋" w:hAnsi="仿宋" w:cs="仿宋" w:hint="eastAsia"/>
          </w:rPr>
          <w:t>（三）营运期环境影响分析</w:t>
        </w:r>
        <w:r>
          <w:tab/>
        </w:r>
        <w:r>
          <w:fldChar w:fldCharType="begin"/>
        </w:r>
        <w:r>
          <w:instrText xml:space="preserve"> PAGEREF _Toc13329 \h </w:instrText>
        </w:r>
        <w:r>
          <w:fldChar w:fldCharType="separate"/>
        </w:r>
        <w:r>
          <w:t>22</w:t>
        </w:r>
        <w:r>
          <w:fldChar w:fldCharType="end"/>
        </w:r>
      </w:hyperlink>
    </w:p>
    <w:p w:rsidR="007E0106" w14:paraId="57E5DEBC" w14:textId="77777777">
      <w:pPr>
        <w:pStyle w:val="TOC2"/>
        <w:tabs>
          <w:tab w:val="right" w:leader="dot" w:pos="8306"/>
        </w:tabs>
      </w:pPr>
      <w:hyperlink w:anchor="_Toc3005" w:history="1">
        <w:r>
          <w:rPr>
            <w:rFonts w:ascii="仿宋" w:eastAsia="仿宋" w:hAnsi="仿宋" w:cs="仿宋" w:hint="eastAsia"/>
          </w:rPr>
          <w:t>（四）综合评价</w:t>
        </w:r>
        <w:r>
          <w:tab/>
        </w:r>
        <w:r>
          <w:fldChar w:fldCharType="begin"/>
        </w:r>
        <w:r>
          <w:instrText xml:space="preserve"> PAGEREF _Toc3005 \h </w:instrText>
        </w:r>
        <w:r>
          <w:fldChar w:fldCharType="separate"/>
        </w:r>
        <w:r>
          <w:t>23</w:t>
        </w:r>
        <w:r>
          <w:fldChar w:fldCharType="end"/>
        </w:r>
      </w:hyperlink>
    </w:p>
    <w:p w:rsidR="007E0106" w14:paraId="289EBA60" w14:textId="77777777">
      <w:pPr>
        <w:pStyle w:val="TOC1"/>
        <w:tabs>
          <w:tab w:val="right" w:leader="dot" w:pos="8306"/>
        </w:tabs>
      </w:pPr>
      <w:hyperlink w:anchor="_Toc13954" w:history="1">
        <w:r>
          <w:rPr>
            <w:rFonts w:ascii="仿宋" w:eastAsia="仿宋" w:hAnsi="仿宋" w:cs="仿宋" w:hint="eastAsia"/>
          </w:rPr>
          <w:t>七、组织架构分析</w:t>
        </w:r>
        <w:r>
          <w:tab/>
        </w:r>
        <w:r>
          <w:fldChar w:fldCharType="begin"/>
        </w:r>
        <w:r>
          <w:instrText xml:space="preserve"> PAGEREF _Toc13954 \h </w:instrText>
        </w:r>
        <w:r>
          <w:fldChar w:fldCharType="separate"/>
        </w:r>
        <w:r>
          <w:t>24</w:t>
        </w:r>
        <w:r>
          <w:fldChar w:fldCharType="end"/>
        </w:r>
      </w:hyperlink>
    </w:p>
    <w:p w:rsidR="007E0106" w14:paraId="6C60B3D0" w14:textId="77777777">
      <w:pPr>
        <w:pStyle w:val="TOC2"/>
        <w:tabs>
          <w:tab w:val="right" w:leader="dot" w:pos="8306"/>
        </w:tabs>
      </w:pPr>
      <w:hyperlink w:anchor="_Toc16644" w:history="1">
        <w:r>
          <w:rPr>
            <w:rFonts w:ascii="仿宋" w:eastAsia="仿宋" w:hAnsi="仿宋" w:cs="仿宋" w:hint="eastAsia"/>
          </w:rPr>
          <w:t>（</w:t>
        </w:r>
        <w:r>
          <w:rPr>
            <w:rFonts w:ascii="仿宋" w:eastAsia="仿宋" w:hAnsi="仿宋" w:cs="仿宋" w:hint="eastAsia"/>
          </w:rPr>
          <w:t>一）人力资源配置</w:t>
        </w:r>
        <w:r>
          <w:tab/>
        </w:r>
        <w:r>
          <w:fldChar w:fldCharType="begin"/>
        </w:r>
        <w:r>
          <w:instrText xml:space="preserve"> PAGEREF _Toc16644 \h </w:instrText>
        </w:r>
        <w:r>
          <w:fldChar w:fldCharType="separate"/>
        </w:r>
        <w:r>
          <w:t>24</w:t>
        </w:r>
        <w:r>
          <w:fldChar w:fldCharType="end"/>
        </w:r>
      </w:hyperlink>
    </w:p>
    <w:p w:rsidR="007E0106" w14:paraId="54DF2294" w14:textId="77777777">
      <w:pPr>
        <w:pStyle w:val="TOC2"/>
        <w:tabs>
          <w:tab w:val="right" w:leader="dot" w:pos="8306"/>
        </w:tabs>
      </w:pPr>
      <w:hyperlink w:anchor="_Toc24698" w:history="1">
        <w:r>
          <w:rPr>
            <w:rFonts w:ascii="仿宋" w:eastAsia="仿宋" w:hAnsi="仿宋" w:cs="仿宋" w:hint="eastAsia"/>
          </w:rPr>
          <w:t>（二）员工技能培训</w:t>
        </w:r>
        <w:r>
          <w:tab/>
        </w:r>
        <w:r>
          <w:fldChar w:fldCharType="begin"/>
        </w:r>
        <w:r>
          <w:instrText xml:space="preserve"> PAGEREF _Toc24698 \h </w:instrText>
        </w:r>
        <w:r>
          <w:fldChar w:fldCharType="separate"/>
        </w:r>
        <w:r>
          <w:t>25</w:t>
        </w:r>
        <w:r>
          <w:fldChar w:fldCharType="end"/>
        </w:r>
      </w:hyperlink>
    </w:p>
    <w:p w:rsidR="007E0106" w14:paraId="0F3E76E3" w14:textId="77777777">
      <w:pPr>
        <w:pStyle w:val="TOC1"/>
        <w:tabs>
          <w:tab w:val="right" w:leader="dot" w:pos="8306"/>
        </w:tabs>
      </w:pPr>
      <w:hyperlink w:anchor="_Toc26323" w:history="1">
        <w:r>
          <w:rPr>
            <w:rFonts w:ascii="仿宋" w:eastAsia="仿宋" w:hAnsi="仿宋" w:cs="仿宋" w:hint="eastAsia"/>
          </w:rPr>
          <w:t>八、劳动安全评价</w:t>
        </w:r>
        <w:r>
          <w:tab/>
        </w:r>
        <w:r>
          <w:fldChar w:fldCharType="begin"/>
        </w:r>
        <w:r>
          <w:instrText xml:space="preserve"> PAGEREF _Toc26323 \h </w:instrText>
        </w:r>
        <w:r>
          <w:fldChar w:fldCharType="separate"/>
        </w:r>
        <w:r>
          <w:t>27</w:t>
        </w:r>
        <w:r>
          <w:fldChar w:fldCharType="end"/>
        </w:r>
      </w:hyperlink>
    </w:p>
    <w:p w:rsidR="007E0106" w14:paraId="6A63A440" w14:textId="77777777">
      <w:pPr>
        <w:pStyle w:val="TOC2"/>
        <w:tabs>
          <w:tab w:val="right" w:leader="dot" w:pos="8306"/>
        </w:tabs>
      </w:pPr>
      <w:hyperlink w:anchor="_Toc137" w:history="1">
        <w:r>
          <w:rPr>
            <w:rFonts w:ascii="仿宋" w:eastAsia="仿宋" w:hAnsi="仿宋" w:cs="仿宋" w:hint="eastAsia"/>
          </w:rPr>
          <w:t>（一）设计依据</w:t>
        </w:r>
        <w:r>
          <w:tab/>
        </w:r>
        <w:r>
          <w:fldChar w:fldCharType="begin"/>
        </w:r>
        <w:r>
          <w:instrText xml:space="preserve"> PAGEREF _Toc137 \h </w:instrText>
        </w:r>
        <w:r>
          <w:fldChar w:fldCharType="separate"/>
        </w:r>
        <w:r>
          <w:t>27</w:t>
        </w:r>
        <w:r>
          <w:fldChar w:fldCharType="end"/>
        </w:r>
      </w:hyperlink>
    </w:p>
    <w:p w:rsidR="007E0106" w14:paraId="0BA11786" w14:textId="77777777">
      <w:pPr>
        <w:pStyle w:val="TOC2"/>
        <w:tabs>
          <w:tab w:val="right" w:leader="dot" w:pos="8306"/>
        </w:tabs>
      </w:pPr>
      <w:hyperlink w:anchor="_Toc23633" w:history="1">
        <w:r>
          <w:rPr>
            <w:rFonts w:ascii="仿宋" w:eastAsia="仿宋" w:hAnsi="仿宋" w:cs="仿宋" w:hint="eastAsia"/>
          </w:rPr>
          <w:t>（二）主要防范措施</w:t>
        </w:r>
        <w:r>
          <w:tab/>
        </w:r>
        <w:r>
          <w:fldChar w:fldCharType="begin"/>
        </w:r>
        <w:r>
          <w:instrText xml:space="preserve"> PAGEREF _Toc23633 \h </w:instrText>
        </w:r>
        <w:r>
          <w:fldChar w:fldCharType="separate"/>
        </w:r>
        <w:r>
          <w:t>29</w:t>
        </w:r>
        <w:r>
          <w:fldChar w:fldCharType="end"/>
        </w:r>
      </w:hyperlink>
    </w:p>
    <w:p w:rsidR="007E0106" w14:paraId="3E103537" w14:textId="77777777">
      <w:pPr>
        <w:pStyle w:val="TOC2"/>
        <w:tabs>
          <w:tab w:val="right" w:leader="dot" w:pos="8306"/>
        </w:tabs>
      </w:pPr>
      <w:hyperlink w:anchor="_Toc173" w:history="1">
        <w:r>
          <w:rPr>
            <w:rFonts w:ascii="仿宋" w:eastAsia="仿宋" w:hAnsi="仿宋" w:cs="仿宋" w:hint="eastAsia"/>
          </w:rPr>
          <w:t>（三）劳动安全预期效果评价</w:t>
        </w:r>
        <w:r>
          <w:tab/>
        </w:r>
        <w:r>
          <w:fldChar w:fldCharType="begin"/>
        </w:r>
        <w:r>
          <w:instrText xml:space="preserve"> PAGEREF _Toc173 \h </w:instrText>
        </w:r>
        <w:r>
          <w:fldChar w:fldCharType="separate"/>
        </w:r>
        <w:r>
          <w:t>31</w:t>
        </w:r>
        <w:r>
          <w:fldChar w:fldCharType="end"/>
        </w:r>
      </w:hyperlink>
    </w:p>
    <w:p w:rsidR="007E0106" w14:paraId="0ED6480A" w14:textId="77777777">
      <w:pPr>
        <w:pStyle w:val="TOC1"/>
        <w:tabs>
          <w:tab w:val="right" w:leader="dot" w:pos="8306"/>
        </w:tabs>
      </w:pPr>
      <w:hyperlink w:anchor="_Toc5426" w:history="1">
        <w:r>
          <w:rPr>
            <w:rFonts w:ascii="仿宋" w:eastAsia="仿宋" w:hAnsi="仿宋" w:cs="仿宋" w:hint="eastAsia"/>
          </w:rPr>
          <w:t>九、投资估算</w:t>
        </w:r>
        <w:r>
          <w:tab/>
        </w:r>
        <w:r>
          <w:fldChar w:fldCharType="begin"/>
        </w:r>
        <w:r>
          <w:instrText xml:space="preserve"> PAGEREF </w:instrText>
        </w:r>
        <w:r>
          <w:instrText xml:space="preserve">_Toc5426 \h </w:instrText>
        </w:r>
        <w:r>
          <w:fldChar w:fldCharType="separate"/>
        </w:r>
        <w:r>
          <w:t>32</w:t>
        </w:r>
        <w:r>
          <w:fldChar w:fldCharType="end"/>
        </w:r>
      </w:hyperlink>
    </w:p>
    <w:p w:rsidR="007E0106" w14:paraId="4D965EEE" w14:textId="77777777">
      <w:pPr>
        <w:pStyle w:val="TOC2"/>
        <w:tabs>
          <w:tab w:val="right" w:leader="dot" w:pos="8306"/>
        </w:tabs>
      </w:pPr>
      <w:hyperlink w:anchor="_Toc6343" w:history="1">
        <w:r>
          <w:rPr>
            <w:rFonts w:ascii="仿宋" w:eastAsia="仿宋" w:hAnsi="仿宋" w:cs="仿宋" w:hint="eastAsia"/>
          </w:rPr>
          <w:t>（一）投资估算的编制说明</w:t>
        </w:r>
        <w:r>
          <w:tab/>
        </w:r>
        <w:r>
          <w:fldChar w:fldCharType="begin"/>
        </w:r>
        <w:r>
          <w:instrText xml:space="preserve"> PAGEREF _Toc6343 \h </w:instrText>
        </w:r>
        <w:r>
          <w:fldChar w:fldCharType="separate"/>
        </w:r>
        <w:r>
          <w:t>32</w:t>
        </w:r>
        <w:r>
          <w:fldChar w:fldCharType="end"/>
        </w:r>
      </w:hyperlink>
    </w:p>
    <w:p w:rsidR="007E0106" w14:paraId="1CC4AC40" w14:textId="77777777">
      <w:pPr>
        <w:pStyle w:val="TOC2"/>
        <w:tabs>
          <w:tab w:val="right" w:leader="dot" w:pos="8306"/>
        </w:tabs>
      </w:pPr>
      <w:hyperlink w:anchor="_Toc14535" w:history="1">
        <w:r>
          <w:rPr>
            <w:rFonts w:ascii="仿宋" w:eastAsia="仿宋" w:hAnsi="仿宋" w:cs="仿宋" w:hint="eastAsia"/>
          </w:rPr>
          <w:t>（二）建设投资估算</w:t>
        </w:r>
        <w:r>
          <w:tab/>
        </w:r>
        <w:r>
          <w:fldChar w:fldCharType="begin"/>
        </w:r>
        <w:r>
          <w:instrText xml:space="preserve"> PAGEREF _Toc14535 \h </w:instrText>
        </w:r>
        <w:r>
          <w:fldChar w:fldCharType="separate"/>
        </w:r>
        <w:r>
          <w:t>33</w:t>
        </w:r>
        <w:r>
          <w:fldChar w:fldCharType="end"/>
        </w:r>
      </w:hyperlink>
    </w:p>
    <w:p w:rsidR="007E0106" w14:paraId="4010DA48" w14:textId="77777777">
      <w:pPr>
        <w:pStyle w:val="TOC2"/>
        <w:tabs>
          <w:tab w:val="right" w:leader="dot" w:pos="8306"/>
        </w:tabs>
      </w:pPr>
      <w:hyperlink w:anchor="_Toc19964" w:history="1">
        <w:r>
          <w:rPr>
            <w:rFonts w:ascii="仿宋" w:eastAsia="仿宋" w:hAnsi="仿宋" w:cs="仿宋" w:hint="eastAsia"/>
          </w:rPr>
          <w:t>（三）建设期利息</w:t>
        </w:r>
        <w:r>
          <w:tab/>
        </w:r>
        <w:r>
          <w:fldChar w:fldCharType="begin"/>
        </w:r>
        <w:r>
          <w:instrText xml:space="preserve"> PAGEREF _Toc19964 \h </w:instrText>
        </w:r>
        <w:r>
          <w:fldChar w:fldCharType="separate"/>
        </w:r>
        <w:r>
          <w:t>34</w:t>
        </w:r>
        <w:r>
          <w:fldChar w:fldCharType="end"/>
        </w:r>
      </w:hyperlink>
    </w:p>
    <w:p w:rsidR="007E0106" w14:paraId="6192DD7D" w14:textId="77777777">
      <w:pPr>
        <w:pStyle w:val="TOC2"/>
        <w:tabs>
          <w:tab w:val="right" w:leader="dot" w:pos="8306"/>
        </w:tabs>
      </w:pPr>
      <w:hyperlink w:anchor="_Toc3695" w:history="1">
        <w:r>
          <w:rPr>
            <w:rFonts w:ascii="仿宋" w:eastAsia="仿宋" w:hAnsi="仿宋" w:cs="仿宋" w:hint="eastAsia"/>
          </w:rPr>
          <w:t>（四）流动资金</w:t>
        </w:r>
        <w:r>
          <w:tab/>
        </w:r>
        <w:r>
          <w:fldChar w:fldCharType="begin"/>
        </w:r>
        <w:r>
          <w:instrText xml:space="preserve"> PAGEREF _Toc3695 \h </w:instrText>
        </w:r>
        <w:r>
          <w:fldChar w:fldCharType="separate"/>
        </w:r>
        <w:r>
          <w:t>35</w:t>
        </w:r>
        <w:r>
          <w:fldChar w:fldCharType="end"/>
        </w:r>
      </w:hyperlink>
    </w:p>
    <w:p w:rsidR="007E0106" w14:paraId="5A47DC60" w14:textId="77777777">
      <w:pPr>
        <w:pStyle w:val="TOC2"/>
        <w:tabs>
          <w:tab w:val="right" w:leader="dot" w:pos="8306"/>
        </w:tabs>
      </w:pPr>
      <w:hyperlink w:anchor="_Toc28109" w:history="1">
        <w:r>
          <w:rPr>
            <w:rFonts w:ascii="仿宋" w:eastAsia="仿宋" w:hAnsi="仿宋" w:cs="仿宋" w:hint="eastAsia"/>
          </w:rPr>
          <w:t>（五）中高档数控机床项目总投资</w:t>
        </w:r>
        <w:r>
          <w:tab/>
        </w:r>
        <w:r>
          <w:fldChar w:fldCharType="begin"/>
        </w:r>
        <w:r>
          <w:instrText xml:space="preserve"> PAGEREF _Toc28109 \h </w:instrText>
        </w:r>
        <w:r>
          <w:fldChar w:fldCharType="separate"/>
        </w:r>
        <w:r>
          <w:t>36</w:t>
        </w:r>
        <w:r>
          <w:fldChar w:fldCharType="end"/>
        </w:r>
      </w:hyperlink>
    </w:p>
    <w:p w:rsidR="007E0106" w14:paraId="11DE3228" w14:textId="77777777">
      <w:pPr>
        <w:pStyle w:val="TOC2"/>
        <w:tabs>
          <w:tab w:val="right" w:leader="dot" w:pos="8306"/>
        </w:tabs>
      </w:pPr>
      <w:hyperlink w:anchor="_Toc19140" w:history="1">
        <w:r>
          <w:rPr>
            <w:rFonts w:ascii="仿宋" w:eastAsia="仿宋" w:hAnsi="仿宋" w:cs="仿宋" w:hint="eastAsia"/>
          </w:rPr>
          <w:t>（六）</w:t>
        </w:r>
        <w:r>
          <w:rPr>
            <w:rFonts w:ascii="仿宋" w:eastAsia="仿宋" w:hAnsi="仿宋" w:cs="仿宋" w:hint="eastAsia"/>
          </w:rPr>
          <w:t>资金筹措与投资计划</w:t>
        </w:r>
        <w:r>
          <w:tab/>
        </w:r>
        <w:r>
          <w:fldChar w:fldCharType="begin"/>
        </w:r>
        <w:r>
          <w:instrText xml:space="preserve"> PAGEREF _Toc19140 \h </w:instrText>
        </w:r>
        <w:r>
          <w:fldChar w:fldCharType="separate"/>
        </w:r>
        <w:r>
          <w:t>36</w:t>
        </w:r>
        <w:r>
          <w:fldChar w:fldCharType="end"/>
        </w:r>
      </w:hyperlink>
    </w:p>
    <w:p w:rsidR="007E0106" w14:paraId="1436F5DC" w14:textId="77777777">
      <w:pPr>
        <w:pStyle w:val="TOC1"/>
        <w:tabs>
          <w:tab w:val="right" w:leader="dot" w:pos="8306"/>
        </w:tabs>
      </w:pPr>
      <w:hyperlink w:anchor="_Toc27424" w:history="1">
        <w:r>
          <w:rPr>
            <w:rFonts w:ascii="仿宋" w:eastAsia="仿宋" w:hAnsi="仿宋" w:cs="仿宋" w:hint="eastAsia"/>
          </w:rPr>
          <w:t>十、招标方案</w:t>
        </w:r>
        <w:r>
          <w:tab/>
        </w:r>
        <w:r>
          <w:fldChar w:fldCharType="begin"/>
        </w:r>
        <w:r>
          <w:instrText xml:space="preserve"> PAGEREF _Toc27424 \h </w:instrText>
        </w:r>
        <w:r>
          <w:fldChar w:fldCharType="separate"/>
        </w:r>
        <w:r>
          <w:t>37</w:t>
        </w:r>
        <w:r>
          <w:fldChar w:fldCharType="end"/>
        </w:r>
      </w:hyperlink>
    </w:p>
    <w:p w:rsidR="007E0106" w14:paraId="1B82BDC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997" w:history="1">
        <w:r>
          <w:rPr>
            <w:rFonts w:ascii="仿宋" w:eastAsia="仿宋" w:hAnsi="仿宋" w:cs="仿宋" w:hint="eastAsia"/>
          </w:rPr>
          <w:t>（一）中高档数控机床项目招标依据</w:t>
        </w:r>
        <w:r>
          <w:tab/>
        </w:r>
        <w:r>
          <w:fldChar w:fldCharType="begin"/>
        </w:r>
        <w:r>
          <w:instrText xml:space="preserve"> PAGEREF _Toc10997 \h </w:instrText>
        </w:r>
        <w:r>
          <w:fldChar w:fldCharType="separate"/>
        </w:r>
        <w:r>
          <w:t>37</w:t>
        </w:r>
        <w:r>
          <w:fldChar w:fldCharType="end"/>
        </w:r>
      </w:hyperlink>
    </w:p>
    <w:p w:rsidR="007E0106" w14:paraId="01B778BA" w14:textId="77777777">
      <w:pPr>
        <w:pStyle w:val="TOC2"/>
        <w:tabs>
          <w:tab w:val="right" w:leader="dot" w:pos="8306"/>
        </w:tabs>
      </w:pPr>
      <w:hyperlink w:anchor="_Toc29863" w:history="1">
        <w:r>
          <w:rPr>
            <w:rFonts w:ascii="仿宋" w:eastAsia="仿宋" w:hAnsi="仿宋" w:cs="仿宋" w:hint="eastAsia"/>
          </w:rPr>
          <w:t>（二）中高档数控机床项目招标范围</w:t>
        </w:r>
        <w:r>
          <w:tab/>
        </w:r>
        <w:r>
          <w:fldChar w:fldCharType="begin"/>
        </w:r>
        <w:r>
          <w:instrText xml:space="preserve"> PAGEREF _Toc29863 \h </w:instrText>
        </w:r>
        <w:r>
          <w:fldChar w:fldCharType="separate"/>
        </w:r>
        <w:r>
          <w:t>37</w:t>
        </w:r>
        <w:r>
          <w:fldChar w:fldCharType="end"/>
        </w:r>
      </w:hyperlink>
    </w:p>
    <w:p w:rsidR="007E0106" w14:paraId="769F2D97" w14:textId="77777777">
      <w:pPr>
        <w:pStyle w:val="TOC2"/>
        <w:tabs>
          <w:tab w:val="right" w:leader="dot" w:pos="8306"/>
        </w:tabs>
      </w:pPr>
      <w:hyperlink w:anchor="_Toc30766" w:history="1">
        <w:r>
          <w:rPr>
            <w:rFonts w:ascii="仿宋" w:eastAsia="仿宋" w:hAnsi="仿宋" w:cs="仿宋" w:hint="eastAsia"/>
          </w:rPr>
          <w:t>（三）招标要求</w:t>
        </w:r>
        <w:r>
          <w:tab/>
        </w:r>
        <w:r>
          <w:fldChar w:fldCharType="begin"/>
        </w:r>
        <w:r>
          <w:instrText xml:space="preserve"> PAGEREF _Toc30766 \h </w:instrText>
        </w:r>
        <w:r>
          <w:fldChar w:fldCharType="separate"/>
        </w:r>
        <w:r>
          <w:t>38</w:t>
        </w:r>
        <w:r>
          <w:fldChar w:fldCharType="end"/>
        </w:r>
      </w:hyperlink>
    </w:p>
    <w:p w:rsidR="007E0106" w14:paraId="53A4F8A3" w14:textId="77777777">
      <w:pPr>
        <w:pStyle w:val="TOC2"/>
        <w:tabs>
          <w:tab w:val="right" w:leader="dot" w:pos="8306"/>
        </w:tabs>
      </w:pPr>
      <w:hyperlink w:anchor="_Toc5942" w:history="1">
        <w:r>
          <w:rPr>
            <w:rFonts w:ascii="仿宋" w:eastAsia="仿宋" w:hAnsi="仿宋" w:cs="仿宋" w:hint="eastAsia"/>
          </w:rPr>
          <w:t>（四）招标组织方式</w:t>
        </w:r>
        <w:r>
          <w:tab/>
        </w:r>
        <w:r>
          <w:fldChar w:fldCharType="begin"/>
        </w:r>
        <w:r>
          <w:instrText xml:space="preserve"> PAGEREF _Toc5942 \h </w:instrText>
        </w:r>
        <w:r>
          <w:fldChar w:fldCharType="separate"/>
        </w:r>
        <w:r>
          <w:t>39</w:t>
        </w:r>
        <w:r>
          <w:fldChar w:fldCharType="end"/>
        </w:r>
      </w:hyperlink>
    </w:p>
    <w:p w:rsidR="007E0106" w14:paraId="7AE35CA7" w14:textId="77777777">
      <w:pPr>
        <w:pStyle w:val="TOC2"/>
        <w:tabs>
          <w:tab w:val="right" w:leader="dot" w:pos="8306"/>
        </w:tabs>
      </w:pPr>
      <w:hyperlink w:anchor="_Toc6906" w:history="1">
        <w:r>
          <w:rPr>
            <w:rFonts w:ascii="仿宋" w:eastAsia="仿宋" w:hAnsi="仿宋" w:cs="仿宋" w:hint="eastAsia"/>
          </w:rPr>
          <w:t>（五）招标信息发布</w:t>
        </w:r>
        <w:r>
          <w:tab/>
        </w:r>
        <w:r>
          <w:fldChar w:fldCharType="begin"/>
        </w:r>
        <w:r>
          <w:instrText xml:space="preserve"> PAGEREF _Toc6906 \h </w:instrText>
        </w:r>
        <w:r>
          <w:fldChar w:fldCharType="separate"/>
        </w:r>
        <w:r>
          <w:t>41</w:t>
        </w:r>
        <w:r>
          <w:fldChar w:fldCharType="end"/>
        </w:r>
      </w:hyperlink>
    </w:p>
    <w:p w:rsidR="007E0106" w14:paraId="7F6671E5" w14:textId="77777777">
      <w:pPr>
        <w:pStyle w:val="TOC1"/>
        <w:tabs>
          <w:tab w:val="right" w:leader="dot" w:pos="8306"/>
        </w:tabs>
      </w:pPr>
      <w:hyperlink w:anchor="_Toc5126" w:history="1">
        <w:r>
          <w:rPr>
            <w:rFonts w:ascii="仿宋" w:eastAsia="仿宋" w:hAnsi="仿宋" w:cs="仿宋" w:hint="eastAsia"/>
          </w:rPr>
          <w:t>十一、建设规模</w:t>
        </w:r>
        <w:r>
          <w:tab/>
        </w:r>
        <w:r>
          <w:fldChar w:fldCharType="begin"/>
        </w:r>
        <w:r>
          <w:instrText xml:space="preserve"> PAGEREF _Toc5126 \h </w:instrText>
        </w:r>
        <w:r>
          <w:fldChar w:fldCharType="separate"/>
        </w:r>
        <w:r>
          <w:t>42</w:t>
        </w:r>
        <w:r>
          <w:fldChar w:fldCharType="end"/>
        </w:r>
      </w:hyperlink>
    </w:p>
    <w:p w:rsidR="007E0106" w14:paraId="182C4884" w14:textId="77777777">
      <w:pPr>
        <w:pStyle w:val="TOC2"/>
        <w:tabs>
          <w:tab w:val="right" w:leader="dot" w:pos="8306"/>
        </w:tabs>
      </w:pPr>
      <w:hyperlink w:anchor="_Toc26375" w:history="1">
        <w:r>
          <w:rPr>
            <w:rFonts w:ascii="仿宋" w:eastAsia="仿宋" w:hAnsi="仿宋" w:cs="仿宋" w:hint="eastAsia"/>
          </w:rPr>
          <w:t>（一）产品规划</w:t>
        </w:r>
        <w:r>
          <w:tab/>
        </w:r>
        <w:r>
          <w:fldChar w:fldCharType="begin"/>
        </w:r>
        <w:r>
          <w:instrText xml:space="preserve"> PAGEREF _Toc26375 \h </w:instrText>
        </w:r>
        <w:r>
          <w:fldChar w:fldCharType="separate"/>
        </w:r>
        <w:r>
          <w:t>42</w:t>
        </w:r>
        <w:r>
          <w:fldChar w:fldCharType="end"/>
        </w:r>
      </w:hyperlink>
    </w:p>
    <w:p w:rsidR="007E0106" w14:paraId="75E6C033" w14:textId="77777777">
      <w:pPr>
        <w:pStyle w:val="TOC2"/>
        <w:tabs>
          <w:tab w:val="right" w:leader="dot" w:pos="8306"/>
        </w:tabs>
      </w:pPr>
      <w:hyperlink w:anchor="_Toc4615" w:history="1">
        <w:r>
          <w:rPr>
            <w:rFonts w:ascii="仿宋" w:eastAsia="仿宋" w:hAnsi="仿宋" w:cs="仿宋" w:hint="eastAsia"/>
          </w:rPr>
          <w:t>（二）建设规模</w:t>
        </w:r>
        <w:r>
          <w:tab/>
        </w:r>
        <w:r>
          <w:fldChar w:fldCharType="begin"/>
        </w:r>
        <w:r>
          <w:instrText xml:space="preserve"> PAGEREF _Toc4615 \h </w:instrText>
        </w:r>
        <w:r>
          <w:fldChar w:fldCharType="separate"/>
        </w:r>
        <w:r>
          <w:t>43</w:t>
        </w:r>
        <w:r>
          <w:fldChar w:fldCharType="end"/>
        </w:r>
      </w:hyperlink>
    </w:p>
    <w:p w:rsidR="007E0106" w14:paraId="306852F9" w14:textId="77777777">
      <w:pPr>
        <w:pStyle w:val="TOC1"/>
        <w:tabs>
          <w:tab w:val="right" w:leader="dot" w:pos="8306"/>
        </w:tabs>
      </w:pPr>
      <w:hyperlink w:anchor="_Toc18866" w:history="1">
        <w:r>
          <w:rPr>
            <w:rFonts w:ascii="仿宋" w:eastAsia="仿宋" w:hAnsi="仿宋" w:cs="仿宋" w:hint="eastAsia"/>
          </w:rPr>
          <w:t>十二、市场分析、调研</w:t>
        </w:r>
        <w:r>
          <w:tab/>
        </w:r>
        <w:r>
          <w:fldChar w:fldCharType="begin"/>
        </w:r>
        <w:r>
          <w:instrText xml:space="preserve"> PAGEREF _Toc18866 \h </w:instrText>
        </w:r>
        <w:r>
          <w:fldChar w:fldCharType="separate"/>
        </w:r>
        <w:r>
          <w:t>43</w:t>
        </w:r>
        <w:r>
          <w:fldChar w:fldCharType="end"/>
        </w:r>
      </w:hyperlink>
    </w:p>
    <w:p w:rsidR="007E0106" w14:paraId="2D43EA68" w14:textId="77777777">
      <w:pPr>
        <w:pStyle w:val="TOC2"/>
        <w:tabs>
          <w:tab w:val="right" w:leader="dot" w:pos="8306"/>
        </w:tabs>
      </w:pPr>
      <w:hyperlink w:anchor="_Toc19103" w:history="1">
        <w:r>
          <w:rPr>
            <w:rFonts w:ascii="仿宋" w:eastAsia="仿宋" w:hAnsi="仿宋" w:cs="仿宋" w:hint="eastAsia"/>
          </w:rPr>
          <w:t>（一）中高档数控机床行业分析</w:t>
        </w:r>
        <w:r>
          <w:tab/>
        </w:r>
        <w:r>
          <w:fldChar w:fldCharType="begin"/>
        </w:r>
        <w:r>
          <w:instrText xml:space="preserve"> PAGEREF _Toc19103 \h </w:instrText>
        </w:r>
        <w:r>
          <w:fldChar w:fldCharType="separate"/>
        </w:r>
        <w:r>
          <w:t>43</w:t>
        </w:r>
        <w:r>
          <w:fldChar w:fldCharType="end"/>
        </w:r>
      </w:hyperlink>
    </w:p>
    <w:p w:rsidR="007E0106" w14:paraId="21846A5B" w14:textId="77777777">
      <w:pPr>
        <w:pStyle w:val="TOC2"/>
        <w:tabs>
          <w:tab w:val="right" w:leader="dot" w:pos="8306"/>
        </w:tabs>
      </w:pPr>
      <w:hyperlink w:anchor="_Toc6721" w:history="1">
        <w:r>
          <w:rPr>
            <w:rFonts w:ascii="仿宋" w:eastAsia="仿宋" w:hAnsi="仿宋" w:cs="仿宋" w:hint="eastAsia"/>
          </w:rPr>
          <w:t>（二）中高档数控机床市场分析预测</w:t>
        </w:r>
        <w:r>
          <w:tab/>
        </w:r>
        <w:r>
          <w:fldChar w:fldCharType="begin"/>
        </w:r>
        <w:r>
          <w:instrText xml:space="preserve"> PAGEREF _Toc6721 \h </w:instrText>
        </w:r>
        <w:r>
          <w:fldChar w:fldCharType="separate"/>
        </w:r>
        <w:r>
          <w:t>45</w:t>
        </w:r>
        <w:r>
          <w:fldChar w:fldCharType="end"/>
        </w:r>
      </w:hyperlink>
    </w:p>
    <w:p w:rsidR="007E0106" w14:paraId="6FF0DEF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E0106" w14:paraId="50AA4809" w14:textId="77777777">
      <w:pPr>
        <w:pStyle w:val="Heading1"/>
        <w:jc w:val="center"/>
        <w:rPr>
          <w:rFonts w:ascii="仿宋" w:eastAsia="仿宋" w:hAnsi="仿宋" w:cs="仿宋"/>
        </w:rPr>
      </w:pPr>
      <w:bookmarkStart w:id="0" w:name="_Toc1852"/>
      <w:r>
        <w:rPr>
          <w:rFonts w:ascii="仿宋" w:eastAsia="仿宋" w:hAnsi="仿宋" w:cs="仿宋" w:hint="eastAsia"/>
        </w:rPr>
        <w:t>序言</w:t>
      </w:r>
      <w:bookmarkEnd w:id="0"/>
    </w:p>
    <w:p w:rsidR="007E0106" w14:paraId="2F9A6FB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7E0106" w14:paraId="52BC8F47" w14:textId="77777777">
      <w:pPr>
        <w:pStyle w:val="Heading1"/>
        <w:ind w:firstLine="560" w:firstLineChars="200"/>
        <w:rPr>
          <w:rFonts w:ascii="仿宋" w:eastAsia="仿宋" w:hAnsi="仿宋" w:cs="仿宋"/>
          <w:sz w:val="28"/>
        </w:rPr>
      </w:pPr>
      <w:bookmarkStart w:id="1" w:name="_Toc25176"/>
      <w:r>
        <w:rPr>
          <w:rFonts w:ascii="仿宋" w:eastAsia="仿宋" w:hAnsi="仿宋" w:cs="仿宋" w:hint="eastAsia"/>
          <w:sz w:val="28"/>
        </w:rPr>
        <w:t>一、原材料及成品管理</w:t>
      </w:r>
      <w:bookmarkEnd w:id="1"/>
    </w:p>
    <w:p w:rsidR="007E0106" w14:paraId="26D181CB" w14:textId="77777777">
      <w:pPr>
        <w:pStyle w:val="Heading2"/>
        <w:rPr>
          <w:rFonts w:ascii="仿宋" w:eastAsia="仿宋" w:hAnsi="仿宋" w:cs="仿宋"/>
        </w:rPr>
      </w:pPr>
      <w:bookmarkStart w:id="2" w:name="_Toc15578"/>
      <w:r>
        <w:rPr>
          <w:rFonts w:ascii="仿宋" w:eastAsia="仿宋" w:hAnsi="仿宋" w:cs="仿宋" w:hint="eastAsia"/>
        </w:rPr>
        <w:t>（一）中高档数控机床项目建设期原辅材料供应情况</w:t>
      </w:r>
      <w:bookmarkEnd w:id="2"/>
    </w:p>
    <w:p w:rsidR="007E0106" w14:paraId="4E6D0AE8" w14:textId="77777777">
      <w:pPr>
        <w:ind w:firstLine="560" w:firstLineChars="200"/>
        <w:rPr>
          <w:rFonts w:ascii="仿宋" w:eastAsia="仿宋" w:hAnsi="仿宋" w:cs="仿宋"/>
          <w:sz w:val="28"/>
        </w:rPr>
      </w:pPr>
      <w:r>
        <w:rPr>
          <w:rFonts w:ascii="仿宋" w:eastAsia="仿宋" w:hAnsi="仿宋" w:cs="仿宋" w:hint="eastAsia"/>
          <w:sz w:val="28"/>
        </w:rPr>
        <w:t>本期中高档数控机床项目在施工阶段所需的原辅材料主要包括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材料。这些材料在当前市场上供应充足，满足了中高档数控机床项目建设的需求。此外，我们还将与当地</w:t>
      </w:r>
      <w:r>
        <w:rPr>
          <w:rFonts w:ascii="仿宋" w:eastAsia="仿宋" w:hAnsi="仿宋" w:cs="仿宋" w:hint="eastAsia"/>
          <w:sz w:val="28"/>
        </w:rPr>
        <w:t>的供货厂家和商户进行密切合作，以确保材料的及时供应和质量可控。市场上存在多家可供选择的供货商，这为中高档数控机床项目提供了充分的材料采购选择，也有助于维护竞争性的价格水平。中高档数控机床项目管理团队将密切监测原辅材料市场的变化，以确保中高档数控机床项目的施工进度不受材料供应方面的干扰。这一合理的供应链策略将有助于中高档数控机床项目的高效推进和成本控制。</w:t>
      </w:r>
    </w:p>
    <w:p w:rsidR="007E0106" w14:paraId="48484F08" w14:textId="77777777">
      <w:pPr>
        <w:pStyle w:val="Heading2"/>
        <w:ind w:firstLine="560" w:firstLineChars="200"/>
        <w:rPr>
          <w:rFonts w:ascii="仿宋" w:eastAsia="仿宋" w:hAnsi="仿宋" w:cs="仿宋"/>
          <w:sz w:val="28"/>
        </w:rPr>
      </w:pPr>
      <w:bookmarkStart w:id="3" w:name="_Toc8189"/>
      <w:r>
        <w:rPr>
          <w:rFonts w:ascii="仿宋" w:eastAsia="仿宋" w:hAnsi="仿宋" w:cs="仿宋" w:hint="eastAsia"/>
          <w:sz w:val="28"/>
        </w:rPr>
        <w:t>（二）中高档数控机床项目运营期原辅材料供应及质量管理</w:t>
      </w:r>
      <w:bookmarkEnd w:id="3"/>
    </w:p>
    <w:p w:rsidR="007E0106" w14:paraId="190CBD3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7E0106" w14:paraId="18C31875" w14:textId="442BB7F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E0106" w14:paraId="0F8E0C8F" w14:textId="68C3FE9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中高档数控机床项目所需的混凝土和水泥等主要建筑材料将</w:t>
      </w:r>
      <w:r>
        <w:rPr>
          <w:rFonts w:ascii="仿宋" w:eastAsia="仿宋" w:hAnsi="仿宋" w:cs="仿宋" w:hint="eastAsia"/>
          <w:sz w:val="28"/>
        </w:rPr>
        <w:t>从当地可信赖的供应商采购。这些供应商具有稳定的生产能力，以满足中高档数控机床项目的日常需求。</w:t>
      </w:r>
    </w:p>
    <w:p w:rsidR="007E0106" w14:paraId="57848B6F" w14:textId="4EBB2E5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金属材料如钢铁、铝等，将从多个合格的供应商处采购，以确保供应的多样性和可靠性。这有助于降低中高档数控机床项目在原材料方面的风险。</w:t>
      </w:r>
    </w:p>
    <w:p w:rsidR="007E0106" w14:paraId="12E61817" w14:textId="2A19FD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中高档数控机床项目将使用一系列辅助材料，如绝缘材料、密封材料等。这些将从专业的供应商处获得，并严格按照产品规格和质量标准进行选择。</w:t>
      </w:r>
    </w:p>
    <w:p w:rsidR="007E0106" w14:paraId="2036DA03" w14:textId="422CE6D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E0106" w14:paraId="73566CA5" w14:textId="410D5EB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中高档数控机床项目管理团队将建立有效的库存管理系统，以确保原材料和</w:t>
      </w:r>
      <w:r>
        <w:rPr>
          <w:rFonts w:ascii="仿宋" w:eastAsia="仿宋" w:hAnsi="仿宋" w:cs="仿宋" w:hint="eastAsia"/>
          <w:sz w:val="28"/>
        </w:rPr>
        <w:t>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E0106" w14:paraId="5592E1B0" w14:textId="614BE9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所有原材料和辅助材料的质量将在供应商交付前进行检查。只有符合中高档数控机床项目规格和质量标准的材料才能接受。在生产过程中，将定期对原材料和成品进行质量检测，以确保产品符合相关标准。</w:t>
      </w:r>
    </w:p>
    <w:p w:rsidR="007E0106" w14:paraId="7EE8FE91" w14:textId="18E8101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中高档数控机床项目将建立多样的供应链，与不同供应商建立合作伙伴关系，以降低风险。在供应商之间建立合理的竞争关系，以确保价格合理竞争。</w:t>
      </w:r>
    </w:p>
    <w:p w:rsidR="007E0106" w14:paraId="4B7AF484" w14:textId="49EB922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7E0106" w14:textId="49EB922F">
      <w:pPr>
        <w:ind w:firstLine="560" w:firstLineChars="200"/>
        <w:rPr>
          <w:rFonts w:ascii="仿宋" w:eastAsia="仿宋" w:hAnsi="仿宋" w:cs="仿宋"/>
          <w:sz w:val="28"/>
        </w:rPr>
      </w:pPr>
      <w:r>
        <w:rPr>
          <w:rFonts w:ascii="仿宋" w:eastAsia="仿宋" w:hAnsi="仿宋" w:cs="仿宋" w:hint="eastAsia"/>
          <w:sz w:val="28"/>
        </w:rPr>
        <w:t>中高档数控机床项目管理团队将持续跟踪原材料和</w:t>
      </w:r>
      <w:r>
        <w:rPr>
          <w:rFonts w:ascii="仿宋" w:eastAsia="仿宋" w:hAnsi="仿宋" w:cs="仿宋" w:hint="eastAsia"/>
          <w:sz w:val="28"/>
        </w:rPr>
        <w:t>辅助材料的质量和供应情况。如果出现任何质量问题或供应中断，将采取迅速的纠正措施，并与供应商共同解决问题。</w:t>
      </w:r>
    </w:p>
    <w:p w:rsidR="007E0106" w14:paraId="47033EE6" w14:textId="48FB6D6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中高档数控机床项目鼓励可持续采购实践，如回收材料的使用和减少浪费。这有助于降低中高档数控机床项目的环境足迹，并提高可持续性。</w:t>
      </w:r>
    </w:p>
    <w:p w:rsidR="007E0106" w14:paraId="6290DA50" w14:textId="77777777">
      <w:pPr>
        <w:ind w:firstLine="560" w:firstLineChars="200"/>
        <w:rPr>
          <w:rFonts w:ascii="仿宋" w:eastAsia="仿宋" w:hAnsi="仿宋" w:cs="仿宋"/>
          <w:sz w:val="28"/>
        </w:rPr>
      </w:pPr>
    </w:p>
    <w:p w:rsidR="007E0106" w14:paraId="6A142A51" w14:textId="77777777">
      <w:pPr>
        <w:pStyle w:val="Heading1"/>
        <w:ind w:firstLine="560" w:firstLineChars="200"/>
        <w:rPr>
          <w:rFonts w:ascii="仿宋" w:eastAsia="仿宋" w:hAnsi="仿宋" w:cs="仿宋"/>
          <w:sz w:val="28"/>
        </w:rPr>
      </w:pPr>
      <w:bookmarkStart w:id="4" w:name="_Toc15371"/>
      <w:r>
        <w:rPr>
          <w:rFonts w:ascii="仿宋" w:eastAsia="仿宋" w:hAnsi="仿宋" w:cs="仿宋" w:hint="eastAsia"/>
          <w:sz w:val="28"/>
        </w:rPr>
        <w:t>二、技术方案</w:t>
      </w:r>
      <w:bookmarkEnd w:id="4"/>
    </w:p>
    <w:p w:rsidR="007E0106" w14:paraId="22A85DEA" w14:textId="77777777">
      <w:pPr>
        <w:pStyle w:val="Heading2"/>
        <w:rPr>
          <w:rFonts w:ascii="仿宋" w:eastAsia="仿宋" w:hAnsi="仿宋" w:cs="仿宋"/>
        </w:rPr>
      </w:pPr>
      <w:bookmarkStart w:id="5" w:name="_Toc32558"/>
      <w:r>
        <w:rPr>
          <w:rFonts w:ascii="仿宋" w:eastAsia="仿宋" w:hAnsi="仿宋" w:cs="仿宋" w:hint="eastAsia"/>
        </w:rPr>
        <w:t>（一）企业技术研发分析</w:t>
      </w:r>
      <w:bookmarkEnd w:id="5"/>
    </w:p>
    <w:p w:rsidR="007E0106" w14:paraId="3027907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7E0106" w14:paraId="78DE9A8B"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7E0106" w14:paraId="0EDBBADD" w14:textId="0D47D7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7E0106" w14:paraId="1E9C6736" w14:textId="229D08B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7E0106" w14:textId="229D08B4">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7E0106" w14:paraId="71303B8F" w14:textId="724703D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7E0106" w14:paraId="6269DEF3" w14:textId="6E45174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7E0106" w14:paraId="129AEFD0"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7E0106" w14:paraId="5CEEC8BD" w14:textId="77777777">
      <w:pPr>
        <w:ind w:firstLine="560" w:firstLineChars="200"/>
        <w:rPr>
          <w:rFonts w:ascii="仿宋" w:eastAsia="仿宋" w:hAnsi="仿宋" w:cs="仿宋"/>
          <w:sz w:val="28"/>
        </w:rPr>
      </w:pPr>
    </w:p>
    <w:p w:rsidR="007E0106" w14:paraId="4F97F41E" w14:textId="77777777">
      <w:pPr>
        <w:pStyle w:val="Heading2"/>
        <w:ind w:firstLine="560" w:firstLineChars="200"/>
        <w:rPr>
          <w:rFonts w:ascii="仿宋" w:eastAsia="仿宋" w:hAnsi="仿宋" w:cs="仿宋"/>
          <w:sz w:val="28"/>
        </w:rPr>
      </w:pPr>
      <w:bookmarkStart w:id="6" w:name="_Toc30924"/>
      <w:r>
        <w:rPr>
          <w:rFonts w:ascii="仿宋" w:eastAsia="仿宋" w:hAnsi="仿宋" w:cs="仿宋" w:hint="eastAsia"/>
          <w:sz w:val="28"/>
        </w:rPr>
        <w:t>（二）中高档数控机床项目技术工艺分析</w:t>
      </w:r>
      <w:bookmarkEnd w:id="6"/>
    </w:p>
    <w:p w:rsidR="007E0106" w14:paraId="137D0D99" w14:textId="6B9B6C0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7E0106" w14:paraId="3F7F733C"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E0106" w14:paraId="177497AC" w14:textId="3E439CD2">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w:t>
      </w:r>
      <w:r>
        <w:rPr>
          <w:rFonts w:ascii="仿宋" w:eastAsia="仿宋" w:hAnsi="仿宋" w:cs="仿宋" w:hint="eastAsia"/>
          <w:sz w:val="28"/>
        </w:rPr>
        <w:t>选择最先进的工艺技术方案，以确保产品在质量、效率和可持续性方面处于领先地位。这将有助于提高竞争力，满足市场需求。</w:t>
      </w:r>
    </w:p>
    <w:p w:rsidR="007E0106" w14:paraId="6EEB50E9" w14:textId="3EDE321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7E0106" w14:paraId="548BFA06" w14:textId="6DFD9D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7E0106" w14:paraId="190389EE" w14:textId="7288589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w:t>
      </w:r>
      <w:r>
        <w:rPr>
          <w:rFonts w:ascii="仿宋" w:eastAsia="仿宋" w:hAnsi="仿宋" w:cs="仿宋" w:hint="eastAsia"/>
          <w:sz w:val="28"/>
        </w:rPr>
        <w:t>化和客户需求的不断演变。这将有助于及时调整生产策略和产品组合。</w:t>
      </w:r>
    </w:p>
    <w:p w:rsidR="007E0106" w14:paraId="37CF2975" w14:textId="73BB293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7E0106" w14:paraId="2176379C"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7E0106" w14:paraId="4F4027CC" w14:textId="10AEFDB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7E0106" w14:paraId="6B43ABED" w14:textId="754B2D3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7E0106" w14:paraId="1E2795BE" w14:textId="2901319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w:t>
      </w:r>
      <w:r>
        <w:rPr>
          <w:rFonts w:ascii="仿宋" w:eastAsia="仿宋" w:hAnsi="仿宋" w:cs="仿宋" w:hint="eastAsia"/>
          <w:sz w:val="28"/>
        </w:rPr>
        <w:t>的研究和开发，我们可以更好地满足市场需求，并在技术方面保持竞争优势。</w:t>
      </w:r>
    </w:p>
    <w:p w:rsidR="007E0106" w14:paraId="6FA84A3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7E0106" w14:paraId="26337EDD" w14:textId="2DD758E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7E0106" w14:paraId="2096B35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7E0106" w14:paraId="506AB5EB" w14:textId="22C9001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7E0106" w14:paraId="28D1E3BF" w14:textId="0DA6480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7E0106" w14:paraId="171AD508" w14:textId="34587C6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7E0106" w14:paraId="7B6B41AF" w14:textId="6DEF3DB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7E0106" w14:paraId="5CC3D61A"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7E0106" w14:paraId="5FF98347" w14:textId="77777777">
      <w:pPr>
        <w:pStyle w:val="Heading2"/>
        <w:ind w:firstLine="560" w:firstLineChars="200"/>
        <w:rPr>
          <w:rFonts w:ascii="仿宋" w:eastAsia="仿宋" w:hAnsi="仿宋" w:cs="仿宋"/>
          <w:sz w:val="28"/>
        </w:rPr>
      </w:pPr>
      <w:bookmarkStart w:id="7" w:name="_Toc26635"/>
      <w:r>
        <w:rPr>
          <w:rFonts w:ascii="仿宋" w:eastAsia="仿宋" w:hAnsi="仿宋" w:cs="仿宋" w:hint="eastAsia"/>
          <w:sz w:val="28"/>
        </w:rPr>
        <w:t>（三）中高档数控机床项目技术流程</w:t>
      </w:r>
      <w:bookmarkEnd w:id="7"/>
    </w:p>
    <w:p w:rsidR="007E0106" w14:paraId="022E20D9" w14:textId="77777777">
      <w:pPr>
        <w:ind w:firstLine="560" w:firstLineChars="200"/>
        <w:rPr>
          <w:rFonts w:ascii="仿宋" w:eastAsia="仿宋" w:hAnsi="仿宋" w:cs="仿宋"/>
          <w:sz w:val="28"/>
        </w:rPr>
      </w:pPr>
      <w:r>
        <w:rPr>
          <w:rFonts w:ascii="仿宋" w:eastAsia="仿宋" w:hAnsi="仿宋" w:cs="仿宋" w:hint="eastAsia"/>
          <w:sz w:val="28"/>
        </w:rPr>
        <w:t>中高档数控机床项目技术流程</w:t>
      </w:r>
    </w:p>
    <w:p w:rsidR="007E0106" w14:paraId="3EAEE772" w14:textId="77777777">
      <w:pPr>
        <w:ind w:firstLine="560" w:firstLineChars="200"/>
        <w:rPr>
          <w:rFonts w:ascii="仿宋" w:eastAsia="仿宋" w:hAnsi="仿宋" w:cs="仿宋"/>
          <w:sz w:val="28"/>
        </w:rPr>
      </w:pPr>
      <w:r>
        <w:rPr>
          <w:rFonts w:ascii="仿宋" w:eastAsia="仿宋" w:hAnsi="仿宋" w:cs="仿宋" w:hint="eastAsia"/>
          <w:sz w:val="28"/>
        </w:rPr>
        <w:t>中高档数控机床项目的技术流程是确保产品质量和生产效率的核心部分。以下是中高档数控机床项目技术流程的主要步骤：</w:t>
      </w:r>
    </w:p>
    <w:p w:rsidR="007E0106" w14:paraId="56F1C640" w14:textId="41D99A5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中高档数控机床项目开始于原辅材料的采购和检验。我们将与可靠的供应商合作，确保原材料的质量符合标准。在接收原辅材料后，将进行详细的检验，包括外观、性能和化学成分，以确保其合格。</w:t>
      </w:r>
    </w:p>
    <w:p w:rsidR="007E0106" w14:paraId="144F5AD2" w14:textId="148283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7E0106" w14:paraId="435BEE66" w14:textId="7F2A84C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w:t>
      </w:r>
      <w:r>
        <w:rPr>
          <w:rFonts w:ascii="仿宋" w:eastAsia="仿宋" w:hAnsi="仿宋" w:cs="仿宋" w:hint="eastAsia"/>
          <w:sz w:val="28"/>
        </w:rPr>
        <w:t>控制和检测。这包括实时监测关键工艺参数，以确保产品的一致性和质量。此外，将定期抽样进行实验室测试，以验证产品的性能和符合性。</w:t>
      </w:r>
    </w:p>
    <w:p w:rsidR="007E0106" w14:paraId="38D59D2A" w14:textId="0D67BF9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7E0106" w14:paraId="75FB337D" w14:textId="734FCAF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7E0106" w14:paraId="40F33D71" w14:textId="72808DF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w:t>
      </w:r>
      <w:r>
        <w:rPr>
          <w:rFonts w:ascii="仿宋" w:eastAsia="仿宋" w:hAnsi="仿宋" w:cs="仿宋" w:hint="eastAsia"/>
          <w:sz w:val="28"/>
        </w:rPr>
        <w:t>以防止次品品出货。</w:t>
      </w:r>
    </w:p>
    <w:p w:rsidR="007E0106" w14:paraId="4E88FBC8" w14:textId="5E05A23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7E0106" w14:paraId="782FF86D" w14:textId="605080B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7E0106" w14:paraId="635A667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这些步骤构成了中高档数控机床项目的技术流程，是确保产品质量、生产效率和客户满意度的关键。通过严格执行每个步骤，我们将提供高质量的产品，满足客户的需求，取得市场竞争优势。</w:t>
      </w:r>
    </w:p>
    <w:p w:rsidR="007E0106" w14:paraId="1E196FE5" w14:textId="77777777">
      <w:pPr>
        <w:pStyle w:val="Heading2"/>
        <w:ind w:firstLine="560" w:firstLineChars="200"/>
        <w:rPr>
          <w:rFonts w:ascii="仿宋" w:eastAsia="仿宋" w:hAnsi="仿宋" w:cs="仿宋"/>
          <w:sz w:val="28"/>
        </w:rPr>
      </w:pPr>
      <w:bookmarkStart w:id="8" w:name="_Toc22130"/>
      <w:r>
        <w:rPr>
          <w:rFonts w:ascii="仿宋" w:eastAsia="仿宋" w:hAnsi="仿宋" w:cs="仿宋" w:hint="eastAsia"/>
          <w:sz w:val="28"/>
        </w:rPr>
        <w:t>（四）设备选型方案</w:t>
      </w:r>
      <w:bookmarkEnd w:id="8"/>
    </w:p>
    <w:p w:rsidR="007E0106" w14:paraId="50E6726A"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w:t>
      </w:r>
      <w:r>
        <w:rPr>
          <w:rFonts w:ascii="仿宋" w:eastAsia="仿宋" w:hAnsi="仿宋" w:cs="仿宋" w:hint="eastAsia"/>
          <w:sz w:val="28"/>
        </w:rPr>
        <w:t>效益，力求在满足工艺要求的同时，降低生产成本。</w:t>
      </w:r>
    </w:p>
    <w:p w:rsidR="007E0106" w14:paraId="33C03EA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7E0106" w14:paraId="712F4C1A" w14:textId="60965C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7E0106" w14:paraId="3E876254" w14:textId="2ADDB51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7E0106" w14:paraId="6AD4051B" w14:textId="10096E8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w:t>
      </w:r>
      <w:r>
        <w:rPr>
          <w:rFonts w:ascii="仿宋" w:eastAsia="仿宋" w:hAnsi="仿宋" w:cs="仿宋" w:hint="eastAsia"/>
          <w:sz w:val="28"/>
        </w:rPr>
        <w:t>性能，以确保符合质量标准。</w:t>
      </w:r>
    </w:p>
    <w:p w:rsidR="007E0106" w14:paraId="62D4DFC8" w14:textId="7EC571E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7E0106" w14:paraId="1B99E8FB"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7E0106" w14:paraId="7A8B992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7E0106" w14:paraId="58807C29" w14:textId="77777777">
      <w:pPr>
        <w:pStyle w:val="Heading1"/>
        <w:ind w:firstLine="560" w:firstLineChars="200"/>
        <w:rPr>
          <w:rFonts w:ascii="仿宋" w:eastAsia="仿宋" w:hAnsi="仿宋" w:cs="仿宋"/>
          <w:sz w:val="28"/>
        </w:rPr>
      </w:pPr>
      <w:bookmarkStart w:id="9" w:name="_Toc9602"/>
      <w:r>
        <w:rPr>
          <w:rFonts w:ascii="仿宋" w:eastAsia="仿宋" w:hAnsi="仿宋" w:cs="仿宋" w:hint="eastAsia"/>
          <w:sz w:val="28"/>
        </w:rPr>
        <w:t>三、中高档数控机床项目选址方案</w:t>
      </w:r>
      <w:bookmarkEnd w:id="9"/>
    </w:p>
    <w:p w:rsidR="007E0106" w14:paraId="542813E0" w14:textId="77777777">
      <w:pPr>
        <w:pStyle w:val="Heading2"/>
        <w:rPr>
          <w:rFonts w:ascii="仿宋" w:eastAsia="仿宋" w:hAnsi="仿宋" w:cs="仿宋"/>
        </w:rPr>
      </w:pPr>
      <w:bookmarkStart w:id="10" w:name="_Toc15735"/>
      <w:r>
        <w:rPr>
          <w:rFonts w:ascii="仿宋" w:eastAsia="仿宋" w:hAnsi="仿宋" w:cs="仿宋" w:hint="eastAsia"/>
        </w:rPr>
        <w:t>（一）中高档数控机床项目选址原则</w:t>
      </w:r>
      <w:bookmarkEnd w:id="10"/>
    </w:p>
    <w:p w:rsidR="007E0106" w14:paraId="208F5031" w14:textId="77777777">
      <w:pPr>
        <w:ind w:firstLine="560" w:firstLineChars="200"/>
        <w:rPr>
          <w:rFonts w:ascii="仿宋" w:eastAsia="仿宋" w:hAnsi="仿宋" w:cs="仿宋"/>
          <w:sz w:val="28"/>
        </w:rPr>
      </w:pPr>
      <w:r>
        <w:rPr>
          <w:rFonts w:ascii="仿宋" w:eastAsia="仿宋" w:hAnsi="仿宋" w:cs="仿宋" w:hint="eastAsia"/>
          <w:sz w:val="28"/>
        </w:rPr>
        <w:t>中高档数控机床项目选址的确定应当遵循城乡规划以及相关标准规范，以确保选址符合产业发展的</w:t>
      </w:r>
      <w:r>
        <w:rPr>
          <w:rFonts w:ascii="仿宋" w:eastAsia="仿宋" w:hAnsi="仿宋" w:cs="仿宋" w:hint="eastAsia"/>
          <w:sz w:val="28"/>
        </w:rPr>
        <w:t>需求，同时也有助于城乡功能的完善和城乡空间资源的合理配置与利用。此外，在选址决策中，我们将秉持节能、环境保护以及可持续发展的原则，确保中高档数控机床项目的建设与运营过程中不仅实现了经济效益的提升，还顾及社会效益和环境效益，以实现这三者的统一。最终选址将以土地利用最优化为目标，以确保中高档数控机床项目的可行性和可持续性。</w:t>
      </w:r>
    </w:p>
    <w:p w:rsidR="007E0106" w14:paraId="35043D25" w14:textId="77777777">
      <w:pPr>
        <w:pStyle w:val="Heading2"/>
        <w:ind w:firstLine="560" w:firstLineChars="200"/>
        <w:rPr>
          <w:rFonts w:ascii="仿宋" w:eastAsia="仿宋" w:hAnsi="仿宋" w:cs="仿宋"/>
          <w:sz w:val="28"/>
        </w:rPr>
      </w:pPr>
      <w:bookmarkStart w:id="11" w:name="_Toc10846"/>
      <w:r>
        <w:rPr>
          <w:rFonts w:ascii="仿宋" w:eastAsia="仿宋" w:hAnsi="仿宋" w:cs="仿宋" w:hint="eastAsia"/>
          <w:sz w:val="28"/>
        </w:rPr>
        <w:t>（二）建设区基本情况</w:t>
      </w:r>
      <w:bookmarkEnd w:id="11"/>
    </w:p>
    <w:p w:rsidR="007E0106" w14:paraId="7EAA8A02"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7E0106" w14:paraId="6F7D593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7E0106" w14:paraId="36D3D7B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https://d.book118.com/087001165146006033</w:t>
        </w:r>
      </w:hyperlink>
    </w:p>
    <w:p w:rsidR="007E010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paraId="3CFBDCA9"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106" w14:textId="77777777">
    <w:pPr>
      <w:pStyle w:val="Header"/>
      <w:jc w:val="center"/>
      <w:rPr>
        <w:rFonts w:ascii="仿宋" w:eastAsia="仿宋" w:hAnsi="仿宋" w:cs="仿宋"/>
      </w:rPr>
    </w:pPr>
    <w:r>
      <w:rPr>
        <w:rFonts w:ascii="仿宋" w:eastAsia="仿宋" w:hAnsi="仿宋" w:cs="仿宋" w:hint="eastAsia"/>
      </w:rPr>
      <w:t>中高档数控机床相关项目投资计划书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8715B1"/>
    <w:rsid w:val="007E0106"/>
    <w:rsid w:val="00C11706"/>
    <w:rsid w:val="468715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F245A9E"/>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87001165146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3689</Words>
  <Characters>21028</Characters>
  <Application>Microsoft Office Word</Application>
  <DocSecurity>0</DocSecurity>
  <Lines>175</Lines>
  <Paragraphs>49</Paragraphs>
  <ScaleCrop>false</ScaleCrop>
  <Company/>
  <LinksUpToDate>false</LinksUpToDate>
  <CharactersWithSpaces>24668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2023-11-23T18:34:00Z</dcterms:created>
  <dcterms:modified xsi:type="dcterms:W3CDTF">2024-01-02T12:21:00Z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EB757974A5C0402C9F0ECAF1D995F539_11</vt:lpwstr>
  </property>
  <property fmtid="{D5CDD505-2E9C-101B-9397-08002B2CF9AE}" pid="3" name="KSOProductBuildVer">
    <vt:lpwstr>2052-12.1.0.15712</vt:lpwstr>
  </property>
</Properties>
</file>