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弹射救生系统项目工作报告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74" w:history="1">
        <w:r>
          <w:rPr>
            <w:rFonts w:ascii="仿宋" w:eastAsia="仿宋" w:hAnsi="仿宋" w:cs="仿宋" w:hint="eastAsia"/>
            <w:lang w:eastAsia="zh-CN"/>
          </w:rPr>
          <w:t>前言</w:t>
        </w:r>
        <w:r>
          <w:tab/>
        </w:r>
        <w:r>
          <w:fldChar w:fldCharType="begin"/>
        </w:r>
        <w:r>
          <w:instrText xml:space="preserve"> PAGEREF _Toc29274 \h </w:instrText>
        </w:r>
        <w:r>
          <w:fldChar w:fldCharType="separate"/>
        </w:r>
        <w:r>
          <w:t>3</w:t>
        </w:r>
        <w:r>
          <w:fldChar w:fldCharType="end"/>
        </w:r>
      </w:hyperlink>
    </w:p>
    <w:p>
      <w:pPr>
        <w:pStyle w:val="TOC1"/>
        <w:tabs>
          <w:tab w:val="right" w:leader="dot" w:pos="8306"/>
        </w:tabs>
      </w:pPr>
      <w:hyperlink w:anchor="_Toc4564" w:history="1">
        <w:r>
          <w:rPr>
            <w:rFonts w:ascii="仿宋" w:eastAsia="仿宋" w:hAnsi="仿宋" w:cs="仿宋" w:hint="eastAsia"/>
            <w:lang w:eastAsia="zh-CN"/>
          </w:rPr>
          <w:t>一、弹射救生系统项目选址说明</w:t>
        </w:r>
        <w:r>
          <w:tab/>
        </w:r>
        <w:r>
          <w:fldChar w:fldCharType="begin"/>
        </w:r>
        <w:r>
          <w:instrText xml:space="preserve"> PAGEREF _Toc4564 \h </w:instrText>
        </w:r>
        <w:r>
          <w:fldChar w:fldCharType="separate"/>
        </w:r>
        <w:r>
          <w:t>3</w:t>
        </w:r>
        <w:r>
          <w:fldChar w:fldCharType="end"/>
        </w:r>
      </w:hyperlink>
    </w:p>
    <w:p>
      <w:pPr>
        <w:pStyle w:val="TOC2"/>
        <w:tabs>
          <w:tab w:val="right" w:leader="dot" w:pos="8306"/>
        </w:tabs>
      </w:pPr>
      <w:hyperlink w:anchor="_Toc32020" w:history="1">
        <w:r>
          <w:rPr>
            <w:rFonts w:ascii="仿宋" w:eastAsia="仿宋" w:hAnsi="仿宋" w:cs="仿宋" w:hint="eastAsia"/>
            <w:lang w:eastAsia="zh-CN"/>
          </w:rPr>
          <w:t>(一)、弹射救生系统项目选址</w:t>
        </w:r>
        <w:r>
          <w:tab/>
        </w:r>
        <w:r>
          <w:fldChar w:fldCharType="begin"/>
        </w:r>
        <w:r>
          <w:instrText xml:space="preserve"> PAGEREF _Toc32020 \h </w:instrText>
        </w:r>
        <w:r>
          <w:fldChar w:fldCharType="separate"/>
        </w:r>
        <w:r>
          <w:t>3</w:t>
        </w:r>
        <w:r>
          <w:fldChar w:fldCharType="end"/>
        </w:r>
      </w:hyperlink>
    </w:p>
    <w:p>
      <w:pPr>
        <w:pStyle w:val="TOC2"/>
        <w:tabs>
          <w:tab w:val="right" w:leader="dot" w:pos="8306"/>
        </w:tabs>
      </w:pPr>
      <w:hyperlink w:anchor="_Toc20412" w:history="1">
        <w:r>
          <w:rPr>
            <w:rFonts w:ascii="仿宋" w:eastAsia="仿宋" w:hAnsi="仿宋" w:cs="仿宋" w:hint="eastAsia"/>
            <w:lang w:eastAsia="zh-CN"/>
          </w:rPr>
          <w:t>(二)、用地控制指标</w:t>
        </w:r>
        <w:r>
          <w:tab/>
        </w:r>
        <w:r>
          <w:fldChar w:fldCharType="begin"/>
        </w:r>
        <w:r>
          <w:instrText xml:space="preserve"> PAGEREF _Toc20412 \h </w:instrText>
        </w:r>
        <w:r>
          <w:fldChar w:fldCharType="separate"/>
        </w:r>
        <w:r>
          <w:t>4</w:t>
        </w:r>
        <w:r>
          <w:fldChar w:fldCharType="end"/>
        </w:r>
      </w:hyperlink>
    </w:p>
    <w:p>
      <w:pPr>
        <w:pStyle w:val="TOC2"/>
        <w:tabs>
          <w:tab w:val="right" w:leader="dot" w:pos="8306"/>
        </w:tabs>
      </w:pPr>
      <w:hyperlink w:anchor="_Toc1598" w:history="1">
        <w:r>
          <w:rPr>
            <w:rFonts w:ascii="仿宋" w:eastAsia="仿宋" w:hAnsi="仿宋" w:cs="仿宋" w:hint="eastAsia"/>
            <w:lang w:eastAsia="zh-CN"/>
          </w:rPr>
          <w:t>(三)、节约用地措施</w:t>
        </w:r>
        <w:r>
          <w:tab/>
        </w:r>
        <w:r>
          <w:fldChar w:fldCharType="begin"/>
        </w:r>
        <w:r>
          <w:instrText xml:space="preserve"> PAGEREF _Toc1598 \h </w:instrText>
        </w:r>
        <w:r>
          <w:fldChar w:fldCharType="separate"/>
        </w:r>
        <w:r>
          <w:t>4</w:t>
        </w:r>
        <w:r>
          <w:fldChar w:fldCharType="end"/>
        </w:r>
      </w:hyperlink>
    </w:p>
    <w:p>
      <w:pPr>
        <w:pStyle w:val="TOC2"/>
        <w:tabs>
          <w:tab w:val="right" w:leader="dot" w:pos="8306"/>
        </w:tabs>
      </w:pPr>
      <w:hyperlink w:anchor="_Toc21559" w:history="1">
        <w:r>
          <w:rPr>
            <w:rFonts w:ascii="仿宋" w:eastAsia="仿宋" w:hAnsi="仿宋" w:cs="仿宋" w:hint="eastAsia"/>
            <w:lang w:eastAsia="zh-CN"/>
          </w:rPr>
          <w:t>(四)、总图布置方案</w:t>
        </w:r>
        <w:r>
          <w:tab/>
        </w:r>
        <w:r>
          <w:fldChar w:fldCharType="begin"/>
        </w:r>
        <w:r>
          <w:instrText xml:space="preserve"> PAGEREF _Toc21559 \h </w:instrText>
        </w:r>
        <w:r>
          <w:fldChar w:fldCharType="separate"/>
        </w:r>
        <w:r>
          <w:t>5</w:t>
        </w:r>
        <w:r>
          <w:fldChar w:fldCharType="end"/>
        </w:r>
      </w:hyperlink>
    </w:p>
    <w:p>
      <w:pPr>
        <w:pStyle w:val="TOC2"/>
        <w:tabs>
          <w:tab w:val="right" w:leader="dot" w:pos="8306"/>
        </w:tabs>
      </w:pPr>
      <w:hyperlink w:anchor="_Toc24314" w:history="1">
        <w:r>
          <w:rPr>
            <w:rFonts w:ascii="仿宋" w:eastAsia="仿宋" w:hAnsi="仿宋" w:cs="仿宋" w:hint="eastAsia"/>
            <w:lang w:eastAsia="zh-CN"/>
          </w:rPr>
          <w:t>(五)、选址综合评价</w:t>
        </w:r>
        <w:r>
          <w:tab/>
        </w:r>
        <w:r>
          <w:fldChar w:fldCharType="begin"/>
        </w:r>
        <w:r>
          <w:instrText xml:space="preserve"> PAGEREF _Toc24314 \h </w:instrText>
        </w:r>
        <w:r>
          <w:fldChar w:fldCharType="separate"/>
        </w:r>
        <w:r>
          <w:t>6</w:t>
        </w:r>
        <w:r>
          <w:fldChar w:fldCharType="end"/>
        </w:r>
      </w:hyperlink>
    </w:p>
    <w:p>
      <w:pPr>
        <w:pStyle w:val="TOC1"/>
        <w:tabs>
          <w:tab w:val="right" w:leader="dot" w:pos="8306"/>
        </w:tabs>
      </w:pPr>
      <w:hyperlink w:anchor="_Toc17687" w:history="1">
        <w:r>
          <w:rPr>
            <w:rFonts w:ascii="仿宋" w:eastAsia="仿宋" w:hAnsi="仿宋" w:cs="仿宋" w:hint="eastAsia"/>
            <w:lang w:eastAsia="zh-CN"/>
          </w:rPr>
          <w:t>二、土建工程设计</w:t>
        </w:r>
        <w:r>
          <w:tab/>
        </w:r>
        <w:r>
          <w:fldChar w:fldCharType="begin"/>
        </w:r>
        <w:r>
          <w:instrText xml:space="preserve"> PAGEREF _Toc17687 \h </w:instrText>
        </w:r>
        <w:r>
          <w:fldChar w:fldCharType="separate"/>
        </w:r>
        <w:r>
          <w:t>8</w:t>
        </w:r>
        <w:r>
          <w:fldChar w:fldCharType="end"/>
        </w:r>
      </w:hyperlink>
    </w:p>
    <w:p>
      <w:pPr>
        <w:pStyle w:val="TOC2"/>
        <w:tabs>
          <w:tab w:val="right" w:leader="dot" w:pos="8306"/>
        </w:tabs>
      </w:pPr>
      <w:hyperlink w:anchor="_Toc4673" w:history="1">
        <w:r>
          <w:rPr>
            <w:rFonts w:ascii="仿宋" w:eastAsia="仿宋" w:hAnsi="仿宋" w:cs="仿宋" w:hint="eastAsia"/>
            <w:lang w:eastAsia="zh-CN"/>
          </w:rPr>
          <w:t>(一)、建筑工程设计原则</w:t>
        </w:r>
        <w:r>
          <w:tab/>
        </w:r>
        <w:r>
          <w:fldChar w:fldCharType="begin"/>
        </w:r>
        <w:r>
          <w:instrText xml:space="preserve"> PAGEREF _Toc4673 \h </w:instrText>
        </w:r>
        <w:r>
          <w:fldChar w:fldCharType="separate"/>
        </w:r>
        <w:r>
          <w:t>8</w:t>
        </w:r>
        <w:r>
          <w:fldChar w:fldCharType="end"/>
        </w:r>
      </w:hyperlink>
    </w:p>
    <w:p>
      <w:pPr>
        <w:pStyle w:val="TOC2"/>
        <w:tabs>
          <w:tab w:val="right" w:leader="dot" w:pos="8306"/>
        </w:tabs>
      </w:pPr>
      <w:hyperlink w:anchor="_Toc13360" w:history="1">
        <w:r>
          <w:rPr>
            <w:rFonts w:ascii="仿宋" w:eastAsia="仿宋" w:hAnsi="仿宋" w:cs="仿宋" w:hint="eastAsia"/>
            <w:lang w:eastAsia="zh-CN"/>
          </w:rPr>
          <w:t>(二)、土建工程设计年限及安全等级</w:t>
        </w:r>
        <w:r>
          <w:tab/>
        </w:r>
        <w:r>
          <w:fldChar w:fldCharType="begin"/>
        </w:r>
        <w:r>
          <w:instrText xml:space="preserve"> PAGEREF _Toc13360 \h </w:instrText>
        </w:r>
        <w:r>
          <w:fldChar w:fldCharType="separate"/>
        </w:r>
        <w:r>
          <w:t>9</w:t>
        </w:r>
        <w:r>
          <w:fldChar w:fldCharType="end"/>
        </w:r>
      </w:hyperlink>
    </w:p>
    <w:p>
      <w:pPr>
        <w:pStyle w:val="TOC2"/>
        <w:tabs>
          <w:tab w:val="right" w:leader="dot" w:pos="8306"/>
        </w:tabs>
      </w:pPr>
      <w:hyperlink w:anchor="_Toc23119" w:history="1">
        <w:r>
          <w:rPr>
            <w:rFonts w:ascii="仿宋" w:eastAsia="仿宋" w:hAnsi="仿宋" w:cs="仿宋" w:hint="eastAsia"/>
            <w:lang w:eastAsia="zh-CN"/>
          </w:rPr>
          <w:t>(三)、建筑工程设计总体要求</w:t>
        </w:r>
        <w:r>
          <w:tab/>
        </w:r>
        <w:r>
          <w:fldChar w:fldCharType="begin"/>
        </w:r>
        <w:r>
          <w:instrText xml:space="preserve"> PAGEREF _Toc23119 \h </w:instrText>
        </w:r>
        <w:r>
          <w:fldChar w:fldCharType="separate"/>
        </w:r>
        <w:r>
          <w:t>11</w:t>
        </w:r>
        <w:r>
          <w:fldChar w:fldCharType="end"/>
        </w:r>
      </w:hyperlink>
    </w:p>
    <w:p>
      <w:pPr>
        <w:pStyle w:val="TOC2"/>
        <w:tabs>
          <w:tab w:val="right" w:leader="dot" w:pos="8306"/>
        </w:tabs>
      </w:pPr>
      <w:hyperlink w:anchor="_Toc2974" w:history="1">
        <w:r>
          <w:rPr>
            <w:rFonts w:ascii="仿宋" w:eastAsia="仿宋" w:hAnsi="仿宋" w:cs="仿宋" w:hint="eastAsia"/>
            <w:lang w:eastAsia="zh-CN"/>
          </w:rPr>
          <w:t>(四)、土建工程建设指标</w:t>
        </w:r>
        <w:r>
          <w:tab/>
        </w:r>
        <w:r>
          <w:fldChar w:fldCharType="begin"/>
        </w:r>
        <w:r>
          <w:instrText xml:space="preserve"> PAGEREF _Toc2974 \h </w:instrText>
        </w:r>
        <w:r>
          <w:fldChar w:fldCharType="separate"/>
        </w:r>
        <w:r>
          <w:t>12</w:t>
        </w:r>
        <w:r>
          <w:fldChar w:fldCharType="end"/>
        </w:r>
      </w:hyperlink>
    </w:p>
    <w:p>
      <w:pPr>
        <w:pStyle w:val="TOC1"/>
        <w:tabs>
          <w:tab w:val="right" w:leader="dot" w:pos="8306"/>
        </w:tabs>
      </w:pPr>
      <w:hyperlink w:anchor="_Toc30293" w:history="1">
        <w:r>
          <w:rPr>
            <w:rFonts w:ascii="仿宋" w:eastAsia="仿宋" w:hAnsi="仿宋" w:cs="仿宋" w:hint="eastAsia"/>
            <w:lang w:eastAsia="zh-CN"/>
          </w:rPr>
          <w:t>三、弹射救生系统项目基本情况</w:t>
        </w:r>
        <w:r>
          <w:tab/>
        </w:r>
        <w:r>
          <w:fldChar w:fldCharType="begin"/>
        </w:r>
        <w:r>
          <w:instrText xml:space="preserve"> PAGEREF _Toc30293 \h </w:instrText>
        </w:r>
        <w:r>
          <w:fldChar w:fldCharType="separate"/>
        </w:r>
        <w:r>
          <w:t>15</w:t>
        </w:r>
        <w:r>
          <w:fldChar w:fldCharType="end"/>
        </w:r>
      </w:hyperlink>
    </w:p>
    <w:p>
      <w:pPr>
        <w:pStyle w:val="TOC2"/>
        <w:tabs>
          <w:tab w:val="right" w:leader="dot" w:pos="8306"/>
        </w:tabs>
      </w:pPr>
      <w:hyperlink w:anchor="_Toc15669" w:history="1">
        <w:r>
          <w:rPr>
            <w:rFonts w:ascii="仿宋" w:eastAsia="仿宋" w:hAnsi="仿宋" w:cs="仿宋" w:hint="eastAsia"/>
            <w:lang w:eastAsia="zh-CN"/>
          </w:rPr>
          <w:t>(一)、弹射救生系统项目名称及建设性质</w:t>
        </w:r>
        <w:r>
          <w:tab/>
        </w:r>
        <w:r>
          <w:fldChar w:fldCharType="begin"/>
        </w:r>
        <w:r>
          <w:instrText xml:space="preserve"> PAGEREF _Toc15669 \h </w:instrText>
        </w:r>
        <w:r>
          <w:fldChar w:fldCharType="separate"/>
        </w:r>
        <w:r>
          <w:t>15</w:t>
        </w:r>
        <w:r>
          <w:fldChar w:fldCharType="end"/>
        </w:r>
      </w:hyperlink>
    </w:p>
    <w:p>
      <w:pPr>
        <w:pStyle w:val="TOC2"/>
        <w:tabs>
          <w:tab w:val="right" w:leader="dot" w:pos="8306"/>
        </w:tabs>
      </w:pPr>
      <w:hyperlink w:anchor="_Toc2747" w:history="1">
        <w:r>
          <w:rPr>
            <w:rFonts w:ascii="仿宋" w:eastAsia="仿宋" w:hAnsi="仿宋" w:cs="仿宋" w:hint="eastAsia"/>
            <w:lang w:eastAsia="zh-CN"/>
          </w:rPr>
          <w:t>(二)、弹射救生系统项目承办单位</w:t>
        </w:r>
        <w:r>
          <w:tab/>
        </w:r>
        <w:r>
          <w:fldChar w:fldCharType="begin"/>
        </w:r>
        <w:r>
          <w:instrText xml:space="preserve"> PAGEREF _Toc2747 \h </w:instrText>
        </w:r>
        <w:r>
          <w:fldChar w:fldCharType="separate"/>
        </w:r>
        <w:r>
          <w:t>15</w:t>
        </w:r>
        <w:r>
          <w:fldChar w:fldCharType="end"/>
        </w:r>
      </w:hyperlink>
    </w:p>
    <w:p>
      <w:pPr>
        <w:pStyle w:val="TOC2"/>
        <w:tabs>
          <w:tab w:val="right" w:leader="dot" w:pos="8306"/>
        </w:tabs>
      </w:pPr>
      <w:hyperlink w:anchor="_Toc22060" w:history="1">
        <w:r>
          <w:rPr>
            <w:rFonts w:ascii="仿宋" w:eastAsia="仿宋" w:hAnsi="仿宋" w:cs="仿宋" w:hint="eastAsia"/>
            <w:lang w:eastAsia="zh-CN"/>
          </w:rPr>
          <w:t>(三)、战略合作单位</w:t>
        </w:r>
        <w:r>
          <w:tab/>
        </w:r>
        <w:r>
          <w:fldChar w:fldCharType="begin"/>
        </w:r>
        <w:r>
          <w:instrText xml:space="preserve"> PAGEREF _Toc22060 \h </w:instrText>
        </w:r>
        <w:r>
          <w:fldChar w:fldCharType="separate"/>
        </w:r>
        <w:r>
          <w:t>15</w:t>
        </w:r>
        <w:r>
          <w:fldChar w:fldCharType="end"/>
        </w:r>
      </w:hyperlink>
    </w:p>
    <w:p>
      <w:pPr>
        <w:pStyle w:val="TOC2"/>
        <w:tabs>
          <w:tab w:val="right" w:leader="dot" w:pos="8306"/>
        </w:tabs>
      </w:pPr>
      <w:hyperlink w:anchor="_Toc18556" w:history="1">
        <w:r>
          <w:rPr>
            <w:rFonts w:ascii="仿宋" w:eastAsia="仿宋" w:hAnsi="仿宋" w:cs="仿宋" w:hint="eastAsia"/>
            <w:lang w:eastAsia="zh-CN"/>
          </w:rPr>
          <w:t>(四)、弹射救生系统项目提出的理由</w:t>
        </w:r>
        <w:r>
          <w:tab/>
        </w:r>
        <w:r>
          <w:fldChar w:fldCharType="begin"/>
        </w:r>
        <w:r>
          <w:instrText xml:space="preserve"> PAGEREF _Toc18556 \h </w:instrText>
        </w:r>
        <w:r>
          <w:fldChar w:fldCharType="separate"/>
        </w:r>
        <w:r>
          <w:t>15</w:t>
        </w:r>
        <w:r>
          <w:fldChar w:fldCharType="end"/>
        </w:r>
      </w:hyperlink>
    </w:p>
    <w:p>
      <w:pPr>
        <w:pStyle w:val="TOC2"/>
        <w:tabs>
          <w:tab w:val="right" w:leader="dot" w:pos="8306"/>
        </w:tabs>
      </w:pPr>
      <w:hyperlink w:anchor="_Toc24980" w:history="1">
        <w:r>
          <w:rPr>
            <w:rFonts w:ascii="仿宋" w:eastAsia="仿宋" w:hAnsi="仿宋" w:cs="仿宋" w:hint="eastAsia"/>
            <w:lang w:eastAsia="zh-CN"/>
          </w:rPr>
          <w:t>(五)、原材料供应</w:t>
        </w:r>
        <w:r>
          <w:tab/>
        </w:r>
        <w:r>
          <w:fldChar w:fldCharType="begin"/>
        </w:r>
        <w:r>
          <w:instrText xml:space="preserve"> PAGEREF _Toc24980 \h </w:instrText>
        </w:r>
        <w:r>
          <w:fldChar w:fldCharType="separate"/>
        </w:r>
        <w:r>
          <w:t>16</w:t>
        </w:r>
        <w:r>
          <w:fldChar w:fldCharType="end"/>
        </w:r>
      </w:hyperlink>
    </w:p>
    <w:p>
      <w:pPr>
        <w:pStyle w:val="TOC2"/>
        <w:tabs>
          <w:tab w:val="right" w:leader="dot" w:pos="8306"/>
        </w:tabs>
      </w:pPr>
      <w:hyperlink w:anchor="_Toc15460" w:history="1">
        <w:r>
          <w:rPr>
            <w:rFonts w:ascii="仿宋" w:eastAsia="仿宋" w:hAnsi="仿宋" w:cs="仿宋" w:hint="eastAsia"/>
            <w:lang w:eastAsia="zh-CN"/>
          </w:rPr>
          <w:t>(六)、弹射救生系统项目能耗分析</w:t>
        </w:r>
        <w:r>
          <w:tab/>
        </w:r>
        <w:r>
          <w:fldChar w:fldCharType="begin"/>
        </w:r>
        <w:r>
          <w:instrText xml:space="preserve"> PAGEREF _Toc15460 \h </w:instrText>
        </w:r>
        <w:r>
          <w:fldChar w:fldCharType="separate"/>
        </w:r>
        <w:r>
          <w:t>17</w:t>
        </w:r>
        <w:r>
          <w:fldChar w:fldCharType="end"/>
        </w:r>
      </w:hyperlink>
    </w:p>
    <w:p>
      <w:pPr>
        <w:pStyle w:val="TOC2"/>
        <w:tabs>
          <w:tab w:val="right" w:leader="dot" w:pos="8306"/>
        </w:tabs>
      </w:pPr>
      <w:hyperlink w:anchor="_Toc5913" w:history="1">
        <w:r>
          <w:rPr>
            <w:rFonts w:ascii="仿宋" w:eastAsia="仿宋" w:hAnsi="仿宋" w:cs="仿宋" w:hint="eastAsia"/>
            <w:lang w:eastAsia="zh-CN"/>
          </w:rPr>
          <w:t>(七)、环境保护</w:t>
        </w:r>
        <w:r>
          <w:tab/>
        </w:r>
        <w:r>
          <w:fldChar w:fldCharType="begin"/>
        </w:r>
        <w:r>
          <w:instrText xml:space="preserve"> PAGEREF _Toc5913 \h </w:instrText>
        </w:r>
        <w:r>
          <w:fldChar w:fldCharType="separate"/>
        </w:r>
        <w:r>
          <w:t>18</w:t>
        </w:r>
        <w:r>
          <w:fldChar w:fldCharType="end"/>
        </w:r>
      </w:hyperlink>
    </w:p>
    <w:p>
      <w:pPr>
        <w:pStyle w:val="TOC2"/>
        <w:tabs>
          <w:tab w:val="right" w:leader="dot" w:pos="8306"/>
        </w:tabs>
      </w:pPr>
      <w:hyperlink w:anchor="_Toc27960" w:history="1">
        <w:r>
          <w:rPr>
            <w:rFonts w:ascii="仿宋" w:eastAsia="仿宋" w:hAnsi="仿宋" w:cs="仿宋" w:hint="eastAsia"/>
            <w:lang w:eastAsia="zh-CN"/>
          </w:rPr>
          <w:t>(八)、弹射救生系统项目建设符合性</w:t>
        </w:r>
        <w:r>
          <w:tab/>
        </w:r>
        <w:r>
          <w:fldChar w:fldCharType="begin"/>
        </w:r>
        <w:r>
          <w:instrText xml:space="preserve"> PAGEREF _Toc27960 \h </w:instrText>
        </w:r>
        <w:r>
          <w:fldChar w:fldCharType="separate"/>
        </w:r>
        <w:r>
          <w:t>19</w:t>
        </w:r>
        <w:r>
          <w:fldChar w:fldCharType="end"/>
        </w:r>
      </w:hyperlink>
    </w:p>
    <w:p>
      <w:pPr>
        <w:pStyle w:val="TOC2"/>
        <w:tabs>
          <w:tab w:val="right" w:leader="dot" w:pos="8306"/>
        </w:tabs>
      </w:pPr>
      <w:hyperlink w:anchor="_Toc277" w:history="1">
        <w:r>
          <w:rPr>
            <w:rFonts w:ascii="仿宋" w:eastAsia="仿宋" w:hAnsi="仿宋" w:cs="仿宋" w:hint="eastAsia"/>
            <w:lang w:eastAsia="zh-CN"/>
          </w:rPr>
          <w:t>(九)、弹射救生系统项目进度规划</w:t>
        </w:r>
        <w:r>
          <w:tab/>
        </w:r>
        <w:r>
          <w:fldChar w:fldCharType="begin"/>
        </w:r>
        <w:r>
          <w:instrText xml:space="preserve"> PAGEREF _Toc277 \h </w:instrText>
        </w:r>
        <w:r>
          <w:fldChar w:fldCharType="separate"/>
        </w:r>
        <w:r>
          <w:t>20</w:t>
        </w:r>
        <w:r>
          <w:fldChar w:fldCharType="end"/>
        </w:r>
      </w:hyperlink>
    </w:p>
    <w:p>
      <w:pPr>
        <w:pStyle w:val="TOC2"/>
        <w:tabs>
          <w:tab w:val="right" w:leader="dot" w:pos="8306"/>
        </w:tabs>
      </w:pPr>
      <w:hyperlink w:anchor="_Toc26631" w:history="1">
        <w:r>
          <w:rPr>
            <w:rFonts w:ascii="仿宋" w:eastAsia="仿宋" w:hAnsi="仿宋" w:cs="仿宋" w:hint="eastAsia"/>
            <w:lang w:eastAsia="zh-CN"/>
          </w:rPr>
          <w:t>(十)、投资估算及经济效益分析</w:t>
        </w:r>
        <w:r>
          <w:tab/>
        </w:r>
        <w:r>
          <w:fldChar w:fldCharType="begin"/>
        </w:r>
        <w:r>
          <w:instrText xml:space="preserve"> PAGEREF _Toc26631 \h </w:instrText>
        </w:r>
        <w:r>
          <w:fldChar w:fldCharType="separate"/>
        </w:r>
        <w:r>
          <w:t>22</w:t>
        </w:r>
        <w:r>
          <w:fldChar w:fldCharType="end"/>
        </w:r>
      </w:hyperlink>
    </w:p>
    <w:p>
      <w:pPr>
        <w:pStyle w:val="TOC2"/>
        <w:tabs>
          <w:tab w:val="right" w:leader="dot" w:pos="8306"/>
        </w:tabs>
      </w:pPr>
      <w:hyperlink w:anchor="_Toc23556" w:history="1">
        <w:r>
          <w:rPr>
            <w:rFonts w:ascii="仿宋" w:eastAsia="仿宋" w:hAnsi="仿宋" w:cs="仿宋" w:hint="eastAsia"/>
            <w:lang w:eastAsia="zh-CN"/>
          </w:rPr>
          <w:t>(十一)、报告说明</w:t>
        </w:r>
        <w:r>
          <w:tab/>
        </w:r>
        <w:r>
          <w:fldChar w:fldCharType="begin"/>
        </w:r>
        <w:r>
          <w:instrText xml:space="preserve"> PAGEREF _Toc23556 \h </w:instrText>
        </w:r>
        <w:r>
          <w:fldChar w:fldCharType="separate"/>
        </w:r>
        <w:r>
          <w:t>23</w:t>
        </w:r>
        <w:r>
          <w:fldChar w:fldCharType="end"/>
        </w:r>
      </w:hyperlink>
    </w:p>
    <w:p>
      <w:pPr>
        <w:pStyle w:val="TOC2"/>
        <w:tabs>
          <w:tab w:val="right" w:leader="dot" w:pos="8306"/>
        </w:tabs>
      </w:pPr>
      <w:hyperlink w:anchor="_Toc5186" w:history="1">
        <w:r>
          <w:rPr>
            <w:rFonts w:ascii="仿宋" w:eastAsia="仿宋" w:hAnsi="仿宋" w:cs="仿宋" w:hint="eastAsia"/>
            <w:lang w:eastAsia="zh-CN"/>
          </w:rPr>
          <w:t>(十二)、弹射救生系统项目评价</w:t>
        </w:r>
        <w:r>
          <w:tab/>
        </w:r>
        <w:r>
          <w:fldChar w:fldCharType="begin"/>
        </w:r>
        <w:r>
          <w:instrText xml:space="preserve"> PAGEREF _Toc5186 \h </w:instrText>
        </w:r>
        <w:r>
          <w:fldChar w:fldCharType="separate"/>
        </w:r>
        <w:r>
          <w:t>24</w:t>
        </w:r>
        <w:r>
          <w:fldChar w:fldCharType="end"/>
        </w:r>
      </w:hyperlink>
    </w:p>
    <w:p>
      <w:pPr>
        <w:pStyle w:val="TOC1"/>
        <w:tabs>
          <w:tab w:val="right" w:leader="dot" w:pos="8306"/>
        </w:tabs>
      </w:pPr>
      <w:hyperlink w:anchor="_Toc17114" w:history="1">
        <w:r>
          <w:rPr>
            <w:rFonts w:ascii="仿宋" w:eastAsia="仿宋" w:hAnsi="仿宋" w:cs="仿宋" w:hint="eastAsia"/>
            <w:lang w:eastAsia="zh-CN"/>
          </w:rPr>
          <w:t>四、建设单位基本信息</w:t>
        </w:r>
        <w:r>
          <w:tab/>
        </w:r>
        <w:r>
          <w:fldChar w:fldCharType="begin"/>
        </w:r>
        <w:r>
          <w:instrText xml:space="preserve"> PAGEREF _Toc17114 \h </w:instrText>
        </w:r>
        <w:r>
          <w:fldChar w:fldCharType="separate"/>
        </w:r>
        <w:r>
          <w:t>25</w:t>
        </w:r>
        <w:r>
          <w:fldChar w:fldCharType="end"/>
        </w:r>
      </w:hyperlink>
    </w:p>
    <w:p>
      <w:pPr>
        <w:pStyle w:val="TOC2"/>
        <w:tabs>
          <w:tab w:val="right" w:leader="dot" w:pos="8306"/>
        </w:tabs>
      </w:pPr>
      <w:hyperlink w:anchor="_Toc13639" w:history="1">
        <w:r>
          <w:rPr>
            <w:rFonts w:ascii="仿宋" w:eastAsia="仿宋" w:hAnsi="仿宋" w:cs="仿宋" w:hint="eastAsia"/>
            <w:lang w:eastAsia="zh-CN"/>
          </w:rPr>
          <w:t>(一)、弹射救生系统项目承办单位基本情况</w:t>
        </w:r>
        <w:r>
          <w:tab/>
        </w:r>
        <w:r>
          <w:fldChar w:fldCharType="begin"/>
        </w:r>
        <w:r>
          <w:instrText xml:space="preserve"> PAGEREF _Toc13639 \h </w:instrText>
        </w:r>
        <w:r>
          <w:fldChar w:fldCharType="separate"/>
        </w:r>
        <w:r>
          <w:t>25</w:t>
        </w:r>
        <w:r>
          <w:fldChar w:fldCharType="end"/>
        </w:r>
      </w:hyperlink>
    </w:p>
    <w:p>
      <w:pPr>
        <w:pStyle w:val="TOC2"/>
        <w:tabs>
          <w:tab w:val="right" w:leader="dot" w:pos="8306"/>
        </w:tabs>
      </w:pPr>
      <w:hyperlink w:anchor="_Toc5839" w:history="1">
        <w:r>
          <w:rPr>
            <w:rFonts w:ascii="仿宋" w:eastAsia="仿宋" w:hAnsi="仿宋" w:cs="仿宋" w:hint="eastAsia"/>
            <w:lang w:eastAsia="zh-CN"/>
          </w:rPr>
          <w:t>(二)、公司经济效益分析</w:t>
        </w:r>
        <w:r>
          <w:tab/>
        </w:r>
        <w:r>
          <w:fldChar w:fldCharType="begin"/>
        </w:r>
        <w:r>
          <w:instrText xml:space="preserve"> PAGEREF _Toc5839 \h </w:instrText>
        </w:r>
        <w:r>
          <w:fldChar w:fldCharType="separate"/>
        </w:r>
        <w:r>
          <w:t>27</w:t>
        </w:r>
        <w:r>
          <w:fldChar w:fldCharType="end"/>
        </w:r>
      </w:hyperlink>
    </w:p>
    <w:p>
      <w:pPr>
        <w:pStyle w:val="TOC1"/>
        <w:tabs>
          <w:tab w:val="right" w:leader="dot" w:pos="8306"/>
        </w:tabs>
      </w:pPr>
      <w:hyperlink w:anchor="_Toc28030" w:history="1">
        <w:r>
          <w:rPr>
            <w:rFonts w:ascii="仿宋" w:eastAsia="仿宋" w:hAnsi="仿宋" w:cs="仿宋" w:hint="eastAsia"/>
            <w:lang w:eastAsia="zh-CN"/>
          </w:rPr>
          <w:t>五、危机管理与应急预案</w:t>
        </w:r>
        <w:r>
          <w:tab/>
        </w:r>
        <w:r>
          <w:fldChar w:fldCharType="begin"/>
        </w:r>
        <w:r>
          <w:instrText xml:space="preserve"> PAGEREF _Toc28030 \h </w:instrText>
        </w:r>
        <w:r>
          <w:fldChar w:fldCharType="separate"/>
        </w:r>
        <w:r>
          <w:t>28</w:t>
        </w:r>
        <w:r>
          <w:fldChar w:fldCharType="end"/>
        </w:r>
      </w:hyperlink>
    </w:p>
    <w:p>
      <w:pPr>
        <w:pStyle w:val="TOC2"/>
        <w:tabs>
          <w:tab w:val="right" w:leader="dot" w:pos="8306"/>
        </w:tabs>
      </w:pPr>
      <w:hyperlink w:anchor="_Toc18059" w:history="1">
        <w:r>
          <w:rPr>
            <w:rFonts w:ascii="仿宋" w:eastAsia="仿宋" w:hAnsi="仿宋" w:cs="仿宋" w:hint="eastAsia"/>
            <w:lang w:eastAsia="zh-CN"/>
          </w:rPr>
          <w:t>(一)、危机预警与监测</w:t>
        </w:r>
        <w:r>
          <w:tab/>
        </w:r>
        <w:r>
          <w:fldChar w:fldCharType="begin"/>
        </w:r>
        <w:r>
          <w:instrText xml:space="preserve"> PAGEREF _Toc18059 \h </w:instrText>
        </w:r>
        <w:r>
          <w:fldChar w:fldCharType="separate"/>
        </w:r>
        <w:r>
          <w:t>28</w:t>
        </w:r>
        <w:r>
          <w:fldChar w:fldCharType="end"/>
        </w:r>
      </w:hyperlink>
    </w:p>
    <w:p>
      <w:pPr>
        <w:pStyle w:val="TOC2"/>
        <w:tabs>
          <w:tab w:val="right" w:leader="dot" w:pos="8306"/>
        </w:tabs>
      </w:pPr>
      <w:hyperlink w:anchor="_Toc30533" w:history="1">
        <w:r>
          <w:rPr>
            <w:rFonts w:ascii="仿宋" w:eastAsia="仿宋" w:hAnsi="仿宋" w:cs="仿宋" w:hint="eastAsia"/>
            <w:lang w:eastAsia="zh-CN"/>
          </w:rPr>
          <w:t>(二)、应急预案与危机响应</w:t>
        </w:r>
        <w:r>
          <w:tab/>
        </w:r>
        <w:r>
          <w:fldChar w:fldCharType="begin"/>
        </w:r>
        <w:r>
          <w:instrText xml:space="preserve"> PAGEREF _Toc30533 \h </w:instrText>
        </w:r>
        <w:r>
          <w:fldChar w:fldCharType="separate"/>
        </w:r>
        <w:r>
          <w:t>30</w:t>
        </w:r>
        <w:r>
          <w:fldChar w:fldCharType="end"/>
        </w:r>
      </w:hyperlink>
    </w:p>
    <w:p>
      <w:pPr>
        <w:pStyle w:val="TOC2"/>
        <w:tabs>
          <w:tab w:val="right" w:leader="dot" w:pos="8306"/>
        </w:tabs>
      </w:pPr>
      <w:hyperlink w:anchor="_Toc30698" w:history="1">
        <w:r>
          <w:rPr>
            <w:rFonts w:ascii="仿宋" w:eastAsia="仿宋" w:hAnsi="仿宋" w:cs="仿宋" w:hint="eastAsia"/>
            <w:lang w:eastAsia="zh-CN"/>
          </w:rPr>
          <w:t>(三)、危机沟通与舆情控制</w:t>
        </w:r>
        <w:r>
          <w:tab/>
        </w:r>
        <w:r>
          <w:fldChar w:fldCharType="begin"/>
        </w:r>
        <w:r>
          <w:instrText xml:space="preserve"> PAGEREF _Toc30698 \h </w:instrText>
        </w:r>
        <w:r>
          <w:fldChar w:fldCharType="separate"/>
        </w:r>
        <w:r>
          <w:t>32</w:t>
        </w:r>
        <w:r>
          <w:fldChar w:fldCharType="end"/>
        </w:r>
      </w:hyperlink>
    </w:p>
    <w:p>
      <w:pPr>
        <w:pStyle w:val="TOC2"/>
        <w:tabs>
          <w:tab w:val="right" w:leader="dot" w:pos="8306"/>
        </w:tabs>
      </w:pPr>
      <w:hyperlink w:anchor="_Toc10799" w:history="1">
        <w:r>
          <w:rPr>
            <w:rFonts w:ascii="仿宋" w:eastAsia="仿宋" w:hAnsi="仿宋" w:cs="仿宋" w:hint="eastAsia"/>
            <w:lang w:eastAsia="zh-CN"/>
          </w:rPr>
          <w:t>(四)、危机后教训与改进</w:t>
        </w:r>
        <w:r>
          <w:tab/>
        </w:r>
        <w:r>
          <w:fldChar w:fldCharType="begin"/>
        </w:r>
        <w:r>
          <w:instrText xml:space="preserve"> PAGEREF _Toc10799 \h </w:instrText>
        </w:r>
        <w:r>
          <w:fldChar w:fldCharType="separate"/>
        </w:r>
        <w:r>
          <w:t>34</w:t>
        </w:r>
        <w:r>
          <w:fldChar w:fldCharType="end"/>
        </w:r>
      </w:hyperlink>
    </w:p>
    <w:p>
      <w:pPr>
        <w:pStyle w:val="TOC1"/>
        <w:tabs>
          <w:tab w:val="right" w:leader="dot" w:pos="8306"/>
        </w:tabs>
      </w:pPr>
      <w:hyperlink w:anchor="_Toc28848" w:history="1">
        <w:r>
          <w:rPr>
            <w:rFonts w:ascii="仿宋" w:eastAsia="仿宋" w:hAnsi="仿宋" w:cs="仿宋" w:hint="eastAsia"/>
            <w:lang w:eastAsia="zh-CN"/>
          </w:rPr>
          <w:t>六、知识管理与技术创新</w:t>
        </w:r>
        <w:r>
          <w:tab/>
        </w:r>
        <w:r>
          <w:fldChar w:fldCharType="begin"/>
        </w:r>
        <w:r>
          <w:instrText xml:space="preserve"> PAGEREF _Toc28848 \h </w:instrText>
        </w:r>
        <w:r>
          <w:fldChar w:fldCharType="separate"/>
        </w:r>
        <w:r>
          <w:t>35</w:t>
        </w:r>
        <w:r>
          <w:fldChar w:fldCharType="end"/>
        </w:r>
      </w:hyperlink>
    </w:p>
    <w:p>
      <w:pPr>
        <w:pStyle w:val="TOC2"/>
        <w:tabs>
          <w:tab w:val="right" w:leader="dot" w:pos="8306"/>
        </w:tabs>
      </w:pPr>
      <w:hyperlink w:anchor="_Toc22384" w:history="1">
        <w:r>
          <w:rPr>
            <w:rFonts w:ascii="仿宋" w:eastAsia="仿宋" w:hAnsi="仿宋" w:cs="仿宋" w:hint="eastAsia"/>
            <w:lang w:eastAsia="zh-CN"/>
          </w:rPr>
          <w:t>(一)、知识管理体系建设</w:t>
        </w:r>
        <w:r>
          <w:tab/>
        </w:r>
        <w:r>
          <w:fldChar w:fldCharType="begin"/>
        </w:r>
        <w:r>
          <w:instrText xml:space="preserve"> PAGEREF _Toc22384 \h </w:instrText>
        </w:r>
        <w:r>
          <w:fldChar w:fldCharType="separate"/>
        </w:r>
        <w:r>
          <w:t>35</w:t>
        </w:r>
        <w:r>
          <w:fldChar w:fldCharType="end"/>
        </w:r>
      </w:hyperlink>
    </w:p>
    <w:p>
      <w:pPr>
        <w:pStyle w:val="TOC2"/>
        <w:tabs>
          <w:tab w:val="right" w:leader="dot" w:pos="8306"/>
        </w:tabs>
      </w:pPr>
      <w:hyperlink w:anchor="_Toc15829" w:history="1">
        <w:r>
          <w:rPr>
            <w:rFonts w:ascii="仿宋" w:eastAsia="仿宋" w:hAnsi="仿宋" w:cs="仿宋" w:hint="eastAsia"/>
            <w:lang w:eastAsia="zh-CN"/>
          </w:rPr>
          <w:t>(二)、技术创新与研发投入</w:t>
        </w:r>
        <w:r>
          <w:tab/>
        </w:r>
        <w:r>
          <w:fldChar w:fldCharType="begin"/>
        </w:r>
        <w:r>
          <w:instrText xml:space="preserve"> PAGEREF _Toc15829 \h </w:instrText>
        </w:r>
        <w:r>
          <w:fldChar w:fldCharType="separate"/>
        </w:r>
        <w:r>
          <w:t>37</w:t>
        </w:r>
        <w:r>
          <w:fldChar w:fldCharType="end"/>
        </w:r>
      </w:hyperlink>
    </w:p>
    <w:p>
      <w:pPr>
        <w:pStyle w:val="TOC2"/>
        <w:tabs>
          <w:tab w:val="right" w:leader="dot" w:pos="8306"/>
        </w:tabs>
      </w:pPr>
      <w:hyperlink w:anchor="_Toc7784" w:history="1">
        <w:r>
          <w:rPr>
            <w:rFonts w:ascii="仿宋" w:eastAsia="仿宋" w:hAnsi="仿宋" w:cs="仿宋" w:hint="eastAsia"/>
            <w:lang w:eastAsia="zh-CN"/>
          </w:rPr>
          <w:t>(三)、专利申请与技术保护</w:t>
        </w:r>
        <w:r>
          <w:tab/>
        </w:r>
        <w:r>
          <w:fldChar w:fldCharType="begin"/>
        </w:r>
        <w:r>
          <w:instrText xml:space="preserve"> PAGEREF _Toc7784 \h </w:instrText>
        </w:r>
        <w:r>
          <w:fldChar w:fldCharType="separate"/>
        </w:r>
        <w:r>
          <w:t>39</w:t>
        </w:r>
        <w:r>
          <w:fldChar w:fldCharType="end"/>
        </w:r>
      </w:hyperlink>
    </w:p>
    <w:p>
      <w:pPr>
        <w:pStyle w:val="TOC2"/>
        <w:tabs>
          <w:tab w:val="right" w:leader="dot" w:pos="8306"/>
        </w:tabs>
      </w:pPr>
      <w:hyperlink w:anchor="_Toc22110" w:history="1">
        <w:r>
          <w:rPr>
            <w:rFonts w:ascii="仿宋" w:eastAsia="仿宋" w:hAnsi="仿宋" w:cs="仿宋" w:hint="eastAsia"/>
            <w:lang w:eastAsia="zh-CN"/>
          </w:rPr>
          <w:t>(四)、人才培养与团队建设</w:t>
        </w:r>
        <w:r>
          <w:tab/>
        </w:r>
        <w:r>
          <w:fldChar w:fldCharType="begin"/>
        </w:r>
        <w:r>
          <w:instrText xml:space="preserve"> PAGEREF _Toc22110 \h </w:instrText>
        </w:r>
        <w:r>
          <w:fldChar w:fldCharType="separate"/>
        </w:r>
        <w:r>
          <w:t>41</w:t>
        </w:r>
        <w:r>
          <w:fldChar w:fldCharType="end"/>
        </w:r>
      </w:hyperlink>
    </w:p>
    <w:p>
      <w:pPr>
        <w:pStyle w:val="TOC1"/>
        <w:tabs>
          <w:tab w:val="right" w:leader="dot" w:pos="8306"/>
        </w:tabs>
      </w:pPr>
      <w:hyperlink w:anchor="_Toc8863" w:history="1">
        <w:r>
          <w:rPr>
            <w:rFonts w:ascii="仿宋" w:eastAsia="仿宋" w:hAnsi="仿宋" w:cs="仿宋" w:hint="eastAsia"/>
            <w:lang w:eastAsia="zh-CN"/>
          </w:rPr>
          <w:t>七、弹射救生系统项目实施进度计划</w:t>
        </w:r>
        <w:r>
          <w:tab/>
        </w:r>
        <w:r>
          <w:fldChar w:fldCharType="begin"/>
        </w:r>
        <w:r>
          <w:instrText xml:space="preserve"> PAGEREF _Toc8863 \h </w:instrText>
        </w:r>
        <w:r>
          <w:fldChar w:fldCharType="separate"/>
        </w:r>
        <w:r>
          <w:t>44</w:t>
        </w:r>
        <w:r>
          <w:fldChar w:fldCharType="end"/>
        </w:r>
      </w:hyperlink>
    </w:p>
    <w:p>
      <w:pPr>
        <w:pStyle w:val="TOC2"/>
        <w:tabs>
          <w:tab w:val="right" w:leader="dot" w:pos="8306"/>
        </w:tabs>
      </w:pPr>
      <w:hyperlink w:anchor="_Toc7648" w:history="1">
        <w:r>
          <w:rPr>
            <w:rFonts w:ascii="仿宋" w:eastAsia="仿宋" w:hAnsi="仿宋" w:cs="仿宋" w:hint="eastAsia"/>
            <w:lang w:eastAsia="zh-CN"/>
          </w:rPr>
          <w:t>(一)、建设周期</w:t>
        </w:r>
        <w:r>
          <w:tab/>
        </w:r>
        <w:r>
          <w:fldChar w:fldCharType="begin"/>
        </w:r>
        <w:r>
          <w:instrText xml:space="preserve"> PAGEREF _Toc7648 \h </w:instrText>
        </w:r>
        <w:r>
          <w:fldChar w:fldCharType="separate"/>
        </w:r>
        <w:r>
          <w:t>44</w:t>
        </w:r>
        <w:r>
          <w:fldChar w:fldCharType="end"/>
        </w:r>
      </w:hyperlink>
    </w:p>
    <w:p>
      <w:pPr>
        <w:pStyle w:val="TOC2"/>
        <w:tabs>
          <w:tab w:val="right" w:leader="dot" w:pos="8306"/>
        </w:tabs>
      </w:pPr>
      <w:hyperlink w:anchor="_Toc5827" w:history="1">
        <w:r>
          <w:rPr>
            <w:rFonts w:ascii="仿宋" w:eastAsia="仿宋" w:hAnsi="仿宋" w:cs="仿宋" w:hint="eastAsia"/>
            <w:lang w:eastAsia="zh-CN"/>
          </w:rPr>
          <w:t>(二)、建设进度</w:t>
        </w:r>
        <w:r>
          <w:tab/>
        </w:r>
        <w:r>
          <w:fldChar w:fldCharType="begin"/>
        </w:r>
        <w:r>
          <w:instrText xml:space="preserve"> PAGEREF _Toc5827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4" w:history="1">
        <w:r>
          <w:rPr>
            <w:rFonts w:ascii="仿宋" w:eastAsia="仿宋" w:hAnsi="仿宋" w:cs="仿宋" w:hint="eastAsia"/>
            <w:lang w:eastAsia="zh-CN"/>
          </w:rPr>
          <w:t>(三)、进度安排注意事项</w:t>
        </w:r>
        <w:r>
          <w:tab/>
        </w:r>
        <w:r>
          <w:fldChar w:fldCharType="begin"/>
        </w:r>
        <w:r>
          <w:instrText xml:space="preserve"> PAGEREF _Toc3094 \h </w:instrText>
        </w:r>
        <w:r>
          <w:fldChar w:fldCharType="separate"/>
        </w:r>
        <w:r>
          <w:t>47</w:t>
        </w:r>
        <w:r>
          <w:fldChar w:fldCharType="end"/>
        </w:r>
      </w:hyperlink>
    </w:p>
    <w:p>
      <w:pPr>
        <w:pStyle w:val="TOC2"/>
        <w:tabs>
          <w:tab w:val="right" w:leader="dot" w:pos="8306"/>
        </w:tabs>
      </w:pPr>
      <w:hyperlink w:anchor="_Toc27741" w:history="1">
        <w:r>
          <w:rPr>
            <w:rFonts w:ascii="仿宋" w:eastAsia="仿宋" w:hAnsi="仿宋" w:cs="仿宋" w:hint="eastAsia"/>
            <w:lang w:eastAsia="zh-CN"/>
          </w:rPr>
          <w:t>(四)、人力资源配置</w:t>
        </w:r>
        <w:r>
          <w:tab/>
        </w:r>
        <w:r>
          <w:fldChar w:fldCharType="begin"/>
        </w:r>
        <w:r>
          <w:instrText xml:space="preserve"> PAGEREF _Toc27741 \h </w:instrText>
        </w:r>
        <w:r>
          <w:fldChar w:fldCharType="separate"/>
        </w:r>
        <w:r>
          <w:t>48</w:t>
        </w:r>
        <w:r>
          <w:fldChar w:fldCharType="end"/>
        </w:r>
      </w:hyperlink>
    </w:p>
    <w:p>
      <w:pPr>
        <w:pStyle w:val="TOC2"/>
        <w:tabs>
          <w:tab w:val="right" w:leader="dot" w:pos="8306"/>
        </w:tabs>
      </w:pPr>
      <w:hyperlink w:anchor="_Toc10806" w:history="1">
        <w:r>
          <w:rPr>
            <w:rFonts w:ascii="仿宋" w:eastAsia="仿宋" w:hAnsi="仿宋" w:cs="仿宋" w:hint="eastAsia"/>
            <w:lang w:eastAsia="zh-CN"/>
          </w:rPr>
          <w:t>(五)、员工培训</w:t>
        </w:r>
        <w:r>
          <w:tab/>
        </w:r>
        <w:r>
          <w:fldChar w:fldCharType="begin"/>
        </w:r>
        <w:r>
          <w:instrText xml:space="preserve"> PAGEREF _Toc10806 \h </w:instrText>
        </w:r>
        <w:r>
          <w:fldChar w:fldCharType="separate"/>
        </w:r>
        <w:r>
          <w:t>50</w:t>
        </w:r>
        <w:r>
          <w:fldChar w:fldCharType="end"/>
        </w:r>
      </w:hyperlink>
    </w:p>
    <w:p>
      <w:pPr>
        <w:pStyle w:val="TOC2"/>
        <w:tabs>
          <w:tab w:val="right" w:leader="dot" w:pos="8306"/>
        </w:tabs>
      </w:pPr>
      <w:hyperlink w:anchor="_Toc13908" w:history="1">
        <w:r>
          <w:rPr>
            <w:rFonts w:ascii="仿宋" w:eastAsia="仿宋" w:hAnsi="仿宋" w:cs="仿宋" w:hint="eastAsia"/>
            <w:lang w:eastAsia="zh-CN"/>
          </w:rPr>
          <w:t>(六)、弹射救生系统项目实施保障</w:t>
        </w:r>
        <w:r>
          <w:tab/>
        </w:r>
        <w:r>
          <w:fldChar w:fldCharType="begin"/>
        </w:r>
        <w:r>
          <w:instrText xml:space="preserve"> PAGEREF _Toc13908 \h </w:instrText>
        </w:r>
        <w:r>
          <w:fldChar w:fldCharType="separate"/>
        </w:r>
        <w:r>
          <w:t>51</w:t>
        </w:r>
        <w:r>
          <w:fldChar w:fldCharType="end"/>
        </w:r>
      </w:hyperlink>
    </w:p>
    <w:p>
      <w:pPr>
        <w:pStyle w:val="TOC1"/>
        <w:tabs>
          <w:tab w:val="right" w:leader="dot" w:pos="8306"/>
        </w:tabs>
      </w:pPr>
      <w:hyperlink w:anchor="_Toc23530" w:history="1">
        <w:r>
          <w:rPr>
            <w:rFonts w:ascii="仿宋" w:eastAsia="仿宋" w:hAnsi="仿宋" w:cs="仿宋" w:hint="eastAsia"/>
            <w:lang w:eastAsia="zh-CN"/>
          </w:rPr>
          <w:t>八、弹射救生系统项目投资可行性分析</w:t>
        </w:r>
        <w:r>
          <w:tab/>
        </w:r>
        <w:r>
          <w:fldChar w:fldCharType="begin"/>
        </w:r>
        <w:r>
          <w:instrText xml:space="preserve"> PAGEREF _Toc23530 \h </w:instrText>
        </w:r>
        <w:r>
          <w:fldChar w:fldCharType="separate"/>
        </w:r>
        <w:r>
          <w:t>53</w:t>
        </w:r>
        <w:r>
          <w:fldChar w:fldCharType="end"/>
        </w:r>
      </w:hyperlink>
    </w:p>
    <w:p>
      <w:pPr>
        <w:pStyle w:val="TOC2"/>
        <w:tabs>
          <w:tab w:val="right" w:leader="dot" w:pos="8306"/>
        </w:tabs>
      </w:pPr>
      <w:hyperlink w:anchor="_Toc31875" w:history="1">
        <w:r>
          <w:rPr>
            <w:rFonts w:ascii="仿宋" w:eastAsia="仿宋" w:hAnsi="仿宋" w:cs="仿宋" w:hint="eastAsia"/>
            <w:lang w:eastAsia="zh-CN"/>
          </w:rPr>
          <w:t>(一)、弹射救生系统项目估算说明</w:t>
        </w:r>
        <w:r>
          <w:tab/>
        </w:r>
        <w:r>
          <w:fldChar w:fldCharType="begin"/>
        </w:r>
        <w:r>
          <w:instrText xml:space="preserve"> PAGEREF _Toc31875 \h </w:instrText>
        </w:r>
        <w:r>
          <w:fldChar w:fldCharType="separate"/>
        </w:r>
        <w:r>
          <w:t>53</w:t>
        </w:r>
        <w:r>
          <w:fldChar w:fldCharType="end"/>
        </w:r>
      </w:hyperlink>
    </w:p>
    <w:p>
      <w:pPr>
        <w:pStyle w:val="TOC2"/>
        <w:tabs>
          <w:tab w:val="right" w:leader="dot" w:pos="8306"/>
        </w:tabs>
      </w:pPr>
      <w:hyperlink w:anchor="_Toc22809" w:history="1">
        <w:r>
          <w:rPr>
            <w:rFonts w:ascii="仿宋" w:eastAsia="仿宋" w:hAnsi="仿宋" w:cs="仿宋" w:hint="eastAsia"/>
            <w:lang w:eastAsia="zh-CN"/>
          </w:rPr>
          <w:t>(二)、弹射救生系统项目总投资估算</w:t>
        </w:r>
        <w:r>
          <w:tab/>
        </w:r>
        <w:r>
          <w:fldChar w:fldCharType="begin"/>
        </w:r>
        <w:r>
          <w:instrText xml:space="preserve"> PAGEREF _Toc22809 \h </w:instrText>
        </w:r>
        <w:r>
          <w:fldChar w:fldCharType="separate"/>
        </w:r>
        <w:r>
          <w:t>54</w:t>
        </w:r>
        <w:r>
          <w:fldChar w:fldCharType="end"/>
        </w:r>
      </w:hyperlink>
    </w:p>
    <w:p>
      <w:pPr>
        <w:pStyle w:val="TOC2"/>
        <w:tabs>
          <w:tab w:val="right" w:leader="dot" w:pos="8306"/>
        </w:tabs>
      </w:pPr>
      <w:hyperlink w:anchor="_Toc28896" w:history="1">
        <w:r>
          <w:rPr>
            <w:rFonts w:ascii="仿宋" w:eastAsia="仿宋" w:hAnsi="仿宋" w:cs="仿宋" w:hint="eastAsia"/>
            <w:lang w:eastAsia="zh-CN"/>
          </w:rPr>
          <w:t>(三)、资金筹措</w:t>
        </w:r>
        <w:r>
          <w:tab/>
        </w:r>
        <w:r>
          <w:fldChar w:fldCharType="begin"/>
        </w:r>
        <w:r>
          <w:instrText xml:space="preserve"> PAGEREF _Toc28896 \h </w:instrText>
        </w:r>
        <w:r>
          <w:fldChar w:fldCharType="separate"/>
        </w:r>
        <w:r>
          <w:t>55</w:t>
        </w:r>
        <w:r>
          <w:fldChar w:fldCharType="end"/>
        </w:r>
      </w:hyperlink>
    </w:p>
    <w:p>
      <w:pPr>
        <w:pStyle w:val="TOC1"/>
        <w:tabs>
          <w:tab w:val="right" w:leader="dot" w:pos="8306"/>
        </w:tabs>
      </w:pPr>
      <w:hyperlink w:anchor="_Toc9953" w:history="1">
        <w:r>
          <w:rPr>
            <w:rFonts w:ascii="仿宋" w:eastAsia="仿宋" w:hAnsi="仿宋" w:cs="仿宋" w:hint="eastAsia"/>
            <w:lang w:eastAsia="zh-CN"/>
          </w:rPr>
          <w:t>九、市场趋势与竞争分析</w:t>
        </w:r>
        <w:r>
          <w:tab/>
        </w:r>
        <w:r>
          <w:fldChar w:fldCharType="begin"/>
        </w:r>
        <w:r>
          <w:instrText xml:space="preserve"> PAGEREF _Toc9953 \h </w:instrText>
        </w:r>
        <w:r>
          <w:fldChar w:fldCharType="separate"/>
        </w:r>
        <w:r>
          <w:t>57</w:t>
        </w:r>
        <w:r>
          <w:fldChar w:fldCharType="end"/>
        </w:r>
      </w:hyperlink>
    </w:p>
    <w:p>
      <w:pPr>
        <w:pStyle w:val="TOC2"/>
        <w:tabs>
          <w:tab w:val="right" w:leader="dot" w:pos="8306"/>
        </w:tabs>
      </w:pPr>
      <w:hyperlink w:anchor="_Toc15117" w:history="1">
        <w:r>
          <w:rPr>
            <w:rFonts w:ascii="仿宋" w:eastAsia="仿宋" w:hAnsi="仿宋" w:cs="仿宋" w:hint="eastAsia"/>
            <w:lang w:eastAsia="zh-CN"/>
          </w:rPr>
          <w:t>(一)、行业市场趋势分析</w:t>
        </w:r>
        <w:r>
          <w:tab/>
        </w:r>
        <w:r>
          <w:fldChar w:fldCharType="begin"/>
        </w:r>
        <w:r>
          <w:instrText xml:space="preserve"> PAGEREF _Toc15117 \h </w:instrText>
        </w:r>
        <w:r>
          <w:fldChar w:fldCharType="separate"/>
        </w:r>
        <w:r>
          <w:t>57</w:t>
        </w:r>
        <w:r>
          <w:fldChar w:fldCharType="end"/>
        </w:r>
      </w:hyperlink>
    </w:p>
    <w:p>
      <w:pPr>
        <w:pStyle w:val="TOC2"/>
        <w:tabs>
          <w:tab w:val="right" w:leader="dot" w:pos="8306"/>
        </w:tabs>
      </w:pPr>
      <w:hyperlink w:anchor="_Toc4463" w:history="1">
        <w:r>
          <w:rPr>
            <w:rFonts w:ascii="仿宋" w:eastAsia="仿宋" w:hAnsi="仿宋" w:cs="仿宋" w:hint="eastAsia"/>
            <w:lang w:eastAsia="zh-CN"/>
          </w:rPr>
          <w:t>(二)、竞争对手动态监测</w:t>
        </w:r>
        <w:r>
          <w:tab/>
        </w:r>
        <w:r>
          <w:fldChar w:fldCharType="begin"/>
        </w:r>
        <w:r>
          <w:instrText xml:space="preserve"> PAGEREF _Toc4463 \h </w:instrText>
        </w:r>
        <w:r>
          <w:fldChar w:fldCharType="separate"/>
        </w:r>
        <w:r>
          <w:t>59</w:t>
        </w:r>
        <w:r>
          <w:fldChar w:fldCharType="end"/>
        </w:r>
      </w:hyperlink>
    </w:p>
    <w:p>
      <w:pPr>
        <w:pStyle w:val="TOC2"/>
        <w:tabs>
          <w:tab w:val="right" w:leader="dot" w:pos="8306"/>
        </w:tabs>
      </w:pPr>
      <w:hyperlink w:anchor="_Toc30027" w:history="1">
        <w:r>
          <w:rPr>
            <w:rFonts w:ascii="仿宋" w:eastAsia="仿宋" w:hAnsi="仿宋" w:cs="仿宋" w:hint="eastAsia"/>
            <w:lang w:eastAsia="zh-CN"/>
          </w:rPr>
          <w:t>(三)、新兴技术与创新趋势</w:t>
        </w:r>
        <w:r>
          <w:tab/>
        </w:r>
        <w:r>
          <w:fldChar w:fldCharType="begin"/>
        </w:r>
        <w:r>
          <w:instrText xml:space="preserve"> PAGEREF _Toc30027 \h </w:instrText>
        </w:r>
        <w:r>
          <w:fldChar w:fldCharType="separate"/>
        </w:r>
        <w:r>
          <w:t>61</w:t>
        </w:r>
        <w:r>
          <w:fldChar w:fldCharType="end"/>
        </w:r>
      </w:hyperlink>
    </w:p>
    <w:p>
      <w:pPr>
        <w:pStyle w:val="TOC2"/>
        <w:tabs>
          <w:tab w:val="right" w:leader="dot" w:pos="8306"/>
        </w:tabs>
      </w:pPr>
      <w:hyperlink w:anchor="_Toc30109" w:history="1">
        <w:r>
          <w:rPr>
            <w:rFonts w:ascii="仿宋" w:eastAsia="仿宋" w:hAnsi="仿宋" w:cs="仿宋" w:hint="eastAsia"/>
            <w:lang w:eastAsia="zh-CN"/>
          </w:rPr>
          <w:t>(四)、市场机会与威胁评估</w:t>
        </w:r>
        <w:r>
          <w:tab/>
        </w:r>
        <w:r>
          <w:fldChar w:fldCharType="begin"/>
        </w:r>
        <w:r>
          <w:instrText xml:space="preserve"> PAGEREF _Toc30109 \h </w:instrText>
        </w:r>
        <w:r>
          <w:fldChar w:fldCharType="separate"/>
        </w:r>
        <w:r>
          <w:t>63</w:t>
        </w:r>
        <w:r>
          <w:fldChar w:fldCharType="end"/>
        </w:r>
      </w:hyperlink>
    </w:p>
    <w:p>
      <w:pPr>
        <w:pStyle w:val="TOC1"/>
        <w:tabs>
          <w:tab w:val="right" w:leader="dot" w:pos="8306"/>
        </w:tabs>
      </w:pPr>
      <w:hyperlink w:anchor="_Toc3622" w:history="1">
        <w:r>
          <w:rPr>
            <w:rFonts w:ascii="仿宋" w:eastAsia="仿宋" w:hAnsi="仿宋" w:cs="仿宋" w:hint="eastAsia"/>
            <w:lang w:eastAsia="zh-CN"/>
          </w:rPr>
          <w:t>十、弹射救生系统项目监督与评估</w:t>
        </w:r>
        <w:r>
          <w:tab/>
        </w:r>
        <w:r>
          <w:fldChar w:fldCharType="begin"/>
        </w:r>
        <w:r>
          <w:instrText xml:space="preserve"> PAGEREF _Toc3622 \h </w:instrText>
        </w:r>
        <w:r>
          <w:fldChar w:fldCharType="separate"/>
        </w:r>
        <w:r>
          <w:t>65</w:t>
        </w:r>
        <w:r>
          <w:fldChar w:fldCharType="end"/>
        </w:r>
      </w:hyperlink>
    </w:p>
    <w:p>
      <w:pPr>
        <w:pStyle w:val="TOC2"/>
        <w:tabs>
          <w:tab w:val="right" w:leader="dot" w:pos="8306"/>
        </w:tabs>
      </w:pPr>
      <w:hyperlink w:anchor="_Toc24702" w:history="1">
        <w:r>
          <w:rPr>
            <w:rFonts w:ascii="仿宋" w:eastAsia="仿宋" w:hAnsi="仿宋" w:cs="仿宋" w:hint="eastAsia"/>
            <w:lang w:eastAsia="zh-CN"/>
          </w:rPr>
          <w:t>(一)、监督机构及职责</w:t>
        </w:r>
        <w:r>
          <w:tab/>
        </w:r>
        <w:r>
          <w:fldChar w:fldCharType="begin"/>
        </w:r>
        <w:r>
          <w:instrText xml:space="preserve"> PAGEREF _Toc24702 \h </w:instrText>
        </w:r>
        <w:r>
          <w:fldChar w:fldCharType="separate"/>
        </w:r>
        <w:r>
          <w:t>65</w:t>
        </w:r>
        <w:r>
          <w:fldChar w:fldCharType="end"/>
        </w:r>
      </w:hyperlink>
    </w:p>
    <w:p>
      <w:pPr>
        <w:pStyle w:val="TOC2"/>
        <w:tabs>
          <w:tab w:val="right" w:leader="dot" w:pos="8306"/>
        </w:tabs>
      </w:pPr>
      <w:hyperlink w:anchor="_Toc7248" w:history="1">
        <w:r>
          <w:rPr>
            <w:rFonts w:ascii="仿宋" w:eastAsia="仿宋" w:hAnsi="仿宋" w:cs="仿宋" w:hint="eastAsia"/>
            <w:lang w:eastAsia="zh-CN"/>
          </w:rPr>
          <w:t>(二)、监测与评估指标体系</w:t>
        </w:r>
        <w:r>
          <w:tab/>
        </w:r>
        <w:r>
          <w:fldChar w:fldCharType="begin"/>
        </w:r>
        <w:r>
          <w:instrText xml:space="preserve"> PAGEREF _Toc7248 \h </w:instrText>
        </w:r>
        <w:r>
          <w:fldChar w:fldCharType="separate"/>
        </w:r>
        <w:r>
          <w:t>67</w:t>
        </w:r>
        <w:r>
          <w:fldChar w:fldCharType="end"/>
        </w:r>
      </w:hyperlink>
    </w:p>
    <w:p>
      <w:pPr>
        <w:pStyle w:val="TOC2"/>
        <w:tabs>
          <w:tab w:val="right" w:leader="dot" w:pos="8306"/>
        </w:tabs>
      </w:pPr>
      <w:hyperlink w:anchor="_Toc31803" w:history="1">
        <w:r>
          <w:rPr>
            <w:rFonts w:ascii="仿宋" w:eastAsia="仿宋" w:hAnsi="仿宋" w:cs="仿宋" w:hint="eastAsia"/>
            <w:lang w:eastAsia="zh-CN"/>
          </w:rPr>
          <w:t>(三)、监督与评估周期</w:t>
        </w:r>
        <w:r>
          <w:tab/>
        </w:r>
        <w:r>
          <w:fldChar w:fldCharType="begin"/>
        </w:r>
        <w:r>
          <w:instrText xml:space="preserve"> PAGEREF _Toc31803 \h </w:instrText>
        </w:r>
        <w:r>
          <w:fldChar w:fldCharType="separate"/>
        </w:r>
        <w:r>
          <w:t>69</w:t>
        </w:r>
        <w:r>
          <w:fldChar w:fldCharType="end"/>
        </w:r>
      </w:hyperlink>
    </w:p>
    <w:p>
      <w:pPr>
        <w:pStyle w:val="TOC2"/>
        <w:tabs>
          <w:tab w:val="right" w:leader="dot" w:pos="8306"/>
        </w:tabs>
      </w:pPr>
      <w:hyperlink w:anchor="_Toc24197" w:history="1">
        <w:r>
          <w:rPr>
            <w:rFonts w:ascii="仿宋" w:eastAsia="仿宋" w:hAnsi="仿宋" w:cs="仿宋" w:hint="eastAsia"/>
            <w:lang w:eastAsia="zh-CN"/>
          </w:rPr>
          <w:t>(四)、监督与评估报告</w:t>
        </w:r>
        <w:r>
          <w:tab/>
        </w:r>
        <w:r>
          <w:fldChar w:fldCharType="begin"/>
        </w:r>
        <w:r>
          <w:instrText xml:space="preserve"> PAGEREF _Toc24197 \h </w:instrText>
        </w:r>
        <w:r>
          <w:fldChar w:fldCharType="separate"/>
        </w:r>
        <w:r>
          <w:t>71</w:t>
        </w:r>
        <w:r>
          <w:fldChar w:fldCharType="end"/>
        </w:r>
      </w:hyperlink>
    </w:p>
    <w:p>
      <w:pPr>
        <w:pStyle w:val="TOC1"/>
        <w:tabs>
          <w:tab w:val="right" w:leader="dot" w:pos="8306"/>
        </w:tabs>
      </w:pPr>
      <w:hyperlink w:anchor="_Toc15604" w:history="1">
        <w:r>
          <w:rPr>
            <w:rFonts w:ascii="仿宋" w:eastAsia="仿宋" w:hAnsi="仿宋" w:cs="仿宋" w:hint="eastAsia"/>
            <w:lang w:eastAsia="zh-CN"/>
          </w:rPr>
          <w:t>十一、供应链管理与物流优化</w:t>
        </w:r>
        <w:r>
          <w:tab/>
        </w:r>
        <w:r>
          <w:fldChar w:fldCharType="begin"/>
        </w:r>
        <w:r>
          <w:instrText xml:space="preserve"> PAGEREF _Toc15604 \h </w:instrText>
        </w:r>
        <w:r>
          <w:fldChar w:fldCharType="separate"/>
        </w:r>
        <w:r>
          <w:t>73</w:t>
        </w:r>
        <w:r>
          <w:fldChar w:fldCharType="end"/>
        </w:r>
      </w:hyperlink>
    </w:p>
    <w:p>
      <w:pPr>
        <w:pStyle w:val="TOC2"/>
        <w:tabs>
          <w:tab w:val="right" w:leader="dot" w:pos="8306"/>
        </w:tabs>
      </w:pPr>
      <w:hyperlink w:anchor="_Toc12149" w:history="1">
        <w:r>
          <w:rPr>
            <w:rFonts w:ascii="仿宋" w:eastAsia="仿宋" w:hAnsi="仿宋" w:cs="仿宋" w:hint="eastAsia"/>
            <w:lang w:eastAsia="zh-CN"/>
          </w:rPr>
          <w:t>(一)、供应链规划与优化</w:t>
        </w:r>
        <w:r>
          <w:tab/>
        </w:r>
        <w:r>
          <w:fldChar w:fldCharType="begin"/>
        </w:r>
        <w:r>
          <w:instrText xml:space="preserve"> PAGEREF _Toc12149 \h </w:instrText>
        </w:r>
        <w:r>
          <w:fldChar w:fldCharType="separate"/>
        </w:r>
        <w:r>
          <w:t>73</w:t>
        </w:r>
        <w:r>
          <w:fldChar w:fldCharType="end"/>
        </w:r>
      </w:hyperlink>
    </w:p>
    <w:p>
      <w:pPr>
        <w:pStyle w:val="TOC2"/>
        <w:tabs>
          <w:tab w:val="right" w:leader="dot" w:pos="8306"/>
        </w:tabs>
      </w:pPr>
      <w:hyperlink w:anchor="_Toc5499" w:history="1">
        <w:r>
          <w:rPr>
            <w:rFonts w:ascii="仿宋" w:eastAsia="仿宋" w:hAnsi="仿宋" w:cs="仿宋" w:hint="eastAsia"/>
            <w:lang w:eastAsia="zh-CN"/>
          </w:rPr>
          <w:t>(二)、供应商选择与评估</w:t>
        </w:r>
        <w:r>
          <w:tab/>
        </w:r>
        <w:r>
          <w:fldChar w:fldCharType="begin"/>
        </w:r>
        <w:r>
          <w:instrText xml:space="preserve"> PAGEREF _Toc5499 \h </w:instrText>
        </w:r>
        <w:r>
          <w:fldChar w:fldCharType="separate"/>
        </w:r>
        <w:r>
          <w:t>75</w:t>
        </w:r>
        <w:r>
          <w:fldChar w:fldCharType="end"/>
        </w:r>
      </w:hyperlink>
    </w:p>
    <w:p>
      <w:pPr>
        <w:pStyle w:val="TOC2"/>
        <w:tabs>
          <w:tab w:val="right" w:leader="dot" w:pos="8306"/>
        </w:tabs>
      </w:pPr>
      <w:hyperlink w:anchor="_Toc13820" w:history="1">
        <w:r>
          <w:rPr>
            <w:rFonts w:ascii="仿宋" w:eastAsia="仿宋" w:hAnsi="仿宋" w:cs="仿宋" w:hint="eastAsia"/>
            <w:lang w:eastAsia="zh-CN"/>
          </w:rPr>
          <w:t>(三)、物流网络设计与管理</w:t>
        </w:r>
        <w:r>
          <w:tab/>
        </w:r>
        <w:r>
          <w:fldChar w:fldCharType="begin"/>
        </w:r>
        <w:r>
          <w:instrText xml:space="preserve"> PAGEREF _Toc13820 \h </w:instrText>
        </w:r>
        <w:r>
          <w:fldChar w:fldCharType="separate"/>
        </w:r>
        <w:r>
          <w:t>77</w:t>
        </w:r>
        <w:r>
          <w:fldChar w:fldCharType="end"/>
        </w:r>
      </w:hyperlink>
    </w:p>
    <w:p>
      <w:pPr>
        <w:pStyle w:val="TOC2"/>
        <w:tabs>
          <w:tab w:val="right" w:leader="dot" w:pos="8306"/>
        </w:tabs>
      </w:pPr>
      <w:hyperlink w:anchor="_Toc31530" w:history="1">
        <w:r>
          <w:rPr>
            <w:rFonts w:ascii="仿宋" w:eastAsia="仿宋" w:hAnsi="仿宋" w:cs="仿宋" w:hint="eastAsia"/>
            <w:lang w:eastAsia="zh-CN"/>
          </w:rPr>
          <w:t>(四)、库存控制与仓储管理</w:t>
        </w:r>
        <w:r>
          <w:tab/>
        </w:r>
        <w:r>
          <w:fldChar w:fldCharType="begin"/>
        </w:r>
        <w:r>
          <w:instrText xml:space="preserve"> PAGEREF _Toc31530 \h </w:instrText>
        </w:r>
        <w:r>
          <w:fldChar w:fldCharType="separate"/>
        </w:r>
        <w:r>
          <w:t>80</w:t>
        </w:r>
        <w:r>
          <w:fldChar w:fldCharType="end"/>
        </w:r>
      </w:hyperlink>
    </w:p>
    <w:p>
      <w:pPr>
        <w:pStyle w:val="TOC1"/>
        <w:tabs>
          <w:tab w:val="right" w:leader="dot" w:pos="8306"/>
        </w:tabs>
      </w:pPr>
      <w:hyperlink w:anchor="_Toc7229" w:history="1">
        <w:r>
          <w:rPr>
            <w:rFonts w:ascii="仿宋" w:eastAsia="仿宋" w:hAnsi="仿宋" w:cs="仿宋" w:hint="eastAsia"/>
            <w:lang w:eastAsia="zh-CN"/>
          </w:rPr>
          <w:t>十二、社会责任与可持续发展</w:t>
        </w:r>
        <w:r>
          <w:tab/>
        </w:r>
        <w:r>
          <w:fldChar w:fldCharType="begin"/>
        </w:r>
        <w:r>
          <w:instrText xml:space="preserve"> PAGEREF _Toc7229 \h </w:instrText>
        </w:r>
        <w:r>
          <w:fldChar w:fldCharType="separate"/>
        </w:r>
        <w:r>
          <w:t>82</w:t>
        </w:r>
        <w:r>
          <w:fldChar w:fldCharType="end"/>
        </w:r>
      </w:hyperlink>
    </w:p>
    <w:p>
      <w:pPr>
        <w:pStyle w:val="TOC2"/>
        <w:tabs>
          <w:tab w:val="right" w:leader="dot" w:pos="8306"/>
        </w:tabs>
      </w:pPr>
      <w:hyperlink w:anchor="_Toc31009" w:history="1">
        <w:r>
          <w:rPr>
            <w:rFonts w:ascii="仿宋" w:eastAsia="仿宋" w:hAnsi="仿宋" w:cs="仿宋" w:hint="eastAsia"/>
            <w:lang w:eastAsia="zh-CN"/>
          </w:rPr>
          <w:t>(一)、社会责任理念</w:t>
        </w:r>
        <w:r>
          <w:tab/>
        </w:r>
        <w:r>
          <w:fldChar w:fldCharType="begin"/>
        </w:r>
        <w:r>
          <w:instrText xml:space="preserve"> PAGEREF _Toc31009 \h </w:instrText>
        </w:r>
        <w:r>
          <w:fldChar w:fldCharType="separate"/>
        </w:r>
        <w:r>
          <w:t>82</w:t>
        </w:r>
        <w:r>
          <w:fldChar w:fldCharType="end"/>
        </w:r>
      </w:hyperlink>
    </w:p>
    <w:p>
      <w:pPr>
        <w:pStyle w:val="TOC2"/>
        <w:tabs>
          <w:tab w:val="right" w:leader="dot" w:pos="8306"/>
        </w:tabs>
      </w:pPr>
      <w:hyperlink w:anchor="_Toc11342" w:history="1">
        <w:r>
          <w:rPr>
            <w:rFonts w:ascii="仿宋" w:eastAsia="仿宋" w:hAnsi="仿宋" w:cs="仿宋" w:hint="eastAsia"/>
            <w:lang w:eastAsia="zh-CN"/>
          </w:rPr>
          <w:t>(二)、公益活动与社区参与</w:t>
        </w:r>
        <w:r>
          <w:tab/>
        </w:r>
        <w:r>
          <w:fldChar w:fldCharType="begin"/>
        </w:r>
        <w:r>
          <w:instrText xml:space="preserve"> PAGEREF _Toc11342 \h </w:instrText>
        </w:r>
        <w:r>
          <w:fldChar w:fldCharType="separate"/>
        </w:r>
        <w:r>
          <w:t>83</w:t>
        </w:r>
        <w:r>
          <w:fldChar w:fldCharType="end"/>
        </w:r>
      </w:hyperlink>
    </w:p>
    <w:p>
      <w:pPr>
        <w:pStyle w:val="TOC2"/>
        <w:tabs>
          <w:tab w:val="right" w:leader="dot" w:pos="8306"/>
        </w:tabs>
      </w:pPr>
      <w:hyperlink w:anchor="_Toc22185" w:history="1">
        <w:r>
          <w:rPr>
            <w:rFonts w:ascii="仿宋" w:eastAsia="仿宋" w:hAnsi="仿宋" w:cs="仿宋" w:hint="eastAsia"/>
            <w:lang w:eastAsia="zh-CN"/>
          </w:rPr>
          <w:t>(三)、可持续发展策略</w:t>
        </w:r>
        <w:r>
          <w:tab/>
        </w:r>
        <w:r>
          <w:fldChar w:fldCharType="begin"/>
        </w:r>
        <w:r>
          <w:instrText xml:space="preserve"> PAGEREF _Toc22185 \h </w:instrText>
        </w:r>
        <w:r>
          <w:fldChar w:fldCharType="separate"/>
        </w:r>
        <w:r>
          <w:t>85</w:t>
        </w:r>
        <w:r>
          <w:fldChar w:fldCharType="end"/>
        </w:r>
      </w:hyperlink>
    </w:p>
    <w:p>
      <w:pPr>
        <w:pStyle w:val="TOC2"/>
        <w:tabs>
          <w:tab w:val="right" w:leader="dot" w:pos="8306"/>
        </w:tabs>
      </w:pPr>
      <w:hyperlink w:anchor="_Toc26527" w:history="1">
        <w:r>
          <w:rPr>
            <w:rFonts w:ascii="仿宋" w:eastAsia="仿宋" w:hAnsi="仿宋" w:cs="仿宋" w:hint="eastAsia"/>
            <w:lang w:eastAsia="zh-CN"/>
          </w:rPr>
          <w:t>(四)、企业文化与价值观</w:t>
        </w:r>
        <w:r>
          <w:tab/>
        </w:r>
        <w:r>
          <w:fldChar w:fldCharType="begin"/>
        </w:r>
        <w:r>
          <w:instrText xml:space="preserve"> PAGEREF _Toc26527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弹射救生系统项目复杂性日益增加，全面而科学的弹射救生系统项目管理方法论对于确保弹射救生系统项目成功至关重要。本弹射救生系统项目报告系统阐述了弹射救生系统项目启动、规划、执行、监控与收尾的全过程，强调在动态环境中对策略的灵活调整与优化。报告旨在提供一套适应性强、实用性高的弹射救生系统项目管理框架，便于读者掌握和应用于实际工作中。在此，我们明确指出报告内容仅限于学习交流之目的，严禁用于任何商业用途，力求促进弹射救生系统项目管理知识的普及与提升。</w:t>
      </w:r>
    </w:p>
    <w:p>
      <w:pPr>
        <w:pStyle w:val="Heading1"/>
        <w:ind w:firstLine="560" w:firstLineChars="200"/>
        <w:rPr>
          <w:rFonts w:ascii="仿宋" w:eastAsia="仿宋" w:hAnsi="仿宋" w:cs="仿宋" w:hint="eastAsia"/>
          <w:sz w:val="28"/>
          <w:lang w:eastAsia="zh-CN"/>
        </w:rPr>
      </w:pPr>
      <w:bookmarkStart w:id="2" w:name="_Toc4564"/>
      <w:r>
        <w:rPr>
          <w:rFonts w:ascii="仿宋" w:eastAsia="仿宋" w:hAnsi="仿宋" w:cs="仿宋" w:hint="eastAsia"/>
          <w:sz w:val="28"/>
          <w:lang w:eastAsia="zh-CN"/>
        </w:rPr>
        <w:t>一、弹射救生系统项目选址说明</w:t>
      </w:r>
      <w:bookmarkEnd w:id="2"/>
    </w:p>
    <w:p>
      <w:pPr>
        <w:pStyle w:val="Heading2"/>
        <w:rPr>
          <w:rFonts w:ascii="仿宋" w:eastAsia="仿宋" w:hAnsi="仿宋" w:cs="仿宋" w:hint="eastAsia"/>
          <w:lang w:eastAsia="zh-CN"/>
        </w:rPr>
      </w:pPr>
      <w:bookmarkStart w:id="3" w:name="_Toc32020"/>
      <w:r>
        <w:rPr>
          <w:rFonts w:ascii="仿宋" w:eastAsia="仿宋" w:hAnsi="仿宋" w:cs="仿宋" w:hint="eastAsia"/>
          <w:lang w:eastAsia="zh-CN"/>
        </w:rPr>
        <w:t>(一)、弹射救生系统项目选址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选址位于XXXX市XXXX区XXXX街道XXXX路，地理位置优越，地势平坦，交通便利。附近有多条主要道路交汇，便于原材料的运输和成品的配送。地理位置的优越性将为弹射救生系统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弹射救生系统项目用地的合规性。经过详细的规划和评估，选址地区的用地性质、容积率、绿化率等指标将被科学确定，以满足弹射救生系统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2041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选址地区的用地性质被确定为工业用地，以支持弹射救生系统项目的生产和运营。确保用地性质符合地方规划，并满足弹射救生系统项目的实际需求。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根据地区规划和建设标准，设定合理的容积率。容积率的设定要考虑弹射救生系统项目的建筑需求，确保建筑的布局紧凑，用地高效利用。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确保弹射救生系统项目选址地区的绿化率符合环保法规的要求。通过科学的绿化设计，提高绿化率，改善周边环境，为员工提供良好的工作生活环境。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15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针对弹射救生系统项目的实际需求，考虑采用垂直建筑设计，提高建筑的层数，减小占地面积。这将有助于在有限的用地内实现更大的建筑容积。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215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弹射救生系统项目的原材料运输和成品配送提供了便捷的通道。地理位置的优越性将成为总图布置方案的首要考虑因素，确保弹射救生系统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弹射救生系统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弹射救生系统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弹射救生系统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243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选址综合评价是对所有选址因素进行全面权衡和评估的过程，包括地理位置、交通便利性、用地控制指标等多个方面。通过科学的评价方法，确保最终选址符合弹射救生系统项目的长期发展需求和可行性要求。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弹射救生系统项目的成功实施提供战略优势。通过全面利用地理位置，确保弹射救生系统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综合评价将充分考虑选址地区的交通便利性。主要道路的交汇、交通流畅性等因素将被纳入考虑范围。通过科学评估交通状况，确保弹射救生系统项目的运输通道顺畅，为物流和员工的出行提供良好保障。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用地控制指标是综合评价中的重要组成部分。通过科学制定用地控制指标，明确用地性质、用途、容积率等，确保用地的规划与弹射救生系统项目的实际需求相符。这有助于用地的科学利用和可持续性发展。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弹射救生系统项目的空间布局合理有序。绿化空间、建筑布局、功能区域划分等因素将在总图布置中得到综合考虑，为弹射救生系统项目提供良好的空间环境。</w:t>
      </w:r>
    </w:p>
    <w:p>
      <w:pPr>
        <w:pStyle w:val="Heading1"/>
        <w:ind w:firstLine="560" w:firstLineChars="200"/>
        <w:rPr>
          <w:rFonts w:ascii="仿宋" w:eastAsia="仿宋" w:hAnsi="仿宋" w:cs="仿宋" w:hint="eastAsia"/>
          <w:sz w:val="28"/>
          <w:lang w:eastAsia="zh-CN"/>
        </w:rPr>
      </w:pPr>
      <w:bookmarkStart w:id="8" w:name="_Toc17687"/>
      <w:r>
        <w:rPr>
          <w:rFonts w:ascii="仿宋" w:eastAsia="仿宋" w:hAnsi="仿宋" w:cs="仿宋" w:hint="eastAsia"/>
          <w:sz w:val="28"/>
          <w:lang w:eastAsia="zh-CN"/>
        </w:rPr>
        <w:t>二、土建工程设计</w:t>
      </w:r>
      <w:bookmarkEnd w:id="8"/>
    </w:p>
    <w:p>
      <w:pPr>
        <w:pStyle w:val="Heading2"/>
        <w:rPr>
          <w:rFonts w:ascii="仿宋" w:eastAsia="仿宋" w:hAnsi="仿宋" w:cs="仿宋" w:hint="eastAsia"/>
          <w:lang w:eastAsia="zh-CN"/>
        </w:rPr>
      </w:pPr>
      <w:bookmarkStart w:id="9" w:name="_Toc467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0" w:name="_Toc1336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永久性建筑设计：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具体弹射救生系统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1" w:name="_Toc2311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弹射救生系统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2" w:name="_Toc297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建筑材料环保标准：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3" w:name="_Toc30293"/>
      <w:r>
        <w:rPr>
          <w:rFonts w:ascii="仿宋" w:eastAsia="仿宋" w:hAnsi="仿宋" w:cs="仿宋" w:hint="eastAsia"/>
          <w:sz w:val="28"/>
          <w:lang w:eastAsia="zh-CN"/>
        </w:rPr>
        <w:t>三、弹射救生系统项目基本情况</w:t>
      </w:r>
      <w:bookmarkEnd w:id="13"/>
    </w:p>
    <w:p>
      <w:pPr>
        <w:pStyle w:val="Heading2"/>
        <w:rPr>
          <w:rFonts w:ascii="仿宋" w:eastAsia="仿宋" w:hAnsi="仿宋" w:cs="仿宋" w:hint="eastAsia"/>
          <w:lang w:eastAsia="zh-CN"/>
        </w:rPr>
      </w:pPr>
      <w:bookmarkStart w:id="14" w:name="_Toc15669"/>
      <w:r>
        <w:rPr>
          <w:rFonts w:ascii="仿宋" w:eastAsia="仿宋" w:hAnsi="仿宋" w:cs="仿宋" w:hint="eastAsia"/>
          <w:lang w:eastAsia="zh-CN"/>
        </w:rPr>
        <w:t>(一)、弹射救生系统项目名称及建设性质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弹射救生系统项目名称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弹射救生系统项目名称：XXX弹射救生系统项目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弹射救生系统项目建设性质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弹射救生系统项目属于新建弹射救生系统项目，依托xx区良好的产业基础和创新氛围，充分发挥区位优势，全力打造以xxx为核心的综合性产业基地。预计年产值可达XXX万元。这一新兴弹射救生系统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5" w:name="_Toc2747"/>
      <w:r>
        <w:rPr>
          <w:rFonts w:ascii="仿宋" w:eastAsia="仿宋" w:hAnsi="仿宋" w:cs="仿宋" w:hint="eastAsia"/>
          <w:sz w:val="28"/>
          <w:lang w:eastAsia="zh-CN"/>
        </w:rPr>
        <w:t>(二)、弹射救生系统项目承办单位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6" w:name="_Toc22060"/>
      <w:r>
        <w:rPr>
          <w:rFonts w:ascii="仿宋" w:eastAsia="仿宋" w:hAnsi="仿宋" w:cs="仿宋" w:hint="eastAsia"/>
          <w:sz w:val="28"/>
          <w:lang w:eastAsia="zh-CN"/>
        </w:rPr>
        <w:t>(三)、战略合作单位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7" w:name="_Toc18556"/>
      <w:r>
        <w:rPr>
          <w:rFonts w:ascii="仿宋" w:eastAsia="仿宋" w:hAnsi="仿宋" w:cs="仿宋" w:hint="eastAsia"/>
          <w:sz w:val="28"/>
          <w:lang w:eastAsia="zh-CN"/>
        </w:rPr>
        <w:t>(四)、弹射救生系统项目提出的理由</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位置优势： XX区具有良好的产业基础和创新氛围，为新兴产业的发展提供了有力支持。弹射救生系统项目能够充分借助XX区的产业集聚效应和科技创新环境，更好地融入当地经济体系。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弹射救生系统项目充分发挥地理位置的优势，依托XX区的区位条件，更便利地接触市场、原材料和人才资源。这将有助于弹射救生系统项目的顺利推进和市场开拓。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该弹射救生系统项目定位为以油墨为核心的综合性产业基地，这不仅能够满足市场对油墨产品的需求，还能够在油墨产业链上实现产业多元化，提高产值和经济效益。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弹射救生系统项目规模较大，预计年产值可达XXX万元，这对于XX区的经济发展具有显著的促进作用。高产值意味着弹射救生系统项目将为当地提供更多的就业机会，同时也能够为地方财政做出贡献。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通过全力打造以油墨为核心的产业基地，弹射救生系统项目将推动相关产业的升级和发展。这有助于提升当地产业结构，增加高附加值产业的比重，促进区域产业的可持续发展。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8" w:name="_Toc24980"/>
      <w:r>
        <w:rPr>
          <w:rFonts w:ascii="仿宋" w:eastAsia="仿宋" w:hAnsi="仿宋" w:cs="仿宋" w:hint="eastAsia"/>
          <w:sz w:val="28"/>
          <w:lang w:eastAsia="zh-CN"/>
        </w:rPr>
        <w:t>(五)、原材料供应</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弹射救生系统项目提供了可靠的原辅材料供应保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弹射救生系统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这些供货商不仅能够保障弹射救生系统项目的当前需求，而且能够满足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投资公司将能够确保弹射救生系统项目在原材料采购和供应方面的高效运作，为弹射救生系统项目的稳健发展打下坚实基础。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5460"/>
      <w:r>
        <w:rPr>
          <w:rFonts w:ascii="仿宋" w:eastAsia="仿宋" w:hAnsi="仿宋" w:cs="仿宋" w:hint="eastAsia"/>
          <w:sz w:val="28"/>
          <w:lang w:eastAsia="zh-CN"/>
        </w:rPr>
        <w:t>(六)、弹射救生系统项目能耗分析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确定弹射救生系统项目所使用的主要能源类型，例如电力、天然气、燃油等。了解能源类型将有助于集中分析各种能源的使用情况。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收集并记录弹射救生系统项目在生产过程中各种能源的消耗量。这可以通过监测设备、能源计量仪器以及相关数据记录来实现。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设备效能：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能效改进弹射救生系统项目： 考虑实施能效改进弹射救生系统项目，例如更换节能设备、采用新的生产技术、改进维护和操作方法等。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探索并评估再生能源在弹射救生系统项目中的应用可能性。例如，考虑采用太阳能、风能等可再生能源来部分或完全满足能源需求。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确保弹射救生系统项目的能耗活动符合相关法规和环境保护标准。</w:t>
      </w:r>
    </w:p>
    <w:p>
      <w:pPr>
        <w:pStyle w:val="Heading2"/>
        <w:ind w:firstLine="560" w:firstLineChars="200"/>
        <w:rPr>
          <w:rFonts w:ascii="仿宋" w:eastAsia="仿宋" w:hAnsi="仿宋" w:cs="仿宋" w:hint="eastAsia"/>
          <w:sz w:val="28"/>
          <w:lang w:eastAsia="zh-CN"/>
        </w:rPr>
      </w:pPr>
      <w:bookmarkStart w:id="20" w:name="_Toc5913"/>
      <w:r>
        <w:rPr>
          <w:rFonts w:ascii="仿宋" w:eastAsia="仿宋" w:hAnsi="仿宋" w:cs="仿宋" w:hint="eastAsia"/>
          <w:sz w:val="28"/>
          <w:lang w:eastAsia="zh-CN"/>
        </w:rPr>
        <w:t>(七)、环境保护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紧密契合xx区的发展规划，符合该区产业结构调整规划以及国家的产业发展政策。在弹射救生系统项目规划中，我们充分考虑了区域的可持续发展需求，确保弹射救生系统项目建设不仅符合国家政策，也与当地的产业发展方向相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弹射救生系统项目的生产活动在国家规定的排放标准内。弹射救生系统项目建设阶段及运营后，我们将持续监测和管理排放，以确保弹射救生系统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弹射救生系统项目建成并投产后，各项环境指标将严格符合国家和地方清洁生产的标准要求，确保弹射救生系统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1" w:name="_Toc27960"/>
      <w:r>
        <w:rPr>
          <w:rFonts w:ascii="仿宋" w:eastAsia="仿宋" w:hAnsi="仿宋" w:cs="仿宋" w:hint="eastAsia"/>
          <w:sz w:val="28"/>
          <w:lang w:eastAsia="zh-CN"/>
        </w:rPr>
        <w:t>(八)、弹射救生系统项目建设符合性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确保弹射救生系统项目的规划和建设符合当地和国家的法规和政策要求。这可能涉及土地使用、环保、建筑规范、安全等方面的法规。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进行全面的环境影响评价，确保弹射救生系统项目建设和运营不会对周围环境产生负面影响。在评估中，考虑空气、水、土壤质量以及生态系统的保护。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弹射救生系统项目建设应考虑社会责任，确保弹射救生系统项目对当地社区的影响是积极的。这可能包括就业机会、社区发展弹射救生系统项目、文化保护等方面。</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遵守相关的安全标准和规范，保障弹射救生系统项目建设和运营的人员安全。这包括建筑结构的安全性、设备操作的安全规程等。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确保弹射救生系统项目采用符合行业标准和技术规范的设计和建设。这有助于弹射救生系统项目的高效运作和可持续性发展。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弹射救生系统项目建设应考虑可持续性原则，包括资源利用效率、能源消耗、废弃物处理等。采用清洁生产和绿色技术，以降低对环境的影响。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弹射救生系统项目建设阶段应开展公共参与，听取相关利益相关者的意见和建议。这有助于解决可能的争议，提高弹射救生系统项目在社会中的接受度。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建立定期监测和报告机制，监控弹射救生系统项目的建设和运营过程中的符合性。及时发现和解决潜在的问题。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开展全面的风险评估，确保弹射救生系统项目建设和运营过程中的各种风险能够被有效管理和应对。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2" w:name="_Toc277"/>
      <w:r>
        <w:rPr>
          <w:rFonts w:ascii="仿宋" w:eastAsia="仿宋" w:hAnsi="仿宋" w:cs="仿宋" w:hint="eastAsia"/>
          <w:sz w:val="28"/>
          <w:lang w:eastAsia="zh-CN"/>
        </w:rPr>
        <w:t>(九)、弹射救生系统项目进度规划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弹射救生系统项目的建设期限规划为XX个月，为了确保弹射救生系统项目按时高效完成，我们采取了以下措施：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 分期分段建设： 将整个弹射救生系统项目划分为不同的阶段和段落，实施分期建设。这有助于灵活应对各个阶段的工程挑战，确保弹射救生系统项目有序推进。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对弹射救生系统项目进行工期目标的详细分解，明确各个主体工程的施工期限。通过科学的工期分解，可以更精准地掌握工程进展。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将投资密度较大的部分工程尽量押后施工，例如其他配套工程等。这有助于合理分配资源，保证弹射救生系统项目各方面的平衡发展。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在技术交流谈判的同时，提前进行设计工作。这样可以在弹射救生系统项目正式启动前解决一些技术问题，为后续施工提供有力支持。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通过以上规划和措施，我们旨在保障弹射救生系统项目建设期限的合理安排，最大程度地降低建设周期，确保弹射救生系统项目按计划推进。</w:t>
      </w:r>
    </w:p>
    <w:p>
      <w:pPr>
        <w:pStyle w:val="Heading2"/>
        <w:ind w:firstLine="560" w:firstLineChars="200"/>
        <w:rPr>
          <w:rFonts w:ascii="仿宋" w:eastAsia="仿宋" w:hAnsi="仿宋" w:cs="仿宋" w:hint="eastAsia"/>
          <w:sz w:val="28"/>
          <w:lang w:eastAsia="zh-CN"/>
        </w:rPr>
      </w:pPr>
      <w:bookmarkStart w:id="23" w:name="_Toc26631"/>
      <w:r>
        <w:rPr>
          <w:rFonts w:ascii="仿宋" w:eastAsia="仿宋" w:hAnsi="仿宋" w:cs="仿宋" w:hint="eastAsia"/>
          <w:sz w:val="28"/>
          <w:lang w:eastAsia="zh-CN"/>
        </w:rPr>
        <w:t>(十)、投资估算及经济效益分析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弹射救生系统项目总投资及资金构成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弹射救生系统项目预计总投资为XXXX万元。其中，固定资产投资为XXXX万元，占弹射救生系统项目总投资的XX%；流动资金为XXXX万元，占弹射救生系统项目总投资的XX%。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截至目前，弹射救生系统项目的资金主要由企业自筹。通过内部资金的调动和有效管理，确保弹射救生系统项目的正常推进和运作。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弹射救生系统项目预期经济效益规划目标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此外，达产年投资利润率为XX%，投资利税率为XX%，投资回报率为XX%，全部投资回收期为XX年。弹射救生系统项目还将提供XX个就业职位，为当地就业创造积极影响。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这一经济效益规划目标综合考虑了弹射救生系统项目的投资、收入、成本、税收等多个方面，为弹射救生系统项目的经济可持续发展提供了明确的指导和目标。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23556"/>
      <w:r>
        <w:rPr>
          <w:rFonts w:ascii="仿宋" w:eastAsia="仿宋" w:hAnsi="仿宋" w:cs="仿宋" w:hint="eastAsia"/>
          <w:sz w:val="28"/>
          <w:lang w:eastAsia="zh-CN"/>
        </w:rPr>
        <w:t>(十一)、报告说明</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对市场需求、竞争格局、潜在客户等进行深入研究，明确弹射救生系统项目产品或服务的市场定位和销售策略。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对弹射救生系统项目规模进行科学规划，明确生产的产品或服务种类、特点及市场竞争力。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选择适宜的厂址，考虑交通便利性、用地成本、环境因素等，确保弹射救生系统项目的顺利运作。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对弹射救生系统项目的生产工艺进行细致研究，确保采用先进、高效、可靠的技术，提高生产效率。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经过仔细比较和选择，确定最适合弹射救生系统项目需求的生产设备，确保设备的性能和质量符合要求。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确保弹射救生系统项目团队结构合理，拥有足够的专业人才，并规划培训计划，以提高员工的工作技能。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制定详细的弹射救生系统项目实施计划，明确各阶段的任务和时间节点，确保弹射救生系统项目按计划推进。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9. 投资与成本： 确定弹射救生系统项目的总投资和各项成本，并进行全面的成本效益分析，确保弹射救生系统项目的经济可行性。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对弹射救生系统项目的预期经济效益进行计算和评价，并对潜在风险进行全面分析，为决策者提供风险应对策略。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通过以上分析，报告将为投资决策提供全面的、有据可依的科学依据。其细致入微的论证和评价将使投资方能够清晰地了解弹射救生系统项目的各个方面，为未来的投资决策提供有力支持。</w:t>
      </w:r>
    </w:p>
    <w:p>
      <w:pPr>
        <w:pStyle w:val="Heading2"/>
        <w:ind w:firstLine="560" w:firstLineChars="200"/>
        <w:rPr>
          <w:rFonts w:ascii="仿宋" w:eastAsia="仿宋" w:hAnsi="仿宋" w:cs="仿宋" w:hint="eastAsia"/>
          <w:sz w:val="28"/>
          <w:lang w:eastAsia="zh-CN"/>
        </w:rPr>
      </w:pPr>
      <w:bookmarkStart w:id="25" w:name="_Toc5186"/>
      <w:r>
        <w:rPr>
          <w:rFonts w:ascii="仿宋" w:eastAsia="仿宋" w:hAnsi="仿宋" w:cs="仿宋" w:hint="eastAsia"/>
          <w:sz w:val="28"/>
          <w:lang w:eastAsia="zh-CN"/>
        </w:rPr>
        <w:t>(十二)、弹射救生系统项目评价</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评价是对弹射救生系统项目进行全面审查和判定的过程，主要包括市场评价、技术评价、财务评价、工程评价、经济评价和环境评价等多个方面。评价的目的是为决策者提供科学的、客观的信息，以确定弹射救生系统项目是否值得投资以及如何进行投资。对弹射救生系统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对弹射救生系统项目所在市场的需求、竞争格局、潜在客户等进行评估。通过市场评价，可以确定弹射救生系统项目产品或服务的市场定位、销售策略和市场份额。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对弹射救生系统项目所采用的生产工艺、设备选择等技术方面进行评估。确保弹射救生系统项目采用先进、高效、可靠的技术，以提高生产效率和竞争力。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财务评价： 对弹射救生系统项目的资金筹措、成本结构、财务指标等进行评估。通过财务评价，可以明确弹射救生系统项目的融资需求、资金运作情况，以及弹射救生系统项目的盈利能力和财务健康状况。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对弹射救生系统项目的规模、建设周期、工程进度等进行评估。确保弹射救生系统项目在工程实施阶段能够按计划进行，减少施工风险。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对弹射救生系统项目的经济效益进行计算和评估。包括投资回收期、净现值、内部收益率等指标，以确定弹射救生系统项目的经济可行性和投资回报。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对弹射救生系统项目可能对环境产生的影响进行评估。确保弹射救生系统项目在环保方面符合相关法规和标准，减少对周边环境的负面影响。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评价通过对各个方面的全面考量，为决策者提供了关于弹射救生系统项目全貌的清晰图景。决策者可以根据评价结果，权衡各个方面的利弊，做出明智的投资决策。评价的结果将直接影响到弹射救生系统项目的可持续发展和投资的成功实施。</w:t>
      </w:r>
    </w:p>
    <w:p>
      <w:pPr>
        <w:pStyle w:val="Heading1"/>
        <w:ind w:firstLine="560" w:firstLineChars="200"/>
        <w:rPr>
          <w:rFonts w:ascii="仿宋" w:eastAsia="仿宋" w:hAnsi="仿宋" w:cs="仿宋" w:hint="eastAsia"/>
          <w:sz w:val="28"/>
          <w:lang w:eastAsia="zh-CN"/>
        </w:rPr>
      </w:pPr>
      <w:bookmarkStart w:id="26" w:name="_Toc17114"/>
      <w:r>
        <w:rPr>
          <w:rFonts w:ascii="仿宋" w:eastAsia="仿宋" w:hAnsi="仿宋" w:cs="仿宋" w:hint="eastAsia"/>
          <w:sz w:val="28"/>
          <w:lang w:eastAsia="zh-CN"/>
        </w:rPr>
        <w:t>四、建设单位基本信息</w:t>
      </w:r>
      <w:bookmarkEnd w:id="26"/>
    </w:p>
    <w:p>
      <w:pPr>
        <w:pStyle w:val="Heading2"/>
        <w:rPr>
          <w:rFonts w:ascii="仿宋" w:eastAsia="仿宋" w:hAnsi="仿宋" w:cs="仿宋" w:hint="eastAsia"/>
          <w:lang w:eastAsia="zh-CN"/>
        </w:rPr>
      </w:pPr>
      <w:bookmarkStart w:id="27" w:name="_Toc13639"/>
      <w:r>
        <w:rPr>
          <w:rFonts w:ascii="仿宋" w:eastAsia="仿宋" w:hAnsi="仿宋" w:cs="仿宋" w:hint="eastAsia"/>
          <w:lang w:eastAsia="zh-CN"/>
        </w:rPr>
        <w:t>(一)、弹射救生系统项目承办单位基本情况</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一、弹射救生系统项目承办单位基本情况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8" w:name="_Toc5839"/>
      <w:r>
        <w:rPr>
          <w:rFonts w:ascii="仿宋" w:eastAsia="仿宋" w:hAnsi="仿宋" w:cs="仿宋" w:hint="eastAsia"/>
          <w:sz w:val="28"/>
          <w:lang w:eastAsia="zh-CN"/>
        </w:rPr>
        <w:t>(二)、公司经济效益分析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公司的综合投资回报率为XX%，在弹射救生系统项目、市场推广和研发等方面的投资取得了良好的回报。</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9" w:name="_Toc28030"/>
      <w:r>
        <w:rPr>
          <w:rFonts w:ascii="仿宋" w:eastAsia="仿宋" w:hAnsi="仿宋" w:cs="仿宋" w:hint="eastAsia"/>
          <w:sz w:val="28"/>
          <w:lang w:eastAsia="zh-CN"/>
        </w:rPr>
        <w:t>五、危机管理与应急预案</w:t>
      </w:r>
      <w:bookmarkEnd w:id="29"/>
    </w:p>
    <w:p>
      <w:pPr>
        <w:pStyle w:val="Heading2"/>
        <w:rPr>
          <w:rFonts w:ascii="仿宋" w:eastAsia="仿宋" w:hAnsi="仿宋" w:cs="仿宋" w:hint="eastAsia"/>
          <w:lang w:eastAsia="zh-CN"/>
        </w:rPr>
      </w:pPr>
      <w:bookmarkStart w:id="30" w:name="_Toc18059"/>
      <w:r>
        <w:rPr>
          <w:rFonts w:ascii="仿宋" w:eastAsia="仿宋" w:hAnsi="仿宋" w:cs="仿宋" w:hint="eastAsia"/>
          <w:lang w:eastAsia="zh-CN"/>
        </w:rPr>
        <w:t>(一)、危机预警与监测</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制定应急响应计划：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1" w:name="_Toc30533"/>
      <w:r>
        <w:rPr>
          <w:rFonts w:ascii="仿宋" w:eastAsia="仿宋" w:hAnsi="仿宋" w:cs="仿宋" w:hint="eastAsia"/>
          <w:sz w:val="28"/>
          <w:lang w:eastAsia="zh-CN"/>
        </w:rPr>
        <w:t>(二)、应急预案与危机响应</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紧急决策培训：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2" w:name="_Toc30698"/>
      <w:r>
        <w:rPr>
          <w:rFonts w:ascii="仿宋" w:eastAsia="仿宋" w:hAnsi="仿宋" w:cs="仿宋" w:hint="eastAsia"/>
          <w:sz w:val="28"/>
          <w:lang w:eastAsia="zh-CN"/>
        </w:rPr>
        <w:t>(三)、危机沟通与舆情控制</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不隐瞒问题：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培训沟通团队：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3" w:name="_Toc10799"/>
      <w:r>
        <w:rPr>
          <w:rFonts w:ascii="仿宋" w:eastAsia="仿宋" w:hAnsi="仿宋" w:cs="仿宋" w:hint="eastAsia"/>
          <w:sz w:val="28"/>
          <w:lang w:eastAsia="zh-CN"/>
        </w:rPr>
        <w:t>(四)、危机后教训与改进</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4" w:name="_Toc28848"/>
      <w:r>
        <w:rPr>
          <w:rFonts w:ascii="仿宋" w:eastAsia="仿宋" w:hAnsi="仿宋" w:cs="仿宋" w:hint="eastAsia"/>
          <w:sz w:val="28"/>
          <w:lang w:eastAsia="zh-CN"/>
        </w:rPr>
        <w:t>六、知识管理与技术创新</w:t>
      </w:r>
      <w:bookmarkEnd w:id="34"/>
    </w:p>
    <w:p>
      <w:pPr>
        <w:pStyle w:val="Heading2"/>
        <w:rPr>
          <w:rFonts w:ascii="仿宋" w:eastAsia="仿宋" w:hAnsi="仿宋" w:cs="仿宋" w:hint="eastAsia"/>
          <w:lang w:eastAsia="zh-CN"/>
        </w:rPr>
      </w:pPr>
      <w:bookmarkStart w:id="35" w:name="_Toc22384"/>
      <w:r>
        <w:rPr>
          <w:rFonts w:ascii="仿宋" w:eastAsia="仿宋" w:hAnsi="仿宋" w:cs="仿宋" w:hint="eastAsia"/>
          <w:lang w:eastAsia="zh-CN"/>
        </w:rPr>
        <w:t>(一)、知识管理体系建设</w:t>
      </w:r>
      <w:bookmarkEnd w:id="35"/>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6" w:name="_Toc15829"/>
      <w:r>
        <w:rPr>
          <w:rFonts w:ascii="仿宋" w:eastAsia="仿宋" w:hAnsi="仿宋" w:cs="仿宋" w:hint="eastAsia"/>
          <w:sz w:val="28"/>
          <w:lang w:eastAsia="zh-CN"/>
        </w:rPr>
        <w:t>(二)、技术创新与研发投入</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7" w:name="_Toc7784"/>
      <w:r>
        <w:rPr>
          <w:rFonts w:ascii="仿宋" w:eastAsia="仿宋" w:hAnsi="仿宋" w:cs="仿宋" w:hint="eastAsia"/>
          <w:sz w:val="28"/>
          <w:lang w:eastAsia="zh-CN"/>
        </w:rPr>
        <w:t>(三)、专利申请与技术保护</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https://d.book118.com/087004055030006050</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25083"/>
    <w:rsid w:val="76C250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087004055030006050"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2024-01-21T23:39:00Z</dcterms:created>
  <dcterms:modified xsi:type="dcterms:W3CDTF">2024-01-21T23:40:05Z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08EAEA510C564942AC04C46957A48927_11</vt:lpwstr>
  </property>
  <property fmtid="{D5CDD505-2E9C-101B-9397-08002B2CF9AE}" pid="3" name="KSOProductBuildVer">
    <vt:lpwstr>2052-12.1.0.16120</vt:lpwstr>
  </property>
</Properties>
</file>