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脂肪醇项目调研分析报告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8" w:history="1">
        <w:r>
          <w:rPr>
            <w:rFonts w:ascii="仿宋" w:eastAsia="仿宋" w:hAnsi="仿宋" w:cs="仿宋" w:hint="eastAsia"/>
            <w:lang w:eastAsia="zh-CN"/>
          </w:rPr>
          <w:t>一、脂肪醇生产计划的编制</w:t>
        </w:r>
        <w:r>
          <w:tab/>
        </w:r>
        <w:r>
          <w:fldChar w:fldCharType="begin"/>
        </w:r>
        <w:r>
          <w:instrText xml:space="preserve"> PAGEREF _Toc29008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eastAsia="zh-CN"/>
          </w:rPr>
          <w:t>(一)、脂肪醇生产计划的编制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1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_Toc16821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_Toc11923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_Toc22696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_Toc27625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五、脂肪醇项目背景及必要性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4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_Toc9714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6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_Toc16426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0" w:history="1">
        <w:r>
          <w:rPr>
            <w:rFonts w:ascii="仿宋" w:eastAsia="仿宋" w:hAnsi="仿宋" w:cs="仿宋" w:hint="eastAsia"/>
            <w:lang w:eastAsia="zh-CN"/>
          </w:rPr>
          <w:t>(五)、脂肪醇项目实施的必要性</w:t>
        </w:r>
        <w:r>
          <w:tab/>
        </w:r>
        <w:r>
          <w:fldChar w:fldCharType="begin"/>
        </w:r>
        <w:r>
          <w:instrText xml:space="preserve"> PAGEREF _Toc9460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3" w:history="1">
        <w:r>
          <w:rPr>
            <w:rFonts w:ascii="仿宋" w:eastAsia="仿宋" w:hAnsi="仿宋" w:cs="仿宋" w:hint="eastAsia"/>
            <w:lang w:eastAsia="zh-CN"/>
          </w:rPr>
          <w:t>六、脂肪醇项目市场前景分析</w:t>
        </w:r>
        <w:r>
          <w:tab/>
        </w:r>
        <w:r>
          <w:fldChar w:fldCharType="begin"/>
        </w:r>
        <w:r>
          <w:instrText xml:space="preserve"> PAGEREF _Toc5603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0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_Toc16750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5" w:history="1">
        <w:r>
          <w:rPr>
            <w:rFonts w:ascii="仿宋" w:eastAsia="仿宋" w:hAnsi="仿宋" w:cs="仿宋" w:hint="eastAsia"/>
            <w:lang w:eastAsia="zh-CN"/>
          </w:rPr>
          <w:t>七、脂肪醇项目可持续发展</w:t>
        </w:r>
        <w:r>
          <w:tab/>
        </w:r>
        <w:r>
          <w:fldChar w:fldCharType="begin"/>
        </w:r>
        <w:r>
          <w:instrText xml:space="preserve"> PAGEREF _Toc14815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八、第十三章技术与创新支持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eastAsia="zh-CN"/>
          </w:rPr>
          <w:t>九、市场营销策略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_Toc5759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7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_Toc24347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2" w:history="1">
        <w:r>
          <w:rPr>
            <w:rFonts w:ascii="仿宋" w:eastAsia="仿宋" w:hAnsi="仿宋" w:cs="仿宋" w:hint="eastAsia"/>
            <w:lang w:eastAsia="zh-CN"/>
          </w:rPr>
          <w:t>十、脂肪醇项目风险评估</w:t>
        </w:r>
        <w:r>
          <w:tab/>
        </w:r>
        <w:r>
          <w:fldChar w:fldCharType="begin"/>
        </w:r>
        <w:r>
          <w:instrText xml:space="preserve"> PAGEREF _Toc9582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_Toc3570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_Toc32008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5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_Toc7957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_Toc5578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0" w:history="1">
        <w:r>
          <w:rPr>
            <w:rFonts w:ascii="仿宋" w:eastAsia="仿宋" w:hAnsi="仿宋" w:cs="仿宋" w:hint="eastAsia"/>
            <w:lang w:eastAsia="zh-CN"/>
          </w:rPr>
          <w:t>十一、环境保护分析</w:t>
        </w:r>
        <w:r>
          <w:tab/>
        </w:r>
        <w:r>
          <w:fldChar w:fldCharType="begin"/>
        </w:r>
        <w:r>
          <w:instrText xml:space="preserve"> PAGEREF _Toc12380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2" w:history="1">
        <w:r>
          <w:rPr>
            <w:rFonts w:ascii="仿宋" w:eastAsia="仿宋" w:hAnsi="仿宋" w:cs="仿宋" w:hint="eastAsia"/>
            <w:lang w:eastAsia="zh-CN"/>
          </w:rPr>
          <w:t>十二、社会责任与可持续发展</w:t>
        </w:r>
        <w:r>
          <w:tab/>
        </w:r>
        <w:r>
          <w:fldChar w:fldCharType="begin"/>
        </w:r>
        <w:r>
          <w:instrText xml:space="preserve"> PAGEREF _Toc10132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1" w:history="1">
        <w:r>
          <w:rPr>
            <w:rFonts w:ascii="仿宋" w:eastAsia="仿宋" w:hAnsi="仿宋" w:cs="仿宋" w:hint="eastAsia"/>
            <w:lang w:eastAsia="zh-CN"/>
          </w:rPr>
          <w:t>(二)、社会责任脂肪醇项目与计划</w:t>
        </w:r>
        <w:r>
          <w:tab/>
        </w:r>
        <w:r>
          <w:fldChar w:fldCharType="begin"/>
        </w:r>
        <w:r>
          <w:instrText xml:space="preserve"> PAGEREF _Toc20091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8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_Toc19158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十三、第三十二章未来发展愿景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9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2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_Toc30042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2" w:history="1">
        <w:r>
          <w:rPr>
            <w:rFonts w:ascii="仿宋" w:eastAsia="仿宋" w:hAnsi="仿宋" w:cs="仿宋" w:hint="eastAsia"/>
            <w:lang w:eastAsia="zh-CN"/>
          </w:rPr>
          <w:t>十四、公司机构优势</w:t>
        </w:r>
        <w:r>
          <w:tab/>
        </w:r>
        <w:r>
          <w:fldChar w:fldCharType="begin"/>
        </w:r>
        <w:r>
          <w:instrText xml:space="preserve"> PAGEREF _Toc17752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7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_Toc23687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3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5" w:history="1">
        <w:r>
          <w:rPr>
            <w:rFonts w:ascii="仿宋" w:eastAsia="仿宋" w:hAnsi="仿宋" w:cs="仿宋" w:hint="eastAsia"/>
            <w:lang w:eastAsia="zh-CN"/>
          </w:rPr>
          <w:t>十五、员工晋升与职业发展通道</w:t>
        </w:r>
        <w:r>
          <w:tab/>
        </w:r>
        <w:r>
          <w:fldChar w:fldCharType="begin"/>
        </w:r>
        <w:r>
          <w:instrText xml:space="preserve"> PAGEREF _Toc10545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9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_Toc3889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6" w:history="1">
        <w:r>
          <w:rPr>
            <w:rFonts w:ascii="仿宋" w:eastAsia="仿宋" w:hAnsi="仿宋" w:cs="仿宋" w:hint="eastAsia"/>
            <w:lang w:eastAsia="zh-CN"/>
          </w:rPr>
          <w:t>十六、脂肪醇项目环境保护</w:t>
        </w:r>
        <w:r>
          <w:tab/>
        </w:r>
        <w:r>
          <w:fldChar w:fldCharType="begin"/>
        </w:r>
        <w:r>
          <w:instrText xml:space="preserve"> PAGEREF _Toc18926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(一)、脂肪醇项目环境影响评估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2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_Toc13782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十七、脂肪醇项目安全与环保管理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3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_Toc7163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5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_Toc2974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_Toc1475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十八、环保方案分析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4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_Toc24534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3" w:history="1">
        <w:r>
          <w:rPr>
            <w:rFonts w:ascii="仿宋" w:eastAsia="仿宋" w:hAnsi="仿宋" w:cs="仿宋" w:hint="eastAsia"/>
            <w:lang w:eastAsia="zh-CN"/>
          </w:rPr>
          <w:t>十九、风险管理和应对措施</w:t>
        </w:r>
        <w:r>
          <w:tab/>
        </w:r>
        <w:r>
          <w:fldChar w:fldCharType="begin"/>
        </w:r>
        <w:r>
          <w:instrText xml:space="preserve"> PAGEREF _Toc27553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_Toc17155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_Toc12844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1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9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_Toc22309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二十、脂肪醇项目验收与运行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eastAsia="zh-CN"/>
          </w:rPr>
          <w:t>(一)、脂肪醇项目验收的程序和步骤</w:t>
        </w:r>
        <w:r>
          <w:tab/>
        </w:r>
        <w:r>
          <w:fldChar w:fldCharType="begin"/>
        </w:r>
        <w:r>
          <w:instrText xml:space="preserve"> PAGEREF _Toc23903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6" w:history="1">
        <w:r>
          <w:rPr>
            <w:rFonts w:ascii="仿宋" w:eastAsia="仿宋" w:hAnsi="仿宋" w:cs="仿宋" w:hint="eastAsia"/>
            <w:lang w:eastAsia="zh-CN"/>
          </w:rPr>
          <w:t>(二)、脂肪醇项目验收的相关标准和规范</w:t>
        </w:r>
        <w:r>
          <w:tab/>
        </w:r>
        <w:r>
          <w:fldChar w:fldCharType="begin"/>
        </w:r>
        <w:r>
          <w:instrText xml:space="preserve"> PAGEREF _Toc12906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(三)、脂肪醇项目运行的监督与管理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" w:history="1">
        <w:r>
          <w:rPr>
            <w:rFonts w:ascii="仿宋" w:eastAsia="仿宋" w:hAnsi="仿宋" w:cs="仿宋" w:hint="eastAsia"/>
            <w:lang w:eastAsia="zh-CN"/>
          </w:rPr>
          <w:t>(四)、脂肪醇项目运行中的安全与质量保障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4" w:history="1">
        <w:r>
          <w:rPr>
            <w:rFonts w:ascii="仿宋" w:eastAsia="仿宋" w:hAnsi="仿宋" w:cs="仿宋" w:hint="eastAsia"/>
            <w:lang w:eastAsia="zh-CN"/>
          </w:rPr>
          <w:t>(五)、脂肪醇项目运行中的持续改进与优化</w:t>
        </w:r>
        <w:r>
          <w:tab/>
        </w:r>
        <w:r>
          <w:fldChar w:fldCharType="begin"/>
        </w:r>
        <w:r>
          <w:instrText xml:space="preserve"> PAGEREF _Toc29634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3" w:history="1">
        <w:r>
          <w:rPr>
            <w:rFonts w:ascii="仿宋" w:eastAsia="仿宋" w:hAnsi="仿宋" w:cs="仿宋" w:hint="eastAsia"/>
            <w:lang w:eastAsia="zh-CN"/>
          </w:rPr>
          <w:t>二十一、脂肪醇项目职业保护</w:t>
        </w:r>
        <w:r>
          <w:tab/>
        </w:r>
        <w:r>
          <w:fldChar w:fldCharType="begin"/>
        </w:r>
        <w:r>
          <w:instrText xml:space="preserve"> PAGEREF _Toc27633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9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2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08"/>
      <w:r>
        <w:rPr>
          <w:rFonts w:ascii="仿宋" w:eastAsia="仿宋" w:hAnsi="仿宋" w:cs="仿宋" w:hint="eastAsia"/>
          <w:sz w:val="28"/>
          <w:lang w:eastAsia="zh-CN"/>
        </w:rPr>
        <w:t>一、脂肪醇生产计划的编制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60"/>
      <w:r>
        <w:rPr>
          <w:rFonts w:ascii="仿宋" w:eastAsia="仿宋" w:hAnsi="仿宋" w:cs="仿宋" w:hint="eastAsia"/>
          <w:lang w:eastAsia="zh-CN"/>
        </w:rPr>
        <w:t>(一)、脂肪醇生产计划的编制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脂肪醇生产计划制定涉及一系列关键步骤，可归纳为以下六个主要阶段。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（一）调查研究阶段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在开始编制生产计划之前，需要进行全面调查研究，以了解企业内外的经营环境。这包括收集各类信息资料，如国内外市场信息、销售状况、合同执行情况等，同时还需调查企业的生产能力、原材料供应情况等。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（二）统筹安排阶段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在这个阶段，需要制定多个生产计划方案，并从中选择最合适的方案。这包括确定产量指标、安排产品的出产进度、分解生产指标等。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（三）综合平衡阶段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https://d.book118.com/087021115160006044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脂肪醇项目调研分析报告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脂肪醇项目调研分析报告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脂肪醇项目调研分析报告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脂肪醇项目调研分析报告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脂肪醇项目调研分析报告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8F2A0F"/>
    <w:rsid w:val="128F2A0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021115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2024-02-27T12:36:00Z</dcterms:created>
  <dcterms:modified xsi:type="dcterms:W3CDTF">2024-02-27T12:36:35Z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50F15019483A49EB97F40F348491F1A8_11</vt:lpwstr>
  </property>
  <property fmtid="{D5CDD505-2E9C-101B-9397-08002B2CF9AE}" pid="3" name="KSOProductBuildVer">
    <vt:lpwstr>2052-12.1.0.16250</vt:lpwstr>
  </property>
</Properties>
</file>