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电阻测量仪表项目规划设计蓝图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62" w:history="1">
        <w:r>
          <w:rPr>
            <w:rFonts w:ascii="仿宋" w:eastAsia="仿宋" w:hAnsi="仿宋" w:cs="仿宋" w:hint="eastAsia"/>
            <w:lang w:eastAsia="zh-CN"/>
          </w:rPr>
          <w:t>序言</w:t>
        </w:r>
        <w:r>
          <w:tab/>
        </w:r>
        <w:r>
          <w:fldChar w:fldCharType="begin"/>
        </w:r>
        <w:r>
          <w:instrText xml:space="preserve"> PAGEREF _Toc9162 \h </w:instrText>
        </w:r>
        <w:r>
          <w:fldChar w:fldCharType="separate"/>
        </w:r>
        <w:r>
          <w:t>3</w:t>
        </w:r>
        <w:r>
          <w:fldChar w:fldCharType="end"/>
        </w:r>
      </w:hyperlink>
    </w:p>
    <w:p>
      <w:pPr>
        <w:pStyle w:val="TOC1"/>
        <w:tabs>
          <w:tab w:val="right" w:leader="dot" w:pos="8306"/>
        </w:tabs>
      </w:pPr>
      <w:hyperlink w:anchor="_Toc31189" w:history="1">
        <w:r>
          <w:rPr>
            <w:rFonts w:ascii="仿宋" w:eastAsia="仿宋" w:hAnsi="仿宋" w:cs="仿宋" w:hint="eastAsia"/>
            <w:lang w:eastAsia="zh-CN"/>
          </w:rPr>
          <w:t>一、电阻测量仪表项目可持续发展</w:t>
        </w:r>
        <w:r>
          <w:tab/>
        </w:r>
        <w:r>
          <w:fldChar w:fldCharType="begin"/>
        </w:r>
        <w:r>
          <w:instrText xml:space="preserve"> PAGEREF _Toc31189 \h </w:instrText>
        </w:r>
        <w:r>
          <w:fldChar w:fldCharType="separate"/>
        </w:r>
        <w:r>
          <w:t>3</w:t>
        </w:r>
        <w:r>
          <w:fldChar w:fldCharType="end"/>
        </w:r>
      </w:hyperlink>
    </w:p>
    <w:p>
      <w:pPr>
        <w:pStyle w:val="TOC2"/>
        <w:tabs>
          <w:tab w:val="right" w:leader="dot" w:pos="8306"/>
        </w:tabs>
      </w:pPr>
      <w:hyperlink w:anchor="_Toc24850" w:history="1">
        <w:r>
          <w:rPr>
            <w:rFonts w:ascii="仿宋" w:eastAsia="仿宋" w:hAnsi="仿宋" w:cs="仿宋" w:hint="eastAsia"/>
            <w:lang w:eastAsia="zh-CN"/>
          </w:rPr>
          <w:t>(一)、可持续战略与实践</w:t>
        </w:r>
        <w:r>
          <w:tab/>
        </w:r>
        <w:r>
          <w:fldChar w:fldCharType="begin"/>
        </w:r>
        <w:r>
          <w:instrText xml:space="preserve"> PAGEREF _Toc24850 \h </w:instrText>
        </w:r>
        <w:r>
          <w:fldChar w:fldCharType="separate"/>
        </w:r>
        <w:r>
          <w:t>3</w:t>
        </w:r>
        <w:r>
          <w:fldChar w:fldCharType="end"/>
        </w:r>
      </w:hyperlink>
    </w:p>
    <w:p>
      <w:pPr>
        <w:pStyle w:val="TOC2"/>
        <w:tabs>
          <w:tab w:val="right" w:leader="dot" w:pos="8306"/>
        </w:tabs>
      </w:pPr>
      <w:hyperlink w:anchor="_Toc23788" w:history="1">
        <w:r>
          <w:rPr>
            <w:rFonts w:ascii="仿宋" w:eastAsia="仿宋" w:hAnsi="仿宋" w:cs="仿宋" w:hint="eastAsia"/>
            <w:lang w:eastAsia="zh-CN"/>
          </w:rPr>
          <w:t>(二)、环保与社会责任</w:t>
        </w:r>
        <w:r>
          <w:tab/>
        </w:r>
        <w:r>
          <w:fldChar w:fldCharType="begin"/>
        </w:r>
        <w:r>
          <w:instrText xml:space="preserve"> PAGEREF _Toc23788 \h </w:instrText>
        </w:r>
        <w:r>
          <w:fldChar w:fldCharType="separate"/>
        </w:r>
        <w:r>
          <w:t>4</w:t>
        </w:r>
        <w:r>
          <w:fldChar w:fldCharType="end"/>
        </w:r>
      </w:hyperlink>
    </w:p>
    <w:p>
      <w:pPr>
        <w:pStyle w:val="TOC1"/>
        <w:tabs>
          <w:tab w:val="right" w:leader="dot" w:pos="8306"/>
        </w:tabs>
      </w:pPr>
      <w:hyperlink w:anchor="_Toc19354" w:history="1">
        <w:r>
          <w:rPr>
            <w:rFonts w:ascii="仿宋" w:eastAsia="仿宋" w:hAnsi="仿宋" w:cs="仿宋" w:hint="eastAsia"/>
            <w:lang w:eastAsia="zh-CN"/>
          </w:rPr>
          <w:t>二、电阻测量仪表项目土建工程</w:t>
        </w:r>
        <w:r>
          <w:tab/>
        </w:r>
        <w:r>
          <w:fldChar w:fldCharType="begin"/>
        </w:r>
        <w:r>
          <w:instrText xml:space="preserve"> PAGEREF _Toc19354 \h </w:instrText>
        </w:r>
        <w:r>
          <w:fldChar w:fldCharType="separate"/>
        </w:r>
        <w:r>
          <w:t>5</w:t>
        </w:r>
        <w:r>
          <w:fldChar w:fldCharType="end"/>
        </w:r>
      </w:hyperlink>
    </w:p>
    <w:p>
      <w:pPr>
        <w:pStyle w:val="TOC2"/>
        <w:tabs>
          <w:tab w:val="right" w:leader="dot" w:pos="8306"/>
        </w:tabs>
      </w:pPr>
      <w:hyperlink w:anchor="_Toc13322" w:history="1">
        <w:r>
          <w:rPr>
            <w:rFonts w:ascii="仿宋" w:eastAsia="仿宋" w:hAnsi="仿宋" w:cs="仿宋" w:hint="eastAsia"/>
            <w:lang w:eastAsia="zh-CN"/>
          </w:rPr>
          <w:t>(一)、建筑工程设计原则</w:t>
        </w:r>
        <w:r>
          <w:tab/>
        </w:r>
        <w:r>
          <w:fldChar w:fldCharType="begin"/>
        </w:r>
        <w:r>
          <w:instrText xml:space="preserve"> PAGEREF _Toc13322 \h </w:instrText>
        </w:r>
        <w:r>
          <w:fldChar w:fldCharType="separate"/>
        </w:r>
        <w:r>
          <w:t>5</w:t>
        </w:r>
        <w:r>
          <w:fldChar w:fldCharType="end"/>
        </w:r>
      </w:hyperlink>
    </w:p>
    <w:p>
      <w:pPr>
        <w:pStyle w:val="TOC2"/>
        <w:tabs>
          <w:tab w:val="right" w:leader="dot" w:pos="8306"/>
        </w:tabs>
      </w:pPr>
      <w:hyperlink w:anchor="_Toc3008" w:history="1">
        <w:r>
          <w:rPr>
            <w:rFonts w:ascii="仿宋" w:eastAsia="仿宋" w:hAnsi="仿宋" w:cs="仿宋" w:hint="eastAsia"/>
            <w:lang w:eastAsia="zh-CN"/>
          </w:rPr>
          <w:t>(二)、土建工程设计年限及安全等级</w:t>
        </w:r>
        <w:r>
          <w:tab/>
        </w:r>
        <w:r>
          <w:fldChar w:fldCharType="begin"/>
        </w:r>
        <w:r>
          <w:instrText xml:space="preserve"> PAGEREF _Toc3008 \h </w:instrText>
        </w:r>
        <w:r>
          <w:fldChar w:fldCharType="separate"/>
        </w:r>
        <w:r>
          <w:t>6</w:t>
        </w:r>
        <w:r>
          <w:fldChar w:fldCharType="end"/>
        </w:r>
      </w:hyperlink>
    </w:p>
    <w:p>
      <w:pPr>
        <w:pStyle w:val="TOC2"/>
        <w:tabs>
          <w:tab w:val="right" w:leader="dot" w:pos="8306"/>
        </w:tabs>
      </w:pPr>
      <w:hyperlink w:anchor="_Toc1598" w:history="1">
        <w:r>
          <w:rPr>
            <w:rFonts w:ascii="仿宋" w:eastAsia="仿宋" w:hAnsi="仿宋" w:cs="仿宋" w:hint="eastAsia"/>
            <w:lang w:eastAsia="zh-CN"/>
          </w:rPr>
          <w:t>(三)、建筑工程设计总体要求</w:t>
        </w:r>
        <w:r>
          <w:tab/>
        </w:r>
        <w:r>
          <w:fldChar w:fldCharType="begin"/>
        </w:r>
        <w:r>
          <w:instrText xml:space="preserve"> PAGEREF _Toc1598 \h </w:instrText>
        </w:r>
        <w:r>
          <w:fldChar w:fldCharType="separate"/>
        </w:r>
        <w:r>
          <w:t>7</w:t>
        </w:r>
        <w:r>
          <w:fldChar w:fldCharType="end"/>
        </w:r>
      </w:hyperlink>
    </w:p>
    <w:p>
      <w:pPr>
        <w:pStyle w:val="TOC2"/>
        <w:tabs>
          <w:tab w:val="right" w:leader="dot" w:pos="8306"/>
        </w:tabs>
      </w:pPr>
      <w:hyperlink w:anchor="_Toc13270" w:history="1">
        <w:r>
          <w:rPr>
            <w:rFonts w:ascii="仿宋" w:eastAsia="仿宋" w:hAnsi="仿宋" w:cs="仿宋" w:hint="eastAsia"/>
            <w:lang w:eastAsia="zh-CN"/>
          </w:rPr>
          <w:t>(四)、土建工程建设指标</w:t>
        </w:r>
        <w:r>
          <w:tab/>
        </w:r>
        <w:r>
          <w:fldChar w:fldCharType="begin"/>
        </w:r>
        <w:r>
          <w:instrText xml:space="preserve"> PAGEREF _Toc13270 \h </w:instrText>
        </w:r>
        <w:r>
          <w:fldChar w:fldCharType="separate"/>
        </w:r>
        <w:r>
          <w:t>8</w:t>
        </w:r>
        <w:r>
          <w:fldChar w:fldCharType="end"/>
        </w:r>
      </w:hyperlink>
    </w:p>
    <w:p>
      <w:pPr>
        <w:pStyle w:val="TOC1"/>
        <w:tabs>
          <w:tab w:val="right" w:leader="dot" w:pos="8306"/>
        </w:tabs>
      </w:pPr>
      <w:hyperlink w:anchor="_Toc11787" w:history="1">
        <w:r>
          <w:rPr>
            <w:rFonts w:ascii="仿宋" w:eastAsia="仿宋" w:hAnsi="仿宋" w:cs="仿宋" w:hint="eastAsia"/>
            <w:lang w:eastAsia="zh-CN"/>
          </w:rPr>
          <w:t>三、电阻测量仪表项目文档管理</w:t>
        </w:r>
        <w:r>
          <w:tab/>
        </w:r>
        <w:r>
          <w:fldChar w:fldCharType="begin"/>
        </w:r>
        <w:r>
          <w:instrText xml:space="preserve"> PAGEREF _Toc11787 \h </w:instrText>
        </w:r>
        <w:r>
          <w:fldChar w:fldCharType="separate"/>
        </w:r>
        <w:r>
          <w:t>8</w:t>
        </w:r>
        <w:r>
          <w:fldChar w:fldCharType="end"/>
        </w:r>
      </w:hyperlink>
    </w:p>
    <w:p>
      <w:pPr>
        <w:pStyle w:val="TOC2"/>
        <w:tabs>
          <w:tab w:val="right" w:leader="dot" w:pos="8306"/>
        </w:tabs>
      </w:pPr>
      <w:hyperlink w:anchor="_Toc26594" w:history="1">
        <w:r>
          <w:rPr>
            <w:rFonts w:ascii="仿宋" w:eastAsia="仿宋" w:hAnsi="仿宋" w:cs="仿宋" w:hint="eastAsia"/>
            <w:lang w:eastAsia="zh-CN"/>
          </w:rPr>
          <w:t>(一)、文档编制与审查</w:t>
        </w:r>
        <w:r>
          <w:tab/>
        </w:r>
        <w:r>
          <w:fldChar w:fldCharType="begin"/>
        </w:r>
        <w:r>
          <w:instrText xml:space="preserve"> PAGEREF _Toc26594 \h </w:instrText>
        </w:r>
        <w:r>
          <w:fldChar w:fldCharType="separate"/>
        </w:r>
        <w:r>
          <w:t>8</w:t>
        </w:r>
        <w:r>
          <w:fldChar w:fldCharType="end"/>
        </w:r>
      </w:hyperlink>
    </w:p>
    <w:p>
      <w:pPr>
        <w:pStyle w:val="TOC2"/>
        <w:tabs>
          <w:tab w:val="right" w:leader="dot" w:pos="8306"/>
        </w:tabs>
      </w:pPr>
      <w:hyperlink w:anchor="_Toc27816" w:history="1">
        <w:r>
          <w:rPr>
            <w:rFonts w:ascii="仿宋" w:eastAsia="仿宋" w:hAnsi="仿宋" w:cs="仿宋" w:hint="eastAsia"/>
            <w:lang w:eastAsia="zh-CN"/>
          </w:rPr>
          <w:t>(二)、文档发布与分发</w:t>
        </w:r>
        <w:r>
          <w:tab/>
        </w:r>
        <w:r>
          <w:fldChar w:fldCharType="begin"/>
        </w:r>
        <w:r>
          <w:instrText xml:space="preserve"> PAGEREF _Toc27816 \h </w:instrText>
        </w:r>
        <w:r>
          <w:fldChar w:fldCharType="separate"/>
        </w:r>
        <w:r>
          <w:t>9</w:t>
        </w:r>
        <w:r>
          <w:fldChar w:fldCharType="end"/>
        </w:r>
      </w:hyperlink>
    </w:p>
    <w:p>
      <w:pPr>
        <w:pStyle w:val="TOC2"/>
        <w:tabs>
          <w:tab w:val="right" w:leader="dot" w:pos="8306"/>
        </w:tabs>
      </w:pPr>
      <w:hyperlink w:anchor="_Toc1126" w:history="1">
        <w:r>
          <w:rPr>
            <w:rFonts w:ascii="仿宋" w:eastAsia="仿宋" w:hAnsi="仿宋" w:cs="仿宋" w:hint="eastAsia"/>
            <w:lang w:eastAsia="zh-CN"/>
          </w:rPr>
          <w:t>(三)、文档存档与归档</w:t>
        </w:r>
        <w:r>
          <w:tab/>
        </w:r>
        <w:r>
          <w:fldChar w:fldCharType="begin"/>
        </w:r>
        <w:r>
          <w:instrText xml:space="preserve"> PAGEREF _Toc1126 \h </w:instrText>
        </w:r>
        <w:r>
          <w:fldChar w:fldCharType="separate"/>
        </w:r>
        <w:r>
          <w:t>10</w:t>
        </w:r>
        <w:r>
          <w:fldChar w:fldCharType="end"/>
        </w:r>
      </w:hyperlink>
    </w:p>
    <w:p>
      <w:pPr>
        <w:pStyle w:val="TOC1"/>
        <w:tabs>
          <w:tab w:val="right" w:leader="dot" w:pos="8306"/>
        </w:tabs>
      </w:pPr>
      <w:hyperlink w:anchor="_Toc21547" w:history="1">
        <w:r>
          <w:rPr>
            <w:rFonts w:ascii="仿宋" w:eastAsia="仿宋" w:hAnsi="仿宋" w:cs="仿宋" w:hint="eastAsia"/>
            <w:lang w:eastAsia="zh-CN"/>
          </w:rPr>
          <w:t>四、电阻测量仪表项目危机管理</w:t>
        </w:r>
        <w:r>
          <w:tab/>
        </w:r>
        <w:r>
          <w:fldChar w:fldCharType="begin"/>
        </w:r>
        <w:r>
          <w:instrText xml:space="preserve"> PAGEREF _Toc21547 \h </w:instrText>
        </w:r>
        <w:r>
          <w:fldChar w:fldCharType="separate"/>
        </w:r>
        <w:r>
          <w:t>11</w:t>
        </w:r>
        <w:r>
          <w:fldChar w:fldCharType="end"/>
        </w:r>
      </w:hyperlink>
    </w:p>
    <w:p>
      <w:pPr>
        <w:pStyle w:val="TOC2"/>
        <w:tabs>
          <w:tab w:val="right" w:leader="dot" w:pos="8306"/>
        </w:tabs>
      </w:pPr>
      <w:hyperlink w:anchor="_Toc17487" w:history="1">
        <w:r>
          <w:rPr>
            <w:rFonts w:ascii="仿宋" w:eastAsia="仿宋" w:hAnsi="仿宋" w:cs="仿宋" w:hint="eastAsia"/>
            <w:lang w:eastAsia="zh-CN"/>
          </w:rPr>
          <w:t>(一)、危机预警与识别</w:t>
        </w:r>
        <w:r>
          <w:tab/>
        </w:r>
        <w:r>
          <w:fldChar w:fldCharType="begin"/>
        </w:r>
        <w:r>
          <w:instrText xml:space="preserve"> PAGEREF _Toc17487 \h </w:instrText>
        </w:r>
        <w:r>
          <w:fldChar w:fldCharType="separate"/>
        </w:r>
        <w:r>
          <w:t>11</w:t>
        </w:r>
        <w:r>
          <w:fldChar w:fldCharType="end"/>
        </w:r>
      </w:hyperlink>
    </w:p>
    <w:p>
      <w:pPr>
        <w:pStyle w:val="TOC2"/>
        <w:tabs>
          <w:tab w:val="right" w:leader="dot" w:pos="8306"/>
        </w:tabs>
      </w:pPr>
      <w:hyperlink w:anchor="_Toc10293" w:history="1">
        <w:r>
          <w:rPr>
            <w:rFonts w:ascii="仿宋" w:eastAsia="仿宋" w:hAnsi="仿宋" w:cs="仿宋" w:hint="eastAsia"/>
            <w:lang w:eastAsia="zh-CN"/>
          </w:rPr>
          <w:t>(二)、危机应对与恢复</w:t>
        </w:r>
        <w:r>
          <w:tab/>
        </w:r>
        <w:r>
          <w:fldChar w:fldCharType="begin"/>
        </w:r>
        <w:r>
          <w:instrText xml:space="preserve"> PAGEREF _Toc10293 \h </w:instrText>
        </w:r>
        <w:r>
          <w:fldChar w:fldCharType="separate"/>
        </w:r>
        <w:r>
          <w:t>12</w:t>
        </w:r>
        <w:r>
          <w:fldChar w:fldCharType="end"/>
        </w:r>
      </w:hyperlink>
    </w:p>
    <w:p>
      <w:pPr>
        <w:pStyle w:val="TOC1"/>
        <w:tabs>
          <w:tab w:val="right" w:leader="dot" w:pos="8306"/>
        </w:tabs>
      </w:pPr>
      <w:hyperlink w:anchor="_Toc10113" w:history="1">
        <w:r>
          <w:rPr>
            <w:rFonts w:ascii="仿宋" w:eastAsia="仿宋" w:hAnsi="仿宋" w:cs="仿宋" w:hint="eastAsia"/>
            <w:lang w:eastAsia="zh-CN"/>
          </w:rPr>
          <w:t>五、电阻测量仪表项目选址可行性分析</w:t>
        </w:r>
        <w:r>
          <w:tab/>
        </w:r>
        <w:r>
          <w:fldChar w:fldCharType="begin"/>
        </w:r>
        <w:r>
          <w:instrText xml:space="preserve"> PAGEREF _Toc10113 \h </w:instrText>
        </w:r>
        <w:r>
          <w:fldChar w:fldCharType="separate"/>
        </w:r>
        <w:r>
          <w:t>14</w:t>
        </w:r>
        <w:r>
          <w:fldChar w:fldCharType="end"/>
        </w:r>
      </w:hyperlink>
    </w:p>
    <w:p>
      <w:pPr>
        <w:pStyle w:val="TOC2"/>
        <w:tabs>
          <w:tab w:val="right" w:leader="dot" w:pos="8306"/>
        </w:tabs>
      </w:pPr>
      <w:hyperlink w:anchor="_Toc4310" w:history="1">
        <w:r>
          <w:rPr>
            <w:rFonts w:ascii="仿宋" w:eastAsia="仿宋" w:hAnsi="仿宋" w:cs="仿宋" w:hint="eastAsia"/>
            <w:lang w:eastAsia="zh-CN"/>
          </w:rPr>
          <w:t>(一)、电阻测量仪表项目选址</w:t>
        </w:r>
        <w:r>
          <w:tab/>
        </w:r>
        <w:r>
          <w:fldChar w:fldCharType="begin"/>
        </w:r>
        <w:r>
          <w:instrText xml:space="preserve"> PAGEREF _Toc4310 \h </w:instrText>
        </w:r>
        <w:r>
          <w:fldChar w:fldCharType="separate"/>
        </w:r>
        <w:r>
          <w:t>14</w:t>
        </w:r>
        <w:r>
          <w:fldChar w:fldCharType="end"/>
        </w:r>
      </w:hyperlink>
    </w:p>
    <w:p>
      <w:pPr>
        <w:pStyle w:val="TOC2"/>
        <w:tabs>
          <w:tab w:val="right" w:leader="dot" w:pos="8306"/>
        </w:tabs>
      </w:pPr>
      <w:hyperlink w:anchor="_Toc9880" w:history="1">
        <w:r>
          <w:rPr>
            <w:rFonts w:ascii="仿宋" w:eastAsia="仿宋" w:hAnsi="仿宋" w:cs="仿宋" w:hint="eastAsia"/>
            <w:lang w:eastAsia="zh-CN"/>
          </w:rPr>
          <w:t>(二)、用地控制指标</w:t>
        </w:r>
        <w:r>
          <w:tab/>
        </w:r>
        <w:r>
          <w:fldChar w:fldCharType="begin"/>
        </w:r>
        <w:r>
          <w:instrText xml:space="preserve"> PAGEREF _Toc9880 \h </w:instrText>
        </w:r>
        <w:r>
          <w:fldChar w:fldCharType="separate"/>
        </w:r>
        <w:r>
          <w:t>14</w:t>
        </w:r>
        <w:r>
          <w:fldChar w:fldCharType="end"/>
        </w:r>
      </w:hyperlink>
    </w:p>
    <w:p>
      <w:pPr>
        <w:pStyle w:val="TOC2"/>
        <w:tabs>
          <w:tab w:val="right" w:leader="dot" w:pos="8306"/>
        </w:tabs>
      </w:pPr>
      <w:hyperlink w:anchor="_Toc6597" w:history="1">
        <w:r>
          <w:rPr>
            <w:rFonts w:ascii="仿宋" w:eastAsia="仿宋" w:hAnsi="仿宋" w:cs="仿宋" w:hint="eastAsia"/>
            <w:lang w:eastAsia="zh-CN"/>
          </w:rPr>
          <w:t>(三)、节约用地措施</w:t>
        </w:r>
        <w:r>
          <w:tab/>
        </w:r>
        <w:r>
          <w:fldChar w:fldCharType="begin"/>
        </w:r>
        <w:r>
          <w:instrText xml:space="preserve"> PAGEREF _Toc6597 \h </w:instrText>
        </w:r>
        <w:r>
          <w:fldChar w:fldCharType="separate"/>
        </w:r>
        <w:r>
          <w:t>16</w:t>
        </w:r>
        <w:r>
          <w:fldChar w:fldCharType="end"/>
        </w:r>
      </w:hyperlink>
    </w:p>
    <w:p>
      <w:pPr>
        <w:pStyle w:val="TOC2"/>
        <w:tabs>
          <w:tab w:val="right" w:leader="dot" w:pos="8306"/>
        </w:tabs>
      </w:pPr>
      <w:hyperlink w:anchor="_Toc26065" w:history="1">
        <w:r>
          <w:rPr>
            <w:rFonts w:ascii="仿宋" w:eastAsia="仿宋" w:hAnsi="仿宋" w:cs="仿宋" w:hint="eastAsia"/>
            <w:lang w:eastAsia="zh-CN"/>
          </w:rPr>
          <w:t>(四)、总图布置方案</w:t>
        </w:r>
        <w:r>
          <w:tab/>
        </w:r>
        <w:r>
          <w:fldChar w:fldCharType="begin"/>
        </w:r>
        <w:r>
          <w:instrText xml:space="preserve"> PAGEREF _Toc26065 \h </w:instrText>
        </w:r>
        <w:r>
          <w:fldChar w:fldCharType="separate"/>
        </w:r>
        <w:r>
          <w:t>17</w:t>
        </w:r>
        <w:r>
          <w:fldChar w:fldCharType="end"/>
        </w:r>
      </w:hyperlink>
    </w:p>
    <w:p>
      <w:pPr>
        <w:pStyle w:val="TOC2"/>
        <w:tabs>
          <w:tab w:val="right" w:leader="dot" w:pos="8306"/>
        </w:tabs>
      </w:pPr>
      <w:hyperlink w:anchor="_Toc2081" w:history="1">
        <w:r>
          <w:rPr>
            <w:rFonts w:ascii="仿宋" w:eastAsia="仿宋" w:hAnsi="仿宋" w:cs="仿宋" w:hint="eastAsia"/>
            <w:lang w:eastAsia="zh-CN"/>
          </w:rPr>
          <w:t>(五)、选址综合评价</w:t>
        </w:r>
        <w:r>
          <w:tab/>
        </w:r>
        <w:r>
          <w:fldChar w:fldCharType="begin"/>
        </w:r>
        <w:r>
          <w:instrText xml:space="preserve"> PAGEREF _Toc2081 \h </w:instrText>
        </w:r>
        <w:r>
          <w:fldChar w:fldCharType="separate"/>
        </w:r>
        <w:r>
          <w:t>18</w:t>
        </w:r>
        <w:r>
          <w:fldChar w:fldCharType="end"/>
        </w:r>
      </w:hyperlink>
    </w:p>
    <w:p>
      <w:pPr>
        <w:pStyle w:val="TOC1"/>
        <w:tabs>
          <w:tab w:val="right" w:leader="dot" w:pos="8306"/>
        </w:tabs>
      </w:pPr>
      <w:hyperlink w:anchor="_Toc26694" w:history="1">
        <w:r>
          <w:rPr>
            <w:rFonts w:ascii="仿宋" w:eastAsia="仿宋" w:hAnsi="仿宋" w:cs="仿宋" w:hint="eastAsia"/>
            <w:lang w:eastAsia="zh-CN"/>
          </w:rPr>
          <w:t>六、市场分析、调研</w:t>
        </w:r>
        <w:r>
          <w:tab/>
        </w:r>
        <w:r>
          <w:fldChar w:fldCharType="begin"/>
        </w:r>
        <w:r>
          <w:instrText xml:space="preserve"> PAGEREF _Toc26694 \h </w:instrText>
        </w:r>
        <w:r>
          <w:fldChar w:fldCharType="separate"/>
        </w:r>
        <w:r>
          <w:t>19</w:t>
        </w:r>
        <w:r>
          <w:fldChar w:fldCharType="end"/>
        </w:r>
      </w:hyperlink>
    </w:p>
    <w:p>
      <w:pPr>
        <w:pStyle w:val="TOC2"/>
        <w:tabs>
          <w:tab w:val="right" w:leader="dot" w:pos="8306"/>
        </w:tabs>
      </w:pPr>
      <w:hyperlink w:anchor="_Toc9035" w:history="1">
        <w:r>
          <w:rPr>
            <w:rFonts w:ascii="仿宋" w:eastAsia="仿宋" w:hAnsi="仿宋" w:cs="仿宋" w:hint="eastAsia"/>
            <w:lang w:eastAsia="zh-CN"/>
          </w:rPr>
          <w:t>(一)、电阻测量仪表行业分析</w:t>
        </w:r>
        <w:r>
          <w:tab/>
        </w:r>
        <w:r>
          <w:fldChar w:fldCharType="begin"/>
        </w:r>
        <w:r>
          <w:instrText xml:space="preserve"> PAGEREF _Toc9035 \h </w:instrText>
        </w:r>
        <w:r>
          <w:fldChar w:fldCharType="separate"/>
        </w:r>
        <w:r>
          <w:t>19</w:t>
        </w:r>
        <w:r>
          <w:fldChar w:fldCharType="end"/>
        </w:r>
      </w:hyperlink>
    </w:p>
    <w:p>
      <w:pPr>
        <w:pStyle w:val="TOC2"/>
        <w:tabs>
          <w:tab w:val="right" w:leader="dot" w:pos="8306"/>
        </w:tabs>
      </w:pPr>
      <w:hyperlink w:anchor="_Toc3538" w:history="1">
        <w:r>
          <w:rPr>
            <w:rFonts w:ascii="仿宋" w:eastAsia="仿宋" w:hAnsi="仿宋" w:cs="仿宋" w:hint="eastAsia"/>
            <w:lang w:eastAsia="zh-CN"/>
          </w:rPr>
          <w:t>(二)、电阻测量仪表市场分析预测</w:t>
        </w:r>
        <w:r>
          <w:tab/>
        </w:r>
        <w:r>
          <w:fldChar w:fldCharType="begin"/>
        </w:r>
        <w:r>
          <w:instrText xml:space="preserve"> PAGEREF _Toc3538 \h </w:instrText>
        </w:r>
        <w:r>
          <w:fldChar w:fldCharType="separate"/>
        </w:r>
        <w:r>
          <w:t>20</w:t>
        </w:r>
        <w:r>
          <w:fldChar w:fldCharType="end"/>
        </w:r>
      </w:hyperlink>
    </w:p>
    <w:p>
      <w:pPr>
        <w:pStyle w:val="TOC1"/>
        <w:tabs>
          <w:tab w:val="right" w:leader="dot" w:pos="8306"/>
        </w:tabs>
      </w:pPr>
      <w:hyperlink w:anchor="_Toc12709" w:history="1">
        <w:r>
          <w:rPr>
            <w:rFonts w:ascii="仿宋" w:eastAsia="仿宋" w:hAnsi="仿宋" w:cs="仿宋" w:hint="eastAsia"/>
            <w:lang w:eastAsia="zh-CN"/>
          </w:rPr>
          <w:t>七、电阻测量仪表项目财务管理</w:t>
        </w:r>
        <w:r>
          <w:tab/>
        </w:r>
        <w:r>
          <w:fldChar w:fldCharType="begin"/>
        </w:r>
        <w:r>
          <w:instrText xml:space="preserve"> PAGEREF _Toc12709 \h </w:instrText>
        </w:r>
        <w:r>
          <w:fldChar w:fldCharType="separate"/>
        </w:r>
        <w:r>
          <w:t>21</w:t>
        </w:r>
        <w:r>
          <w:fldChar w:fldCharType="end"/>
        </w:r>
      </w:hyperlink>
    </w:p>
    <w:p>
      <w:pPr>
        <w:pStyle w:val="TOC2"/>
        <w:tabs>
          <w:tab w:val="right" w:leader="dot" w:pos="8306"/>
        </w:tabs>
      </w:pPr>
      <w:hyperlink w:anchor="_Toc14690" w:history="1">
        <w:r>
          <w:rPr>
            <w:rFonts w:ascii="仿宋" w:eastAsia="仿宋" w:hAnsi="仿宋" w:cs="仿宋" w:hint="eastAsia"/>
            <w:lang w:eastAsia="zh-CN"/>
          </w:rPr>
          <w:t>(一)、资金需求大</w:t>
        </w:r>
        <w:r>
          <w:tab/>
        </w:r>
        <w:r>
          <w:fldChar w:fldCharType="begin"/>
        </w:r>
        <w:r>
          <w:instrText xml:space="preserve"> PAGEREF _Toc14690 \h </w:instrText>
        </w:r>
        <w:r>
          <w:fldChar w:fldCharType="separate"/>
        </w:r>
        <w:r>
          <w:t>21</w:t>
        </w:r>
        <w:r>
          <w:fldChar w:fldCharType="end"/>
        </w:r>
      </w:hyperlink>
    </w:p>
    <w:p>
      <w:pPr>
        <w:pStyle w:val="TOC2"/>
        <w:tabs>
          <w:tab w:val="right" w:leader="dot" w:pos="8306"/>
        </w:tabs>
      </w:pPr>
      <w:hyperlink w:anchor="_Toc12345" w:history="1">
        <w:r>
          <w:rPr>
            <w:rFonts w:ascii="仿宋" w:eastAsia="仿宋" w:hAnsi="仿宋" w:cs="仿宋" w:hint="eastAsia"/>
            <w:lang w:eastAsia="zh-CN"/>
          </w:rPr>
          <w:t>(二)、研发周期长</w:t>
        </w:r>
        <w:r>
          <w:tab/>
        </w:r>
        <w:r>
          <w:fldChar w:fldCharType="begin"/>
        </w:r>
        <w:r>
          <w:instrText xml:space="preserve"> PAGEREF _Toc12345 \h </w:instrText>
        </w:r>
        <w:r>
          <w:fldChar w:fldCharType="separate"/>
        </w:r>
        <w:r>
          <w:t>22</w:t>
        </w:r>
        <w:r>
          <w:fldChar w:fldCharType="end"/>
        </w:r>
      </w:hyperlink>
    </w:p>
    <w:p>
      <w:pPr>
        <w:pStyle w:val="TOC2"/>
        <w:tabs>
          <w:tab w:val="right" w:leader="dot" w:pos="8306"/>
        </w:tabs>
      </w:pPr>
      <w:hyperlink w:anchor="_Toc10876" w:history="1">
        <w:r>
          <w:rPr>
            <w:rFonts w:ascii="仿宋" w:eastAsia="仿宋" w:hAnsi="仿宋" w:cs="仿宋" w:hint="eastAsia"/>
            <w:lang w:eastAsia="zh-CN"/>
          </w:rPr>
          <w:t>(三)、市场风险大</w:t>
        </w:r>
        <w:r>
          <w:tab/>
        </w:r>
        <w:r>
          <w:fldChar w:fldCharType="begin"/>
        </w:r>
        <w:r>
          <w:instrText xml:space="preserve"> PAGEREF _Toc10876 \h </w:instrText>
        </w:r>
        <w:r>
          <w:fldChar w:fldCharType="separate"/>
        </w:r>
        <w:r>
          <w:t>23</w:t>
        </w:r>
        <w:r>
          <w:fldChar w:fldCharType="end"/>
        </w:r>
      </w:hyperlink>
    </w:p>
    <w:p>
      <w:pPr>
        <w:pStyle w:val="TOC2"/>
        <w:tabs>
          <w:tab w:val="right" w:leader="dot" w:pos="8306"/>
        </w:tabs>
      </w:pPr>
      <w:hyperlink w:anchor="_Toc17550" w:history="1">
        <w:r>
          <w:rPr>
            <w:rFonts w:ascii="仿宋" w:eastAsia="仿宋" w:hAnsi="仿宋" w:cs="仿宋" w:hint="eastAsia"/>
            <w:lang w:eastAsia="zh-CN"/>
          </w:rPr>
          <w:t>(四)、利润率高</w:t>
        </w:r>
        <w:r>
          <w:tab/>
        </w:r>
        <w:r>
          <w:fldChar w:fldCharType="begin"/>
        </w:r>
        <w:r>
          <w:instrText xml:space="preserve"> PAGEREF _Toc17550 \h </w:instrText>
        </w:r>
        <w:r>
          <w:fldChar w:fldCharType="separate"/>
        </w:r>
        <w:r>
          <w:t>26</w:t>
        </w:r>
        <w:r>
          <w:fldChar w:fldCharType="end"/>
        </w:r>
      </w:hyperlink>
    </w:p>
    <w:p>
      <w:pPr>
        <w:pStyle w:val="TOC1"/>
        <w:tabs>
          <w:tab w:val="right" w:leader="dot" w:pos="8306"/>
        </w:tabs>
      </w:pPr>
      <w:hyperlink w:anchor="_Toc11323" w:history="1">
        <w:r>
          <w:rPr>
            <w:rFonts w:ascii="仿宋" w:eastAsia="仿宋" w:hAnsi="仿宋" w:cs="仿宋" w:hint="eastAsia"/>
            <w:lang w:eastAsia="zh-CN"/>
          </w:rPr>
          <w:t>八、电阻测量仪表项目环境影响分析</w:t>
        </w:r>
        <w:r>
          <w:tab/>
        </w:r>
        <w:r>
          <w:fldChar w:fldCharType="begin"/>
        </w:r>
        <w:r>
          <w:instrText xml:space="preserve"> PAGEREF _Toc11323 \h </w:instrText>
        </w:r>
        <w:r>
          <w:fldChar w:fldCharType="separate"/>
        </w:r>
        <w:r>
          <w:t>28</w:t>
        </w:r>
        <w:r>
          <w:fldChar w:fldCharType="end"/>
        </w:r>
      </w:hyperlink>
    </w:p>
    <w:p>
      <w:pPr>
        <w:pStyle w:val="TOC2"/>
        <w:tabs>
          <w:tab w:val="right" w:leader="dot" w:pos="8306"/>
        </w:tabs>
      </w:pPr>
      <w:hyperlink w:anchor="_Toc8761" w:history="1">
        <w:r>
          <w:rPr>
            <w:rFonts w:ascii="仿宋" w:eastAsia="仿宋" w:hAnsi="仿宋" w:cs="仿宋" w:hint="eastAsia"/>
            <w:lang w:eastAsia="zh-CN"/>
          </w:rPr>
          <w:t>(一)、建设区域环境质量现状</w:t>
        </w:r>
        <w:r>
          <w:tab/>
        </w:r>
        <w:r>
          <w:fldChar w:fldCharType="begin"/>
        </w:r>
        <w:r>
          <w:instrText xml:space="preserve"> PAGEREF _Toc8761 \h </w:instrText>
        </w:r>
        <w:r>
          <w:fldChar w:fldCharType="separate"/>
        </w:r>
        <w:r>
          <w:t>28</w:t>
        </w:r>
        <w:r>
          <w:fldChar w:fldCharType="end"/>
        </w:r>
      </w:hyperlink>
    </w:p>
    <w:p>
      <w:pPr>
        <w:pStyle w:val="TOC2"/>
        <w:tabs>
          <w:tab w:val="right" w:leader="dot" w:pos="8306"/>
        </w:tabs>
      </w:pPr>
      <w:hyperlink w:anchor="_Toc3361" w:history="1">
        <w:r>
          <w:rPr>
            <w:rFonts w:ascii="仿宋" w:eastAsia="仿宋" w:hAnsi="仿宋" w:cs="仿宋" w:hint="eastAsia"/>
            <w:lang w:eastAsia="zh-CN"/>
          </w:rPr>
          <w:t>(二)、建设期环境保护</w:t>
        </w:r>
        <w:r>
          <w:tab/>
        </w:r>
        <w:r>
          <w:fldChar w:fldCharType="begin"/>
        </w:r>
        <w:r>
          <w:instrText xml:space="preserve"> PAGEREF _Toc3361 \h </w:instrText>
        </w:r>
        <w:r>
          <w:fldChar w:fldCharType="separate"/>
        </w:r>
        <w:r>
          <w:t>29</w:t>
        </w:r>
        <w:r>
          <w:fldChar w:fldCharType="end"/>
        </w:r>
      </w:hyperlink>
    </w:p>
    <w:p>
      <w:pPr>
        <w:pStyle w:val="TOC2"/>
        <w:tabs>
          <w:tab w:val="right" w:leader="dot" w:pos="8306"/>
        </w:tabs>
      </w:pPr>
      <w:hyperlink w:anchor="_Toc10735" w:history="1">
        <w:r>
          <w:rPr>
            <w:rFonts w:ascii="仿宋" w:eastAsia="仿宋" w:hAnsi="仿宋" w:cs="仿宋" w:hint="eastAsia"/>
            <w:lang w:eastAsia="zh-CN"/>
          </w:rPr>
          <w:t>(三)、运营期环境保护</w:t>
        </w:r>
        <w:r>
          <w:tab/>
        </w:r>
        <w:r>
          <w:fldChar w:fldCharType="begin"/>
        </w:r>
        <w:r>
          <w:instrText xml:space="preserve"> PAGEREF _Toc10735 \h </w:instrText>
        </w:r>
        <w:r>
          <w:fldChar w:fldCharType="separate"/>
        </w:r>
        <w:r>
          <w:t>31</w:t>
        </w:r>
        <w:r>
          <w:fldChar w:fldCharType="end"/>
        </w:r>
      </w:hyperlink>
    </w:p>
    <w:p>
      <w:pPr>
        <w:pStyle w:val="TOC2"/>
        <w:tabs>
          <w:tab w:val="right" w:leader="dot" w:pos="8306"/>
        </w:tabs>
      </w:pPr>
      <w:hyperlink w:anchor="_Toc11875" w:history="1">
        <w:r>
          <w:rPr>
            <w:rFonts w:ascii="仿宋" w:eastAsia="仿宋" w:hAnsi="仿宋" w:cs="仿宋" w:hint="eastAsia"/>
            <w:lang w:eastAsia="zh-CN"/>
          </w:rPr>
          <w:t>(四)、电阻测量仪表项目建设对区域经济的影响</w:t>
        </w:r>
        <w:r>
          <w:tab/>
        </w:r>
        <w:r>
          <w:fldChar w:fldCharType="begin"/>
        </w:r>
        <w:r>
          <w:instrText xml:space="preserve"> PAGEREF _Toc11875 \h </w:instrText>
        </w:r>
        <w:r>
          <w:fldChar w:fldCharType="separate"/>
        </w:r>
        <w:r>
          <w:t>32</w:t>
        </w:r>
        <w:r>
          <w:fldChar w:fldCharType="end"/>
        </w:r>
      </w:hyperlink>
    </w:p>
    <w:p>
      <w:pPr>
        <w:pStyle w:val="TOC2"/>
        <w:tabs>
          <w:tab w:val="right" w:leader="dot" w:pos="8306"/>
        </w:tabs>
      </w:pPr>
      <w:hyperlink w:anchor="_Toc30238" w:history="1">
        <w:r>
          <w:rPr>
            <w:rFonts w:ascii="仿宋" w:eastAsia="仿宋" w:hAnsi="仿宋" w:cs="仿宋" w:hint="eastAsia"/>
            <w:lang w:eastAsia="zh-CN"/>
          </w:rPr>
          <w:t>(五)、废弃物处理</w:t>
        </w:r>
        <w:r>
          <w:tab/>
        </w:r>
        <w:r>
          <w:fldChar w:fldCharType="begin"/>
        </w:r>
        <w:r>
          <w:instrText xml:space="preserve"> PAGEREF _Toc30238 \h </w:instrText>
        </w:r>
        <w:r>
          <w:fldChar w:fldCharType="separate"/>
        </w:r>
        <w:r>
          <w:t>34</w:t>
        </w:r>
        <w:r>
          <w:fldChar w:fldCharType="end"/>
        </w:r>
      </w:hyperlink>
    </w:p>
    <w:p>
      <w:pPr>
        <w:pStyle w:val="TOC2"/>
        <w:tabs>
          <w:tab w:val="right" w:leader="dot" w:pos="8306"/>
        </w:tabs>
      </w:pPr>
      <w:hyperlink w:anchor="_Toc11928" w:history="1">
        <w:r>
          <w:rPr>
            <w:rFonts w:ascii="仿宋" w:eastAsia="仿宋" w:hAnsi="仿宋" w:cs="仿宋" w:hint="eastAsia"/>
            <w:lang w:eastAsia="zh-CN"/>
          </w:rPr>
          <w:t>(六)、特殊环境影响分析</w:t>
        </w:r>
        <w:r>
          <w:tab/>
        </w:r>
        <w:r>
          <w:fldChar w:fldCharType="begin"/>
        </w:r>
        <w:r>
          <w:instrText xml:space="preserve"> PAGEREF _Toc11928 \h </w:instrText>
        </w:r>
        <w:r>
          <w:fldChar w:fldCharType="separate"/>
        </w:r>
        <w:r>
          <w:t>35</w:t>
        </w:r>
        <w:r>
          <w:fldChar w:fldCharType="end"/>
        </w:r>
      </w:hyperlink>
    </w:p>
    <w:p>
      <w:pPr>
        <w:pStyle w:val="TOC2"/>
        <w:tabs>
          <w:tab w:val="right" w:leader="dot" w:pos="8306"/>
        </w:tabs>
      </w:pPr>
      <w:hyperlink w:anchor="_Toc26969" w:history="1">
        <w:r>
          <w:rPr>
            <w:rFonts w:ascii="仿宋" w:eastAsia="仿宋" w:hAnsi="仿宋" w:cs="仿宋" w:hint="eastAsia"/>
            <w:lang w:eastAsia="zh-CN"/>
          </w:rPr>
          <w:t>(七)、清洁生产</w:t>
        </w:r>
        <w:r>
          <w:tab/>
        </w:r>
        <w:r>
          <w:fldChar w:fldCharType="begin"/>
        </w:r>
        <w:r>
          <w:instrText xml:space="preserve"> PAGEREF _Toc26969 \h </w:instrText>
        </w:r>
        <w:r>
          <w:fldChar w:fldCharType="separate"/>
        </w:r>
        <w:r>
          <w:t>36</w:t>
        </w:r>
        <w:r>
          <w:fldChar w:fldCharType="end"/>
        </w:r>
      </w:hyperlink>
    </w:p>
    <w:p>
      <w:pPr>
        <w:pStyle w:val="TOC2"/>
        <w:tabs>
          <w:tab w:val="right" w:leader="dot" w:pos="8306"/>
        </w:tabs>
      </w:pPr>
      <w:hyperlink w:anchor="_Toc4859" w:history="1">
        <w:r>
          <w:rPr>
            <w:rFonts w:ascii="仿宋" w:eastAsia="仿宋" w:hAnsi="仿宋" w:cs="仿宋" w:hint="eastAsia"/>
            <w:lang w:eastAsia="zh-CN"/>
          </w:rPr>
          <w:t>(八)、环境保护综合评价</w:t>
        </w:r>
        <w:r>
          <w:tab/>
        </w:r>
        <w:r>
          <w:fldChar w:fldCharType="begin"/>
        </w:r>
        <w:r>
          <w:instrText xml:space="preserve"> PAGEREF _Toc4859 \h </w:instrText>
        </w:r>
        <w:r>
          <w:fldChar w:fldCharType="separate"/>
        </w:r>
        <w:r>
          <w:t>38</w:t>
        </w:r>
        <w:r>
          <w:fldChar w:fldCharType="end"/>
        </w:r>
      </w:hyperlink>
    </w:p>
    <w:p>
      <w:pPr>
        <w:pStyle w:val="TOC1"/>
        <w:tabs>
          <w:tab w:val="right" w:leader="dot" w:pos="8306"/>
        </w:tabs>
      </w:pPr>
      <w:hyperlink w:anchor="_Toc13594" w:history="1">
        <w:r>
          <w:rPr>
            <w:rFonts w:ascii="仿宋" w:eastAsia="仿宋" w:hAnsi="仿宋" w:cs="仿宋" w:hint="eastAsia"/>
            <w:lang w:eastAsia="zh-CN"/>
          </w:rPr>
          <w:t>九、电阻测量仪表项目计划安排</w:t>
        </w:r>
        <w:r>
          <w:tab/>
        </w:r>
        <w:r>
          <w:fldChar w:fldCharType="begin"/>
        </w:r>
        <w:r>
          <w:instrText xml:space="preserve"> PAGEREF _Toc13594 \h </w:instrText>
        </w:r>
        <w:r>
          <w:fldChar w:fldCharType="separate"/>
        </w:r>
        <w:r>
          <w:t>39</w:t>
        </w:r>
        <w:r>
          <w:fldChar w:fldCharType="end"/>
        </w:r>
      </w:hyperlink>
    </w:p>
    <w:p>
      <w:pPr>
        <w:pStyle w:val="TOC2"/>
        <w:tabs>
          <w:tab w:val="right" w:leader="dot" w:pos="8306"/>
        </w:tabs>
      </w:pPr>
      <w:hyperlink w:anchor="_Toc11163" w:history="1">
        <w:r>
          <w:rPr>
            <w:rFonts w:ascii="仿宋" w:eastAsia="仿宋" w:hAnsi="仿宋" w:cs="仿宋" w:hint="eastAsia"/>
            <w:lang w:eastAsia="zh-CN"/>
          </w:rPr>
          <w:t>(一)、建设周期</w:t>
        </w:r>
        <w:r>
          <w:tab/>
        </w:r>
        <w:r>
          <w:fldChar w:fldCharType="begin"/>
        </w:r>
        <w:r>
          <w:instrText xml:space="preserve"> PAGEREF _Toc11163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23" w:history="1">
        <w:r>
          <w:rPr>
            <w:rFonts w:ascii="仿宋" w:eastAsia="仿宋" w:hAnsi="仿宋" w:cs="仿宋" w:hint="eastAsia"/>
            <w:lang w:eastAsia="zh-CN"/>
          </w:rPr>
          <w:t>(二)、建设进度</w:t>
        </w:r>
        <w:r>
          <w:tab/>
        </w:r>
        <w:r>
          <w:fldChar w:fldCharType="begin"/>
        </w:r>
        <w:r>
          <w:instrText xml:space="preserve"> PAGEREF _Toc17323 \h </w:instrText>
        </w:r>
        <w:r>
          <w:fldChar w:fldCharType="separate"/>
        </w:r>
        <w:r>
          <w:t>40</w:t>
        </w:r>
        <w:r>
          <w:fldChar w:fldCharType="end"/>
        </w:r>
      </w:hyperlink>
    </w:p>
    <w:p>
      <w:pPr>
        <w:pStyle w:val="TOC2"/>
        <w:tabs>
          <w:tab w:val="right" w:leader="dot" w:pos="8306"/>
        </w:tabs>
      </w:pPr>
      <w:hyperlink w:anchor="_Toc4656" w:history="1">
        <w:r>
          <w:rPr>
            <w:rFonts w:ascii="仿宋" w:eastAsia="仿宋" w:hAnsi="仿宋" w:cs="仿宋" w:hint="eastAsia"/>
            <w:lang w:eastAsia="zh-CN"/>
          </w:rPr>
          <w:t>(三)、进度安排注意事项</w:t>
        </w:r>
        <w:r>
          <w:tab/>
        </w:r>
        <w:r>
          <w:fldChar w:fldCharType="begin"/>
        </w:r>
        <w:r>
          <w:instrText xml:space="preserve"> PAGEREF _Toc4656 \h </w:instrText>
        </w:r>
        <w:r>
          <w:fldChar w:fldCharType="separate"/>
        </w:r>
        <w:r>
          <w:t>41</w:t>
        </w:r>
        <w:r>
          <w:fldChar w:fldCharType="end"/>
        </w:r>
      </w:hyperlink>
    </w:p>
    <w:p>
      <w:pPr>
        <w:pStyle w:val="TOC2"/>
        <w:tabs>
          <w:tab w:val="right" w:leader="dot" w:pos="8306"/>
        </w:tabs>
      </w:pPr>
      <w:hyperlink w:anchor="_Toc1585" w:history="1">
        <w:r>
          <w:rPr>
            <w:rFonts w:ascii="仿宋" w:eastAsia="仿宋" w:hAnsi="仿宋" w:cs="仿宋" w:hint="eastAsia"/>
            <w:lang w:eastAsia="zh-CN"/>
          </w:rPr>
          <w:t>(四)、人力资源配置</w:t>
        </w:r>
        <w:r>
          <w:tab/>
        </w:r>
        <w:r>
          <w:fldChar w:fldCharType="begin"/>
        </w:r>
        <w:r>
          <w:instrText xml:space="preserve"> PAGEREF _Toc1585 \h </w:instrText>
        </w:r>
        <w:r>
          <w:fldChar w:fldCharType="separate"/>
        </w:r>
        <w:r>
          <w:t>42</w:t>
        </w:r>
        <w:r>
          <w:fldChar w:fldCharType="end"/>
        </w:r>
      </w:hyperlink>
    </w:p>
    <w:p>
      <w:pPr>
        <w:pStyle w:val="TOC1"/>
        <w:tabs>
          <w:tab w:val="right" w:leader="dot" w:pos="8306"/>
        </w:tabs>
      </w:pPr>
      <w:hyperlink w:anchor="_Toc24686" w:history="1">
        <w:r>
          <w:rPr>
            <w:rFonts w:ascii="仿宋" w:eastAsia="仿宋" w:hAnsi="仿宋" w:cs="仿宋" w:hint="eastAsia"/>
            <w:lang w:eastAsia="zh-CN"/>
          </w:rPr>
          <w:t>十、电阻测量仪表项目风险管理</w:t>
        </w:r>
        <w:r>
          <w:tab/>
        </w:r>
        <w:r>
          <w:fldChar w:fldCharType="begin"/>
        </w:r>
        <w:r>
          <w:instrText xml:space="preserve"> PAGEREF _Toc24686 \h </w:instrText>
        </w:r>
        <w:r>
          <w:fldChar w:fldCharType="separate"/>
        </w:r>
        <w:r>
          <w:t>43</w:t>
        </w:r>
        <w:r>
          <w:fldChar w:fldCharType="end"/>
        </w:r>
      </w:hyperlink>
    </w:p>
    <w:p>
      <w:pPr>
        <w:pStyle w:val="TOC2"/>
        <w:tabs>
          <w:tab w:val="right" w:leader="dot" w:pos="8306"/>
        </w:tabs>
      </w:pPr>
      <w:hyperlink w:anchor="_Toc28715" w:history="1">
        <w:r>
          <w:rPr>
            <w:rFonts w:ascii="仿宋" w:eastAsia="仿宋" w:hAnsi="仿宋" w:cs="仿宋" w:hint="eastAsia"/>
            <w:lang w:eastAsia="zh-CN"/>
          </w:rPr>
          <w:t>(一)、风险识别与评估</w:t>
        </w:r>
        <w:r>
          <w:tab/>
        </w:r>
        <w:r>
          <w:fldChar w:fldCharType="begin"/>
        </w:r>
        <w:r>
          <w:instrText xml:space="preserve"> PAGEREF _Toc28715 \h </w:instrText>
        </w:r>
        <w:r>
          <w:fldChar w:fldCharType="separate"/>
        </w:r>
        <w:r>
          <w:t>43</w:t>
        </w:r>
        <w:r>
          <w:fldChar w:fldCharType="end"/>
        </w:r>
      </w:hyperlink>
    </w:p>
    <w:p>
      <w:pPr>
        <w:pStyle w:val="TOC2"/>
        <w:tabs>
          <w:tab w:val="right" w:leader="dot" w:pos="8306"/>
        </w:tabs>
      </w:pPr>
      <w:hyperlink w:anchor="_Toc25094" w:history="1">
        <w:r>
          <w:rPr>
            <w:rFonts w:ascii="仿宋" w:eastAsia="仿宋" w:hAnsi="仿宋" w:cs="仿宋" w:hint="eastAsia"/>
            <w:lang w:eastAsia="zh-CN"/>
          </w:rPr>
          <w:t>(二)、风险应对策略</w:t>
        </w:r>
        <w:r>
          <w:tab/>
        </w:r>
        <w:r>
          <w:fldChar w:fldCharType="begin"/>
        </w:r>
        <w:r>
          <w:instrText xml:space="preserve"> PAGEREF _Toc25094 \h </w:instrText>
        </w:r>
        <w:r>
          <w:fldChar w:fldCharType="separate"/>
        </w:r>
        <w:r>
          <w:t>44</w:t>
        </w:r>
        <w:r>
          <w:fldChar w:fldCharType="end"/>
        </w:r>
      </w:hyperlink>
    </w:p>
    <w:p>
      <w:pPr>
        <w:pStyle w:val="TOC2"/>
        <w:tabs>
          <w:tab w:val="right" w:leader="dot" w:pos="8306"/>
        </w:tabs>
      </w:pPr>
      <w:hyperlink w:anchor="_Toc29677" w:history="1">
        <w:r>
          <w:rPr>
            <w:rFonts w:ascii="仿宋" w:eastAsia="仿宋" w:hAnsi="仿宋" w:cs="仿宋" w:hint="eastAsia"/>
            <w:lang w:eastAsia="zh-CN"/>
          </w:rPr>
          <w:t>(三)、风险监控与控制</w:t>
        </w:r>
        <w:r>
          <w:tab/>
        </w:r>
        <w:r>
          <w:fldChar w:fldCharType="begin"/>
        </w:r>
        <w:r>
          <w:instrText xml:space="preserve"> PAGEREF _Toc29677 \h </w:instrText>
        </w:r>
        <w:r>
          <w:fldChar w:fldCharType="separate"/>
        </w:r>
        <w:r>
          <w:t>46</w:t>
        </w:r>
        <w:r>
          <w:fldChar w:fldCharType="end"/>
        </w:r>
      </w:hyperlink>
    </w:p>
    <w:p>
      <w:pPr>
        <w:pStyle w:val="TOC1"/>
        <w:tabs>
          <w:tab w:val="right" w:leader="dot" w:pos="8306"/>
        </w:tabs>
      </w:pPr>
      <w:hyperlink w:anchor="_Toc26561" w:history="1">
        <w:r>
          <w:rPr>
            <w:rFonts w:ascii="仿宋" w:eastAsia="仿宋" w:hAnsi="仿宋" w:cs="仿宋" w:hint="eastAsia"/>
            <w:lang w:eastAsia="zh-CN"/>
          </w:rPr>
          <w:t>十一、电阻测量仪表项目人力资源管理</w:t>
        </w:r>
        <w:r>
          <w:tab/>
        </w:r>
        <w:r>
          <w:fldChar w:fldCharType="begin"/>
        </w:r>
        <w:r>
          <w:instrText xml:space="preserve"> PAGEREF _Toc26561 \h </w:instrText>
        </w:r>
        <w:r>
          <w:fldChar w:fldCharType="separate"/>
        </w:r>
        <w:r>
          <w:t>47</w:t>
        </w:r>
        <w:r>
          <w:fldChar w:fldCharType="end"/>
        </w:r>
      </w:hyperlink>
    </w:p>
    <w:p>
      <w:pPr>
        <w:pStyle w:val="TOC2"/>
        <w:tabs>
          <w:tab w:val="right" w:leader="dot" w:pos="8306"/>
        </w:tabs>
      </w:pPr>
      <w:hyperlink w:anchor="_Toc12246" w:history="1">
        <w:r>
          <w:rPr>
            <w:rFonts w:ascii="仿宋" w:eastAsia="仿宋" w:hAnsi="仿宋" w:cs="仿宋" w:hint="eastAsia"/>
            <w:lang w:eastAsia="zh-CN"/>
          </w:rPr>
          <w:t>(一)、建立健全的预算管理制度</w:t>
        </w:r>
        <w:r>
          <w:tab/>
        </w:r>
        <w:r>
          <w:fldChar w:fldCharType="begin"/>
        </w:r>
        <w:r>
          <w:instrText xml:space="preserve"> PAGEREF _Toc12246 \h </w:instrText>
        </w:r>
        <w:r>
          <w:fldChar w:fldCharType="separate"/>
        </w:r>
        <w:r>
          <w:t>47</w:t>
        </w:r>
        <w:r>
          <w:fldChar w:fldCharType="end"/>
        </w:r>
      </w:hyperlink>
    </w:p>
    <w:p>
      <w:pPr>
        <w:pStyle w:val="TOC2"/>
        <w:tabs>
          <w:tab w:val="right" w:leader="dot" w:pos="8306"/>
        </w:tabs>
      </w:pPr>
      <w:hyperlink w:anchor="_Toc19541" w:history="1">
        <w:r>
          <w:rPr>
            <w:rFonts w:ascii="仿宋" w:eastAsia="仿宋" w:hAnsi="仿宋" w:cs="仿宋" w:hint="eastAsia"/>
            <w:lang w:eastAsia="zh-CN"/>
          </w:rPr>
          <w:t>(二)、加强资金流动监控</w:t>
        </w:r>
        <w:r>
          <w:tab/>
        </w:r>
        <w:r>
          <w:fldChar w:fldCharType="begin"/>
        </w:r>
        <w:r>
          <w:instrText xml:space="preserve"> PAGEREF _Toc19541 \h </w:instrText>
        </w:r>
        <w:r>
          <w:fldChar w:fldCharType="separate"/>
        </w:r>
        <w:r>
          <w:t>49</w:t>
        </w:r>
        <w:r>
          <w:fldChar w:fldCharType="end"/>
        </w:r>
      </w:hyperlink>
    </w:p>
    <w:p>
      <w:pPr>
        <w:pStyle w:val="TOC2"/>
        <w:tabs>
          <w:tab w:val="right" w:leader="dot" w:pos="8306"/>
        </w:tabs>
      </w:pPr>
      <w:hyperlink w:anchor="_Toc14932" w:history="1">
        <w:r>
          <w:rPr>
            <w:rFonts w:ascii="仿宋" w:eastAsia="仿宋" w:hAnsi="仿宋" w:cs="仿宋" w:hint="eastAsia"/>
            <w:lang w:eastAsia="zh-CN"/>
          </w:rPr>
          <w:t>(三)、制定完善的风险控制机制</w:t>
        </w:r>
        <w:r>
          <w:tab/>
        </w:r>
        <w:r>
          <w:fldChar w:fldCharType="begin"/>
        </w:r>
        <w:r>
          <w:instrText xml:space="preserve"> PAGEREF _Toc14932 \h </w:instrText>
        </w:r>
        <w:r>
          <w:fldChar w:fldCharType="separate"/>
        </w:r>
        <w:r>
          <w:t>50</w:t>
        </w:r>
        <w:r>
          <w:fldChar w:fldCharType="end"/>
        </w:r>
      </w:hyperlink>
    </w:p>
    <w:p>
      <w:pPr>
        <w:pStyle w:val="TOC2"/>
        <w:tabs>
          <w:tab w:val="right" w:leader="dot" w:pos="8306"/>
        </w:tabs>
      </w:pPr>
      <w:hyperlink w:anchor="_Toc216" w:history="1">
        <w:r>
          <w:rPr>
            <w:rFonts w:ascii="仿宋" w:eastAsia="仿宋" w:hAnsi="仿宋" w:cs="仿宋" w:hint="eastAsia"/>
            <w:lang w:eastAsia="zh-CN"/>
          </w:rPr>
          <w:t>(四)、优化成本管理</w:t>
        </w:r>
        <w:r>
          <w:tab/>
        </w:r>
        <w:r>
          <w:fldChar w:fldCharType="begin"/>
        </w:r>
        <w:r>
          <w:instrText xml:space="preserve"> PAGEREF _Toc216 \h </w:instrText>
        </w:r>
        <w:r>
          <w:fldChar w:fldCharType="separate"/>
        </w:r>
        <w:r>
          <w:t>51</w:t>
        </w:r>
        <w:r>
          <w:fldChar w:fldCharType="end"/>
        </w:r>
      </w:hyperlink>
    </w:p>
    <w:p>
      <w:pPr>
        <w:pStyle w:val="TOC1"/>
        <w:tabs>
          <w:tab w:val="right" w:leader="dot" w:pos="8306"/>
        </w:tabs>
      </w:pPr>
      <w:hyperlink w:anchor="_Toc10997" w:history="1">
        <w:r>
          <w:rPr>
            <w:rFonts w:ascii="仿宋" w:eastAsia="仿宋" w:hAnsi="仿宋" w:cs="仿宋" w:hint="eastAsia"/>
            <w:lang w:eastAsia="zh-CN"/>
          </w:rPr>
          <w:t>十二、电阻测量仪表项目创新与研发</w:t>
        </w:r>
        <w:r>
          <w:tab/>
        </w:r>
        <w:r>
          <w:fldChar w:fldCharType="begin"/>
        </w:r>
        <w:r>
          <w:instrText xml:space="preserve"> PAGEREF _Toc10997 \h </w:instrText>
        </w:r>
        <w:r>
          <w:fldChar w:fldCharType="separate"/>
        </w:r>
        <w:r>
          <w:t>53</w:t>
        </w:r>
        <w:r>
          <w:fldChar w:fldCharType="end"/>
        </w:r>
      </w:hyperlink>
    </w:p>
    <w:p>
      <w:pPr>
        <w:pStyle w:val="TOC2"/>
        <w:tabs>
          <w:tab w:val="right" w:leader="dot" w:pos="8306"/>
        </w:tabs>
      </w:pPr>
      <w:hyperlink w:anchor="_Toc26128" w:history="1">
        <w:r>
          <w:rPr>
            <w:rFonts w:ascii="仿宋" w:eastAsia="仿宋" w:hAnsi="仿宋" w:cs="仿宋" w:hint="eastAsia"/>
            <w:lang w:eastAsia="zh-CN"/>
          </w:rPr>
          <w:t>(一)、创新策略与方向</w:t>
        </w:r>
        <w:r>
          <w:tab/>
        </w:r>
        <w:r>
          <w:fldChar w:fldCharType="begin"/>
        </w:r>
        <w:r>
          <w:instrText xml:space="preserve"> PAGEREF _Toc26128 \h </w:instrText>
        </w:r>
        <w:r>
          <w:fldChar w:fldCharType="separate"/>
        </w:r>
        <w:r>
          <w:t>53</w:t>
        </w:r>
        <w:r>
          <w:fldChar w:fldCharType="end"/>
        </w:r>
      </w:hyperlink>
    </w:p>
    <w:p>
      <w:pPr>
        <w:pStyle w:val="TOC2"/>
        <w:tabs>
          <w:tab w:val="right" w:leader="dot" w:pos="8306"/>
        </w:tabs>
      </w:pPr>
      <w:hyperlink w:anchor="_Toc12567" w:history="1">
        <w:r>
          <w:rPr>
            <w:rFonts w:ascii="仿宋" w:eastAsia="仿宋" w:hAnsi="仿宋" w:cs="仿宋" w:hint="eastAsia"/>
            <w:lang w:eastAsia="zh-CN"/>
          </w:rPr>
          <w:t>(二)、研发规划与投入</w:t>
        </w:r>
        <w:r>
          <w:tab/>
        </w:r>
        <w:r>
          <w:fldChar w:fldCharType="begin"/>
        </w:r>
        <w:r>
          <w:instrText xml:space="preserve"> PAGEREF _Toc12567 \h </w:instrText>
        </w:r>
        <w:r>
          <w:fldChar w:fldCharType="separate"/>
        </w:r>
        <w:r>
          <w:t>54</w:t>
        </w:r>
        <w:r>
          <w:fldChar w:fldCharType="end"/>
        </w:r>
      </w:hyperlink>
    </w:p>
    <w:p>
      <w:pPr>
        <w:pStyle w:val="TOC1"/>
        <w:tabs>
          <w:tab w:val="right" w:leader="dot" w:pos="8306"/>
        </w:tabs>
      </w:pPr>
      <w:hyperlink w:anchor="_Toc8425" w:history="1">
        <w:r>
          <w:rPr>
            <w:rFonts w:ascii="仿宋" w:eastAsia="仿宋" w:hAnsi="仿宋" w:cs="仿宋" w:hint="eastAsia"/>
            <w:lang w:eastAsia="zh-CN"/>
          </w:rPr>
          <w:t>十三、风险识别与分类</w:t>
        </w:r>
        <w:r>
          <w:tab/>
        </w:r>
        <w:r>
          <w:fldChar w:fldCharType="begin"/>
        </w:r>
        <w:r>
          <w:instrText xml:space="preserve"> PAGEREF _Toc8425 \h </w:instrText>
        </w:r>
        <w:r>
          <w:fldChar w:fldCharType="separate"/>
        </w:r>
        <w:r>
          <w:t>56</w:t>
        </w:r>
        <w:r>
          <w:fldChar w:fldCharType="end"/>
        </w:r>
      </w:hyperlink>
    </w:p>
    <w:p>
      <w:pPr>
        <w:pStyle w:val="TOC2"/>
        <w:tabs>
          <w:tab w:val="right" w:leader="dot" w:pos="8306"/>
        </w:tabs>
      </w:pPr>
      <w:hyperlink w:anchor="_Toc19697" w:history="1">
        <w:r>
          <w:rPr>
            <w:rFonts w:ascii="仿宋" w:eastAsia="仿宋" w:hAnsi="仿宋" w:cs="仿宋" w:hint="eastAsia"/>
            <w:lang w:eastAsia="zh-CN"/>
          </w:rPr>
          <w:t>(一)、风险识别</w:t>
        </w:r>
        <w:r>
          <w:tab/>
        </w:r>
        <w:r>
          <w:fldChar w:fldCharType="begin"/>
        </w:r>
        <w:r>
          <w:instrText xml:space="preserve"> PAGEREF _Toc19697 \h </w:instrText>
        </w:r>
        <w:r>
          <w:fldChar w:fldCharType="separate"/>
        </w:r>
        <w:r>
          <w:t>56</w:t>
        </w:r>
        <w:r>
          <w:fldChar w:fldCharType="end"/>
        </w:r>
      </w:hyperlink>
    </w:p>
    <w:p>
      <w:pPr>
        <w:pStyle w:val="TOC2"/>
        <w:tabs>
          <w:tab w:val="right" w:leader="dot" w:pos="8306"/>
        </w:tabs>
      </w:pPr>
      <w:hyperlink w:anchor="_Toc19405" w:history="1">
        <w:r>
          <w:rPr>
            <w:rFonts w:ascii="仿宋" w:eastAsia="仿宋" w:hAnsi="仿宋" w:cs="仿宋" w:hint="eastAsia"/>
            <w:lang w:eastAsia="zh-CN"/>
          </w:rPr>
          <w:t>(二)、风险分类</w:t>
        </w:r>
        <w:r>
          <w:tab/>
        </w:r>
        <w:r>
          <w:fldChar w:fldCharType="begin"/>
        </w:r>
        <w:r>
          <w:instrText xml:space="preserve"> PAGEREF _Toc19405 \h </w:instrText>
        </w:r>
        <w:r>
          <w:fldChar w:fldCharType="separate"/>
        </w:r>
        <w:r>
          <w:t>57</w:t>
        </w:r>
        <w:r>
          <w:fldChar w:fldCharType="end"/>
        </w:r>
      </w:hyperlink>
    </w:p>
    <w:p>
      <w:pPr>
        <w:pStyle w:val="TOC1"/>
        <w:tabs>
          <w:tab w:val="right" w:leader="dot" w:pos="8306"/>
        </w:tabs>
      </w:pPr>
      <w:hyperlink w:anchor="_Toc9740" w:history="1">
        <w:r>
          <w:rPr>
            <w:rFonts w:ascii="仿宋" w:eastAsia="仿宋" w:hAnsi="仿宋" w:cs="仿宋" w:hint="eastAsia"/>
            <w:lang w:eastAsia="zh-CN"/>
          </w:rPr>
          <w:t>十四、质量管理体系</w:t>
        </w:r>
        <w:r>
          <w:tab/>
        </w:r>
        <w:r>
          <w:fldChar w:fldCharType="begin"/>
        </w:r>
        <w:r>
          <w:instrText xml:space="preserve"> PAGEREF _Toc9740 \h </w:instrText>
        </w:r>
        <w:r>
          <w:fldChar w:fldCharType="separate"/>
        </w:r>
        <w:r>
          <w:t>59</w:t>
        </w:r>
        <w:r>
          <w:fldChar w:fldCharType="end"/>
        </w:r>
      </w:hyperlink>
    </w:p>
    <w:p>
      <w:pPr>
        <w:pStyle w:val="TOC2"/>
        <w:tabs>
          <w:tab w:val="right" w:leader="dot" w:pos="8306"/>
        </w:tabs>
      </w:pPr>
      <w:hyperlink w:anchor="_Toc13254" w:history="1">
        <w:r>
          <w:rPr>
            <w:rFonts w:ascii="仿宋" w:eastAsia="仿宋" w:hAnsi="仿宋" w:cs="仿宋" w:hint="eastAsia"/>
            <w:lang w:eastAsia="zh-CN"/>
          </w:rPr>
          <w:t>(一)、质量目标与方针</w:t>
        </w:r>
        <w:r>
          <w:tab/>
        </w:r>
        <w:r>
          <w:fldChar w:fldCharType="begin"/>
        </w:r>
        <w:r>
          <w:instrText xml:space="preserve"> PAGEREF _Toc13254 \h </w:instrText>
        </w:r>
        <w:r>
          <w:fldChar w:fldCharType="separate"/>
        </w:r>
        <w:r>
          <w:t>59</w:t>
        </w:r>
        <w:r>
          <w:fldChar w:fldCharType="end"/>
        </w:r>
      </w:hyperlink>
    </w:p>
    <w:p>
      <w:pPr>
        <w:pStyle w:val="TOC2"/>
        <w:tabs>
          <w:tab w:val="right" w:leader="dot" w:pos="8306"/>
        </w:tabs>
      </w:pPr>
      <w:hyperlink w:anchor="_Toc4712" w:history="1">
        <w:r>
          <w:rPr>
            <w:rFonts w:ascii="仿宋" w:eastAsia="仿宋" w:hAnsi="仿宋" w:cs="仿宋" w:hint="eastAsia"/>
            <w:lang w:eastAsia="zh-CN"/>
          </w:rPr>
          <w:t>(二)、质量管理责任</w:t>
        </w:r>
        <w:r>
          <w:tab/>
        </w:r>
        <w:r>
          <w:fldChar w:fldCharType="begin"/>
        </w:r>
        <w:r>
          <w:instrText xml:space="preserve"> PAGEREF _Toc4712 \h </w:instrText>
        </w:r>
        <w:r>
          <w:fldChar w:fldCharType="separate"/>
        </w:r>
        <w:r>
          <w:t>60</w:t>
        </w:r>
        <w:r>
          <w:fldChar w:fldCharType="end"/>
        </w:r>
      </w:hyperlink>
    </w:p>
    <w:p>
      <w:pPr>
        <w:pStyle w:val="TOC2"/>
        <w:tabs>
          <w:tab w:val="right" w:leader="dot" w:pos="8306"/>
        </w:tabs>
      </w:pPr>
      <w:hyperlink w:anchor="_Toc1922" w:history="1">
        <w:r>
          <w:rPr>
            <w:rFonts w:ascii="仿宋" w:eastAsia="仿宋" w:hAnsi="仿宋" w:cs="仿宋" w:hint="eastAsia"/>
            <w:lang w:eastAsia="zh-CN"/>
          </w:rPr>
          <w:t>(三)、质量管理体系文件</w:t>
        </w:r>
        <w:r>
          <w:tab/>
        </w:r>
        <w:r>
          <w:fldChar w:fldCharType="begin"/>
        </w:r>
        <w:r>
          <w:instrText xml:space="preserve"> PAGEREF _Toc1922 \h </w:instrText>
        </w:r>
        <w:r>
          <w:fldChar w:fldCharType="separate"/>
        </w:r>
        <w:r>
          <w:t>61</w:t>
        </w:r>
        <w:r>
          <w:fldChar w:fldCharType="end"/>
        </w:r>
      </w:hyperlink>
    </w:p>
    <w:p>
      <w:pPr>
        <w:pStyle w:val="TOC2"/>
        <w:tabs>
          <w:tab w:val="right" w:leader="dot" w:pos="8306"/>
        </w:tabs>
      </w:pPr>
      <w:hyperlink w:anchor="_Toc15326" w:history="1">
        <w:r>
          <w:rPr>
            <w:rFonts w:ascii="仿宋" w:eastAsia="仿宋" w:hAnsi="仿宋" w:cs="仿宋" w:hint="eastAsia"/>
            <w:lang w:eastAsia="zh-CN"/>
          </w:rPr>
          <w:t>(四)、质量培训与教育</w:t>
        </w:r>
        <w:r>
          <w:tab/>
        </w:r>
        <w:r>
          <w:fldChar w:fldCharType="begin"/>
        </w:r>
        <w:r>
          <w:instrText xml:space="preserve"> PAGEREF _Toc15326 \h </w:instrText>
        </w:r>
        <w:r>
          <w:fldChar w:fldCharType="separate"/>
        </w:r>
        <w:r>
          <w:t>63</w:t>
        </w:r>
        <w:r>
          <w:fldChar w:fldCharType="end"/>
        </w:r>
      </w:hyperlink>
    </w:p>
    <w:p>
      <w:pPr>
        <w:pStyle w:val="TOC2"/>
        <w:tabs>
          <w:tab w:val="right" w:leader="dot" w:pos="8306"/>
        </w:tabs>
      </w:pPr>
      <w:hyperlink w:anchor="_Toc20411" w:history="1">
        <w:r>
          <w:rPr>
            <w:rFonts w:ascii="仿宋" w:eastAsia="仿宋" w:hAnsi="仿宋" w:cs="仿宋" w:hint="eastAsia"/>
            <w:lang w:eastAsia="zh-CN"/>
          </w:rPr>
          <w:t>(五)、质量审核与评价</w:t>
        </w:r>
        <w:r>
          <w:tab/>
        </w:r>
        <w:r>
          <w:fldChar w:fldCharType="begin"/>
        </w:r>
        <w:r>
          <w:instrText xml:space="preserve"> PAGEREF _Toc20411 \h </w:instrText>
        </w:r>
        <w:r>
          <w:fldChar w:fldCharType="separate"/>
        </w:r>
        <w:r>
          <w:t>65</w:t>
        </w:r>
        <w:r>
          <w:fldChar w:fldCharType="end"/>
        </w:r>
      </w:hyperlink>
    </w:p>
    <w:p>
      <w:pPr>
        <w:pStyle w:val="TOC2"/>
        <w:tabs>
          <w:tab w:val="right" w:leader="dot" w:pos="8306"/>
        </w:tabs>
      </w:pPr>
      <w:hyperlink w:anchor="_Toc32128" w:history="1">
        <w:r>
          <w:rPr>
            <w:rFonts w:ascii="仿宋" w:eastAsia="仿宋" w:hAnsi="仿宋" w:cs="仿宋" w:hint="eastAsia"/>
            <w:lang w:eastAsia="zh-CN"/>
          </w:rPr>
          <w:t>(六)、不符合与纠正措施</w:t>
        </w:r>
        <w:r>
          <w:tab/>
        </w:r>
        <w:r>
          <w:fldChar w:fldCharType="begin"/>
        </w:r>
        <w:r>
          <w:instrText xml:space="preserve"> PAGEREF _Toc32128 \h </w:instrText>
        </w:r>
        <w:r>
          <w:fldChar w:fldCharType="separate"/>
        </w:r>
        <w:r>
          <w:t>66</w:t>
        </w:r>
        <w:r>
          <w:fldChar w:fldCharType="end"/>
        </w:r>
      </w:hyperlink>
    </w:p>
    <w:p>
      <w:pPr>
        <w:pStyle w:val="TOC1"/>
        <w:tabs>
          <w:tab w:val="right" w:leader="dot" w:pos="8306"/>
        </w:tabs>
      </w:pPr>
      <w:hyperlink w:anchor="_Toc909" w:history="1">
        <w:r>
          <w:rPr>
            <w:rFonts w:ascii="仿宋" w:eastAsia="仿宋" w:hAnsi="仿宋" w:cs="仿宋" w:hint="eastAsia"/>
            <w:lang w:eastAsia="zh-CN"/>
          </w:rPr>
          <w:t>十五、电阻测量仪表项目工程方案分析</w:t>
        </w:r>
        <w:r>
          <w:tab/>
        </w:r>
        <w:r>
          <w:fldChar w:fldCharType="begin"/>
        </w:r>
        <w:r>
          <w:instrText xml:space="preserve"> PAGEREF _Toc909 \h </w:instrText>
        </w:r>
        <w:r>
          <w:fldChar w:fldCharType="separate"/>
        </w:r>
        <w:r>
          <w:t>67</w:t>
        </w:r>
        <w:r>
          <w:fldChar w:fldCharType="end"/>
        </w:r>
      </w:hyperlink>
    </w:p>
    <w:p>
      <w:pPr>
        <w:pStyle w:val="TOC2"/>
        <w:tabs>
          <w:tab w:val="right" w:leader="dot" w:pos="8306"/>
        </w:tabs>
      </w:pPr>
      <w:hyperlink w:anchor="_Toc8452" w:history="1">
        <w:r>
          <w:rPr>
            <w:rFonts w:ascii="仿宋" w:eastAsia="仿宋" w:hAnsi="仿宋" w:cs="仿宋" w:hint="eastAsia"/>
            <w:lang w:eastAsia="zh-CN"/>
          </w:rPr>
          <w:t>(一)、建筑工程设计原则</w:t>
        </w:r>
        <w:r>
          <w:tab/>
        </w:r>
        <w:r>
          <w:fldChar w:fldCharType="begin"/>
        </w:r>
        <w:r>
          <w:instrText xml:space="preserve"> PAGEREF _Toc8452 \h </w:instrText>
        </w:r>
        <w:r>
          <w:fldChar w:fldCharType="separate"/>
        </w:r>
        <w:r>
          <w:t>67</w:t>
        </w:r>
        <w:r>
          <w:fldChar w:fldCharType="end"/>
        </w:r>
      </w:hyperlink>
    </w:p>
    <w:p>
      <w:pPr>
        <w:pStyle w:val="TOC2"/>
        <w:tabs>
          <w:tab w:val="right" w:leader="dot" w:pos="8306"/>
        </w:tabs>
      </w:pPr>
      <w:hyperlink w:anchor="_Toc24762" w:history="1">
        <w:r>
          <w:rPr>
            <w:rFonts w:ascii="仿宋" w:eastAsia="仿宋" w:hAnsi="仿宋" w:cs="仿宋" w:hint="eastAsia"/>
            <w:lang w:eastAsia="zh-CN"/>
          </w:rPr>
          <w:t>(二)、土建工程建设指标</w:t>
        </w:r>
        <w:r>
          <w:tab/>
        </w:r>
        <w:r>
          <w:fldChar w:fldCharType="begin"/>
        </w:r>
        <w:r>
          <w:instrText xml:space="preserve"> PAGEREF _Toc24762 \h </w:instrText>
        </w:r>
        <w:r>
          <w:fldChar w:fldCharType="separate"/>
        </w:r>
        <w:r>
          <w:t>70</w:t>
        </w:r>
        <w:r>
          <w:fldChar w:fldCharType="end"/>
        </w:r>
      </w:hyperlink>
    </w:p>
    <w:p>
      <w:pPr>
        <w:pStyle w:val="TOC1"/>
        <w:tabs>
          <w:tab w:val="right" w:leader="dot" w:pos="8306"/>
        </w:tabs>
      </w:pPr>
      <w:hyperlink w:anchor="_Toc9340" w:history="1">
        <w:r>
          <w:rPr>
            <w:rFonts w:ascii="仿宋" w:eastAsia="仿宋" w:hAnsi="仿宋" w:cs="仿宋" w:hint="eastAsia"/>
            <w:lang w:eastAsia="zh-CN"/>
          </w:rPr>
          <w:t>十六、利益相关者分析与沟通计划</w:t>
        </w:r>
        <w:r>
          <w:tab/>
        </w:r>
        <w:r>
          <w:fldChar w:fldCharType="begin"/>
        </w:r>
        <w:r>
          <w:instrText xml:space="preserve"> PAGEREF _Toc9340 \h </w:instrText>
        </w:r>
        <w:r>
          <w:fldChar w:fldCharType="separate"/>
        </w:r>
        <w:r>
          <w:t>72</w:t>
        </w:r>
        <w:r>
          <w:fldChar w:fldCharType="end"/>
        </w:r>
      </w:hyperlink>
    </w:p>
    <w:p>
      <w:pPr>
        <w:pStyle w:val="TOC2"/>
        <w:tabs>
          <w:tab w:val="right" w:leader="dot" w:pos="8306"/>
        </w:tabs>
      </w:pPr>
      <w:hyperlink w:anchor="_Toc12024" w:history="1">
        <w:r>
          <w:rPr>
            <w:rFonts w:ascii="仿宋" w:eastAsia="仿宋" w:hAnsi="仿宋" w:cs="仿宋" w:hint="eastAsia"/>
            <w:lang w:eastAsia="zh-CN"/>
          </w:rPr>
          <w:t>(一)、利益相关者分析</w:t>
        </w:r>
        <w:r>
          <w:tab/>
        </w:r>
        <w:r>
          <w:fldChar w:fldCharType="begin"/>
        </w:r>
        <w:r>
          <w:instrText xml:space="preserve"> PAGEREF _Toc12024 \h </w:instrText>
        </w:r>
        <w:r>
          <w:fldChar w:fldCharType="separate"/>
        </w:r>
        <w:r>
          <w:t>72</w:t>
        </w:r>
        <w:r>
          <w:fldChar w:fldCharType="end"/>
        </w:r>
      </w:hyperlink>
    </w:p>
    <w:p>
      <w:pPr>
        <w:pStyle w:val="TOC2"/>
        <w:tabs>
          <w:tab w:val="right" w:leader="dot" w:pos="8306"/>
        </w:tabs>
      </w:pPr>
      <w:hyperlink w:anchor="_Toc13039" w:history="1">
        <w:r>
          <w:rPr>
            <w:rFonts w:ascii="仿宋" w:eastAsia="仿宋" w:hAnsi="仿宋" w:cs="仿宋" w:hint="eastAsia"/>
            <w:lang w:eastAsia="zh-CN"/>
          </w:rPr>
          <w:t>(二)、沟通计划</w:t>
        </w:r>
        <w:r>
          <w:tab/>
        </w:r>
        <w:r>
          <w:fldChar w:fldCharType="begin"/>
        </w:r>
        <w:r>
          <w:instrText xml:space="preserve"> PAGEREF _Toc13039 \h </w:instrText>
        </w:r>
        <w:r>
          <w:fldChar w:fldCharType="separate"/>
        </w:r>
        <w:r>
          <w:t>73</w:t>
        </w:r>
        <w:r>
          <w:fldChar w:fldCharType="end"/>
        </w:r>
      </w:hyperlink>
    </w:p>
    <w:p>
      <w:pPr>
        <w:pStyle w:val="TOC1"/>
        <w:tabs>
          <w:tab w:val="right" w:leader="dot" w:pos="8306"/>
        </w:tabs>
      </w:pPr>
      <w:hyperlink w:anchor="_Toc3765" w:history="1">
        <w:r>
          <w:rPr>
            <w:rFonts w:ascii="仿宋" w:eastAsia="仿宋" w:hAnsi="仿宋" w:cs="仿宋" w:hint="eastAsia"/>
            <w:lang w:eastAsia="zh-CN"/>
          </w:rPr>
          <w:t>十七、电阻测量仪表项目变更管理</w:t>
        </w:r>
        <w:r>
          <w:tab/>
        </w:r>
        <w:r>
          <w:fldChar w:fldCharType="begin"/>
        </w:r>
        <w:r>
          <w:instrText xml:space="preserve"> PAGEREF _Toc3765 \h </w:instrText>
        </w:r>
        <w:r>
          <w:fldChar w:fldCharType="separate"/>
        </w:r>
        <w:r>
          <w:t>74</w:t>
        </w:r>
        <w:r>
          <w:fldChar w:fldCharType="end"/>
        </w:r>
      </w:hyperlink>
    </w:p>
    <w:p>
      <w:pPr>
        <w:pStyle w:val="TOC2"/>
        <w:tabs>
          <w:tab w:val="right" w:leader="dot" w:pos="8306"/>
        </w:tabs>
      </w:pPr>
      <w:hyperlink w:anchor="_Toc3725" w:history="1">
        <w:r>
          <w:rPr>
            <w:rFonts w:ascii="仿宋" w:eastAsia="仿宋" w:hAnsi="仿宋" w:cs="仿宋" w:hint="eastAsia"/>
            <w:lang w:eastAsia="zh-CN"/>
          </w:rPr>
          <w:t>(一)、变更申请与评估</w:t>
        </w:r>
        <w:r>
          <w:tab/>
        </w:r>
        <w:r>
          <w:fldChar w:fldCharType="begin"/>
        </w:r>
        <w:r>
          <w:instrText xml:space="preserve"> PAGEREF _Toc3725 \h </w:instrText>
        </w:r>
        <w:r>
          <w:fldChar w:fldCharType="separate"/>
        </w:r>
        <w:r>
          <w:t>74</w:t>
        </w:r>
        <w:r>
          <w:fldChar w:fldCharType="end"/>
        </w:r>
      </w:hyperlink>
    </w:p>
    <w:p>
      <w:pPr>
        <w:pStyle w:val="TOC2"/>
        <w:tabs>
          <w:tab w:val="right" w:leader="dot" w:pos="8306"/>
        </w:tabs>
      </w:pPr>
      <w:hyperlink w:anchor="_Toc14074" w:history="1">
        <w:r>
          <w:rPr>
            <w:rFonts w:ascii="仿宋" w:eastAsia="仿宋" w:hAnsi="仿宋" w:cs="仿宋" w:hint="eastAsia"/>
            <w:lang w:eastAsia="zh-CN"/>
          </w:rPr>
          <w:t>(二)、变更实施与控制</w:t>
        </w:r>
        <w:r>
          <w:tab/>
        </w:r>
        <w:r>
          <w:fldChar w:fldCharType="begin"/>
        </w:r>
        <w:r>
          <w:instrText xml:space="preserve"> PAGEREF _Toc14074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189"/>
      <w:r>
        <w:rPr>
          <w:rFonts w:ascii="仿宋" w:eastAsia="仿宋" w:hAnsi="仿宋" w:cs="仿宋" w:hint="eastAsia"/>
          <w:sz w:val="28"/>
          <w:lang w:eastAsia="zh-CN"/>
        </w:rPr>
        <w:t>一、电阻测量仪表项目可持续发展</w:t>
      </w:r>
      <w:bookmarkEnd w:id="2"/>
    </w:p>
    <w:p>
      <w:pPr>
        <w:pStyle w:val="Heading2"/>
        <w:rPr>
          <w:rFonts w:ascii="仿宋" w:eastAsia="仿宋" w:hAnsi="仿宋" w:cs="仿宋" w:hint="eastAsia"/>
          <w:lang w:eastAsia="zh-CN"/>
        </w:rPr>
      </w:pPr>
      <w:bookmarkStart w:id="3" w:name="_Toc2485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阻测量仪表项目中，电阻测量仪表项目团队着眼于未来，明确了可持续发展的战略方向。制定的具体可持续发展目标包括降低资源使用、采用环保技术、最大化社会效益等。这一步骤不仅有助于电阻测量仪表项目在环保和社会责任方面达到最高标准，也为未来提供了明确的指引，确保电阻测量仪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可持续实践的融入电阻测量仪表项目管理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阻测量仪表项目管理周期。从电阻测量仪表项目规划开始，电阻测量仪表项目团队就考虑了环境和社会的因素。在执行阶段，电阻测量仪表项目团队积极推动绿色技术的应用，优化资源利用。此外，关注员工的社会责任，通过培训和沟通活动提高员工对可持续发展的认知，使他们能够在日常工作中践行可持续实践。这些举措不仅为电阻测量仪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378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扎根于电阻测量仪表项目的可持续发展理念，我们深信环保与社会责任是电阻测量仪表项目成功的关键支柱。在电阻测量仪表项目的每一步，我们都致力于通过创新和实践，履行对环境和社会的坚定责任。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测量仪表项目团队通过引入先进的环保技术、建立高效的废物处理系统以及推动能源节约措施，积极履行环保责任。定期的环保监测和评估确保电阻测量仪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测量仪表项目不仅致力于自身可持续发展，还注重对社会的回馈。通过支持社区电阻测量仪表项目、参与慈善事业、提供培训机会等方式，电阻测量仪表项目积极履行社会责任。与当地社区建立积极互动，关注员工的工作与生活平衡，以及员工的身心健康，是电阻测量仪表项目在社会责任层面的关键举措。这样的实践不仅增强了电阻测量仪表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9354"/>
      <w:r>
        <w:rPr>
          <w:rFonts w:ascii="仿宋" w:eastAsia="仿宋" w:hAnsi="仿宋" w:cs="仿宋" w:hint="eastAsia"/>
          <w:sz w:val="28"/>
          <w:lang w:eastAsia="zh-CN"/>
        </w:rPr>
        <w:t>二、电阻测量仪表项目土建工程</w:t>
      </w:r>
      <w:bookmarkEnd w:id="5"/>
    </w:p>
    <w:p>
      <w:pPr>
        <w:pStyle w:val="Heading2"/>
        <w:rPr>
          <w:rFonts w:ascii="仿宋" w:eastAsia="仿宋" w:hAnsi="仿宋" w:cs="仿宋" w:hint="eastAsia"/>
          <w:lang w:eastAsia="zh-CN"/>
        </w:rPr>
      </w:pPr>
      <w:bookmarkStart w:id="6" w:name="_Toc1332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在电阻测量仪表项目的建筑工程设计中，我们将秉承一系列重要的设计原则，以确保电阻测量仪表项目建筑在功能、美观、可持续性等方面达到最佳效果。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首要原则是确保建筑的功能性得到最大化的发挥。我们将充分理解电阻测量仪表项目的实际需求，合理布局各个功能区域，保证建筑在满足业务需求的同时，提供高效的工作环境。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在建筑设计中，我们将综合考虑建设和运营成本。通过精细的经济效益分析，确保设计方案在高效利用资源的同时，对电阻测量仪表项目的长期盈利能力有积极的贡献。</w:t>
      </w:r>
    </w:p>
    <w:p>
      <w:pPr>
        <w:pStyle w:val="Heading2"/>
        <w:ind w:firstLine="560" w:firstLineChars="200"/>
        <w:rPr>
          <w:rFonts w:ascii="仿宋" w:eastAsia="仿宋" w:hAnsi="仿宋" w:cs="仿宋" w:hint="eastAsia"/>
          <w:sz w:val="28"/>
          <w:lang w:eastAsia="zh-CN"/>
        </w:rPr>
      </w:pPr>
      <w:bookmarkStart w:id="7" w:name="_Toc300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阻测量仪表项目的土建工程设计中，我们将精准设定设计年限，结合电阻测量仪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阻测量仪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598"/>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电阻测量仪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阻测量仪表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阻测量仪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327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本期工程电阻测量仪表项目预计总建筑面积XXX平方米，其中：计容建筑面积XXX平方米，计划建筑工程投资XX万元，占电阻测量仪表项目总投资的XX%。</w:t>
      </w:r>
    </w:p>
    <w:p>
      <w:pPr>
        <w:pStyle w:val="Heading1"/>
        <w:ind w:firstLine="560" w:firstLineChars="200"/>
        <w:rPr>
          <w:rFonts w:ascii="仿宋" w:eastAsia="仿宋" w:hAnsi="仿宋" w:cs="仿宋" w:hint="eastAsia"/>
          <w:sz w:val="28"/>
          <w:lang w:eastAsia="zh-CN"/>
        </w:rPr>
      </w:pPr>
      <w:bookmarkStart w:id="10" w:name="_Toc11787"/>
      <w:r>
        <w:rPr>
          <w:rFonts w:ascii="仿宋" w:eastAsia="仿宋" w:hAnsi="仿宋" w:cs="仿宋" w:hint="eastAsia"/>
          <w:sz w:val="28"/>
          <w:lang w:eastAsia="zh-CN"/>
        </w:rPr>
        <w:t>三、电阻测量仪表项目文档管理</w:t>
      </w:r>
      <w:bookmarkEnd w:id="10"/>
    </w:p>
    <w:p>
      <w:pPr>
        <w:pStyle w:val="Heading2"/>
        <w:rPr>
          <w:rFonts w:ascii="仿宋" w:eastAsia="仿宋" w:hAnsi="仿宋" w:cs="仿宋" w:hint="eastAsia"/>
          <w:lang w:eastAsia="zh-CN"/>
        </w:rPr>
      </w:pPr>
      <w:bookmarkStart w:id="11" w:name="_Toc26594"/>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电阻测量仪表项目高度重视文档的质量和准确性，以支持电阻测量仪表项目的各项活动和决策。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测量仪表项目文档的编制始于电阻测量仪表项目计划的初期，我们制定了详细的文档编制计划，明确了每个文档的内容、格式和编写责任人。在电阻测量仪表项目启动阶段，我们首先编制了电阻测量仪表项目章程，明确定义了电阻测量仪表项目的目标、范围、风险等关键要素。随后，电阻测量仪表项目团队根据计划陆续编制了需求文档、设计文档、测试文档等各类文档，确保电阻测量仪表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阻测量仪表项目管理中的重要环节，旨在确保电阻测量仪表项目文档符合质量标准和电阻测量仪表项目需求。在电阻测量仪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阻测量仪表项目相关利益方和专业领域的专家对文档进行独立审查。这有助于获取更全面、客观的反馈，确保电阻测量仪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电阻测量仪表项目在文档编制与审查方面建立了严格的管理机制，通过规范的流程和多维度的审查，确保电阻测量仪表项目文档的质量、准确性和可靠性，为电阻测量仪表项目的顺利推进提供了有力支持。</w:t>
      </w:r>
    </w:p>
    <w:p>
      <w:pPr>
        <w:pStyle w:val="Heading2"/>
        <w:ind w:firstLine="560" w:firstLineChars="200"/>
        <w:rPr>
          <w:rFonts w:ascii="仿宋" w:eastAsia="仿宋" w:hAnsi="仿宋" w:cs="仿宋" w:hint="eastAsia"/>
          <w:sz w:val="28"/>
          <w:lang w:eastAsia="zh-CN"/>
        </w:rPr>
      </w:pPr>
      <w:bookmarkStart w:id="12" w:name="_Toc27816"/>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在电阻测量仪表项目中，我们致力于优化文档发布与分发过程，以确保信息的高效传递和团队间协作的顺畅进行。以下是我们采取的关键优化策略：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我们通过多渠道发布文档，包括电子邮件、电阻测量仪表项目管理平台、内部网站等，以满足不同团队成员的偏好和需求。多渠道发布确保了信息的全面覆盖。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我们采用了精细的权限控制，确保只有授权人员可以访问敏感信息。这种安全措施保护了电阻测量仪表项目文档的机密性，防止了未经授权的信息泄露。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126"/>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阻测量仪表项目生命周期中一个至关重要的环节，直接关系到电阻测量仪表项目信息的长期保存和历史记录的完整性。在电阻测量仪表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21547"/>
      <w:r>
        <w:rPr>
          <w:rFonts w:ascii="仿宋" w:eastAsia="仿宋" w:hAnsi="仿宋" w:cs="仿宋" w:hint="eastAsia"/>
          <w:sz w:val="28"/>
          <w:lang w:eastAsia="zh-CN"/>
        </w:rPr>
        <w:t>四、电阻测量仪表项目危机管理</w:t>
      </w:r>
      <w:bookmarkEnd w:id="14"/>
    </w:p>
    <w:p>
      <w:pPr>
        <w:pStyle w:val="Heading2"/>
        <w:rPr>
          <w:rFonts w:ascii="仿宋" w:eastAsia="仿宋" w:hAnsi="仿宋" w:cs="仿宋" w:hint="eastAsia"/>
          <w:lang w:eastAsia="zh-CN"/>
        </w:rPr>
      </w:pPr>
      <w:bookmarkStart w:id="15" w:name="_Toc17487"/>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阻测量仪表项目危机管理中，危机预警与识别是确保电阻测量仪表项目稳健运行的核心步骤。通过建立全面的监测机制，电阻测量仪表项目团队旨在及时发现和理解潜在的风险和危机因素，以便采取及时的预防和应对措施，确保电阻测量仪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首先，通过深入的风险评估，电阻测量仪表项目团队全面分析了整个电阻测量仪表项目和各个阶段可能存在的威胁。这包括准确评估每个潜在风险的发生概率和可能影响的程度，为后续危机预警提供了有力支持。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阻测量仪表项目团队着重于明确定义电阻测量仪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阻测量仪表项目进展的持续监控，团队能够及时发现潜在问题并作出迅速反应。电阻测量仪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在这一阶段，团队的专业素养和反应速度将发挥至关重要的作用，以确保潜在危机能够在初期得到有效的处理，最大程度地减轻负面影响。通过危机预警与识别，电阻测量仪表项目得以更有序、可控地推进。</w:t>
      </w:r>
    </w:p>
    <w:p>
      <w:pPr>
        <w:pStyle w:val="Heading2"/>
        <w:ind w:firstLine="560" w:firstLineChars="200"/>
        <w:rPr>
          <w:rFonts w:ascii="仿宋" w:eastAsia="仿宋" w:hAnsi="仿宋" w:cs="仿宋" w:hint="eastAsia"/>
          <w:sz w:val="28"/>
          <w:lang w:eastAsia="zh-CN"/>
        </w:rPr>
      </w:pPr>
      <w:bookmarkStart w:id="16" w:name="_Toc10293"/>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在危机发生时，电阻测量仪表项目团队立即行动，成立了应急小组。该小组的任务是迅速制定并实施紧急应对措施，以最小化潜在损失。以下是采取的主要措施：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暂停电阻测量仪表项目进度：为遏制危机蔓延，电阻测量仪表项目暂时停止进行，以便全面评估当前状况。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资源重新分配：重新评估电阻测量仪表项目资源的分配，确保最大限度地减小损失。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实时沟通：与关键利益相关者建立实时沟通机制，向他们传递电阻测量仪表项目危机的实际状况，保障电阻测量仪表项目核心利益。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在紧急应对的同时，电阻测量仪表项目团队强调了团队协作和有效沟通的重要性。以下是团队协作的关键举措：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信息共享机制：建立了信息共享平台，确保团队成员能够及时获取电阻测量仪表项目危机的实时信息。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领导者沟通：电阻测量仪表项目领导者通过定期会议和即时沟通工具，指导团队应对危机，保持团队稳定运行。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随着危机得到初步控制，电阻测量仪表项目团队转向制定恢复计划，以确保电阻测量仪表项目能够从中迅速恢复。主要恢复计划包括：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修复受损的进度计划：重新评估电阻测量仪表项目进度，制定修复计划，确保电阻测量仪表项目尽快回归正常进程。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重新调整资源分配：优化资源分配，确保电阻测量仪表项目在有限资源下高效运转。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风险管理机制加强：对电阻测量仪表项目风险进行全面评估，制定更强化的风险管理策略，以预防未来可能的危机。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0113"/>
      <w:r>
        <w:rPr>
          <w:rFonts w:ascii="仿宋" w:eastAsia="仿宋" w:hAnsi="仿宋" w:cs="仿宋" w:hint="eastAsia"/>
          <w:sz w:val="28"/>
          <w:lang w:eastAsia="zh-CN"/>
        </w:rPr>
        <w:t>五、电阻测量仪表项目选址可行性分析</w:t>
      </w:r>
      <w:bookmarkEnd w:id="17"/>
    </w:p>
    <w:p>
      <w:pPr>
        <w:pStyle w:val="Heading2"/>
        <w:rPr>
          <w:rFonts w:ascii="仿宋" w:eastAsia="仿宋" w:hAnsi="仿宋" w:cs="仿宋" w:hint="eastAsia"/>
          <w:lang w:eastAsia="zh-CN"/>
        </w:rPr>
      </w:pPr>
      <w:bookmarkStart w:id="18" w:name="_Toc4310"/>
      <w:r>
        <w:rPr>
          <w:rFonts w:ascii="仿宋" w:eastAsia="仿宋" w:hAnsi="仿宋" w:cs="仿宋" w:hint="eastAsia"/>
          <w:lang w:eastAsia="zh-CN"/>
        </w:rPr>
        <w:t>(一)、电阻测量仪表项目选址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该电阻测量仪表项目选址位于XX省XX市XX区XXX街道</w:t>
      </w:r>
    </w:p>
    <w:p>
      <w:pPr>
        <w:pStyle w:val="Heading2"/>
        <w:ind w:firstLine="560" w:firstLineChars="200"/>
        <w:rPr>
          <w:rFonts w:ascii="仿宋" w:eastAsia="仿宋" w:hAnsi="仿宋" w:cs="仿宋" w:hint="eastAsia"/>
          <w:sz w:val="28"/>
          <w:lang w:eastAsia="zh-CN"/>
        </w:rPr>
      </w:pPr>
      <w:bookmarkStart w:id="19" w:name="_Toc9880"/>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电阻测量仪表项目的征地面积将根据电阻测量仪表项目的实际规模和需求进行精确规划。具体面积XXX平方米，旨在确保电阻测量仪表项目不仅能够满足当前的发展需求，还能够预留空间以适应未来的扩展。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净用地面积是在征地面积基础上去除不可利用面积后的实际可开发用地。具体面积XXX平方米，考虑到环保、交通、安全等多方面因素，以确保电阻测量仪表项目在整体利用效率上达到最优。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电阻测量仪表项目计划建设的建筑总规模具体面积XXX平方米。这一规模的确定综合考虑了电阻测量仪表项目的性质、规模，以及城市规划的相关要求，确保建筑布局与周边环境协调一致。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绿地率是电阻测量仪表项目用地中被规划为绿地的比例。具体面积XXX平方米，旨在通过合理规划绿地，改善电阻测量仪表项目周边环境，提升居民生活质量，并符合城市整体绿化规划。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容积率是用地上可以建设的建筑总体积与用地面积之比。具体面积XXX，通过合理的容积率规划，确保电阻测量仪表项目建筑规模与周边环境和谐共生。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阻测量仪表项目选址与当地城市规划相一致，具体面积XXX平方米。通过与城市规划部门深入沟通，确保电阻测量仪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阻测量仪表项目选址符合当地产业政策，具体面积XXX平方米。这包括电阻测量仪表项目对当地经济的促进作用，以及对相关产业的带动效应，确保电阻测量仪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用地总体要求必须符合环保和可持续发展的原则，具体面积XXX平方米。通过采用绿色建筑设计、节能减排等措施，确保电阻测量仪表项目在建设和运营过程中对环境的影响最小化，达到可持续发展的要求。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确保电阻测量仪表项目选址具备必要的公共设施配套，具体面积XXX平方米。这包括交通便利性、教育、医疗等基础设施，以提高居民生活品质，使得电阻测量仪表项目选址更具吸引力。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考虑用地总体要求对当地社会稳定性的影响，具体面积XXX平方米。通过深入了解当地社区反馈，确保电阻测量仪表项目的选址和建设过程对当地社会和谐稳定产生积极作用。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阻测量仪表项目选址不仅符合法规和规划，还在实际操作中具有可行性。这一全面规划将为电阻测量仪表项目的成功实施提供坚实的基础，确保电阻测量仪表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6597"/>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阻测量仪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https://d.book118.com/087025102041006025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2901E9"/>
    <w:rsid w:val="4F2901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7025102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2024-01-01T22:31:00Z</dcterms:created>
  <dcterms:modified xsi:type="dcterms:W3CDTF">2024-01-01T22:32:09Z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5576955107B54228980DD1B74C9EA523_11</vt:lpwstr>
  </property>
  <property fmtid="{D5CDD505-2E9C-101B-9397-08002B2CF9AE}" pid="3" name="KSOProductBuildVer">
    <vt:lpwstr>2052-12.1.0.16120</vt:lpwstr>
  </property>
</Properties>
</file>