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汽车维修项目规划设计方案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3388" w:history="1">
        <w:r>
          <w:rPr>
            <w:rFonts w:ascii="仿宋" w:eastAsia="仿宋" w:hAnsi="仿宋" w:cs="仿宋" w:hint="eastAsia"/>
            <w:lang w:eastAsia="zh-CN"/>
          </w:rPr>
          <w:t>前言</w:t>
        </w:r>
        <w:r>
          <w:tab/>
        </w:r>
        <w:r>
          <w:fldChar w:fldCharType="begin"/>
        </w:r>
        <w:r>
          <w:instrText xml:space="preserve"> PAGEREF _Toc23388 \h </w:instrText>
        </w:r>
        <w:r>
          <w:fldChar w:fldCharType="separate"/>
        </w:r>
        <w:r>
          <w:t>3</w:t>
        </w:r>
        <w:r>
          <w:fldChar w:fldCharType="end"/>
        </w:r>
      </w:hyperlink>
    </w:p>
    <w:p>
      <w:pPr>
        <w:pStyle w:val="TOC1"/>
        <w:tabs>
          <w:tab w:val="right" w:leader="dot" w:pos="8306"/>
        </w:tabs>
      </w:pPr>
      <w:hyperlink w:anchor="_Toc293" w:history="1">
        <w:r>
          <w:rPr>
            <w:rFonts w:ascii="仿宋" w:eastAsia="仿宋" w:hAnsi="仿宋" w:cs="仿宋" w:hint="eastAsia"/>
            <w:lang w:eastAsia="zh-CN"/>
          </w:rPr>
          <w:t>一、汽车维修项目土建工程</w:t>
        </w:r>
        <w:r>
          <w:tab/>
        </w:r>
        <w:r>
          <w:fldChar w:fldCharType="begin"/>
        </w:r>
        <w:r>
          <w:instrText xml:space="preserve"> PAGEREF _Toc293 \h </w:instrText>
        </w:r>
        <w:r>
          <w:fldChar w:fldCharType="separate"/>
        </w:r>
        <w:r>
          <w:t>3</w:t>
        </w:r>
        <w:r>
          <w:fldChar w:fldCharType="end"/>
        </w:r>
      </w:hyperlink>
    </w:p>
    <w:p>
      <w:pPr>
        <w:pStyle w:val="TOC2"/>
        <w:tabs>
          <w:tab w:val="right" w:leader="dot" w:pos="8306"/>
        </w:tabs>
      </w:pPr>
      <w:hyperlink w:anchor="_Toc92" w:history="1">
        <w:r>
          <w:rPr>
            <w:rFonts w:ascii="仿宋" w:eastAsia="仿宋" w:hAnsi="仿宋" w:cs="仿宋" w:hint="eastAsia"/>
            <w:lang w:eastAsia="zh-CN"/>
          </w:rPr>
          <w:t>(一)、建筑工程设计原则</w:t>
        </w:r>
        <w:r>
          <w:tab/>
        </w:r>
        <w:r>
          <w:fldChar w:fldCharType="begin"/>
        </w:r>
        <w:r>
          <w:instrText xml:space="preserve"> PAGEREF _Toc92 \h </w:instrText>
        </w:r>
        <w:r>
          <w:fldChar w:fldCharType="separate"/>
        </w:r>
        <w:r>
          <w:t>3</w:t>
        </w:r>
        <w:r>
          <w:fldChar w:fldCharType="end"/>
        </w:r>
      </w:hyperlink>
    </w:p>
    <w:p>
      <w:pPr>
        <w:pStyle w:val="TOC2"/>
        <w:tabs>
          <w:tab w:val="right" w:leader="dot" w:pos="8306"/>
        </w:tabs>
      </w:pPr>
      <w:hyperlink w:anchor="_Toc24947" w:history="1">
        <w:r>
          <w:rPr>
            <w:rFonts w:ascii="仿宋" w:eastAsia="仿宋" w:hAnsi="仿宋" w:cs="仿宋" w:hint="eastAsia"/>
            <w:lang w:eastAsia="zh-CN"/>
          </w:rPr>
          <w:t>(二)、土建工程设计年限及安全等级</w:t>
        </w:r>
        <w:r>
          <w:tab/>
        </w:r>
        <w:r>
          <w:fldChar w:fldCharType="begin"/>
        </w:r>
        <w:r>
          <w:instrText xml:space="preserve"> PAGEREF _Toc24947 \h </w:instrText>
        </w:r>
        <w:r>
          <w:fldChar w:fldCharType="separate"/>
        </w:r>
        <w:r>
          <w:t>4</w:t>
        </w:r>
        <w:r>
          <w:fldChar w:fldCharType="end"/>
        </w:r>
      </w:hyperlink>
    </w:p>
    <w:p>
      <w:pPr>
        <w:pStyle w:val="TOC2"/>
        <w:tabs>
          <w:tab w:val="right" w:leader="dot" w:pos="8306"/>
        </w:tabs>
      </w:pPr>
      <w:hyperlink w:anchor="_Toc20649" w:history="1">
        <w:r>
          <w:rPr>
            <w:rFonts w:ascii="仿宋" w:eastAsia="仿宋" w:hAnsi="仿宋" w:cs="仿宋" w:hint="eastAsia"/>
            <w:lang w:eastAsia="zh-CN"/>
          </w:rPr>
          <w:t>(三)、建筑工程设计总体要求</w:t>
        </w:r>
        <w:r>
          <w:tab/>
        </w:r>
        <w:r>
          <w:fldChar w:fldCharType="begin"/>
        </w:r>
        <w:r>
          <w:instrText xml:space="preserve"> PAGEREF _Toc20649 \h </w:instrText>
        </w:r>
        <w:r>
          <w:fldChar w:fldCharType="separate"/>
        </w:r>
        <w:r>
          <w:t>5</w:t>
        </w:r>
        <w:r>
          <w:fldChar w:fldCharType="end"/>
        </w:r>
      </w:hyperlink>
    </w:p>
    <w:p>
      <w:pPr>
        <w:pStyle w:val="TOC2"/>
        <w:tabs>
          <w:tab w:val="right" w:leader="dot" w:pos="8306"/>
        </w:tabs>
      </w:pPr>
      <w:hyperlink w:anchor="_Toc32644" w:history="1">
        <w:r>
          <w:rPr>
            <w:rFonts w:ascii="仿宋" w:eastAsia="仿宋" w:hAnsi="仿宋" w:cs="仿宋" w:hint="eastAsia"/>
            <w:lang w:eastAsia="zh-CN"/>
          </w:rPr>
          <w:t>(四)、土建工程建设指标</w:t>
        </w:r>
        <w:r>
          <w:tab/>
        </w:r>
        <w:r>
          <w:fldChar w:fldCharType="begin"/>
        </w:r>
        <w:r>
          <w:instrText xml:space="preserve"> PAGEREF _Toc32644 \h </w:instrText>
        </w:r>
        <w:r>
          <w:fldChar w:fldCharType="separate"/>
        </w:r>
        <w:r>
          <w:t>6</w:t>
        </w:r>
        <w:r>
          <w:fldChar w:fldCharType="end"/>
        </w:r>
      </w:hyperlink>
    </w:p>
    <w:p>
      <w:pPr>
        <w:pStyle w:val="TOC1"/>
        <w:tabs>
          <w:tab w:val="right" w:leader="dot" w:pos="8306"/>
        </w:tabs>
      </w:pPr>
      <w:hyperlink w:anchor="_Toc8625" w:history="1">
        <w:r>
          <w:rPr>
            <w:rFonts w:ascii="仿宋" w:eastAsia="仿宋" w:hAnsi="仿宋" w:cs="仿宋" w:hint="eastAsia"/>
            <w:lang w:eastAsia="zh-CN"/>
          </w:rPr>
          <w:t>二、产品规划分析</w:t>
        </w:r>
        <w:r>
          <w:tab/>
        </w:r>
        <w:r>
          <w:fldChar w:fldCharType="begin"/>
        </w:r>
        <w:r>
          <w:instrText xml:space="preserve"> PAGEREF _Toc8625 \h </w:instrText>
        </w:r>
        <w:r>
          <w:fldChar w:fldCharType="separate"/>
        </w:r>
        <w:r>
          <w:t>6</w:t>
        </w:r>
        <w:r>
          <w:fldChar w:fldCharType="end"/>
        </w:r>
      </w:hyperlink>
    </w:p>
    <w:p>
      <w:pPr>
        <w:pStyle w:val="TOC2"/>
        <w:tabs>
          <w:tab w:val="right" w:leader="dot" w:pos="8306"/>
        </w:tabs>
      </w:pPr>
      <w:hyperlink w:anchor="_Toc607" w:history="1">
        <w:r>
          <w:rPr>
            <w:rFonts w:ascii="仿宋" w:eastAsia="仿宋" w:hAnsi="仿宋" w:cs="仿宋" w:hint="eastAsia"/>
            <w:lang w:eastAsia="zh-CN"/>
          </w:rPr>
          <w:t>(一)、产品规划</w:t>
        </w:r>
        <w:r>
          <w:tab/>
        </w:r>
        <w:r>
          <w:fldChar w:fldCharType="begin"/>
        </w:r>
        <w:r>
          <w:instrText xml:space="preserve"> PAGEREF _Toc607 \h </w:instrText>
        </w:r>
        <w:r>
          <w:fldChar w:fldCharType="separate"/>
        </w:r>
        <w:r>
          <w:t>6</w:t>
        </w:r>
        <w:r>
          <w:fldChar w:fldCharType="end"/>
        </w:r>
      </w:hyperlink>
    </w:p>
    <w:p>
      <w:pPr>
        <w:pStyle w:val="TOC2"/>
        <w:tabs>
          <w:tab w:val="right" w:leader="dot" w:pos="8306"/>
        </w:tabs>
      </w:pPr>
      <w:hyperlink w:anchor="_Toc20579" w:history="1">
        <w:r>
          <w:rPr>
            <w:rFonts w:ascii="仿宋" w:eastAsia="仿宋" w:hAnsi="仿宋" w:cs="仿宋" w:hint="eastAsia"/>
            <w:lang w:eastAsia="zh-CN"/>
          </w:rPr>
          <w:t>(二)、建设规模</w:t>
        </w:r>
        <w:r>
          <w:tab/>
        </w:r>
        <w:r>
          <w:fldChar w:fldCharType="begin"/>
        </w:r>
        <w:r>
          <w:instrText xml:space="preserve"> PAGEREF _Toc20579 \h </w:instrText>
        </w:r>
        <w:r>
          <w:fldChar w:fldCharType="separate"/>
        </w:r>
        <w:r>
          <w:t>7</w:t>
        </w:r>
        <w:r>
          <w:fldChar w:fldCharType="end"/>
        </w:r>
      </w:hyperlink>
    </w:p>
    <w:p>
      <w:pPr>
        <w:pStyle w:val="TOC1"/>
        <w:tabs>
          <w:tab w:val="right" w:leader="dot" w:pos="8306"/>
        </w:tabs>
      </w:pPr>
      <w:hyperlink w:anchor="_Toc1307" w:history="1">
        <w:r>
          <w:rPr>
            <w:rFonts w:ascii="仿宋" w:eastAsia="仿宋" w:hAnsi="仿宋" w:cs="仿宋" w:hint="eastAsia"/>
            <w:lang w:eastAsia="zh-CN"/>
          </w:rPr>
          <w:t>三、汽车维修项目概论</w:t>
        </w:r>
        <w:r>
          <w:tab/>
        </w:r>
        <w:r>
          <w:fldChar w:fldCharType="begin"/>
        </w:r>
        <w:r>
          <w:instrText xml:space="preserve"> PAGEREF _Toc1307 \h </w:instrText>
        </w:r>
        <w:r>
          <w:fldChar w:fldCharType="separate"/>
        </w:r>
        <w:r>
          <w:t>8</w:t>
        </w:r>
        <w:r>
          <w:fldChar w:fldCharType="end"/>
        </w:r>
      </w:hyperlink>
    </w:p>
    <w:p>
      <w:pPr>
        <w:pStyle w:val="TOC2"/>
        <w:tabs>
          <w:tab w:val="right" w:leader="dot" w:pos="8306"/>
        </w:tabs>
      </w:pPr>
      <w:hyperlink w:anchor="_Toc32219" w:history="1">
        <w:r>
          <w:rPr>
            <w:rFonts w:ascii="仿宋" w:eastAsia="仿宋" w:hAnsi="仿宋" w:cs="仿宋" w:hint="eastAsia"/>
            <w:lang w:eastAsia="zh-CN"/>
          </w:rPr>
          <w:t>(一)、汽车维修项目概况</w:t>
        </w:r>
        <w:r>
          <w:tab/>
        </w:r>
        <w:r>
          <w:fldChar w:fldCharType="begin"/>
        </w:r>
        <w:r>
          <w:instrText xml:space="preserve"> PAGEREF _Toc32219 \h </w:instrText>
        </w:r>
        <w:r>
          <w:fldChar w:fldCharType="separate"/>
        </w:r>
        <w:r>
          <w:t>8</w:t>
        </w:r>
        <w:r>
          <w:fldChar w:fldCharType="end"/>
        </w:r>
      </w:hyperlink>
    </w:p>
    <w:p>
      <w:pPr>
        <w:pStyle w:val="TOC2"/>
        <w:tabs>
          <w:tab w:val="right" w:leader="dot" w:pos="8306"/>
        </w:tabs>
      </w:pPr>
      <w:hyperlink w:anchor="_Toc13653" w:history="1">
        <w:r>
          <w:rPr>
            <w:rFonts w:ascii="仿宋" w:eastAsia="仿宋" w:hAnsi="仿宋" w:cs="仿宋" w:hint="eastAsia"/>
            <w:lang w:eastAsia="zh-CN"/>
          </w:rPr>
          <w:t>(二)、汽车维修项目目标</w:t>
        </w:r>
        <w:r>
          <w:tab/>
        </w:r>
        <w:r>
          <w:fldChar w:fldCharType="begin"/>
        </w:r>
        <w:r>
          <w:instrText xml:space="preserve"> PAGEREF _Toc13653 \h </w:instrText>
        </w:r>
        <w:r>
          <w:fldChar w:fldCharType="separate"/>
        </w:r>
        <w:r>
          <w:t>10</w:t>
        </w:r>
        <w:r>
          <w:fldChar w:fldCharType="end"/>
        </w:r>
      </w:hyperlink>
    </w:p>
    <w:p>
      <w:pPr>
        <w:pStyle w:val="TOC2"/>
        <w:tabs>
          <w:tab w:val="right" w:leader="dot" w:pos="8306"/>
        </w:tabs>
      </w:pPr>
      <w:hyperlink w:anchor="_Toc13925" w:history="1">
        <w:r>
          <w:rPr>
            <w:rFonts w:ascii="仿宋" w:eastAsia="仿宋" w:hAnsi="仿宋" w:cs="仿宋" w:hint="eastAsia"/>
            <w:lang w:eastAsia="zh-CN"/>
          </w:rPr>
          <w:t>(三)、汽车维修项目提出的理由</w:t>
        </w:r>
        <w:r>
          <w:tab/>
        </w:r>
        <w:r>
          <w:fldChar w:fldCharType="begin"/>
        </w:r>
        <w:r>
          <w:instrText xml:space="preserve"> PAGEREF _Toc13925 \h </w:instrText>
        </w:r>
        <w:r>
          <w:fldChar w:fldCharType="separate"/>
        </w:r>
        <w:r>
          <w:t>11</w:t>
        </w:r>
        <w:r>
          <w:fldChar w:fldCharType="end"/>
        </w:r>
      </w:hyperlink>
    </w:p>
    <w:p>
      <w:pPr>
        <w:pStyle w:val="TOC2"/>
        <w:tabs>
          <w:tab w:val="right" w:leader="dot" w:pos="8306"/>
        </w:tabs>
      </w:pPr>
      <w:hyperlink w:anchor="_Toc22188" w:history="1">
        <w:r>
          <w:rPr>
            <w:rFonts w:ascii="仿宋" w:eastAsia="仿宋" w:hAnsi="仿宋" w:cs="仿宋" w:hint="eastAsia"/>
            <w:lang w:eastAsia="zh-CN"/>
          </w:rPr>
          <w:t>(四)、汽车维修项目意义</w:t>
        </w:r>
        <w:r>
          <w:tab/>
        </w:r>
        <w:r>
          <w:fldChar w:fldCharType="begin"/>
        </w:r>
        <w:r>
          <w:instrText xml:space="preserve"> PAGEREF _Toc22188 \h </w:instrText>
        </w:r>
        <w:r>
          <w:fldChar w:fldCharType="separate"/>
        </w:r>
        <w:r>
          <w:t>13</w:t>
        </w:r>
        <w:r>
          <w:fldChar w:fldCharType="end"/>
        </w:r>
      </w:hyperlink>
    </w:p>
    <w:p>
      <w:pPr>
        <w:pStyle w:val="TOC2"/>
        <w:tabs>
          <w:tab w:val="right" w:leader="dot" w:pos="8306"/>
        </w:tabs>
      </w:pPr>
      <w:hyperlink w:anchor="_Toc32163" w:history="1">
        <w:r>
          <w:rPr>
            <w:rFonts w:ascii="仿宋" w:eastAsia="仿宋" w:hAnsi="仿宋" w:cs="仿宋" w:hint="eastAsia"/>
            <w:lang w:eastAsia="zh-CN"/>
          </w:rPr>
          <w:t>(五)、汽车维修项目背景</w:t>
        </w:r>
        <w:r>
          <w:tab/>
        </w:r>
        <w:r>
          <w:fldChar w:fldCharType="begin"/>
        </w:r>
        <w:r>
          <w:instrText xml:space="preserve"> PAGEREF _Toc32163 \h </w:instrText>
        </w:r>
        <w:r>
          <w:fldChar w:fldCharType="separate"/>
        </w:r>
        <w:r>
          <w:t>14</w:t>
        </w:r>
        <w:r>
          <w:fldChar w:fldCharType="end"/>
        </w:r>
      </w:hyperlink>
    </w:p>
    <w:p>
      <w:pPr>
        <w:pStyle w:val="TOC1"/>
        <w:tabs>
          <w:tab w:val="right" w:leader="dot" w:pos="8306"/>
        </w:tabs>
      </w:pPr>
      <w:hyperlink w:anchor="_Toc23243" w:history="1">
        <w:r>
          <w:rPr>
            <w:rFonts w:ascii="仿宋" w:eastAsia="仿宋" w:hAnsi="仿宋" w:cs="仿宋" w:hint="eastAsia"/>
            <w:lang w:eastAsia="zh-CN"/>
          </w:rPr>
          <w:t>四、汽车维修项目建设单位说明</w:t>
        </w:r>
        <w:r>
          <w:tab/>
        </w:r>
        <w:r>
          <w:fldChar w:fldCharType="begin"/>
        </w:r>
        <w:r>
          <w:instrText xml:space="preserve"> PAGEREF _Toc23243 \h </w:instrText>
        </w:r>
        <w:r>
          <w:fldChar w:fldCharType="separate"/>
        </w:r>
        <w:r>
          <w:t>15</w:t>
        </w:r>
        <w:r>
          <w:fldChar w:fldCharType="end"/>
        </w:r>
      </w:hyperlink>
    </w:p>
    <w:p>
      <w:pPr>
        <w:pStyle w:val="TOC2"/>
        <w:tabs>
          <w:tab w:val="right" w:leader="dot" w:pos="8306"/>
        </w:tabs>
      </w:pPr>
      <w:hyperlink w:anchor="_Toc20698" w:history="1">
        <w:r>
          <w:rPr>
            <w:rFonts w:ascii="仿宋" w:eastAsia="仿宋" w:hAnsi="仿宋" w:cs="仿宋" w:hint="eastAsia"/>
            <w:lang w:eastAsia="zh-CN"/>
          </w:rPr>
          <w:t>(一)、汽车维修项目承办单位基本情况</w:t>
        </w:r>
        <w:r>
          <w:tab/>
        </w:r>
        <w:r>
          <w:fldChar w:fldCharType="begin"/>
        </w:r>
        <w:r>
          <w:instrText xml:space="preserve"> PAGEREF _Toc20698 \h </w:instrText>
        </w:r>
        <w:r>
          <w:fldChar w:fldCharType="separate"/>
        </w:r>
        <w:r>
          <w:t>15</w:t>
        </w:r>
        <w:r>
          <w:fldChar w:fldCharType="end"/>
        </w:r>
      </w:hyperlink>
    </w:p>
    <w:p>
      <w:pPr>
        <w:pStyle w:val="TOC2"/>
        <w:tabs>
          <w:tab w:val="right" w:leader="dot" w:pos="8306"/>
        </w:tabs>
      </w:pPr>
      <w:hyperlink w:anchor="_Toc31491" w:history="1">
        <w:r>
          <w:rPr>
            <w:rFonts w:ascii="仿宋" w:eastAsia="仿宋" w:hAnsi="仿宋" w:cs="仿宋" w:hint="eastAsia"/>
            <w:lang w:eastAsia="zh-CN"/>
          </w:rPr>
          <w:t>(二)、公司经济效益分析</w:t>
        </w:r>
        <w:r>
          <w:tab/>
        </w:r>
        <w:r>
          <w:fldChar w:fldCharType="begin"/>
        </w:r>
        <w:r>
          <w:instrText xml:space="preserve"> PAGEREF _Toc31491 \h </w:instrText>
        </w:r>
        <w:r>
          <w:fldChar w:fldCharType="separate"/>
        </w:r>
        <w:r>
          <w:t>15</w:t>
        </w:r>
        <w:r>
          <w:fldChar w:fldCharType="end"/>
        </w:r>
      </w:hyperlink>
    </w:p>
    <w:p>
      <w:pPr>
        <w:pStyle w:val="TOC1"/>
        <w:tabs>
          <w:tab w:val="right" w:leader="dot" w:pos="8306"/>
        </w:tabs>
      </w:pPr>
      <w:hyperlink w:anchor="_Toc30901" w:history="1">
        <w:r>
          <w:rPr>
            <w:rFonts w:ascii="仿宋" w:eastAsia="仿宋" w:hAnsi="仿宋" w:cs="仿宋" w:hint="eastAsia"/>
            <w:lang w:eastAsia="zh-CN"/>
          </w:rPr>
          <w:t>五、汽车维修项目绩效评估</w:t>
        </w:r>
        <w:r>
          <w:tab/>
        </w:r>
        <w:r>
          <w:fldChar w:fldCharType="begin"/>
        </w:r>
        <w:r>
          <w:instrText xml:space="preserve"> PAGEREF _Toc30901 \h </w:instrText>
        </w:r>
        <w:r>
          <w:fldChar w:fldCharType="separate"/>
        </w:r>
        <w:r>
          <w:t>16</w:t>
        </w:r>
        <w:r>
          <w:fldChar w:fldCharType="end"/>
        </w:r>
      </w:hyperlink>
    </w:p>
    <w:p>
      <w:pPr>
        <w:pStyle w:val="TOC2"/>
        <w:tabs>
          <w:tab w:val="right" w:leader="dot" w:pos="8306"/>
        </w:tabs>
      </w:pPr>
      <w:hyperlink w:anchor="_Toc26508" w:history="1">
        <w:r>
          <w:rPr>
            <w:rFonts w:ascii="仿宋" w:eastAsia="仿宋" w:hAnsi="仿宋" w:cs="仿宋" w:hint="eastAsia"/>
            <w:lang w:eastAsia="zh-CN"/>
          </w:rPr>
          <w:t>(一)、绩效评估指标</w:t>
        </w:r>
        <w:r>
          <w:tab/>
        </w:r>
        <w:r>
          <w:fldChar w:fldCharType="begin"/>
        </w:r>
        <w:r>
          <w:instrText xml:space="preserve"> PAGEREF _Toc26508 \h </w:instrText>
        </w:r>
        <w:r>
          <w:fldChar w:fldCharType="separate"/>
        </w:r>
        <w:r>
          <w:t>16</w:t>
        </w:r>
        <w:r>
          <w:fldChar w:fldCharType="end"/>
        </w:r>
      </w:hyperlink>
    </w:p>
    <w:p>
      <w:pPr>
        <w:pStyle w:val="TOC2"/>
        <w:tabs>
          <w:tab w:val="right" w:leader="dot" w:pos="8306"/>
        </w:tabs>
      </w:pPr>
      <w:hyperlink w:anchor="_Toc3574" w:history="1">
        <w:r>
          <w:rPr>
            <w:rFonts w:ascii="仿宋" w:eastAsia="仿宋" w:hAnsi="仿宋" w:cs="仿宋" w:hint="eastAsia"/>
            <w:lang w:eastAsia="zh-CN"/>
          </w:rPr>
          <w:t>(二)、绩效评估方法</w:t>
        </w:r>
        <w:r>
          <w:tab/>
        </w:r>
        <w:r>
          <w:fldChar w:fldCharType="begin"/>
        </w:r>
        <w:r>
          <w:instrText xml:space="preserve"> PAGEREF _Toc3574 \h </w:instrText>
        </w:r>
        <w:r>
          <w:fldChar w:fldCharType="separate"/>
        </w:r>
        <w:r>
          <w:t>17</w:t>
        </w:r>
        <w:r>
          <w:fldChar w:fldCharType="end"/>
        </w:r>
      </w:hyperlink>
    </w:p>
    <w:p>
      <w:pPr>
        <w:pStyle w:val="TOC2"/>
        <w:tabs>
          <w:tab w:val="right" w:leader="dot" w:pos="8306"/>
        </w:tabs>
      </w:pPr>
      <w:hyperlink w:anchor="_Toc474" w:history="1">
        <w:r>
          <w:rPr>
            <w:rFonts w:ascii="仿宋" w:eastAsia="仿宋" w:hAnsi="仿宋" w:cs="仿宋" w:hint="eastAsia"/>
            <w:lang w:eastAsia="zh-CN"/>
          </w:rPr>
          <w:t>(三)、绩效评估周期</w:t>
        </w:r>
        <w:r>
          <w:tab/>
        </w:r>
        <w:r>
          <w:fldChar w:fldCharType="begin"/>
        </w:r>
        <w:r>
          <w:instrText xml:space="preserve"> PAGEREF _Toc474 \h </w:instrText>
        </w:r>
        <w:r>
          <w:fldChar w:fldCharType="separate"/>
        </w:r>
        <w:r>
          <w:t>18</w:t>
        </w:r>
        <w:r>
          <w:fldChar w:fldCharType="end"/>
        </w:r>
      </w:hyperlink>
    </w:p>
    <w:p>
      <w:pPr>
        <w:pStyle w:val="TOC1"/>
        <w:tabs>
          <w:tab w:val="right" w:leader="dot" w:pos="8306"/>
        </w:tabs>
      </w:pPr>
      <w:hyperlink w:anchor="_Toc28918" w:history="1">
        <w:r>
          <w:rPr>
            <w:rFonts w:ascii="仿宋" w:eastAsia="仿宋" w:hAnsi="仿宋" w:cs="仿宋" w:hint="eastAsia"/>
            <w:lang w:eastAsia="zh-CN"/>
          </w:rPr>
          <w:t>六、汽车维修项目危机管理</w:t>
        </w:r>
        <w:r>
          <w:tab/>
        </w:r>
        <w:r>
          <w:fldChar w:fldCharType="begin"/>
        </w:r>
        <w:r>
          <w:instrText xml:space="preserve"> PAGEREF _Toc28918 \h </w:instrText>
        </w:r>
        <w:r>
          <w:fldChar w:fldCharType="separate"/>
        </w:r>
        <w:r>
          <w:t>19</w:t>
        </w:r>
        <w:r>
          <w:fldChar w:fldCharType="end"/>
        </w:r>
      </w:hyperlink>
    </w:p>
    <w:p>
      <w:pPr>
        <w:pStyle w:val="TOC2"/>
        <w:tabs>
          <w:tab w:val="right" w:leader="dot" w:pos="8306"/>
        </w:tabs>
      </w:pPr>
      <w:hyperlink w:anchor="_Toc696" w:history="1">
        <w:r>
          <w:rPr>
            <w:rFonts w:ascii="仿宋" w:eastAsia="仿宋" w:hAnsi="仿宋" w:cs="仿宋" w:hint="eastAsia"/>
            <w:lang w:eastAsia="zh-CN"/>
          </w:rPr>
          <w:t>(一)、危机预警与识别</w:t>
        </w:r>
        <w:r>
          <w:tab/>
        </w:r>
        <w:r>
          <w:fldChar w:fldCharType="begin"/>
        </w:r>
        <w:r>
          <w:instrText xml:space="preserve"> PAGEREF _Toc696 \h </w:instrText>
        </w:r>
        <w:r>
          <w:fldChar w:fldCharType="separate"/>
        </w:r>
        <w:r>
          <w:t>19</w:t>
        </w:r>
        <w:r>
          <w:fldChar w:fldCharType="end"/>
        </w:r>
      </w:hyperlink>
    </w:p>
    <w:p>
      <w:pPr>
        <w:pStyle w:val="TOC2"/>
        <w:tabs>
          <w:tab w:val="right" w:leader="dot" w:pos="8306"/>
        </w:tabs>
      </w:pPr>
      <w:hyperlink w:anchor="_Toc12772" w:history="1">
        <w:r>
          <w:rPr>
            <w:rFonts w:ascii="仿宋" w:eastAsia="仿宋" w:hAnsi="仿宋" w:cs="仿宋" w:hint="eastAsia"/>
            <w:lang w:eastAsia="zh-CN"/>
          </w:rPr>
          <w:t>(二)、危机应对与恢复</w:t>
        </w:r>
        <w:r>
          <w:tab/>
        </w:r>
        <w:r>
          <w:fldChar w:fldCharType="begin"/>
        </w:r>
        <w:r>
          <w:instrText xml:space="preserve"> PAGEREF _Toc12772 \h </w:instrText>
        </w:r>
        <w:r>
          <w:fldChar w:fldCharType="separate"/>
        </w:r>
        <w:r>
          <w:t>20</w:t>
        </w:r>
        <w:r>
          <w:fldChar w:fldCharType="end"/>
        </w:r>
      </w:hyperlink>
    </w:p>
    <w:p>
      <w:pPr>
        <w:pStyle w:val="TOC1"/>
        <w:tabs>
          <w:tab w:val="right" w:leader="dot" w:pos="8306"/>
        </w:tabs>
      </w:pPr>
      <w:hyperlink w:anchor="_Toc12795" w:history="1">
        <w:r>
          <w:rPr>
            <w:rFonts w:ascii="仿宋" w:eastAsia="仿宋" w:hAnsi="仿宋" w:cs="仿宋" w:hint="eastAsia"/>
            <w:lang w:eastAsia="zh-CN"/>
          </w:rPr>
          <w:t>七、汽车维修项目创新与研发</w:t>
        </w:r>
        <w:r>
          <w:tab/>
        </w:r>
        <w:r>
          <w:fldChar w:fldCharType="begin"/>
        </w:r>
        <w:r>
          <w:instrText xml:space="preserve"> PAGEREF _Toc12795 \h </w:instrText>
        </w:r>
        <w:r>
          <w:fldChar w:fldCharType="separate"/>
        </w:r>
        <w:r>
          <w:t>22</w:t>
        </w:r>
        <w:r>
          <w:fldChar w:fldCharType="end"/>
        </w:r>
      </w:hyperlink>
    </w:p>
    <w:p>
      <w:pPr>
        <w:pStyle w:val="TOC2"/>
        <w:tabs>
          <w:tab w:val="right" w:leader="dot" w:pos="8306"/>
        </w:tabs>
      </w:pPr>
      <w:hyperlink w:anchor="_Toc6167" w:history="1">
        <w:r>
          <w:rPr>
            <w:rFonts w:ascii="仿宋" w:eastAsia="仿宋" w:hAnsi="仿宋" w:cs="仿宋" w:hint="eastAsia"/>
            <w:lang w:eastAsia="zh-CN"/>
          </w:rPr>
          <w:t>(一)、创新策略与方向</w:t>
        </w:r>
        <w:r>
          <w:tab/>
        </w:r>
        <w:r>
          <w:fldChar w:fldCharType="begin"/>
        </w:r>
        <w:r>
          <w:instrText xml:space="preserve"> PAGEREF _Toc6167 \h </w:instrText>
        </w:r>
        <w:r>
          <w:fldChar w:fldCharType="separate"/>
        </w:r>
        <w:r>
          <w:t>22</w:t>
        </w:r>
        <w:r>
          <w:fldChar w:fldCharType="end"/>
        </w:r>
      </w:hyperlink>
    </w:p>
    <w:p>
      <w:pPr>
        <w:pStyle w:val="TOC2"/>
        <w:tabs>
          <w:tab w:val="right" w:leader="dot" w:pos="8306"/>
        </w:tabs>
      </w:pPr>
      <w:hyperlink w:anchor="_Toc17676" w:history="1">
        <w:r>
          <w:rPr>
            <w:rFonts w:ascii="仿宋" w:eastAsia="仿宋" w:hAnsi="仿宋" w:cs="仿宋" w:hint="eastAsia"/>
            <w:lang w:eastAsia="zh-CN"/>
          </w:rPr>
          <w:t>(二)、研发规划与投入</w:t>
        </w:r>
        <w:r>
          <w:tab/>
        </w:r>
        <w:r>
          <w:fldChar w:fldCharType="begin"/>
        </w:r>
        <w:r>
          <w:instrText xml:space="preserve"> PAGEREF _Toc17676 \h </w:instrText>
        </w:r>
        <w:r>
          <w:fldChar w:fldCharType="separate"/>
        </w:r>
        <w:r>
          <w:t>23</w:t>
        </w:r>
        <w:r>
          <w:fldChar w:fldCharType="end"/>
        </w:r>
      </w:hyperlink>
    </w:p>
    <w:p>
      <w:pPr>
        <w:pStyle w:val="TOC1"/>
        <w:tabs>
          <w:tab w:val="right" w:leader="dot" w:pos="8306"/>
        </w:tabs>
      </w:pPr>
      <w:hyperlink w:anchor="_Toc10495" w:history="1">
        <w:r>
          <w:rPr>
            <w:rFonts w:ascii="仿宋" w:eastAsia="仿宋" w:hAnsi="仿宋" w:cs="仿宋" w:hint="eastAsia"/>
            <w:lang w:eastAsia="zh-CN"/>
          </w:rPr>
          <w:t>八、汽车维修项目技术管理</w:t>
        </w:r>
        <w:r>
          <w:tab/>
        </w:r>
        <w:r>
          <w:fldChar w:fldCharType="begin"/>
        </w:r>
        <w:r>
          <w:instrText xml:space="preserve"> PAGEREF _Toc10495 \h </w:instrText>
        </w:r>
        <w:r>
          <w:fldChar w:fldCharType="separate"/>
        </w:r>
        <w:r>
          <w:t>25</w:t>
        </w:r>
        <w:r>
          <w:fldChar w:fldCharType="end"/>
        </w:r>
      </w:hyperlink>
    </w:p>
    <w:p>
      <w:pPr>
        <w:pStyle w:val="TOC2"/>
        <w:tabs>
          <w:tab w:val="right" w:leader="dot" w:pos="8306"/>
        </w:tabs>
      </w:pPr>
      <w:hyperlink w:anchor="_Toc25252" w:history="1">
        <w:r>
          <w:rPr>
            <w:rFonts w:ascii="仿宋" w:eastAsia="仿宋" w:hAnsi="仿宋" w:cs="仿宋" w:hint="eastAsia"/>
            <w:lang w:eastAsia="zh-CN"/>
          </w:rPr>
          <w:t>(一)、技术方案选用方向</w:t>
        </w:r>
        <w:r>
          <w:tab/>
        </w:r>
        <w:r>
          <w:fldChar w:fldCharType="begin"/>
        </w:r>
        <w:r>
          <w:instrText xml:space="preserve"> PAGEREF _Toc25252 \h </w:instrText>
        </w:r>
        <w:r>
          <w:fldChar w:fldCharType="separate"/>
        </w:r>
        <w:r>
          <w:t>25</w:t>
        </w:r>
        <w:r>
          <w:fldChar w:fldCharType="end"/>
        </w:r>
      </w:hyperlink>
    </w:p>
    <w:p>
      <w:pPr>
        <w:pStyle w:val="TOC2"/>
        <w:tabs>
          <w:tab w:val="right" w:leader="dot" w:pos="8306"/>
        </w:tabs>
      </w:pPr>
      <w:hyperlink w:anchor="_Toc21355" w:history="1">
        <w:r>
          <w:rPr>
            <w:rFonts w:ascii="仿宋" w:eastAsia="仿宋" w:hAnsi="仿宋" w:cs="仿宋" w:hint="eastAsia"/>
            <w:lang w:eastAsia="zh-CN"/>
          </w:rPr>
          <w:t>(二)、工艺技术方案选用原则</w:t>
        </w:r>
        <w:r>
          <w:tab/>
        </w:r>
        <w:r>
          <w:fldChar w:fldCharType="begin"/>
        </w:r>
        <w:r>
          <w:instrText xml:space="preserve"> PAGEREF _Toc21355 \h </w:instrText>
        </w:r>
        <w:r>
          <w:fldChar w:fldCharType="separate"/>
        </w:r>
        <w:r>
          <w:t>26</w:t>
        </w:r>
        <w:r>
          <w:fldChar w:fldCharType="end"/>
        </w:r>
      </w:hyperlink>
    </w:p>
    <w:p>
      <w:pPr>
        <w:pStyle w:val="TOC2"/>
        <w:tabs>
          <w:tab w:val="right" w:leader="dot" w:pos="8306"/>
        </w:tabs>
      </w:pPr>
      <w:hyperlink w:anchor="_Toc32099" w:history="1">
        <w:r>
          <w:rPr>
            <w:rFonts w:ascii="仿宋" w:eastAsia="仿宋" w:hAnsi="仿宋" w:cs="仿宋" w:hint="eastAsia"/>
            <w:lang w:eastAsia="zh-CN"/>
          </w:rPr>
          <w:t>(三)、工艺技术方案要求</w:t>
        </w:r>
        <w:r>
          <w:tab/>
        </w:r>
        <w:r>
          <w:fldChar w:fldCharType="begin"/>
        </w:r>
        <w:r>
          <w:instrText xml:space="preserve"> PAGEREF _Toc32099 \h </w:instrText>
        </w:r>
        <w:r>
          <w:fldChar w:fldCharType="separate"/>
        </w:r>
        <w:r>
          <w:t>29</w:t>
        </w:r>
        <w:r>
          <w:fldChar w:fldCharType="end"/>
        </w:r>
      </w:hyperlink>
    </w:p>
    <w:p>
      <w:pPr>
        <w:pStyle w:val="TOC1"/>
        <w:tabs>
          <w:tab w:val="right" w:leader="dot" w:pos="8306"/>
        </w:tabs>
      </w:pPr>
      <w:hyperlink w:anchor="_Toc19012" w:history="1">
        <w:r>
          <w:rPr>
            <w:rFonts w:ascii="仿宋" w:eastAsia="仿宋" w:hAnsi="仿宋" w:cs="仿宋" w:hint="eastAsia"/>
            <w:lang w:eastAsia="zh-CN"/>
          </w:rPr>
          <w:t>九、汽车维修项目投资规划</w:t>
        </w:r>
        <w:r>
          <w:tab/>
        </w:r>
        <w:r>
          <w:fldChar w:fldCharType="begin"/>
        </w:r>
        <w:r>
          <w:instrText xml:space="preserve"> PAGEREF _Toc19012 \h </w:instrText>
        </w:r>
        <w:r>
          <w:fldChar w:fldCharType="separate"/>
        </w:r>
        <w:r>
          <w:t>31</w:t>
        </w:r>
        <w:r>
          <w:fldChar w:fldCharType="end"/>
        </w:r>
      </w:hyperlink>
    </w:p>
    <w:p>
      <w:pPr>
        <w:pStyle w:val="TOC2"/>
        <w:tabs>
          <w:tab w:val="right" w:leader="dot" w:pos="8306"/>
        </w:tabs>
      </w:pPr>
      <w:hyperlink w:anchor="_Toc1071" w:history="1">
        <w:r>
          <w:rPr>
            <w:rFonts w:ascii="仿宋" w:eastAsia="仿宋" w:hAnsi="仿宋" w:cs="仿宋" w:hint="eastAsia"/>
            <w:lang w:eastAsia="zh-CN"/>
          </w:rPr>
          <w:t>(一)、汽车维修项目总投资估算</w:t>
        </w:r>
        <w:r>
          <w:tab/>
        </w:r>
        <w:r>
          <w:fldChar w:fldCharType="begin"/>
        </w:r>
        <w:r>
          <w:instrText xml:space="preserve"> PAGEREF _Toc1071 \h </w:instrText>
        </w:r>
        <w:r>
          <w:fldChar w:fldCharType="separate"/>
        </w:r>
        <w:r>
          <w:t>31</w:t>
        </w:r>
        <w:r>
          <w:fldChar w:fldCharType="end"/>
        </w:r>
      </w:hyperlink>
    </w:p>
    <w:p>
      <w:pPr>
        <w:pStyle w:val="TOC2"/>
        <w:tabs>
          <w:tab w:val="right" w:leader="dot" w:pos="8306"/>
        </w:tabs>
      </w:pPr>
      <w:hyperlink w:anchor="_Toc12789" w:history="1">
        <w:r>
          <w:rPr>
            <w:rFonts w:ascii="仿宋" w:eastAsia="仿宋" w:hAnsi="仿宋" w:cs="仿宋" w:hint="eastAsia"/>
            <w:lang w:eastAsia="zh-CN"/>
          </w:rPr>
          <w:t>(二)、资金筹措</w:t>
        </w:r>
        <w:r>
          <w:tab/>
        </w:r>
        <w:r>
          <w:fldChar w:fldCharType="begin"/>
        </w:r>
        <w:r>
          <w:instrText xml:space="preserve"> PAGEREF _Toc12789 \h </w:instrText>
        </w:r>
        <w:r>
          <w:fldChar w:fldCharType="separate"/>
        </w:r>
        <w:r>
          <w:t>32</w:t>
        </w:r>
        <w:r>
          <w:fldChar w:fldCharType="end"/>
        </w:r>
      </w:hyperlink>
    </w:p>
    <w:p>
      <w:pPr>
        <w:pStyle w:val="TOC1"/>
        <w:tabs>
          <w:tab w:val="right" w:leader="dot" w:pos="8306"/>
        </w:tabs>
      </w:pPr>
      <w:hyperlink w:anchor="_Toc7805" w:history="1">
        <w:r>
          <w:rPr>
            <w:rFonts w:ascii="仿宋" w:eastAsia="仿宋" w:hAnsi="仿宋" w:cs="仿宋" w:hint="eastAsia"/>
            <w:lang w:eastAsia="zh-CN"/>
          </w:rPr>
          <w:t>十、汽车维修项目计划安排</w:t>
        </w:r>
        <w:r>
          <w:tab/>
        </w:r>
        <w:r>
          <w:fldChar w:fldCharType="begin"/>
        </w:r>
        <w:r>
          <w:instrText xml:space="preserve"> PAGEREF _Toc7805 \h </w:instrText>
        </w:r>
        <w:r>
          <w:fldChar w:fldCharType="separate"/>
        </w:r>
        <w:r>
          <w:t>33</w:t>
        </w:r>
        <w:r>
          <w:fldChar w:fldCharType="end"/>
        </w:r>
      </w:hyperlink>
    </w:p>
    <w:p>
      <w:pPr>
        <w:pStyle w:val="TOC2"/>
        <w:tabs>
          <w:tab w:val="right" w:leader="dot" w:pos="8306"/>
        </w:tabs>
      </w:pPr>
      <w:hyperlink w:anchor="_Toc7687" w:history="1">
        <w:r>
          <w:rPr>
            <w:rFonts w:ascii="仿宋" w:eastAsia="仿宋" w:hAnsi="仿宋" w:cs="仿宋" w:hint="eastAsia"/>
            <w:lang w:eastAsia="zh-CN"/>
          </w:rPr>
          <w:t>(一)、建设周期</w:t>
        </w:r>
        <w:r>
          <w:tab/>
        </w:r>
        <w:r>
          <w:fldChar w:fldCharType="begin"/>
        </w:r>
        <w:r>
          <w:instrText xml:space="preserve"> PAGEREF _Toc7687 \h </w:instrText>
        </w:r>
        <w:r>
          <w:fldChar w:fldCharType="separate"/>
        </w:r>
        <w:r>
          <w:t>33</w:t>
        </w:r>
        <w:r>
          <w:fldChar w:fldCharType="end"/>
        </w:r>
      </w:hyperlink>
    </w:p>
    <w:p>
      <w:pPr>
        <w:pStyle w:val="TOC2"/>
        <w:tabs>
          <w:tab w:val="right" w:leader="dot" w:pos="8306"/>
        </w:tabs>
      </w:pPr>
      <w:hyperlink w:anchor="_Toc7154" w:history="1">
        <w:r>
          <w:rPr>
            <w:rFonts w:ascii="仿宋" w:eastAsia="仿宋" w:hAnsi="仿宋" w:cs="仿宋" w:hint="eastAsia"/>
            <w:lang w:eastAsia="zh-CN"/>
          </w:rPr>
          <w:t>(二)、建设进度</w:t>
        </w:r>
        <w:r>
          <w:tab/>
        </w:r>
        <w:r>
          <w:fldChar w:fldCharType="begin"/>
        </w:r>
        <w:r>
          <w:instrText xml:space="preserve"> PAGEREF _Toc7154 \h </w:instrText>
        </w:r>
        <w:r>
          <w:fldChar w:fldCharType="separate"/>
        </w:r>
        <w:r>
          <w:t>34</w:t>
        </w:r>
        <w:r>
          <w:fldChar w:fldCharType="end"/>
        </w:r>
      </w:hyperlink>
    </w:p>
    <w:p>
      <w:pPr>
        <w:pStyle w:val="TOC2"/>
        <w:tabs>
          <w:tab w:val="right" w:leader="dot" w:pos="8306"/>
        </w:tabs>
      </w:pPr>
      <w:hyperlink w:anchor="_Toc2246" w:history="1">
        <w:r>
          <w:rPr>
            <w:rFonts w:ascii="仿宋" w:eastAsia="仿宋" w:hAnsi="仿宋" w:cs="仿宋" w:hint="eastAsia"/>
            <w:lang w:eastAsia="zh-CN"/>
          </w:rPr>
          <w:t>(三)、进度安排注意事项</w:t>
        </w:r>
        <w:r>
          <w:tab/>
        </w:r>
        <w:r>
          <w:fldChar w:fldCharType="begin"/>
        </w:r>
        <w:r>
          <w:instrText xml:space="preserve"> PAGEREF _Toc2246 \h </w:instrText>
        </w:r>
        <w:r>
          <w:fldChar w:fldCharType="separate"/>
        </w:r>
        <w:r>
          <w:t>34</w:t>
        </w:r>
        <w:r>
          <w:fldChar w:fldCharType="end"/>
        </w:r>
      </w:hyperlink>
    </w:p>
    <w:p>
      <w:pPr>
        <w:pStyle w:val="TOC2"/>
        <w:tabs>
          <w:tab w:val="right" w:leader="dot" w:pos="8306"/>
        </w:tabs>
      </w:pPr>
      <w:hyperlink w:anchor="_Toc14848" w:history="1">
        <w:r>
          <w:rPr>
            <w:rFonts w:ascii="仿宋" w:eastAsia="仿宋" w:hAnsi="仿宋" w:cs="仿宋" w:hint="eastAsia"/>
            <w:lang w:eastAsia="zh-CN"/>
          </w:rPr>
          <w:t>(四)、人力资源配置</w:t>
        </w:r>
        <w:r>
          <w:tab/>
        </w:r>
        <w:r>
          <w:fldChar w:fldCharType="begin"/>
        </w:r>
        <w:r>
          <w:instrText xml:space="preserve"> PAGEREF _Toc14848 \h </w:instrText>
        </w:r>
        <w:r>
          <w:fldChar w:fldCharType="separate"/>
        </w:r>
        <w:r>
          <w:t>36</w:t>
        </w:r>
        <w:r>
          <w:fldChar w:fldCharType="end"/>
        </w:r>
      </w:hyperlink>
    </w:p>
    <w:p>
      <w:pPr>
        <w:pStyle w:val="TOC1"/>
        <w:tabs>
          <w:tab w:val="right" w:leader="dot" w:pos="8306"/>
        </w:tabs>
      </w:pPr>
      <w:hyperlink w:anchor="_Toc31974" w:history="1">
        <w:r>
          <w:rPr>
            <w:rFonts w:ascii="仿宋" w:eastAsia="仿宋" w:hAnsi="仿宋" w:cs="仿宋" w:hint="eastAsia"/>
            <w:lang w:eastAsia="zh-CN"/>
          </w:rPr>
          <w:t>十一、生产安全保护</w:t>
        </w:r>
        <w:r>
          <w:tab/>
        </w:r>
        <w:r>
          <w:fldChar w:fldCharType="begin"/>
        </w:r>
        <w:r>
          <w:instrText xml:space="preserve"> PAGEREF _Toc31974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4181" w:history="1">
        <w:r>
          <w:rPr>
            <w:rFonts w:ascii="仿宋" w:eastAsia="仿宋" w:hAnsi="仿宋" w:cs="仿宋" w:hint="eastAsia"/>
            <w:lang w:eastAsia="zh-CN"/>
          </w:rPr>
          <w:t>(一)、消防安全</w:t>
        </w:r>
        <w:r>
          <w:tab/>
        </w:r>
        <w:r>
          <w:fldChar w:fldCharType="begin"/>
        </w:r>
        <w:r>
          <w:instrText xml:space="preserve"> PAGEREF _Toc14181 \h </w:instrText>
        </w:r>
        <w:r>
          <w:fldChar w:fldCharType="separate"/>
        </w:r>
        <w:r>
          <w:t>37</w:t>
        </w:r>
        <w:r>
          <w:fldChar w:fldCharType="end"/>
        </w:r>
      </w:hyperlink>
    </w:p>
    <w:p>
      <w:pPr>
        <w:pStyle w:val="TOC2"/>
        <w:tabs>
          <w:tab w:val="right" w:leader="dot" w:pos="8306"/>
        </w:tabs>
      </w:pPr>
      <w:hyperlink w:anchor="_Toc10630" w:history="1">
        <w:r>
          <w:rPr>
            <w:rFonts w:ascii="仿宋" w:eastAsia="仿宋" w:hAnsi="仿宋" w:cs="仿宋" w:hint="eastAsia"/>
            <w:lang w:eastAsia="zh-CN"/>
          </w:rPr>
          <w:t>(二)、防火防爆总图布置措施</w:t>
        </w:r>
        <w:r>
          <w:tab/>
        </w:r>
        <w:r>
          <w:fldChar w:fldCharType="begin"/>
        </w:r>
        <w:r>
          <w:instrText xml:space="preserve"> PAGEREF _Toc10630 \h </w:instrText>
        </w:r>
        <w:r>
          <w:fldChar w:fldCharType="separate"/>
        </w:r>
        <w:r>
          <w:t>38</w:t>
        </w:r>
        <w:r>
          <w:fldChar w:fldCharType="end"/>
        </w:r>
      </w:hyperlink>
    </w:p>
    <w:p>
      <w:pPr>
        <w:pStyle w:val="TOC2"/>
        <w:tabs>
          <w:tab w:val="right" w:leader="dot" w:pos="8306"/>
        </w:tabs>
      </w:pPr>
      <w:hyperlink w:anchor="_Toc11452" w:history="1">
        <w:r>
          <w:rPr>
            <w:rFonts w:ascii="仿宋" w:eastAsia="仿宋" w:hAnsi="仿宋" w:cs="仿宋" w:hint="eastAsia"/>
            <w:lang w:eastAsia="zh-CN"/>
          </w:rPr>
          <w:t>(三)、自然灾害防范措施</w:t>
        </w:r>
        <w:r>
          <w:tab/>
        </w:r>
        <w:r>
          <w:fldChar w:fldCharType="begin"/>
        </w:r>
        <w:r>
          <w:instrText xml:space="preserve"> PAGEREF _Toc11452 \h </w:instrText>
        </w:r>
        <w:r>
          <w:fldChar w:fldCharType="separate"/>
        </w:r>
        <w:r>
          <w:t>39</w:t>
        </w:r>
        <w:r>
          <w:fldChar w:fldCharType="end"/>
        </w:r>
      </w:hyperlink>
    </w:p>
    <w:p>
      <w:pPr>
        <w:pStyle w:val="TOC2"/>
        <w:tabs>
          <w:tab w:val="right" w:leader="dot" w:pos="8306"/>
        </w:tabs>
      </w:pPr>
      <w:hyperlink w:anchor="_Toc6908" w:history="1">
        <w:r>
          <w:rPr>
            <w:rFonts w:ascii="仿宋" w:eastAsia="仿宋" w:hAnsi="仿宋" w:cs="仿宋" w:hint="eastAsia"/>
            <w:lang w:eastAsia="zh-CN"/>
          </w:rPr>
          <w:t>(四)、安全色及安全标志使用要求</w:t>
        </w:r>
        <w:r>
          <w:tab/>
        </w:r>
        <w:r>
          <w:fldChar w:fldCharType="begin"/>
        </w:r>
        <w:r>
          <w:instrText xml:space="preserve"> PAGEREF _Toc6908 \h </w:instrText>
        </w:r>
        <w:r>
          <w:fldChar w:fldCharType="separate"/>
        </w:r>
        <w:r>
          <w:t>40</w:t>
        </w:r>
        <w:r>
          <w:fldChar w:fldCharType="end"/>
        </w:r>
      </w:hyperlink>
    </w:p>
    <w:p>
      <w:pPr>
        <w:pStyle w:val="TOC2"/>
        <w:tabs>
          <w:tab w:val="right" w:leader="dot" w:pos="8306"/>
        </w:tabs>
      </w:pPr>
      <w:hyperlink w:anchor="_Toc6786" w:history="1">
        <w:r>
          <w:rPr>
            <w:rFonts w:ascii="仿宋" w:eastAsia="仿宋" w:hAnsi="仿宋" w:cs="仿宋" w:hint="eastAsia"/>
            <w:lang w:eastAsia="zh-CN"/>
          </w:rPr>
          <w:t>(五)、防尘防毒措施</w:t>
        </w:r>
        <w:r>
          <w:tab/>
        </w:r>
        <w:r>
          <w:fldChar w:fldCharType="begin"/>
        </w:r>
        <w:r>
          <w:instrText xml:space="preserve"> PAGEREF _Toc6786 \h </w:instrText>
        </w:r>
        <w:r>
          <w:fldChar w:fldCharType="separate"/>
        </w:r>
        <w:r>
          <w:t>41</w:t>
        </w:r>
        <w:r>
          <w:fldChar w:fldCharType="end"/>
        </w:r>
      </w:hyperlink>
    </w:p>
    <w:p>
      <w:pPr>
        <w:pStyle w:val="TOC2"/>
        <w:tabs>
          <w:tab w:val="right" w:leader="dot" w:pos="8306"/>
        </w:tabs>
      </w:pPr>
      <w:hyperlink w:anchor="_Toc26448" w:history="1">
        <w:r>
          <w:rPr>
            <w:rFonts w:ascii="仿宋" w:eastAsia="仿宋" w:hAnsi="仿宋" w:cs="仿宋" w:hint="eastAsia"/>
            <w:lang w:eastAsia="zh-CN"/>
          </w:rPr>
          <w:t>(六)、防静电、触电防护及防雷措施</w:t>
        </w:r>
        <w:r>
          <w:tab/>
        </w:r>
        <w:r>
          <w:fldChar w:fldCharType="begin"/>
        </w:r>
        <w:r>
          <w:instrText xml:space="preserve"> PAGEREF _Toc26448 \h </w:instrText>
        </w:r>
        <w:r>
          <w:fldChar w:fldCharType="separate"/>
        </w:r>
        <w:r>
          <w:t>42</w:t>
        </w:r>
        <w:r>
          <w:fldChar w:fldCharType="end"/>
        </w:r>
      </w:hyperlink>
    </w:p>
    <w:p>
      <w:pPr>
        <w:pStyle w:val="TOC2"/>
        <w:tabs>
          <w:tab w:val="right" w:leader="dot" w:pos="8306"/>
        </w:tabs>
      </w:pPr>
      <w:hyperlink w:anchor="_Toc24627" w:history="1">
        <w:r>
          <w:rPr>
            <w:rFonts w:ascii="仿宋" w:eastAsia="仿宋" w:hAnsi="仿宋" w:cs="仿宋" w:hint="eastAsia"/>
            <w:lang w:eastAsia="zh-CN"/>
          </w:rPr>
          <w:t>(七)、机械设备安全保障措施</w:t>
        </w:r>
        <w:r>
          <w:tab/>
        </w:r>
        <w:r>
          <w:fldChar w:fldCharType="begin"/>
        </w:r>
        <w:r>
          <w:instrText xml:space="preserve"> PAGEREF _Toc24627 \h </w:instrText>
        </w:r>
        <w:r>
          <w:fldChar w:fldCharType="separate"/>
        </w:r>
        <w:r>
          <w:t>43</w:t>
        </w:r>
        <w:r>
          <w:fldChar w:fldCharType="end"/>
        </w:r>
      </w:hyperlink>
    </w:p>
    <w:p>
      <w:pPr>
        <w:pStyle w:val="TOC1"/>
        <w:tabs>
          <w:tab w:val="right" w:leader="dot" w:pos="8306"/>
        </w:tabs>
      </w:pPr>
      <w:hyperlink w:anchor="_Toc21335" w:history="1">
        <w:r>
          <w:rPr>
            <w:rFonts w:ascii="仿宋" w:eastAsia="仿宋" w:hAnsi="仿宋" w:cs="仿宋" w:hint="eastAsia"/>
            <w:lang w:eastAsia="zh-CN"/>
          </w:rPr>
          <w:t>十二、汽车维修项目社会影响</w:t>
        </w:r>
        <w:r>
          <w:tab/>
        </w:r>
        <w:r>
          <w:fldChar w:fldCharType="begin"/>
        </w:r>
        <w:r>
          <w:instrText xml:space="preserve"> PAGEREF _Toc21335 \h </w:instrText>
        </w:r>
        <w:r>
          <w:fldChar w:fldCharType="separate"/>
        </w:r>
        <w:r>
          <w:t>45</w:t>
        </w:r>
        <w:r>
          <w:fldChar w:fldCharType="end"/>
        </w:r>
      </w:hyperlink>
    </w:p>
    <w:p>
      <w:pPr>
        <w:pStyle w:val="TOC2"/>
        <w:tabs>
          <w:tab w:val="right" w:leader="dot" w:pos="8306"/>
        </w:tabs>
      </w:pPr>
      <w:hyperlink w:anchor="_Toc11634" w:history="1">
        <w:r>
          <w:rPr>
            <w:rFonts w:ascii="仿宋" w:eastAsia="仿宋" w:hAnsi="仿宋" w:cs="仿宋" w:hint="eastAsia"/>
            <w:lang w:eastAsia="zh-CN"/>
          </w:rPr>
          <w:t>(一)、社会责任与义务</w:t>
        </w:r>
        <w:r>
          <w:tab/>
        </w:r>
        <w:r>
          <w:fldChar w:fldCharType="begin"/>
        </w:r>
        <w:r>
          <w:instrText xml:space="preserve"> PAGEREF _Toc11634 \h </w:instrText>
        </w:r>
        <w:r>
          <w:fldChar w:fldCharType="separate"/>
        </w:r>
        <w:r>
          <w:t>45</w:t>
        </w:r>
        <w:r>
          <w:fldChar w:fldCharType="end"/>
        </w:r>
      </w:hyperlink>
    </w:p>
    <w:p>
      <w:pPr>
        <w:pStyle w:val="TOC2"/>
        <w:tabs>
          <w:tab w:val="right" w:leader="dot" w:pos="8306"/>
        </w:tabs>
      </w:pPr>
      <w:hyperlink w:anchor="_Toc24003" w:history="1">
        <w:r>
          <w:rPr>
            <w:rFonts w:ascii="仿宋" w:eastAsia="仿宋" w:hAnsi="仿宋" w:cs="仿宋" w:hint="eastAsia"/>
            <w:lang w:eastAsia="zh-CN"/>
          </w:rPr>
          <w:t>(二)、社会参与与沟通</w:t>
        </w:r>
        <w:r>
          <w:tab/>
        </w:r>
        <w:r>
          <w:fldChar w:fldCharType="begin"/>
        </w:r>
        <w:r>
          <w:instrText xml:space="preserve"> PAGEREF _Toc24003 \h </w:instrText>
        </w:r>
        <w:r>
          <w:fldChar w:fldCharType="separate"/>
        </w:r>
        <w:r>
          <w:t>45</w:t>
        </w:r>
        <w:r>
          <w:fldChar w:fldCharType="end"/>
        </w:r>
      </w:hyperlink>
    </w:p>
    <w:p>
      <w:pPr>
        <w:pStyle w:val="TOC1"/>
        <w:tabs>
          <w:tab w:val="right" w:leader="dot" w:pos="8306"/>
        </w:tabs>
      </w:pPr>
      <w:hyperlink w:anchor="_Toc17753" w:history="1">
        <w:r>
          <w:rPr>
            <w:rFonts w:ascii="仿宋" w:eastAsia="仿宋" w:hAnsi="仿宋" w:cs="仿宋" w:hint="eastAsia"/>
            <w:lang w:eastAsia="zh-CN"/>
          </w:rPr>
          <w:t>十三、风险识别与分类</w:t>
        </w:r>
        <w:r>
          <w:tab/>
        </w:r>
        <w:r>
          <w:fldChar w:fldCharType="begin"/>
        </w:r>
        <w:r>
          <w:instrText xml:space="preserve"> PAGEREF _Toc17753 \h </w:instrText>
        </w:r>
        <w:r>
          <w:fldChar w:fldCharType="separate"/>
        </w:r>
        <w:r>
          <w:t>46</w:t>
        </w:r>
        <w:r>
          <w:fldChar w:fldCharType="end"/>
        </w:r>
      </w:hyperlink>
    </w:p>
    <w:p>
      <w:pPr>
        <w:pStyle w:val="TOC2"/>
        <w:tabs>
          <w:tab w:val="right" w:leader="dot" w:pos="8306"/>
        </w:tabs>
      </w:pPr>
      <w:hyperlink w:anchor="_Toc18347" w:history="1">
        <w:r>
          <w:rPr>
            <w:rFonts w:ascii="仿宋" w:eastAsia="仿宋" w:hAnsi="仿宋" w:cs="仿宋" w:hint="eastAsia"/>
            <w:lang w:eastAsia="zh-CN"/>
          </w:rPr>
          <w:t>(一)、风险识别</w:t>
        </w:r>
        <w:r>
          <w:tab/>
        </w:r>
        <w:r>
          <w:fldChar w:fldCharType="begin"/>
        </w:r>
        <w:r>
          <w:instrText xml:space="preserve"> PAGEREF _Toc18347 \h </w:instrText>
        </w:r>
        <w:r>
          <w:fldChar w:fldCharType="separate"/>
        </w:r>
        <w:r>
          <w:t>46</w:t>
        </w:r>
        <w:r>
          <w:fldChar w:fldCharType="end"/>
        </w:r>
      </w:hyperlink>
    </w:p>
    <w:p>
      <w:pPr>
        <w:pStyle w:val="TOC2"/>
        <w:tabs>
          <w:tab w:val="right" w:leader="dot" w:pos="8306"/>
        </w:tabs>
      </w:pPr>
      <w:hyperlink w:anchor="_Toc28005" w:history="1">
        <w:r>
          <w:rPr>
            <w:rFonts w:ascii="仿宋" w:eastAsia="仿宋" w:hAnsi="仿宋" w:cs="仿宋" w:hint="eastAsia"/>
            <w:lang w:eastAsia="zh-CN"/>
          </w:rPr>
          <w:t>(二)、风险分类</w:t>
        </w:r>
        <w:r>
          <w:tab/>
        </w:r>
        <w:r>
          <w:fldChar w:fldCharType="begin"/>
        </w:r>
        <w:r>
          <w:instrText xml:space="preserve"> PAGEREF _Toc28005 \h </w:instrText>
        </w:r>
        <w:r>
          <w:fldChar w:fldCharType="separate"/>
        </w:r>
        <w:r>
          <w:t>48</w:t>
        </w:r>
        <w:r>
          <w:fldChar w:fldCharType="end"/>
        </w:r>
      </w:hyperlink>
    </w:p>
    <w:p>
      <w:pPr>
        <w:pStyle w:val="TOC1"/>
        <w:tabs>
          <w:tab w:val="right" w:leader="dot" w:pos="8306"/>
        </w:tabs>
      </w:pPr>
      <w:hyperlink w:anchor="_Toc11861" w:history="1">
        <w:r>
          <w:rPr>
            <w:rFonts w:ascii="仿宋" w:eastAsia="仿宋" w:hAnsi="仿宋" w:cs="仿宋" w:hint="eastAsia"/>
            <w:lang w:eastAsia="zh-CN"/>
          </w:rPr>
          <w:t>十四、质量管理体系</w:t>
        </w:r>
        <w:r>
          <w:tab/>
        </w:r>
        <w:r>
          <w:fldChar w:fldCharType="begin"/>
        </w:r>
        <w:r>
          <w:instrText xml:space="preserve"> PAGEREF _Toc11861 \h </w:instrText>
        </w:r>
        <w:r>
          <w:fldChar w:fldCharType="separate"/>
        </w:r>
        <w:r>
          <w:t>49</w:t>
        </w:r>
        <w:r>
          <w:fldChar w:fldCharType="end"/>
        </w:r>
      </w:hyperlink>
    </w:p>
    <w:p>
      <w:pPr>
        <w:pStyle w:val="TOC2"/>
        <w:tabs>
          <w:tab w:val="right" w:leader="dot" w:pos="8306"/>
        </w:tabs>
      </w:pPr>
      <w:hyperlink w:anchor="_Toc27800" w:history="1">
        <w:r>
          <w:rPr>
            <w:rFonts w:ascii="仿宋" w:eastAsia="仿宋" w:hAnsi="仿宋" w:cs="仿宋" w:hint="eastAsia"/>
            <w:lang w:eastAsia="zh-CN"/>
          </w:rPr>
          <w:t>(一)、质量目标与方针</w:t>
        </w:r>
        <w:r>
          <w:tab/>
        </w:r>
        <w:r>
          <w:fldChar w:fldCharType="begin"/>
        </w:r>
        <w:r>
          <w:instrText xml:space="preserve"> PAGEREF _Toc27800 \h </w:instrText>
        </w:r>
        <w:r>
          <w:fldChar w:fldCharType="separate"/>
        </w:r>
        <w:r>
          <w:t>49</w:t>
        </w:r>
        <w:r>
          <w:fldChar w:fldCharType="end"/>
        </w:r>
      </w:hyperlink>
    </w:p>
    <w:p>
      <w:pPr>
        <w:pStyle w:val="TOC2"/>
        <w:tabs>
          <w:tab w:val="right" w:leader="dot" w:pos="8306"/>
        </w:tabs>
      </w:pPr>
      <w:hyperlink w:anchor="_Toc10311" w:history="1">
        <w:r>
          <w:rPr>
            <w:rFonts w:ascii="仿宋" w:eastAsia="仿宋" w:hAnsi="仿宋" w:cs="仿宋" w:hint="eastAsia"/>
            <w:lang w:eastAsia="zh-CN"/>
          </w:rPr>
          <w:t>(二)、质量管理责任</w:t>
        </w:r>
        <w:r>
          <w:tab/>
        </w:r>
        <w:r>
          <w:fldChar w:fldCharType="begin"/>
        </w:r>
        <w:r>
          <w:instrText xml:space="preserve"> PAGEREF _Toc10311 \h </w:instrText>
        </w:r>
        <w:r>
          <w:fldChar w:fldCharType="separate"/>
        </w:r>
        <w:r>
          <w:t>50</w:t>
        </w:r>
        <w:r>
          <w:fldChar w:fldCharType="end"/>
        </w:r>
      </w:hyperlink>
    </w:p>
    <w:p>
      <w:pPr>
        <w:pStyle w:val="TOC2"/>
        <w:tabs>
          <w:tab w:val="right" w:leader="dot" w:pos="8306"/>
        </w:tabs>
      </w:pPr>
      <w:hyperlink w:anchor="_Toc25794" w:history="1">
        <w:r>
          <w:rPr>
            <w:rFonts w:ascii="仿宋" w:eastAsia="仿宋" w:hAnsi="仿宋" w:cs="仿宋" w:hint="eastAsia"/>
            <w:lang w:eastAsia="zh-CN"/>
          </w:rPr>
          <w:t>(三)、质量管理体系文件</w:t>
        </w:r>
        <w:r>
          <w:tab/>
        </w:r>
        <w:r>
          <w:fldChar w:fldCharType="begin"/>
        </w:r>
        <w:r>
          <w:instrText xml:space="preserve"> PAGEREF _Toc25794 \h </w:instrText>
        </w:r>
        <w:r>
          <w:fldChar w:fldCharType="separate"/>
        </w:r>
        <w:r>
          <w:t>52</w:t>
        </w:r>
        <w:r>
          <w:fldChar w:fldCharType="end"/>
        </w:r>
      </w:hyperlink>
    </w:p>
    <w:p>
      <w:pPr>
        <w:pStyle w:val="TOC2"/>
        <w:tabs>
          <w:tab w:val="right" w:leader="dot" w:pos="8306"/>
        </w:tabs>
      </w:pPr>
      <w:hyperlink w:anchor="_Toc10219" w:history="1">
        <w:r>
          <w:rPr>
            <w:rFonts w:ascii="仿宋" w:eastAsia="仿宋" w:hAnsi="仿宋" w:cs="仿宋" w:hint="eastAsia"/>
            <w:lang w:eastAsia="zh-CN"/>
          </w:rPr>
          <w:t>(四)、质量培训与教育</w:t>
        </w:r>
        <w:r>
          <w:tab/>
        </w:r>
        <w:r>
          <w:fldChar w:fldCharType="begin"/>
        </w:r>
        <w:r>
          <w:instrText xml:space="preserve"> PAGEREF _Toc10219 \h </w:instrText>
        </w:r>
        <w:r>
          <w:fldChar w:fldCharType="separate"/>
        </w:r>
        <w:r>
          <w:t>54</w:t>
        </w:r>
        <w:r>
          <w:fldChar w:fldCharType="end"/>
        </w:r>
      </w:hyperlink>
    </w:p>
    <w:p>
      <w:pPr>
        <w:pStyle w:val="TOC2"/>
        <w:tabs>
          <w:tab w:val="right" w:leader="dot" w:pos="8306"/>
        </w:tabs>
      </w:pPr>
      <w:hyperlink w:anchor="_Toc24343" w:history="1">
        <w:r>
          <w:rPr>
            <w:rFonts w:ascii="仿宋" w:eastAsia="仿宋" w:hAnsi="仿宋" w:cs="仿宋" w:hint="eastAsia"/>
            <w:lang w:eastAsia="zh-CN"/>
          </w:rPr>
          <w:t>(五)、质量审核与评价</w:t>
        </w:r>
        <w:r>
          <w:tab/>
        </w:r>
        <w:r>
          <w:fldChar w:fldCharType="begin"/>
        </w:r>
        <w:r>
          <w:instrText xml:space="preserve"> PAGEREF _Toc24343 \h </w:instrText>
        </w:r>
        <w:r>
          <w:fldChar w:fldCharType="separate"/>
        </w:r>
        <w:r>
          <w:t>55</w:t>
        </w:r>
        <w:r>
          <w:fldChar w:fldCharType="end"/>
        </w:r>
      </w:hyperlink>
    </w:p>
    <w:p>
      <w:pPr>
        <w:pStyle w:val="TOC2"/>
        <w:tabs>
          <w:tab w:val="right" w:leader="dot" w:pos="8306"/>
        </w:tabs>
      </w:pPr>
      <w:hyperlink w:anchor="_Toc14409" w:history="1">
        <w:r>
          <w:rPr>
            <w:rFonts w:ascii="仿宋" w:eastAsia="仿宋" w:hAnsi="仿宋" w:cs="仿宋" w:hint="eastAsia"/>
            <w:lang w:eastAsia="zh-CN"/>
          </w:rPr>
          <w:t>(六)、不符合与纠正措施</w:t>
        </w:r>
        <w:r>
          <w:tab/>
        </w:r>
        <w:r>
          <w:fldChar w:fldCharType="begin"/>
        </w:r>
        <w:r>
          <w:instrText xml:space="preserve"> PAGEREF _Toc14409 \h </w:instrText>
        </w:r>
        <w:r>
          <w:fldChar w:fldCharType="separate"/>
        </w:r>
        <w:r>
          <w:t>56</w:t>
        </w:r>
        <w:r>
          <w:fldChar w:fldCharType="end"/>
        </w:r>
      </w:hyperlink>
    </w:p>
    <w:p>
      <w:pPr>
        <w:pStyle w:val="TOC1"/>
        <w:tabs>
          <w:tab w:val="right" w:leader="dot" w:pos="8306"/>
        </w:tabs>
      </w:pPr>
      <w:hyperlink w:anchor="_Toc28288" w:history="1">
        <w:r>
          <w:rPr>
            <w:rFonts w:ascii="仿宋" w:eastAsia="仿宋" w:hAnsi="仿宋" w:cs="仿宋" w:hint="eastAsia"/>
            <w:lang w:eastAsia="zh-CN"/>
          </w:rPr>
          <w:t>十五、汽车维修项目工程方案分析</w:t>
        </w:r>
        <w:r>
          <w:tab/>
        </w:r>
        <w:r>
          <w:fldChar w:fldCharType="begin"/>
        </w:r>
        <w:r>
          <w:instrText xml:space="preserve"> PAGEREF _Toc28288 \h </w:instrText>
        </w:r>
        <w:r>
          <w:fldChar w:fldCharType="separate"/>
        </w:r>
        <w:r>
          <w:t>57</w:t>
        </w:r>
        <w:r>
          <w:fldChar w:fldCharType="end"/>
        </w:r>
      </w:hyperlink>
    </w:p>
    <w:p>
      <w:pPr>
        <w:pStyle w:val="TOC2"/>
        <w:tabs>
          <w:tab w:val="right" w:leader="dot" w:pos="8306"/>
        </w:tabs>
      </w:pPr>
      <w:hyperlink w:anchor="_Toc3239" w:history="1">
        <w:r>
          <w:rPr>
            <w:rFonts w:ascii="仿宋" w:eastAsia="仿宋" w:hAnsi="仿宋" w:cs="仿宋" w:hint="eastAsia"/>
            <w:lang w:eastAsia="zh-CN"/>
          </w:rPr>
          <w:t>(一)、建筑工程设计原则</w:t>
        </w:r>
        <w:r>
          <w:tab/>
        </w:r>
        <w:r>
          <w:fldChar w:fldCharType="begin"/>
        </w:r>
        <w:r>
          <w:instrText xml:space="preserve"> PAGEREF _Toc3239 \h </w:instrText>
        </w:r>
        <w:r>
          <w:fldChar w:fldCharType="separate"/>
        </w:r>
        <w:r>
          <w:t>57</w:t>
        </w:r>
        <w:r>
          <w:fldChar w:fldCharType="end"/>
        </w:r>
      </w:hyperlink>
    </w:p>
    <w:p>
      <w:pPr>
        <w:pStyle w:val="TOC2"/>
        <w:tabs>
          <w:tab w:val="right" w:leader="dot" w:pos="8306"/>
        </w:tabs>
      </w:pPr>
      <w:hyperlink w:anchor="_Toc7484" w:history="1">
        <w:r>
          <w:rPr>
            <w:rFonts w:ascii="仿宋" w:eastAsia="仿宋" w:hAnsi="仿宋" w:cs="仿宋" w:hint="eastAsia"/>
            <w:lang w:eastAsia="zh-CN"/>
          </w:rPr>
          <w:t>(二)、土建工程建设指标</w:t>
        </w:r>
        <w:r>
          <w:tab/>
        </w:r>
        <w:r>
          <w:fldChar w:fldCharType="begin"/>
        </w:r>
        <w:r>
          <w:instrText xml:space="preserve"> PAGEREF _Toc7484 \h </w:instrText>
        </w:r>
        <w:r>
          <w:fldChar w:fldCharType="separate"/>
        </w:r>
        <w:r>
          <w:t>60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3388"/>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93"/>
      <w:r>
        <w:rPr>
          <w:rFonts w:ascii="仿宋" w:eastAsia="仿宋" w:hAnsi="仿宋" w:cs="仿宋" w:hint="eastAsia"/>
          <w:sz w:val="28"/>
          <w:lang w:eastAsia="zh-CN"/>
        </w:rPr>
        <w:t>一、汽车维修项目土建工程</w:t>
      </w:r>
      <w:bookmarkEnd w:id="2"/>
    </w:p>
    <w:p>
      <w:pPr>
        <w:pStyle w:val="Heading2"/>
        <w:rPr>
          <w:rFonts w:ascii="仿宋" w:eastAsia="仿宋" w:hAnsi="仿宋" w:cs="仿宋" w:hint="eastAsia"/>
          <w:lang w:eastAsia="zh-CN"/>
        </w:rPr>
      </w:pPr>
      <w:bookmarkStart w:id="3" w:name="_Toc92"/>
      <w:r>
        <w:rPr>
          <w:rFonts w:ascii="仿宋" w:eastAsia="仿宋" w:hAnsi="仿宋" w:cs="仿宋" w:hint="eastAsia"/>
          <w:lang w:eastAsia="zh-CN"/>
        </w:rPr>
        <w:t>(一)、建筑工程设计原则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在汽车维修项目的建筑工程设计中，我们将秉承一系列重要的设计原则，以确保汽车维修项目建筑在功能、美观、可持续性等方面达到最佳效果。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首要原则是确保建筑的功能性得到最大化的发挥。我们将充分理解汽车维修项目的实际需求，合理布局各个功能区域，保证建筑在满足业务需求的同时，提供高效的工作环境。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在建筑设计中，我们将综合考虑建设和运营成本。通过精细的经济效益分析，确保设计方案在高效利用资源的同时，对汽车维修项目的长期盈利能力有积极的贡献。</w:t>
      </w:r>
    </w:p>
    <w:p>
      <w:pPr>
        <w:pStyle w:val="Heading2"/>
        <w:ind w:firstLine="560" w:firstLineChars="200"/>
        <w:rPr>
          <w:rFonts w:ascii="仿宋" w:eastAsia="仿宋" w:hAnsi="仿宋" w:cs="仿宋" w:hint="eastAsia"/>
          <w:sz w:val="28"/>
          <w:lang w:eastAsia="zh-CN"/>
        </w:rPr>
      </w:pPr>
      <w:bookmarkStart w:id="4" w:name="_Toc24947"/>
      <w:r>
        <w:rPr>
          <w:rFonts w:ascii="仿宋" w:eastAsia="仿宋" w:hAnsi="仿宋" w:cs="仿宋" w:hint="eastAsia"/>
          <w:sz w:val="28"/>
          <w:lang w:eastAsia="zh-CN"/>
        </w:rPr>
        <w:t>(二)、土建工程设计年限及安全等级</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汽车维修项目的土建工程设计中，我们将精准设定设计年限，结合汽车维修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汽车维修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5" w:name="_Toc20649"/>
      <w:r>
        <w:rPr>
          <w:rFonts w:ascii="仿宋" w:eastAsia="仿宋" w:hAnsi="仿宋" w:cs="仿宋" w:hint="eastAsia"/>
          <w:sz w:val="28"/>
          <w:lang w:eastAsia="zh-CN"/>
        </w:rPr>
        <w:t>(三)、建筑工程设计总体要求</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汽车维修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汽车维修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汽车维修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6" w:name="_Toc32644"/>
      <w:r>
        <w:rPr>
          <w:rFonts w:ascii="仿宋" w:eastAsia="仿宋" w:hAnsi="仿宋" w:cs="仿宋" w:hint="eastAsia"/>
          <w:sz w:val="28"/>
          <w:lang w:eastAsia="zh-CN"/>
        </w:rPr>
        <w:t>(四)、土建工程建设指标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本期工程汽车维修项目预计总建筑面积XXX平方米，其中：计容建筑面积XXX平方米，计划建筑工程投资XX万元，占汽车维修项目总投资的XX%。</w:t>
      </w:r>
    </w:p>
    <w:p>
      <w:pPr>
        <w:pStyle w:val="Heading1"/>
        <w:ind w:firstLine="560" w:firstLineChars="200"/>
        <w:rPr>
          <w:rFonts w:ascii="仿宋" w:eastAsia="仿宋" w:hAnsi="仿宋" w:cs="仿宋" w:hint="eastAsia"/>
          <w:sz w:val="28"/>
          <w:lang w:eastAsia="zh-CN"/>
        </w:rPr>
      </w:pPr>
      <w:bookmarkStart w:id="7" w:name="_Toc8625"/>
      <w:r>
        <w:rPr>
          <w:rFonts w:ascii="仿宋" w:eastAsia="仿宋" w:hAnsi="仿宋" w:cs="仿宋" w:hint="eastAsia"/>
          <w:sz w:val="28"/>
          <w:lang w:eastAsia="zh-CN"/>
        </w:rPr>
        <w:t>二、产品规划分析</w:t>
      </w:r>
      <w:bookmarkEnd w:id="7"/>
    </w:p>
    <w:p>
      <w:pPr>
        <w:pStyle w:val="Heading2"/>
        <w:rPr>
          <w:rFonts w:ascii="仿宋" w:eastAsia="仿宋" w:hAnsi="仿宋" w:cs="仿宋" w:hint="eastAsia"/>
          <w:lang w:eastAsia="zh-CN"/>
        </w:rPr>
      </w:pPr>
      <w:bookmarkStart w:id="8" w:name="_Toc607"/>
      <w:r>
        <w:rPr>
          <w:rFonts w:ascii="仿宋" w:eastAsia="仿宋" w:hAnsi="仿宋" w:cs="仿宋" w:hint="eastAsia"/>
          <w:lang w:eastAsia="zh-CN"/>
        </w:rPr>
        <w:t>(一)、产品规划</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汽车维修项目的主要产品是XXXX，预计年产值为XXX万元。这一产品在市场中占据着重要的地位，其广泛的应用范围使得该汽车维修项目的市场前景非常广阔。</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汽车维修项目的xxx产品作为重要的原材料之一，将在多个领域发挥关键作用。其在建筑、交通、能源等方面的广泛应用将为整个产业链提供强大的支持，形成产业协同效应。汽车维修项目的年产值XXX万XXX万XXX万万元不仅反映了其在市场上的巨大潜力，更预示着它对国民经济的积极贡献。这种关联度高、涉及面广的产业关系，使得该汽车维修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9" w:name="_Toc20579"/>
      <w:r>
        <w:rPr>
          <w:rFonts w:ascii="仿宋" w:eastAsia="仿宋" w:hAnsi="仿宋" w:cs="仿宋" w:hint="eastAsia"/>
          <w:sz w:val="28"/>
          <w:lang w:eastAsia="zh-CN"/>
        </w:rPr>
        <w:t>(二)、建设规模</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汽车维修项目总征地面积为XXXX平方米，相当于约XX.XX亩，其中净用地面积为XXXX平方米，红线范围内相当于约XX.XX亩。这一用地规模充分考虑了汽车维修项目的建设需求，保障了汽车维修项目在合适的空间内得以充分发展。汽车维修项目规划的总建筑面积为XXXX平方米，其中主体工程建设占XXXX平方米，计容建筑面积达XXXX平方米。预计建筑工程的投资将达到XXXX万元，为汽车维修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汽车维修项目计划购置的设备共计XXXX台（套），设备购置费用为XXXX万元。这一设备购置计划充分考虑到汽车维修项目的生产需求和技术要求，确保了汽车维修项目在生产运营中具备先进的技术装备和高效的生产能力。设备的合理配置将为汽车维修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汽车维修项目计划总投资为XXXX万元，预计年实现营业收入为XXXX万元。这一产能规模的设定旨在确保汽车维修项目能够在投资与回报之间取得平衡，实现长期可持续的发展。汽车维修项目的总投资充分考虑到各个方面的需求，包括用地建设、设备购置等多个环节，以确保汽车维修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0" w:name="_Toc1307"/>
      <w:r>
        <w:rPr>
          <w:rFonts w:ascii="仿宋" w:eastAsia="仿宋" w:hAnsi="仿宋" w:cs="仿宋" w:hint="eastAsia"/>
          <w:sz w:val="28"/>
          <w:lang w:eastAsia="zh-CN"/>
        </w:rPr>
        <w:t>三、汽车维修项目概论</w:t>
      </w:r>
      <w:bookmarkEnd w:id="10"/>
    </w:p>
    <w:p>
      <w:pPr>
        <w:pStyle w:val="Heading2"/>
        <w:rPr>
          <w:rFonts w:ascii="仿宋" w:eastAsia="仿宋" w:hAnsi="仿宋" w:cs="仿宋" w:hint="eastAsia"/>
          <w:lang w:eastAsia="zh-CN"/>
        </w:rPr>
      </w:pPr>
      <w:bookmarkStart w:id="11" w:name="_Toc32219"/>
      <w:r>
        <w:rPr>
          <w:rFonts w:ascii="仿宋" w:eastAsia="仿宋" w:hAnsi="仿宋" w:cs="仿宋" w:hint="eastAsia"/>
          <w:lang w:eastAsia="zh-CN"/>
        </w:rPr>
        <w:t>(一)、汽车维修项目概况</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汽车维修项目的起源追溯至对市场的深入洞察。市场的不断演变与变革为汽车维修项目提供了难得的机遇。当前市场存在的需求缺口和变革的大环境共同构成了汽车维修项目的背景。这个汽车维修项目旨在充分利用市场机遇，填补行业中尚未满足的需求，为客户提供全新的解决方案。市场的变革和需求的增长使得这个汽车维修项目具备了巨大的发展潜力。</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1.2 汽车维修项目名称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汽车维修项目正式命名为汽车维修。这个名称不仅仅是一个标识，更代表了汽车维修项目的核心理念和愿景。它蕴含着汽车维修项目所要解决问题的关键字，具有强烈的表达和辨识度，为汽车维修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汽车维修项目目标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汽车维修项目的核心目标是提供一种全新、高效的解决方案，满足客户日益增长的需求。汽车维修项目追求的不仅仅是满足市场需求，更是在市场中获得卓越的竞争优势。通过不断提升产品或服务的质量和创新水平，汽车维修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汽车维修项目范围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汽车维修项目全面涵盖了产品研发、制造、市场推广和售后服务，确保从产品设计到最终用户体验的全方位关注。这一全面的汽车维修项目范围是为了确保汽车维修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汽车维修项目时间表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汽车维修项目计划在未来18个月内完成，包括研发、测试、市场试点和正式推出等不同阶段。这个时间表的合理设计是为了确保汽车维修项目各个阶段的顺利推进，以便按时交付高质量的成果。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汽车维修项目预算</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汽车维修项目总预算估算为XX百万美元，主要分配在研发、市场推广、人员培训和运营等方面。这一充足的预算为汽车维修项目提供了充足的资源，确保汽车维修项目在各个方面都能取得优异的表现。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汽车维修项目风险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汽车维修项目可能面临的风险包括市场接受度低、技术难题、竞争激烈等。汽车维修项目团队已经制定了相应的风险应对计划，通过前瞻性的风险管理，确保汽车维修项目在面对不确定性时能够迅速做出应对。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汽车维修项目团队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汽车维修项目汇聚了一支经验丰富、多领域专业素养的核心团队，确保汽车维修项目在各个方面都能拥有高水平的执行力。团队的协同作战是汽车维修项目成功的关键因素之一。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汽车维修项目背景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汽车维修项目的背景根植于市场对更高效、创新产品的渴望，同时也受到科技发展对行业格局的深刻改变的影响。这为汽车维修项目提供了广阔的发展空间和市场需求。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汽车维修项目现状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截至目前，汽车维修项目已完成市场调研和技术验证，取得了初步的成功。这为汽车维修项目在未来的发展奠定了坚实的基础，为更远大的目标打下了坚实的基石。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2" w:name="_Toc13653"/>
      <w:r>
        <w:rPr>
          <w:rFonts w:ascii="仿宋" w:eastAsia="仿宋" w:hAnsi="仿宋" w:cs="仿宋" w:hint="eastAsia"/>
          <w:sz w:val="28"/>
          <w:lang w:eastAsia="zh-CN"/>
        </w:rPr>
        <w:t>(二)、汽车维修项目目标</w:t>
      </w:r>
      <w:bookmarkEnd w:id="12"/>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keyword》汽车维修项目首要业务目标是在市场中占据有利地位，实现产品/服务的成功推广和销售。通过不断提升产品质量、创新性，汽车维修项目追求成为行业中的领导者，赢得更多客户的青睐。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在科技迅速发展的时代，汽车维修项目着眼于技术创新。通过持续的研发和技术升级，汽车维修项目旨在推出更具创新性的产品或服务，以满足市场对新鲜、先进解决方案的需求。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为了建立可持续的客户关系，汽车维修项目设定了客户满意度目标。通过提供卓越的产品质量和优质的客户服务，汽车维修项目追求赢得客户的信任和忠诚度，确保他们的满意度达到行业领先水平。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汽车维修项目注重社会责任和可持续发展。通过实施环保、社会责任汽车维修项目，汽车维修项目致力于在经济发展的同时保护环境，促进社会公平，实现可持续经营。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汽车维修项目的团队是实现目标的核心驱动力。因此，汽车维修项目设定了团队发展目标，包括提升团队成员的专业技能、培养领导力，以及搭建协同高效的团队工作氛围。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3" w:name="_Toc13925"/>
      <w:r>
        <w:rPr>
          <w:rFonts w:ascii="仿宋" w:eastAsia="仿宋" w:hAnsi="仿宋" w:cs="仿宋" w:hint="eastAsia"/>
          <w:sz w:val="28"/>
          <w:lang w:eastAsia="zh-CN"/>
        </w:rPr>
        <w:t>(三)、汽车维修项目提出的理由</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 2. 汽车维修项目提出的理由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汽车维修项目的提出源于对市场机遇的深刻洞察。当前市场中存在的需求缺口和行业发展趋势表明，有巨大的商业机会等待被开发。通过准确捕捉市场机遇，汽车维修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汽车维修项目的理念基于对技术创新的信仰。通过持续的研发和技术投入，汽车维修项目有望推出更具创新性的产品或服务。在科技飞速发展的当下，汽车维修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汽车维修项目的提出是为了增强企业的行业竞争力。通过提升产品或服务的质量和独特性，汽车维修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汽车维修项目响应了消费者需求的变化。随着社会和科技的不断发展，消费者对产品和服务的需求也在发生变化。通过深入了解并及时回应消费者的新需求，汽车维修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汽车维修项目的提出是企业战略发展规划的一部分。在面对日益激烈的市场竞争和不断变化的商业环境中，汽车维修项目作为企业战略的一环，旨在为企业开辟新的增长领域，巩固企业在行业中的地位。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汽车维修项目的提出不仅仅是基于商业考量，还注重社会责任。通过推出环保、社会责任等方面的汽车维修项目，汽车维修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汽车维修项目的提出反映了对利益相关者期望的关注。包括客户、员工、投资者等利益相关者在企业发展中都有着各自的期望，汽车维修项目力求在满足这些期望的同时，取得更大的共赢。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4" w:name="_Toc22188"/>
      <w:r>
        <w:rPr>
          <w:rFonts w:ascii="仿宋" w:eastAsia="仿宋" w:hAnsi="仿宋" w:cs="仿宋" w:hint="eastAsia"/>
          <w:sz w:val="28"/>
          <w:lang w:eastAsia="zh-CN"/>
        </w:rPr>
        <w:t>(四)、汽车维修项目意义</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在实施汽车维修项目的过程中，我们不仅仅是在追逐商业成功，更是为企业和社会的多个层面创造了深远的意义。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汽车维修项目的首要意义在于提升企业的市场竞争力。通过持续的创新和对产品质量的高标准要求，汽车维修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汽车维修项目的推进将促使行业技术水平的提升。通过引入先进技术和创新性解决方案，汽车维修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汽车维修项目不仅创造了大量就业机会，提高了就业水平，还注重社会责任和环保。通过参与社会公益事业和推动环保汽车维修项目，汽车维修项目为社会贡献了一份力量，体现了企业对社会的积极回馈。</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综合而言，汽车维修项目意义重大，不仅推动了企业的发展，也为行业和社会的进步贡献了积极力量。这是一个全面而深刻的影响，将在未来产生可持续的正面效应。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5" w:name="_Toc32163"/>
      <w:r>
        <w:rPr>
          <w:rFonts w:ascii="仿宋" w:eastAsia="仿宋" w:hAnsi="仿宋" w:cs="仿宋" w:hint="eastAsia"/>
          <w:sz w:val="28"/>
          <w:lang w:eastAsia="zh-CN"/>
        </w:rPr>
        <w:t>(五)、汽车维修项目背景</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在当今迅猛发展的商业环境中，汽车维修项目的动因根植于对多方面因素的审慎考量。这个汽车维修项目的提出并非孤立的决策，而是对企业所处背景深入思考的产物。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市场的不断演变是汽车维修项目背后的首要原因。科技的迅速发展和全球市场的快速变化使得企业必须灵活应对。汽车维修项目应运而生，旨在通过创新性的解决方案迎合市场的多变需求，赢得竞争中的先机。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竞争的激烈程度也是汽车维修项目背景中不可忽视的一环。企业需要在激烈竞争中脱颖而出，为此，汽车维修项目致力于打破常规，提供独特的价值主张，以吸引客户并确保市场份额的增长。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技术的迅速发展为企业带来了机遇与挑战。作为汽车维修项目启动的背景之一，对新兴技术的应用将有助于提升企业的技术水平，使其在不断演进的商业环境中保持竞争优势。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此外，社会对企业责任的期望也在逐渐升高。汽车维修项目充分融入了社会责任的理念，通过可持续经营和社会公益汽车维修项目，企图为社会贡献一份力量，在商业成功的同时关注社会价值。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6" w:name="_Toc23243"/>
      <w:r>
        <w:rPr>
          <w:rFonts w:ascii="仿宋" w:eastAsia="仿宋" w:hAnsi="仿宋" w:cs="仿宋" w:hint="eastAsia"/>
          <w:sz w:val="28"/>
          <w:lang w:eastAsia="zh-CN"/>
        </w:rPr>
        <w:t>四、汽车维修项目建设单位说明</w:t>
      </w:r>
      <w:bookmarkEnd w:id="16"/>
    </w:p>
    <w:p>
      <w:pPr>
        <w:pStyle w:val="Heading2"/>
        <w:rPr>
          <w:rFonts w:ascii="仿宋" w:eastAsia="仿宋" w:hAnsi="仿宋" w:cs="仿宋" w:hint="eastAsia"/>
          <w:lang w:eastAsia="zh-CN"/>
        </w:rPr>
      </w:pPr>
      <w:bookmarkStart w:id="17" w:name="_Toc20698"/>
      <w:r>
        <w:rPr>
          <w:rFonts w:ascii="仿宋" w:eastAsia="仿宋" w:hAnsi="仿宋" w:cs="仿宋" w:hint="eastAsia"/>
          <w:lang w:eastAsia="zh-CN"/>
        </w:rPr>
        <w:t>(一)、汽车维修项目承办单位基本情况</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8" w:name="_Toc31491"/>
      <w:r>
        <w:rPr>
          <w:rFonts w:ascii="仿宋" w:eastAsia="仿宋" w:hAnsi="仿宋" w:cs="仿宋" w:hint="eastAsia"/>
          <w:sz w:val="28"/>
          <w:lang w:eastAsia="zh-CN"/>
        </w:rPr>
        <w:t>(二)、公司经济效益分析</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汽车维修项目承办单位的XXXX，我们着眼于实现可持续的经济效益。通过技术创新和解决方案的提供，公司预计在汽车维修项目执行期间将获得可观的收入增长。这一收入来源主要包括汽车维修项目交付、技术服务和解决方案的销售。</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同时，我们注重成本控制和效率提升，以确保汽车维修项目的可持续盈利。透过精细的管理和资源优化，公司期望实现汽车维修项目利润最大化。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汽车维修项目实施进行全面的投资评估，包括汽车维修项目启动阶段的资金投入和后续运营成本。通过对汽车维修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汽车维修项目实施过程中具备足够的资金流动性，公司将进行详尽的现金流分析。这包括资金需求的合理预测、汽车维修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9" w:name="_Toc30901"/>
      <w:r>
        <w:rPr>
          <w:rFonts w:ascii="仿宋" w:eastAsia="仿宋" w:hAnsi="仿宋" w:cs="仿宋" w:hint="eastAsia"/>
          <w:sz w:val="28"/>
          <w:lang w:eastAsia="zh-CN"/>
        </w:rPr>
        <w:t>五、汽车维修项目绩效评估</w:t>
      </w:r>
      <w:bookmarkEnd w:id="19"/>
    </w:p>
    <w:p>
      <w:pPr>
        <w:pStyle w:val="Heading2"/>
        <w:rPr>
          <w:rFonts w:ascii="仿宋" w:eastAsia="仿宋" w:hAnsi="仿宋" w:cs="仿宋" w:hint="eastAsia"/>
          <w:lang w:eastAsia="zh-CN"/>
        </w:rPr>
      </w:pPr>
      <w:bookmarkStart w:id="20" w:name="_Toc26508"/>
      <w:r>
        <w:rPr>
          <w:rFonts w:ascii="仿宋" w:eastAsia="仿宋" w:hAnsi="仿宋" w:cs="仿宋" w:hint="eastAsia"/>
          <w:lang w:eastAsia="zh-CN"/>
        </w:rPr>
        <w:t>(一)、绩效评估指标</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在汽车维修项目中，我们设计了一套全面的绩效评估指标，以确保汽车维修项目的可控和成功交付。这些指标跨足汽车维修项目目标、成本、进度和质量等多个维度，为我们提供了全面洞察汽车维修项目的健康状况。</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https://d.book118.com/087032136160006032</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汽车维修项目规划设计方案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汽车维修项目规划设计方案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汽车维修项目规划设计方案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汽车维修项目规划设计方案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汽车维修项目规划设计方案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汽车维修项目规划设计方案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汽车维修项目规划设计方案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汽车维修项目规划设计方案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汽车维修项目规划设计方案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汽车维修项目规划设计方案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汽车维修项目规划设计方案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汽车维修项目规划设计方案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汽车维修项目规划设计方案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汽车维修项目规划设计方案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汽车维修项目规划设计方案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汽车维修项目规划设计方案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汽车维修项目规划设计方案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D2B5100"/>
    <w:rsid w:val="6D2B510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87032136160006032"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2024-01-19T12:37:00Z</dcterms:created>
  <dcterms:modified xsi:type="dcterms:W3CDTF">2024-01-19T12:37:54Z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8477768EB71E4CA6B81BF9CCACF672D4_11</vt:lpwstr>
  </property>
  <property fmtid="{D5CDD505-2E9C-101B-9397-08002B2CF9AE}" pid="3" name="KSOProductBuildVer">
    <vt:lpwstr>2052-12.1.0.16120</vt:lpwstr>
  </property>
</Properties>
</file>