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高纯石英纤维正交三向织物项目规划设计纲要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80" w:history="1">
        <w:r>
          <w:rPr>
            <w:rFonts w:ascii="仿宋" w:eastAsia="仿宋" w:hAnsi="仿宋" w:cs="仿宋" w:hint="eastAsia"/>
            <w:lang w:eastAsia="zh-CN"/>
          </w:rPr>
          <w:t>前言</w:t>
        </w:r>
        <w:r>
          <w:tab/>
        </w:r>
        <w:r>
          <w:fldChar w:fldCharType="begin"/>
        </w:r>
        <w:r>
          <w:instrText xml:space="preserve"> PAGEREF _Toc29280 \h </w:instrText>
        </w:r>
        <w:r>
          <w:fldChar w:fldCharType="separate"/>
        </w:r>
        <w:r>
          <w:t>3</w:t>
        </w:r>
        <w:r>
          <w:fldChar w:fldCharType="end"/>
        </w:r>
      </w:hyperlink>
    </w:p>
    <w:p>
      <w:pPr>
        <w:pStyle w:val="TOC1"/>
        <w:tabs>
          <w:tab w:val="right" w:leader="dot" w:pos="8306"/>
        </w:tabs>
      </w:pPr>
      <w:hyperlink w:anchor="_Toc7766" w:history="1">
        <w:r>
          <w:rPr>
            <w:rFonts w:ascii="仿宋" w:eastAsia="仿宋" w:hAnsi="仿宋" w:cs="仿宋" w:hint="eastAsia"/>
            <w:lang w:eastAsia="zh-CN"/>
          </w:rPr>
          <w:t>一、产品规划分析</w:t>
        </w:r>
        <w:r>
          <w:tab/>
        </w:r>
        <w:r>
          <w:fldChar w:fldCharType="begin"/>
        </w:r>
        <w:r>
          <w:instrText xml:space="preserve"> PAGEREF _Toc7766 \h </w:instrText>
        </w:r>
        <w:r>
          <w:fldChar w:fldCharType="separate"/>
        </w:r>
        <w:r>
          <w:t>3</w:t>
        </w:r>
        <w:r>
          <w:fldChar w:fldCharType="end"/>
        </w:r>
      </w:hyperlink>
    </w:p>
    <w:p>
      <w:pPr>
        <w:pStyle w:val="TOC2"/>
        <w:tabs>
          <w:tab w:val="right" w:leader="dot" w:pos="8306"/>
        </w:tabs>
      </w:pPr>
      <w:hyperlink w:anchor="_Toc19200" w:history="1">
        <w:r>
          <w:rPr>
            <w:rFonts w:ascii="仿宋" w:eastAsia="仿宋" w:hAnsi="仿宋" w:cs="仿宋" w:hint="eastAsia"/>
            <w:lang w:eastAsia="zh-CN"/>
          </w:rPr>
          <w:t>(一)、产品规划</w:t>
        </w:r>
        <w:r>
          <w:tab/>
        </w:r>
        <w:r>
          <w:fldChar w:fldCharType="begin"/>
        </w:r>
        <w:r>
          <w:instrText xml:space="preserve"> PAGEREF _Toc19200 \h </w:instrText>
        </w:r>
        <w:r>
          <w:fldChar w:fldCharType="separate"/>
        </w:r>
        <w:r>
          <w:t>3</w:t>
        </w:r>
        <w:r>
          <w:fldChar w:fldCharType="end"/>
        </w:r>
      </w:hyperlink>
    </w:p>
    <w:p>
      <w:pPr>
        <w:pStyle w:val="TOC2"/>
        <w:tabs>
          <w:tab w:val="right" w:leader="dot" w:pos="8306"/>
        </w:tabs>
      </w:pPr>
      <w:hyperlink w:anchor="_Toc17" w:history="1">
        <w:r>
          <w:rPr>
            <w:rFonts w:ascii="仿宋" w:eastAsia="仿宋" w:hAnsi="仿宋" w:cs="仿宋" w:hint="eastAsia"/>
            <w:lang w:eastAsia="zh-CN"/>
          </w:rPr>
          <w:t>(二)、建设规模</w:t>
        </w:r>
        <w:r>
          <w:tab/>
        </w:r>
        <w:r>
          <w:fldChar w:fldCharType="begin"/>
        </w:r>
        <w:r>
          <w:instrText xml:space="preserve"> PAGEREF _Toc17 \h </w:instrText>
        </w:r>
        <w:r>
          <w:fldChar w:fldCharType="separate"/>
        </w:r>
        <w:r>
          <w:t>4</w:t>
        </w:r>
        <w:r>
          <w:fldChar w:fldCharType="end"/>
        </w:r>
      </w:hyperlink>
    </w:p>
    <w:p>
      <w:pPr>
        <w:pStyle w:val="TOC1"/>
        <w:tabs>
          <w:tab w:val="right" w:leader="dot" w:pos="8306"/>
        </w:tabs>
      </w:pPr>
      <w:hyperlink w:anchor="_Toc2468" w:history="1">
        <w:r>
          <w:rPr>
            <w:rFonts w:ascii="仿宋" w:eastAsia="仿宋" w:hAnsi="仿宋" w:cs="仿宋" w:hint="eastAsia"/>
            <w:lang w:eastAsia="zh-CN"/>
          </w:rPr>
          <w:t>二、高纯石英纤维正交三向织物项目可持续发展</w:t>
        </w:r>
        <w:r>
          <w:tab/>
        </w:r>
        <w:r>
          <w:fldChar w:fldCharType="begin"/>
        </w:r>
        <w:r>
          <w:instrText xml:space="preserve"> PAGEREF _Toc2468 \h </w:instrText>
        </w:r>
        <w:r>
          <w:fldChar w:fldCharType="separate"/>
        </w:r>
        <w:r>
          <w:t>5</w:t>
        </w:r>
        <w:r>
          <w:fldChar w:fldCharType="end"/>
        </w:r>
      </w:hyperlink>
    </w:p>
    <w:p>
      <w:pPr>
        <w:pStyle w:val="TOC2"/>
        <w:tabs>
          <w:tab w:val="right" w:leader="dot" w:pos="8306"/>
        </w:tabs>
      </w:pPr>
      <w:hyperlink w:anchor="_Toc9413" w:history="1">
        <w:r>
          <w:rPr>
            <w:rFonts w:ascii="仿宋" w:eastAsia="仿宋" w:hAnsi="仿宋" w:cs="仿宋" w:hint="eastAsia"/>
            <w:lang w:eastAsia="zh-CN"/>
          </w:rPr>
          <w:t>(一)、可持续战略与实践</w:t>
        </w:r>
        <w:r>
          <w:tab/>
        </w:r>
        <w:r>
          <w:fldChar w:fldCharType="begin"/>
        </w:r>
        <w:r>
          <w:instrText xml:space="preserve"> PAGEREF _Toc9413 \h </w:instrText>
        </w:r>
        <w:r>
          <w:fldChar w:fldCharType="separate"/>
        </w:r>
        <w:r>
          <w:t>5</w:t>
        </w:r>
        <w:r>
          <w:fldChar w:fldCharType="end"/>
        </w:r>
      </w:hyperlink>
    </w:p>
    <w:p>
      <w:pPr>
        <w:pStyle w:val="TOC2"/>
        <w:tabs>
          <w:tab w:val="right" w:leader="dot" w:pos="8306"/>
        </w:tabs>
      </w:pPr>
      <w:hyperlink w:anchor="_Toc21824" w:history="1">
        <w:r>
          <w:rPr>
            <w:rFonts w:ascii="仿宋" w:eastAsia="仿宋" w:hAnsi="仿宋" w:cs="仿宋" w:hint="eastAsia"/>
            <w:lang w:eastAsia="zh-CN"/>
          </w:rPr>
          <w:t>(二)、环保与社会责任</w:t>
        </w:r>
        <w:r>
          <w:tab/>
        </w:r>
        <w:r>
          <w:fldChar w:fldCharType="begin"/>
        </w:r>
        <w:r>
          <w:instrText xml:space="preserve"> PAGEREF _Toc21824 \h </w:instrText>
        </w:r>
        <w:r>
          <w:fldChar w:fldCharType="separate"/>
        </w:r>
        <w:r>
          <w:t>6</w:t>
        </w:r>
        <w:r>
          <w:fldChar w:fldCharType="end"/>
        </w:r>
      </w:hyperlink>
    </w:p>
    <w:p>
      <w:pPr>
        <w:pStyle w:val="TOC1"/>
        <w:tabs>
          <w:tab w:val="right" w:leader="dot" w:pos="8306"/>
        </w:tabs>
      </w:pPr>
      <w:hyperlink w:anchor="_Toc487" w:history="1">
        <w:r>
          <w:rPr>
            <w:rFonts w:ascii="仿宋" w:eastAsia="仿宋" w:hAnsi="仿宋" w:cs="仿宋" w:hint="eastAsia"/>
            <w:lang w:eastAsia="zh-CN"/>
          </w:rPr>
          <w:t>三、高纯石英纤维正交三向织物项目建设背景及必要性分析</w:t>
        </w:r>
        <w:r>
          <w:tab/>
        </w:r>
        <w:r>
          <w:fldChar w:fldCharType="begin"/>
        </w:r>
        <w:r>
          <w:instrText xml:space="preserve"> PAGEREF _Toc487 \h </w:instrText>
        </w:r>
        <w:r>
          <w:fldChar w:fldCharType="separate"/>
        </w:r>
        <w:r>
          <w:t>7</w:t>
        </w:r>
        <w:r>
          <w:fldChar w:fldCharType="end"/>
        </w:r>
      </w:hyperlink>
    </w:p>
    <w:p>
      <w:pPr>
        <w:pStyle w:val="TOC2"/>
        <w:tabs>
          <w:tab w:val="right" w:leader="dot" w:pos="8306"/>
        </w:tabs>
      </w:pPr>
      <w:hyperlink w:anchor="_Toc13978" w:history="1">
        <w:r>
          <w:rPr>
            <w:rFonts w:ascii="仿宋" w:eastAsia="仿宋" w:hAnsi="仿宋" w:cs="仿宋" w:hint="eastAsia"/>
            <w:lang w:eastAsia="zh-CN"/>
          </w:rPr>
          <w:t>(一)、高纯石英纤维正交三向织物项目背景分析</w:t>
        </w:r>
        <w:r>
          <w:tab/>
        </w:r>
        <w:r>
          <w:fldChar w:fldCharType="begin"/>
        </w:r>
        <w:r>
          <w:instrText xml:space="preserve"> PAGEREF _Toc13978 \h </w:instrText>
        </w:r>
        <w:r>
          <w:fldChar w:fldCharType="separate"/>
        </w:r>
        <w:r>
          <w:t>7</w:t>
        </w:r>
        <w:r>
          <w:fldChar w:fldCharType="end"/>
        </w:r>
      </w:hyperlink>
    </w:p>
    <w:p>
      <w:pPr>
        <w:pStyle w:val="TOC2"/>
        <w:tabs>
          <w:tab w:val="right" w:leader="dot" w:pos="8306"/>
        </w:tabs>
      </w:pPr>
      <w:hyperlink w:anchor="_Toc18877" w:history="1">
        <w:r>
          <w:rPr>
            <w:rFonts w:ascii="仿宋" w:eastAsia="仿宋" w:hAnsi="仿宋" w:cs="仿宋" w:hint="eastAsia"/>
            <w:lang w:eastAsia="zh-CN"/>
          </w:rPr>
          <w:t>(二)、高纯石英纤维正交三向织物项目建设必要性分析</w:t>
        </w:r>
        <w:r>
          <w:tab/>
        </w:r>
        <w:r>
          <w:fldChar w:fldCharType="begin"/>
        </w:r>
        <w:r>
          <w:instrText xml:space="preserve"> PAGEREF _Toc18877 \h </w:instrText>
        </w:r>
        <w:r>
          <w:fldChar w:fldCharType="separate"/>
        </w:r>
        <w:r>
          <w:t>9</w:t>
        </w:r>
        <w:r>
          <w:fldChar w:fldCharType="end"/>
        </w:r>
      </w:hyperlink>
    </w:p>
    <w:p>
      <w:pPr>
        <w:pStyle w:val="TOC1"/>
        <w:tabs>
          <w:tab w:val="right" w:leader="dot" w:pos="8306"/>
        </w:tabs>
      </w:pPr>
      <w:hyperlink w:anchor="_Toc6414" w:history="1">
        <w:r>
          <w:rPr>
            <w:rFonts w:ascii="仿宋" w:eastAsia="仿宋" w:hAnsi="仿宋" w:cs="仿宋" w:hint="eastAsia"/>
            <w:lang w:eastAsia="zh-CN"/>
          </w:rPr>
          <w:t>四、高纯石英纤维正交三向织物项目土建工程</w:t>
        </w:r>
        <w:r>
          <w:tab/>
        </w:r>
        <w:r>
          <w:fldChar w:fldCharType="begin"/>
        </w:r>
        <w:r>
          <w:instrText xml:space="preserve"> PAGEREF _Toc6414 \h </w:instrText>
        </w:r>
        <w:r>
          <w:fldChar w:fldCharType="separate"/>
        </w:r>
        <w:r>
          <w:t>10</w:t>
        </w:r>
        <w:r>
          <w:fldChar w:fldCharType="end"/>
        </w:r>
      </w:hyperlink>
    </w:p>
    <w:p>
      <w:pPr>
        <w:pStyle w:val="TOC2"/>
        <w:tabs>
          <w:tab w:val="right" w:leader="dot" w:pos="8306"/>
        </w:tabs>
      </w:pPr>
      <w:hyperlink w:anchor="_Toc31642" w:history="1">
        <w:r>
          <w:rPr>
            <w:rFonts w:ascii="仿宋" w:eastAsia="仿宋" w:hAnsi="仿宋" w:cs="仿宋" w:hint="eastAsia"/>
            <w:lang w:eastAsia="zh-CN"/>
          </w:rPr>
          <w:t>(一)、建筑工程设计原则</w:t>
        </w:r>
        <w:r>
          <w:tab/>
        </w:r>
        <w:r>
          <w:fldChar w:fldCharType="begin"/>
        </w:r>
        <w:r>
          <w:instrText xml:space="preserve"> PAGEREF _Toc31642 \h </w:instrText>
        </w:r>
        <w:r>
          <w:fldChar w:fldCharType="separate"/>
        </w:r>
        <w:r>
          <w:t>10</w:t>
        </w:r>
        <w:r>
          <w:fldChar w:fldCharType="end"/>
        </w:r>
      </w:hyperlink>
    </w:p>
    <w:p>
      <w:pPr>
        <w:pStyle w:val="TOC2"/>
        <w:tabs>
          <w:tab w:val="right" w:leader="dot" w:pos="8306"/>
        </w:tabs>
      </w:pPr>
      <w:hyperlink w:anchor="_Toc25194" w:history="1">
        <w:r>
          <w:rPr>
            <w:rFonts w:ascii="仿宋" w:eastAsia="仿宋" w:hAnsi="仿宋" w:cs="仿宋" w:hint="eastAsia"/>
            <w:lang w:eastAsia="zh-CN"/>
          </w:rPr>
          <w:t>(二)、土建工程设计年限及安全等级</w:t>
        </w:r>
        <w:r>
          <w:tab/>
        </w:r>
        <w:r>
          <w:fldChar w:fldCharType="begin"/>
        </w:r>
        <w:r>
          <w:instrText xml:space="preserve"> PAGEREF _Toc25194 \h </w:instrText>
        </w:r>
        <w:r>
          <w:fldChar w:fldCharType="separate"/>
        </w:r>
        <w:r>
          <w:t>12</w:t>
        </w:r>
        <w:r>
          <w:fldChar w:fldCharType="end"/>
        </w:r>
      </w:hyperlink>
    </w:p>
    <w:p>
      <w:pPr>
        <w:pStyle w:val="TOC2"/>
        <w:tabs>
          <w:tab w:val="right" w:leader="dot" w:pos="8306"/>
        </w:tabs>
      </w:pPr>
      <w:hyperlink w:anchor="_Toc17107" w:history="1">
        <w:r>
          <w:rPr>
            <w:rFonts w:ascii="仿宋" w:eastAsia="仿宋" w:hAnsi="仿宋" w:cs="仿宋" w:hint="eastAsia"/>
            <w:lang w:eastAsia="zh-CN"/>
          </w:rPr>
          <w:t>(三)、建筑工程设计总体要求</w:t>
        </w:r>
        <w:r>
          <w:tab/>
        </w:r>
        <w:r>
          <w:fldChar w:fldCharType="begin"/>
        </w:r>
        <w:r>
          <w:instrText xml:space="preserve"> PAGEREF _Toc17107 \h </w:instrText>
        </w:r>
        <w:r>
          <w:fldChar w:fldCharType="separate"/>
        </w:r>
        <w:r>
          <w:t>13</w:t>
        </w:r>
        <w:r>
          <w:fldChar w:fldCharType="end"/>
        </w:r>
      </w:hyperlink>
    </w:p>
    <w:p>
      <w:pPr>
        <w:pStyle w:val="TOC2"/>
        <w:tabs>
          <w:tab w:val="right" w:leader="dot" w:pos="8306"/>
        </w:tabs>
      </w:pPr>
      <w:hyperlink w:anchor="_Toc25211" w:history="1">
        <w:r>
          <w:rPr>
            <w:rFonts w:ascii="仿宋" w:eastAsia="仿宋" w:hAnsi="仿宋" w:cs="仿宋" w:hint="eastAsia"/>
            <w:lang w:eastAsia="zh-CN"/>
          </w:rPr>
          <w:t>(四)、土建工程建设指标</w:t>
        </w:r>
        <w:r>
          <w:tab/>
        </w:r>
        <w:r>
          <w:fldChar w:fldCharType="begin"/>
        </w:r>
        <w:r>
          <w:instrText xml:space="preserve"> PAGEREF _Toc25211 \h </w:instrText>
        </w:r>
        <w:r>
          <w:fldChar w:fldCharType="separate"/>
        </w:r>
        <w:r>
          <w:t>13</w:t>
        </w:r>
        <w:r>
          <w:fldChar w:fldCharType="end"/>
        </w:r>
      </w:hyperlink>
    </w:p>
    <w:p>
      <w:pPr>
        <w:pStyle w:val="TOC1"/>
        <w:tabs>
          <w:tab w:val="right" w:leader="dot" w:pos="8306"/>
        </w:tabs>
      </w:pPr>
      <w:hyperlink w:anchor="_Toc646" w:history="1">
        <w:r>
          <w:rPr>
            <w:rFonts w:ascii="仿宋" w:eastAsia="仿宋" w:hAnsi="仿宋" w:cs="仿宋" w:hint="eastAsia"/>
            <w:lang w:eastAsia="zh-CN"/>
          </w:rPr>
          <w:t>五、高纯石英纤维正交三向织物项目文档管理</w:t>
        </w:r>
        <w:r>
          <w:tab/>
        </w:r>
        <w:r>
          <w:fldChar w:fldCharType="begin"/>
        </w:r>
        <w:r>
          <w:instrText xml:space="preserve"> PAGEREF _Toc646 \h </w:instrText>
        </w:r>
        <w:r>
          <w:fldChar w:fldCharType="separate"/>
        </w:r>
        <w:r>
          <w:t>14</w:t>
        </w:r>
        <w:r>
          <w:fldChar w:fldCharType="end"/>
        </w:r>
      </w:hyperlink>
    </w:p>
    <w:p>
      <w:pPr>
        <w:pStyle w:val="TOC2"/>
        <w:tabs>
          <w:tab w:val="right" w:leader="dot" w:pos="8306"/>
        </w:tabs>
      </w:pPr>
      <w:hyperlink w:anchor="_Toc8270" w:history="1">
        <w:r>
          <w:rPr>
            <w:rFonts w:ascii="仿宋" w:eastAsia="仿宋" w:hAnsi="仿宋" w:cs="仿宋" w:hint="eastAsia"/>
            <w:lang w:eastAsia="zh-CN"/>
          </w:rPr>
          <w:t>(一)、文档编制与审查</w:t>
        </w:r>
        <w:r>
          <w:tab/>
        </w:r>
        <w:r>
          <w:fldChar w:fldCharType="begin"/>
        </w:r>
        <w:r>
          <w:instrText xml:space="preserve"> PAGEREF _Toc8270 \h </w:instrText>
        </w:r>
        <w:r>
          <w:fldChar w:fldCharType="separate"/>
        </w:r>
        <w:r>
          <w:t>14</w:t>
        </w:r>
        <w:r>
          <w:fldChar w:fldCharType="end"/>
        </w:r>
      </w:hyperlink>
    </w:p>
    <w:p>
      <w:pPr>
        <w:pStyle w:val="TOC2"/>
        <w:tabs>
          <w:tab w:val="right" w:leader="dot" w:pos="8306"/>
        </w:tabs>
      </w:pPr>
      <w:hyperlink w:anchor="_Toc7273" w:history="1">
        <w:r>
          <w:rPr>
            <w:rFonts w:ascii="仿宋" w:eastAsia="仿宋" w:hAnsi="仿宋" w:cs="仿宋" w:hint="eastAsia"/>
            <w:lang w:eastAsia="zh-CN"/>
          </w:rPr>
          <w:t>(二)、文档发布与分发</w:t>
        </w:r>
        <w:r>
          <w:tab/>
        </w:r>
        <w:r>
          <w:fldChar w:fldCharType="begin"/>
        </w:r>
        <w:r>
          <w:instrText xml:space="preserve"> PAGEREF _Toc7273 \h </w:instrText>
        </w:r>
        <w:r>
          <w:fldChar w:fldCharType="separate"/>
        </w:r>
        <w:r>
          <w:t>15</w:t>
        </w:r>
        <w:r>
          <w:fldChar w:fldCharType="end"/>
        </w:r>
      </w:hyperlink>
    </w:p>
    <w:p>
      <w:pPr>
        <w:pStyle w:val="TOC2"/>
        <w:tabs>
          <w:tab w:val="right" w:leader="dot" w:pos="8306"/>
        </w:tabs>
      </w:pPr>
      <w:hyperlink w:anchor="_Toc31282" w:history="1">
        <w:r>
          <w:rPr>
            <w:rFonts w:ascii="仿宋" w:eastAsia="仿宋" w:hAnsi="仿宋" w:cs="仿宋" w:hint="eastAsia"/>
            <w:lang w:eastAsia="zh-CN"/>
          </w:rPr>
          <w:t>(三)、文档存档与归档</w:t>
        </w:r>
        <w:r>
          <w:tab/>
        </w:r>
        <w:r>
          <w:fldChar w:fldCharType="begin"/>
        </w:r>
        <w:r>
          <w:instrText xml:space="preserve"> PAGEREF _Toc31282 \h </w:instrText>
        </w:r>
        <w:r>
          <w:fldChar w:fldCharType="separate"/>
        </w:r>
        <w:r>
          <w:t>16</w:t>
        </w:r>
        <w:r>
          <w:fldChar w:fldCharType="end"/>
        </w:r>
      </w:hyperlink>
    </w:p>
    <w:p>
      <w:pPr>
        <w:pStyle w:val="TOC1"/>
        <w:tabs>
          <w:tab w:val="right" w:leader="dot" w:pos="8306"/>
        </w:tabs>
      </w:pPr>
      <w:hyperlink w:anchor="_Toc13111" w:history="1">
        <w:r>
          <w:rPr>
            <w:rFonts w:ascii="仿宋" w:eastAsia="仿宋" w:hAnsi="仿宋" w:cs="仿宋" w:hint="eastAsia"/>
            <w:lang w:eastAsia="zh-CN"/>
          </w:rPr>
          <w:t>六、高纯石英纤维正交三向织物项目建设单位说明</w:t>
        </w:r>
        <w:r>
          <w:tab/>
        </w:r>
        <w:r>
          <w:fldChar w:fldCharType="begin"/>
        </w:r>
        <w:r>
          <w:instrText xml:space="preserve"> PAGEREF _Toc13111 \h </w:instrText>
        </w:r>
        <w:r>
          <w:fldChar w:fldCharType="separate"/>
        </w:r>
        <w:r>
          <w:t>17</w:t>
        </w:r>
        <w:r>
          <w:fldChar w:fldCharType="end"/>
        </w:r>
      </w:hyperlink>
    </w:p>
    <w:p>
      <w:pPr>
        <w:pStyle w:val="TOC2"/>
        <w:tabs>
          <w:tab w:val="right" w:leader="dot" w:pos="8306"/>
        </w:tabs>
      </w:pPr>
      <w:hyperlink w:anchor="_Toc30454" w:history="1">
        <w:r>
          <w:rPr>
            <w:rFonts w:ascii="仿宋" w:eastAsia="仿宋" w:hAnsi="仿宋" w:cs="仿宋" w:hint="eastAsia"/>
            <w:lang w:eastAsia="zh-CN"/>
          </w:rPr>
          <w:t>(一)、高纯石英纤维正交三向织物项目承办单位基本情况</w:t>
        </w:r>
        <w:r>
          <w:tab/>
        </w:r>
        <w:r>
          <w:fldChar w:fldCharType="begin"/>
        </w:r>
        <w:r>
          <w:instrText xml:space="preserve"> PAGEREF _Toc30454 \h </w:instrText>
        </w:r>
        <w:r>
          <w:fldChar w:fldCharType="separate"/>
        </w:r>
        <w:r>
          <w:t>17</w:t>
        </w:r>
        <w:r>
          <w:fldChar w:fldCharType="end"/>
        </w:r>
      </w:hyperlink>
    </w:p>
    <w:p>
      <w:pPr>
        <w:pStyle w:val="TOC2"/>
        <w:tabs>
          <w:tab w:val="right" w:leader="dot" w:pos="8306"/>
        </w:tabs>
      </w:pPr>
      <w:hyperlink w:anchor="_Toc28032" w:history="1">
        <w:r>
          <w:rPr>
            <w:rFonts w:ascii="仿宋" w:eastAsia="仿宋" w:hAnsi="仿宋" w:cs="仿宋" w:hint="eastAsia"/>
            <w:lang w:eastAsia="zh-CN"/>
          </w:rPr>
          <w:t>(二)、公司经济效益分析</w:t>
        </w:r>
        <w:r>
          <w:tab/>
        </w:r>
        <w:r>
          <w:fldChar w:fldCharType="begin"/>
        </w:r>
        <w:r>
          <w:instrText xml:space="preserve"> PAGEREF _Toc28032 \h </w:instrText>
        </w:r>
        <w:r>
          <w:fldChar w:fldCharType="separate"/>
        </w:r>
        <w:r>
          <w:t>18</w:t>
        </w:r>
        <w:r>
          <w:fldChar w:fldCharType="end"/>
        </w:r>
      </w:hyperlink>
    </w:p>
    <w:p>
      <w:pPr>
        <w:pStyle w:val="TOC1"/>
        <w:tabs>
          <w:tab w:val="right" w:leader="dot" w:pos="8306"/>
        </w:tabs>
      </w:pPr>
      <w:hyperlink w:anchor="_Toc23040" w:history="1">
        <w:r>
          <w:rPr>
            <w:rFonts w:ascii="仿宋" w:eastAsia="仿宋" w:hAnsi="仿宋" w:cs="仿宋" w:hint="eastAsia"/>
            <w:lang w:eastAsia="zh-CN"/>
          </w:rPr>
          <w:t>七、高纯石英纤维正交三向织物项目风险管理</w:t>
        </w:r>
        <w:r>
          <w:tab/>
        </w:r>
        <w:r>
          <w:fldChar w:fldCharType="begin"/>
        </w:r>
        <w:r>
          <w:instrText xml:space="preserve"> PAGEREF _Toc23040 \h </w:instrText>
        </w:r>
        <w:r>
          <w:fldChar w:fldCharType="separate"/>
        </w:r>
        <w:r>
          <w:t>19</w:t>
        </w:r>
        <w:r>
          <w:fldChar w:fldCharType="end"/>
        </w:r>
      </w:hyperlink>
    </w:p>
    <w:p>
      <w:pPr>
        <w:pStyle w:val="TOC2"/>
        <w:tabs>
          <w:tab w:val="right" w:leader="dot" w:pos="8306"/>
        </w:tabs>
      </w:pPr>
      <w:hyperlink w:anchor="_Toc9177" w:history="1">
        <w:r>
          <w:rPr>
            <w:rFonts w:ascii="仿宋" w:eastAsia="仿宋" w:hAnsi="仿宋" w:cs="仿宋" w:hint="eastAsia"/>
            <w:lang w:eastAsia="zh-CN"/>
          </w:rPr>
          <w:t>(一)、风险识别与评估</w:t>
        </w:r>
        <w:r>
          <w:tab/>
        </w:r>
        <w:r>
          <w:fldChar w:fldCharType="begin"/>
        </w:r>
        <w:r>
          <w:instrText xml:space="preserve"> PAGEREF _Toc9177 \h </w:instrText>
        </w:r>
        <w:r>
          <w:fldChar w:fldCharType="separate"/>
        </w:r>
        <w:r>
          <w:t>19</w:t>
        </w:r>
        <w:r>
          <w:fldChar w:fldCharType="end"/>
        </w:r>
      </w:hyperlink>
    </w:p>
    <w:p>
      <w:pPr>
        <w:pStyle w:val="TOC2"/>
        <w:tabs>
          <w:tab w:val="right" w:leader="dot" w:pos="8306"/>
        </w:tabs>
      </w:pPr>
      <w:hyperlink w:anchor="_Toc22828" w:history="1">
        <w:r>
          <w:rPr>
            <w:rFonts w:ascii="仿宋" w:eastAsia="仿宋" w:hAnsi="仿宋" w:cs="仿宋" w:hint="eastAsia"/>
            <w:lang w:eastAsia="zh-CN"/>
          </w:rPr>
          <w:t>(二)、风险应对策略</w:t>
        </w:r>
        <w:r>
          <w:tab/>
        </w:r>
        <w:r>
          <w:fldChar w:fldCharType="begin"/>
        </w:r>
        <w:r>
          <w:instrText xml:space="preserve"> PAGEREF _Toc22828 \h </w:instrText>
        </w:r>
        <w:r>
          <w:fldChar w:fldCharType="separate"/>
        </w:r>
        <w:r>
          <w:t>20</w:t>
        </w:r>
        <w:r>
          <w:fldChar w:fldCharType="end"/>
        </w:r>
      </w:hyperlink>
    </w:p>
    <w:p>
      <w:pPr>
        <w:pStyle w:val="TOC2"/>
        <w:tabs>
          <w:tab w:val="right" w:leader="dot" w:pos="8306"/>
        </w:tabs>
      </w:pPr>
      <w:hyperlink w:anchor="_Toc32205" w:history="1">
        <w:r>
          <w:rPr>
            <w:rFonts w:ascii="仿宋" w:eastAsia="仿宋" w:hAnsi="仿宋" w:cs="仿宋" w:hint="eastAsia"/>
            <w:lang w:eastAsia="zh-CN"/>
          </w:rPr>
          <w:t>(三)、风险监控与控制</w:t>
        </w:r>
        <w:r>
          <w:tab/>
        </w:r>
        <w:r>
          <w:fldChar w:fldCharType="begin"/>
        </w:r>
        <w:r>
          <w:instrText xml:space="preserve"> PAGEREF _Toc32205 \h </w:instrText>
        </w:r>
        <w:r>
          <w:fldChar w:fldCharType="separate"/>
        </w:r>
        <w:r>
          <w:t>22</w:t>
        </w:r>
        <w:r>
          <w:fldChar w:fldCharType="end"/>
        </w:r>
      </w:hyperlink>
    </w:p>
    <w:p>
      <w:pPr>
        <w:pStyle w:val="TOC1"/>
        <w:tabs>
          <w:tab w:val="right" w:leader="dot" w:pos="8306"/>
        </w:tabs>
      </w:pPr>
      <w:hyperlink w:anchor="_Toc2708" w:history="1">
        <w:r>
          <w:rPr>
            <w:rFonts w:ascii="仿宋" w:eastAsia="仿宋" w:hAnsi="仿宋" w:cs="仿宋" w:hint="eastAsia"/>
            <w:lang w:eastAsia="zh-CN"/>
          </w:rPr>
          <w:t>八、生产安全保护</w:t>
        </w:r>
        <w:r>
          <w:tab/>
        </w:r>
        <w:r>
          <w:fldChar w:fldCharType="begin"/>
        </w:r>
        <w:r>
          <w:instrText xml:space="preserve"> PAGEREF _Toc2708 \h </w:instrText>
        </w:r>
        <w:r>
          <w:fldChar w:fldCharType="separate"/>
        </w:r>
        <w:r>
          <w:t>23</w:t>
        </w:r>
        <w:r>
          <w:fldChar w:fldCharType="end"/>
        </w:r>
      </w:hyperlink>
    </w:p>
    <w:p>
      <w:pPr>
        <w:pStyle w:val="TOC2"/>
        <w:tabs>
          <w:tab w:val="right" w:leader="dot" w:pos="8306"/>
        </w:tabs>
      </w:pPr>
      <w:hyperlink w:anchor="_Toc23280" w:history="1">
        <w:r>
          <w:rPr>
            <w:rFonts w:ascii="仿宋" w:eastAsia="仿宋" w:hAnsi="仿宋" w:cs="仿宋" w:hint="eastAsia"/>
            <w:lang w:eastAsia="zh-CN"/>
          </w:rPr>
          <w:t>(一)、消防安全</w:t>
        </w:r>
        <w:r>
          <w:tab/>
        </w:r>
        <w:r>
          <w:fldChar w:fldCharType="begin"/>
        </w:r>
        <w:r>
          <w:instrText xml:space="preserve"> PAGEREF _Toc23280 \h </w:instrText>
        </w:r>
        <w:r>
          <w:fldChar w:fldCharType="separate"/>
        </w:r>
        <w:r>
          <w:t>23</w:t>
        </w:r>
        <w:r>
          <w:fldChar w:fldCharType="end"/>
        </w:r>
      </w:hyperlink>
    </w:p>
    <w:p>
      <w:pPr>
        <w:pStyle w:val="TOC2"/>
        <w:tabs>
          <w:tab w:val="right" w:leader="dot" w:pos="8306"/>
        </w:tabs>
      </w:pPr>
      <w:hyperlink w:anchor="_Toc4532" w:history="1">
        <w:r>
          <w:rPr>
            <w:rFonts w:ascii="仿宋" w:eastAsia="仿宋" w:hAnsi="仿宋" w:cs="仿宋" w:hint="eastAsia"/>
            <w:lang w:eastAsia="zh-CN"/>
          </w:rPr>
          <w:t>(二)、防火防爆总图布置措施</w:t>
        </w:r>
        <w:r>
          <w:tab/>
        </w:r>
        <w:r>
          <w:fldChar w:fldCharType="begin"/>
        </w:r>
        <w:r>
          <w:instrText xml:space="preserve"> PAGEREF _Toc4532 \h </w:instrText>
        </w:r>
        <w:r>
          <w:fldChar w:fldCharType="separate"/>
        </w:r>
        <w:r>
          <w:t>25</w:t>
        </w:r>
        <w:r>
          <w:fldChar w:fldCharType="end"/>
        </w:r>
      </w:hyperlink>
    </w:p>
    <w:p>
      <w:pPr>
        <w:pStyle w:val="TOC2"/>
        <w:tabs>
          <w:tab w:val="right" w:leader="dot" w:pos="8306"/>
        </w:tabs>
      </w:pPr>
      <w:hyperlink w:anchor="_Toc4622" w:history="1">
        <w:r>
          <w:rPr>
            <w:rFonts w:ascii="仿宋" w:eastAsia="仿宋" w:hAnsi="仿宋" w:cs="仿宋" w:hint="eastAsia"/>
            <w:lang w:eastAsia="zh-CN"/>
          </w:rPr>
          <w:t>(三)、自然灾害防范措施</w:t>
        </w:r>
        <w:r>
          <w:tab/>
        </w:r>
        <w:r>
          <w:fldChar w:fldCharType="begin"/>
        </w:r>
        <w:r>
          <w:instrText xml:space="preserve"> PAGEREF _Toc4622 \h </w:instrText>
        </w:r>
        <w:r>
          <w:fldChar w:fldCharType="separate"/>
        </w:r>
        <w:r>
          <w:t>26</w:t>
        </w:r>
        <w:r>
          <w:fldChar w:fldCharType="end"/>
        </w:r>
      </w:hyperlink>
    </w:p>
    <w:p>
      <w:pPr>
        <w:pStyle w:val="TOC2"/>
        <w:tabs>
          <w:tab w:val="right" w:leader="dot" w:pos="8306"/>
        </w:tabs>
      </w:pPr>
      <w:hyperlink w:anchor="_Toc3715" w:history="1">
        <w:r>
          <w:rPr>
            <w:rFonts w:ascii="仿宋" w:eastAsia="仿宋" w:hAnsi="仿宋" w:cs="仿宋" w:hint="eastAsia"/>
            <w:lang w:eastAsia="zh-CN"/>
          </w:rPr>
          <w:t>(四)、安全色及安全标志使用要求</w:t>
        </w:r>
        <w:r>
          <w:tab/>
        </w:r>
        <w:r>
          <w:fldChar w:fldCharType="begin"/>
        </w:r>
        <w:r>
          <w:instrText xml:space="preserve"> PAGEREF _Toc3715 \h </w:instrText>
        </w:r>
        <w:r>
          <w:fldChar w:fldCharType="separate"/>
        </w:r>
        <w:r>
          <w:t>27</w:t>
        </w:r>
        <w:r>
          <w:fldChar w:fldCharType="end"/>
        </w:r>
      </w:hyperlink>
    </w:p>
    <w:p>
      <w:pPr>
        <w:pStyle w:val="TOC2"/>
        <w:tabs>
          <w:tab w:val="right" w:leader="dot" w:pos="8306"/>
        </w:tabs>
      </w:pPr>
      <w:hyperlink w:anchor="_Toc7754" w:history="1">
        <w:r>
          <w:rPr>
            <w:rFonts w:ascii="仿宋" w:eastAsia="仿宋" w:hAnsi="仿宋" w:cs="仿宋" w:hint="eastAsia"/>
            <w:lang w:eastAsia="zh-CN"/>
          </w:rPr>
          <w:t>(五)、防尘防毒措施</w:t>
        </w:r>
        <w:r>
          <w:tab/>
        </w:r>
        <w:r>
          <w:fldChar w:fldCharType="begin"/>
        </w:r>
        <w:r>
          <w:instrText xml:space="preserve"> PAGEREF _Toc7754 \h </w:instrText>
        </w:r>
        <w:r>
          <w:fldChar w:fldCharType="separate"/>
        </w:r>
        <w:r>
          <w:t>28</w:t>
        </w:r>
        <w:r>
          <w:fldChar w:fldCharType="end"/>
        </w:r>
      </w:hyperlink>
    </w:p>
    <w:p>
      <w:pPr>
        <w:pStyle w:val="TOC2"/>
        <w:tabs>
          <w:tab w:val="right" w:leader="dot" w:pos="8306"/>
        </w:tabs>
      </w:pPr>
      <w:hyperlink w:anchor="_Toc9846" w:history="1">
        <w:r>
          <w:rPr>
            <w:rFonts w:ascii="仿宋" w:eastAsia="仿宋" w:hAnsi="仿宋" w:cs="仿宋" w:hint="eastAsia"/>
            <w:lang w:eastAsia="zh-CN"/>
          </w:rPr>
          <w:t>(六)、防静电、触电防护及防雷措施</w:t>
        </w:r>
        <w:r>
          <w:tab/>
        </w:r>
        <w:r>
          <w:fldChar w:fldCharType="begin"/>
        </w:r>
        <w:r>
          <w:instrText xml:space="preserve"> PAGEREF _Toc9846 \h </w:instrText>
        </w:r>
        <w:r>
          <w:fldChar w:fldCharType="separate"/>
        </w:r>
        <w:r>
          <w:t>29</w:t>
        </w:r>
        <w:r>
          <w:fldChar w:fldCharType="end"/>
        </w:r>
      </w:hyperlink>
    </w:p>
    <w:p>
      <w:pPr>
        <w:pStyle w:val="TOC2"/>
        <w:tabs>
          <w:tab w:val="right" w:leader="dot" w:pos="8306"/>
        </w:tabs>
      </w:pPr>
      <w:hyperlink w:anchor="_Toc21150" w:history="1">
        <w:r>
          <w:rPr>
            <w:rFonts w:ascii="仿宋" w:eastAsia="仿宋" w:hAnsi="仿宋" w:cs="仿宋" w:hint="eastAsia"/>
            <w:lang w:eastAsia="zh-CN"/>
          </w:rPr>
          <w:t>(七)、机械设备安全保障措施</w:t>
        </w:r>
        <w:r>
          <w:tab/>
        </w:r>
        <w:r>
          <w:fldChar w:fldCharType="begin"/>
        </w:r>
        <w:r>
          <w:instrText xml:space="preserve"> PAGEREF _Toc21150 \h </w:instrText>
        </w:r>
        <w:r>
          <w:fldChar w:fldCharType="separate"/>
        </w:r>
        <w:r>
          <w:t>31</w:t>
        </w:r>
        <w:r>
          <w:fldChar w:fldCharType="end"/>
        </w:r>
      </w:hyperlink>
    </w:p>
    <w:p>
      <w:pPr>
        <w:pStyle w:val="TOC1"/>
        <w:tabs>
          <w:tab w:val="right" w:leader="dot" w:pos="8306"/>
        </w:tabs>
      </w:pPr>
      <w:hyperlink w:anchor="_Toc32399" w:history="1">
        <w:r>
          <w:rPr>
            <w:rFonts w:ascii="仿宋" w:eastAsia="仿宋" w:hAnsi="仿宋" w:cs="仿宋" w:hint="eastAsia"/>
            <w:lang w:eastAsia="zh-CN"/>
          </w:rPr>
          <w:t>九、高纯石英纤维正交三向织物项目投资规划</w:t>
        </w:r>
        <w:r>
          <w:tab/>
        </w:r>
        <w:r>
          <w:fldChar w:fldCharType="begin"/>
        </w:r>
        <w:r>
          <w:instrText xml:space="preserve"> PAGEREF _Toc32399 \h </w:instrText>
        </w:r>
        <w:r>
          <w:fldChar w:fldCharType="separate"/>
        </w:r>
        <w:r>
          <w:t>32</w:t>
        </w:r>
        <w:r>
          <w:fldChar w:fldCharType="end"/>
        </w:r>
      </w:hyperlink>
    </w:p>
    <w:p>
      <w:pPr>
        <w:pStyle w:val="TOC2"/>
        <w:tabs>
          <w:tab w:val="right" w:leader="dot" w:pos="8306"/>
        </w:tabs>
      </w:pPr>
      <w:hyperlink w:anchor="_Toc11825" w:history="1">
        <w:r>
          <w:rPr>
            <w:rFonts w:ascii="仿宋" w:eastAsia="仿宋" w:hAnsi="仿宋" w:cs="仿宋" w:hint="eastAsia"/>
            <w:lang w:eastAsia="zh-CN"/>
          </w:rPr>
          <w:t>(一)、高纯石英纤维正交三向织物项目总投资估算</w:t>
        </w:r>
        <w:r>
          <w:tab/>
        </w:r>
        <w:r>
          <w:fldChar w:fldCharType="begin"/>
        </w:r>
        <w:r>
          <w:instrText xml:space="preserve"> PAGEREF _Toc11825 \h </w:instrText>
        </w:r>
        <w:r>
          <w:fldChar w:fldCharType="separate"/>
        </w:r>
        <w:r>
          <w:t>32</w:t>
        </w:r>
        <w:r>
          <w:fldChar w:fldCharType="end"/>
        </w:r>
      </w:hyperlink>
    </w:p>
    <w:p>
      <w:pPr>
        <w:pStyle w:val="TOC2"/>
        <w:tabs>
          <w:tab w:val="right" w:leader="dot" w:pos="8306"/>
        </w:tabs>
      </w:pPr>
      <w:hyperlink w:anchor="_Toc30431" w:history="1">
        <w:r>
          <w:rPr>
            <w:rFonts w:ascii="仿宋" w:eastAsia="仿宋" w:hAnsi="仿宋" w:cs="仿宋" w:hint="eastAsia"/>
            <w:lang w:eastAsia="zh-CN"/>
          </w:rPr>
          <w:t>(二)、资金筹措</w:t>
        </w:r>
        <w:r>
          <w:tab/>
        </w:r>
        <w:r>
          <w:fldChar w:fldCharType="begin"/>
        </w:r>
        <w:r>
          <w:instrText xml:space="preserve"> PAGEREF _Toc30431 \h </w:instrText>
        </w:r>
        <w:r>
          <w:fldChar w:fldCharType="separate"/>
        </w:r>
        <w:r>
          <w:t>34</w:t>
        </w:r>
        <w:r>
          <w:fldChar w:fldCharType="end"/>
        </w:r>
      </w:hyperlink>
    </w:p>
    <w:p>
      <w:pPr>
        <w:pStyle w:val="TOC1"/>
        <w:tabs>
          <w:tab w:val="right" w:leader="dot" w:pos="8306"/>
        </w:tabs>
      </w:pPr>
      <w:hyperlink w:anchor="_Toc71" w:history="1">
        <w:r>
          <w:rPr>
            <w:rFonts w:ascii="仿宋" w:eastAsia="仿宋" w:hAnsi="仿宋" w:cs="仿宋" w:hint="eastAsia"/>
            <w:lang w:eastAsia="zh-CN"/>
          </w:rPr>
          <w:t>十、高纯石英纤维正交三向织物项目计划安排</w:t>
        </w:r>
        <w:r>
          <w:tab/>
        </w:r>
        <w:r>
          <w:fldChar w:fldCharType="begin"/>
        </w:r>
        <w:r>
          <w:instrText xml:space="preserve"> PAGEREF _Toc71 \h </w:instrText>
        </w:r>
        <w:r>
          <w:fldChar w:fldCharType="separate"/>
        </w:r>
        <w:r>
          <w:t>34</w:t>
        </w:r>
        <w:r>
          <w:fldChar w:fldCharType="end"/>
        </w:r>
      </w:hyperlink>
    </w:p>
    <w:p>
      <w:pPr>
        <w:pStyle w:val="TOC2"/>
        <w:tabs>
          <w:tab w:val="right" w:leader="dot" w:pos="8306"/>
        </w:tabs>
      </w:pPr>
      <w:hyperlink w:anchor="_Toc15144" w:history="1">
        <w:r>
          <w:rPr>
            <w:rFonts w:ascii="仿宋" w:eastAsia="仿宋" w:hAnsi="仿宋" w:cs="仿宋" w:hint="eastAsia"/>
            <w:lang w:eastAsia="zh-CN"/>
          </w:rPr>
          <w:t>(一)、建设周期</w:t>
        </w:r>
        <w:r>
          <w:tab/>
        </w:r>
        <w:r>
          <w:fldChar w:fldCharType="begin"/>
        </w:r>
        <w:r>
          <w:instrText xml:space="preserve"> PAGEREF _Toc15144 \h </w:instrText>
        </w:r>
        <w:r>
          <w:fldChar w:fldCharType="separate"/>
        </w:r>
        <w:r>
          <w:t>34</w:t>
        </w:r>
        <w:r>
          <w:fldChar w:fldCharType="end"/>
        </w:r>
      </w:hyperlink>
    </w:p>
    <w:p>
      <w:pPr>
        <w:pStyle w:val="TOC2"/>
        <w:tabs>
          <w:tab w:val="right" w:leader="dot" w:pos="8306"/>
        </w:tabs>
      </w:pPr>
      <w:hyperlink w:anchor="_Toc16613" w:history="1">
        <w:r>
          <w:rPr>
            <w:rFonts w:ascii="仿宋" w:eastAsia="仿宋" w:hAnsi="仿宋" w:cs="仿宋" w:hint="eastAsia"/>
            <w:lang w:eastAsia="zh-CN"/>
          </w:rPr>
          <w:t>(二)、建设进度</w:t>
        </w:r>
        <w:r>
          <w:tab/>
        </w:r>
        <w:r>
          <w:fldChar w:fldCharType="begin"/>
        </w:r>
        <w:r>
          <w:instrText xml:space="preserve"> PAGEREF _Toc16613 \h </w:instrText>
        </w:r>
        <w:r>
          <w:fldChar w:fldCharType="separate"/>
        </w:r>
        <w:r>
          <w:t>35</w:t>
        </w:r>
        <w:r>
          <w:fldChar w:fldCharType="end"/>
        </w:r>
      </w:hyperlink>
    </w:p>
    <w:p>
      <w:pPr>
        <w:pStyle w:val="TOC2"/>
        <w:tabs>
          <w:tab w:val="right" w:leader="dot" w:pos="8306"/>
        </w:tabs>
      </w:pPr>
      <w:hyperlink w:anchor="_Toc6532" w:history="1">
        <w:r>
          <w:rPr>
            <w:rFonts w:ascii="仿宋" w:eastAsia="仿宋" w:hAnsi="仿宋" w:cs="仿宋" w:hint="eastAsia"/>
            <w:lang w:eastAsia="zh-CN"/>
          </w:rPr>
          <w:t>(三)、进度安排注意事项</w:t>
        </w:r>
        <w:r>
          <w:tab/>
        </w:r>
        <w:r>
          <w:fldChar w:fldCharType="begin"/>
        </w:r>
        <w:r>
          <w:instrText xml:space="preserve"> PAGEREF _Toc6532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0" w:history="1">
        <w:r>
          <w:rPr>
            <w:rFonts w:ascii="仿宋" w:eastAsia="仿宋" w:hAnsi="仿宋" w:cs="仿宋" w:hint="eastAsia"/>
            <w:lang w:eastAsia="zh-CN"/>
          </w:rPr>
          <w:t>(四)、人力资源配置</w:t>
        </w:r>
        <w:r>
          <w:tab/>
        </w:r>
        <w:r>
          <w:fldChar w:fldCharType="begin"/>
        </w:r>
        <w:r>
          <w:instrText xml:space="preserve"> PAGEREF _Toc27480 \h </w:instrText>
        </w:r>
        <w:r>
          <w:fldChar w:fldCharType="separate"/>
        </w:r>
        <w:r>
          <w:t>38</w:t>
        </w:r>
        <w:r>
          <w:fldChar w:fldCharType="end"/>
        </w:r>
      </w:hyperlink>
    </w:p>
    <w:p>
      <w:pPr>
        <w:pStyle w:val="TOC1"/>
        <w:tabs>
          <w:tab w:val="right" w:leader="dot" w:pos="8306"/>
        </w:tabs>
      </w:pPr>
      <w:hyperlink w:anchor="_Toc22323" w:history="1">
        <w:r>
          <w:rPr>
            <w:rFonts w:ascii="仿宋" w:eastAsia="仿宋" w:hAnsi="仿宋" w:cs="仿宋" w:hint="eastAsia"/>
            <w:lang w:eastAsia="zh-CN"/>
          </w:rPr>
          <w:t>十一、高纯石英纤维正交三向织物项目技术管理</w:t>
        </w:r>
        <w:r>
          <w:tab/>
        </w:r>
        <w:r>
          <w:fldChar w:fldCharType="begin"/>
        </w:r>
        <w:r>
          <w:instrText xml:space="preserve"> PAGEREF _Toc22323 \h </w:instrText>
        </w:r>
        <w:r>
          <w:fldChar w:fldCharType="separate"/>
        </w:r>
        <w:r>
          <w:t>39</w:t>
        </w:r>
        <w:r>
          <w:fldChar w:fldCharType="end"/>
        </w:r>
      </w:hyperlink>
    </w:p>
    <w:p>
      <w:pPr>
        <w:pStyle w:val="TOC2"/>
        <w:tabs>
          <w:tab w:val="right" w:leader="dot" w:pos="8306"/>
        </w:tabs>
      </w:pPr>
      <w:hyperlink w:anchor="_Toc21065" w:history="1">
        <w:r>
          <w:rPr>
            <w:rFonts w:ascii="仿宋" w:eastAsia="仿宋" w:hAnsi="仿宋" w:cs="仿宋" w:hint="eastAsia"/>
            <w:lang w:eastAsia="zh-CN"/>
          </w:rPr>
          <w:t>(一)、技术方案选用方向</w:t>
        </w:r>
        <w:r>
          <w:tab/>
        </w:r>
        <w:r>
          <w:fldChar w:fldCharType="begin"/>
        </w:r>
        <w:r>
          <w:instrText xml:space="preserve"> PAGEREF _Toc21065 \h </w:instrText>
        </w:r>
        <w:r>
          <w:fldChar w:fldCharType="separate"/>
        </w:r>
        <w:r>
          <w:t>39</w:t>
        </w:r>
        <w:r>
          <w:fldChar w:fldCharType="end"/>
        </w:r>
      </w:hyperlink>
    </w:p>
    <w:p>
      <w:pPr>
        <w:pStyle w:val="TOC2"/>
        <w:tabs>
          <w:tab w:val="right" w:leader="dot" w:pos="8306"/>
        </w:tabs>
      </w:pPr>
      <w:hyperlink w:anchor="_Toc15624" w:history="1">
        <w:r>
          <w:rPr>
            <w:rFonts w:ascii="仿宋" w:eastAsia="仿宋" w:hAnsi="仿宋" w:cs="仿宋" w:hint="eastAsia"/>
            <w:lang w:eastAsia="zh-CN"/>
          </w:rPr>
          <w:t>(二)、工艺技术方案选用原则</w:t>
        </w:r>
        <w:r>
          <w:tab/>
        </w:r>
        <w:r>
          <w:fldChar w:fldCharType="begin"/>
        </w:r>
        <w:r>
          <w:instrText xml:space="preserve"> PAGEREF _Toc15624 \h </w:instrText>
        </w:r>
        <w:r>
          <w:fldChar w:fldCharType="separate"/>
        </w:r>
        <w:r>
          <w:t>41</w:t>
        </w:r>
        <w:r>
          <w:fldChar w:fldCharType="end"/>
        </w:r>
      </w:hyperlink>
    </w:p>
    <w:p>
      <w:pPr>
        <w:pStyle w:val="TOC2"/>
        <w:tabs>
          <w:tab w:val="right" w:leader="dot" w:pos="8306"/>
        </w:tabs>
      </w:pPr>
      <w:hyperlink w:anchor="_Toc24824" w:history="1">
        <w:r>
          <w:rPr>
            <w:rFonts w:ascii="仿宋" w:eastAsia="仿宋" w:hAnsi="仿宋" w:cs="仿宋" w:hint="eastAsia"/>
            <w:lang w:eastAsia="zh-CN"/>
          </w:rPr>
          <w:t>(三)、工艺技术方案要求</w:t>
        </w:r>
        <w:r>
          <w:tab/>
        </w:r>
        <w:r>
          <w:fldChar w:fldCharType="begin"/>
        </w:r>
        <w:r>
          <w:instrText xml:space="preserve"> PAGEREF _Toc24824 \h </w:instrText>
        </w:r>
        <w:r>
          <w:fldChar w:fldCharType="separate"/>
        </w:r>
        <w:r>
          <w:t>43</w:t>
        </w:r>
        <w:r>
          <w:fldChar w:fldCharType="end"/>
        </w:r>
      </w:hyperlink>
    </w:p>
    <w:p>
      <w:pPr>
        <w:pStyle w:val="TOC1"/>
        <w:tabs>
          <w:tab w:val="right" w:leader="dot" w:pos="8306"/>
        </w:tabs>
      </w:pPr>
      <w:hyperlink w:anchor="_Toc8203" w:history="1">
        <w:r>
          <w:rPr>
            <w:rFonts w:ascii="仿宋" w:eastAsia="仿宋" w:hAnsi="仿宋" w:cs="仿宋" w:hint="eastAsia"/>
            <w:lang w:eastAsia="zh-CN"/>
          </w:rPr>
          <w:t>十二、高纯石英纤维正交三向织物项目创新与研发</w:t>
        </w:r>
        <w:r>
          <w:tab/>
        </w:r>
        <w:r>
          <w:fldChar w:fldCharType="begin"/>
        </w:r>
        <w:r>
          <w:instrText xml:space="preserve"> PAGEREF _Toc8203 \h </w:instrText>
        </w:r>
        <w:r>
          <w:fldChar w:fldCharType="separate"/>
        </w:r>
        <w:r>
          <w:t>45</w:t>
        </w:r>
        <w:r>
          <w:fldChar w:fldCharType="end"/>
        </w:r>
      </w:hyperlink>
    </w:p>
    <w:p>
      <w:pPr>
        <w:pStyle w:val="TOC2"/>
        <w:tabs>
          <w:tab w:val="right" w:leader="dot" w:pos="8306"/>
        </w:tabs>
      </w:pPr>
      <w:hyperlink w:anchor="_Toc7132" w:history="1">
        <w:r>
          <w:rPr>
            <w:rFonts w:ascii="仿宋" w:eastAsia="仿宋" w:hAnsi="仿宋" w:cs="仿宋" w:hint="eastAsia"/>
            <w:lang w:eastAsia="zh-CN"/>
          </w:rPr>
          <w:t>(一)、创新策略与方向</w:t>
        </w:r>
        <w:r>
          <w:tab/>
        </w:r>
        <w:r>
          <w:fldChar w:fldCharType="begin"/>
        </w:r>
        <w:r>
          <w:instrText xml:space="preserve"> PAGEREF _Toc7132 \h </w:instrText>
        </w:r>
        <w:r>
          <w:fldChar w:fldCharType="separate"/>
        </w:r>
        <w:r>
          <w:t>45</w:t>
        </w:r>
        <w:r>
          <w:fldChar w:fldCharType="end"/>
        </w:r>
      </w:hyperlink>
    </w:p>
    <w:p>
      <w:pPr>
        <w:pStyle w:val="TOC2"/>
        <w:tabs>
          <w:tab w:val="right" w:leader="dot" w:pos="8306"/>
        </w:tabs>
      </w:pPr>
      <w:hyperlink w:anchor="_Toc4160" w:history="1">
        <w:r>
          <w:rPr>
            <w:rFonts w:ascii="仿宋" w:eastAsia="仿宋" w:hAnsi="仿宋" w:cs="仿宋" w:hint="eastAsia"/>
            <w:lang w:eastAsia="zh-CN"/>
          </w:rPr>
          <w:t>(二)、研发规划与投入</w:t>
        </w:r>
        <w:r>
          <w:tab/>
        </w:r>
        <w:r>
          <w:fldChar w:fldCharType="begin"/>
        </w:r>
        <w:r>
          <w:instrText xml:space="preserve"> PAGEREF _Toc4160 \h </w:instrText>
        </w:r>
        <w:r>
          <w:fldChar w:fldCharType="separate"/>
        </w:r>
        <w:r>
          <w:t>47</w:t>
        </w:r>
        <w:r>
          <w:fldChar w:fldCharType="end"/>
        </w:r>
      </w:hyperlink>
    </w:p>
    <w:p>
      <w:pPr>
        <w:pStyle w:val="TOC1"/>
        <w:tabs>
          <w:tab w:val="right" w:leader="dot" w:pos="8306"/>
        </w:tabs>
      </w:pPr>
      <w:hyperlink w:anchor="_Toc698" w:history="1">
        <w:r>
          <w:rPr>
            <w:rFonts w:ascii="仿宋" w:eastAsia="仿宋" w:hAnsi="仿宋" w:cs="仿宋" w:hint="eastAsia"/>
            <w:lang w:eastAsia="zh-CN"/>
          </w:rPr>
          <w:t>十三、营销与推广策略</w:t>
        </w:r>
        <w:r>
          <w:tab/>
        </w:r>
        <w:r>
          <w:fldChar w:fldCharType="begin"/>
        </w:r>
        <w:r>
          <w:instrText xml:space="preserve"> PAGEREF _Toc698 \h </w:instrText>
        </w:r>
        <w:r>
          <w:fldChar w:fldCharType="separate"/>
        </w:r>
        <w:r>
          <w:t>48</w:t>
        </w:r>
        <w:r>
          <w:fldChar w:fldCharType="end"/>
        </w:r>
      </w:hyperlink>
    </w:p>
    <w:p>
      <w:pPr>
        <w:pStyle w:val="TOC2"/>
        <w:tabs>
          <w:tab w:val="right" w:leader="dot" w:pos="8306"/>
        </w:tabs>
      </w:pPr>
      <w:hyperlink w:anchor="_Toc26309" w:history="1">
        <w:r>
          <w:rPr>
            <w:rFonts w:ascii="仿宋" w:eastAsia="仿宋" w:hAnsi="仿宋" w:cs="仿宋" w:hint="eastAsia"/>
            <w:lang w:eastAsia="zh-CN"/>
          </w:rPr>
          <w:t>(一)、产品/服务定位与特点</w:t>
        </w:r>
        <w:r>
          <w:tab/>
        </w:r>
        <w:r>
          <w:fldChar w:fldCharType="begin"/>
        </w:r>
        <w:r>
          <w:instrText xml:space="preserve"> PAGEREF _Toc26309 \h </w:instrText>
        </w:r>
        <w:r>
          <w:fldChar w:fldCharType="separate"/>
        </w:r>
        <w:r>
          <w:t>48</w:t>
        </w:r>
        <w:r>
          <w:fldChar w:fldCharType="end"/>
        </w:r>
      </w:hyperlink>
    </w:p>
    <w:p>
      <w:pPr>
        <w:pStyle w:val="TOC2"/>
        <w:tabs>
          <w:tab w:val="right" w:leader="dot" w:pos="8306"/>
        </w:tabs>
      </w:pPr>
      <w:hyperlink w:anchor="_Toc18667" w:history="1">
        <w:r>
          <w:rPr>
            <w:rFonts w:ascii="仿宋" w:eastAsia="仿宋" w:hAnsi="仿宋" w:cs="仿宋" w:hint="eastAsia"/>
            <w:lang w:eastAsia="zh-CN"/>
          </w:rPr>
          <w:t>(二)、市场定位与竞争分析</w:t>
        </w:r>
        <w:r>
          <w:tab/>
        </w:r>
        <w:r>
          <w:fldChar w:fldCharType="begin"/>
        </w:r>
        <w:r>
          <w:instrText xml:space="preserve"> PAGEREF _Toc18667 \h </w:instrText>
        </w:r>
        <w:r>
          <w:fldChar w:fldCharType="separate"/>
        </w:r>
        <w:r>
          <w:t>50</w:t>
        </w:r>
        <w:r>
          <w:fldChar w:fldCharType="end"/>
        </w:r>
      </w:hyperlink>
    </w:p>
    <w:p>
      <w:pPr>
        <w:pStyle w:val="TOC2"/>
        <w:tabs>
          <w:tab w:val="right" w:leader="dot" w:pos="8306"/>
        </w:tabs>
      </w:pPr>
      <w:hyperlink w:anchor="_Toc30102" w:history="1">
        <w:r>
          <w:rPr>
            <w:rFonts w:ascii="仿宋" w:eastAsia="仿宋" w:hAnsi="仿宋" w:cs="仿宋" w:hint="eastAsia"/>
            <w:lang w:eastAsia="zh-CN"/>
          </w:rPr>
          <w:t>(三)、营销渠道与策略</w:t>
        </w:r>
        <w:r>
          <w:tab/>
        </w:r>
        <w:r>
          <w:fldChar w:fldCharType="begin"/>
        </w:r>
        <w:r>
          <w:instrText xml:space="preserve"> PAGEREF _Toc30102 \h </w:instrText>
        </w:r>
        <w:r>
          <w:fldChar w:fldCharType="separate"/>
        </w:r>
        <w:r>
          <w:t>51</w:t>
        </w:r>
        <w:r>
          <w:fldChar w:fldCharType="end"/>
        </w:r>
      </w:hyperlink>
    </w:p>
    <w:p>
      <w:pPr>
        <w:pStyle w:val="TOC2"/>
        <w:tabs>
          <w:tab w:val="right" w:leader="dot" w:pos="8306"/>
        </w:tabs>
      </w:pPr>
      <w:hyperlink w:anchor="_Toc15474" w:history="1">
        <w:r>
          <w:rPr>
            <w:rFonts w:ascii="仿宋" w:eastAsia="仿宋" w:hAnsi="仿宋" w:cs="仿宋" w:hint="eastAsia"/>
            <w:lang w:eastAsia="zh-CN"/>
          </w:rPr>
          <w:t>(四)、推广与宣传活动</w:t>
        </w:r>
        <w:r>
          <w:tab/>
        </w:r>
        <w:r>
          <w:fldChar w:fldCharType="begin"/>
        </w:r>
        <w:r>
          <w:instrText xml:space="preserve"> PAGEREF _Toc15474 \h </w:instrText>
        </w:r>
        <w:r>
          <w:fldChar w:fldCharType="separate"/>
        </w:r>
        <w:r>
          <w:t>52</w:t>
        </w:r>
        <w:r>
          <w:fldChar w:fldCharType="end"/>
        </w:r>
      </w:hyperlink>
    </w:p>
    <w:p>
      <w:pPr>
        <w:pStyle w:val="TOC1"/>
        <w:tabs>
          <w:tab w:val="right" w:leader="dot" w:pos="8306"/>
        </w:tabs>
      </w:pPr>
      <w:hyperlink w:anchor="_Toc28345" w:history="1">
        <w:r>
          <w:rPr>
            <w:rFonts w:ascii="仿宋" w:eastAsia="仿宋" w:hAnsi="仿宋" w:cs="仿宋" w:hint="eastAsia"/>
            <w:lang w:eastAsia="zh-CN"/>
          </w:rPr>
          <w:t>十四、供应链管理</w:t>
        </w:r>
        <w:r>
          <w:tab/>
        </w:r>
        <w:r>
          <w:fldChar w:fldCharType="begin"/>
        </w:r>
        <w:r>
          <w:instrText xml:space="preserve"> PAGEREF _Toc28345 \h </w:instrText>
        </w:r>
        <w:r>
          <w:fldChar w:fldCharType="separate"/>
        </w:r>
        <w:r>
          <w:t>58</w:t>
        </w:r>
        <w:r>
          <w:fldChar w:fldCharType="end"/>
        </w:r>
      </w:hyperlink>
    </w:p>
    <w:p>
      <w:pPr>
        <w:pStyle w:val="TOC2"/>
        <w:tabs>
          <w:tab w:val="right" w:leader="dot" w:pos="8306"/>
        </w:tabs>
      </w:pPr>
      <w:hyperlink w:anchor="_Toc15109" w:history="1">
        <w:r>
          <w:rPr>
            <w:rFonts w:ascii="仿宋" w:eastAsia="仿宋" w:hAnsi="仿宋" w:cs="仿宋" w:hint="eastAsia"/>
            <w:lang w:eastAsia="zh-CN"/>
          </w:rPr>
          <w:t>(一)、供应链战略规划</w:t>
        </w:r>
        <w:r>
          <w:tab/>
        </w:r>
        <w:r>
          <w:fldChar w:fldCharType="begin"/>
        </w:r>
        <w:r>
          <w:instrText xml:space="preserve"> PAGEREF _Toc15109 \h </w:instrText>
        </w:r>
        <w:r>
          <w:fldChar w:fldCharType="separate"/>
        </w:r>
        <w:r>
          <w:t>58</w:t>
        </w:r>
        <w:r>
          <w:fldChar w:fldCharType="end"/>
        </w:r>
      </w:hyperlink>
    </w:p>
    <w:p>
      <w:pPr>
        <w:pStyle w:val="TOC2"/>
        <w:tabs>
          <w:tab w:val="right" w:leader="dot" w:pos="8306"/>
        </w:tabs>
      </w:pPr>
      <w:hyperlink w:anchor="_Toc1451" w:history="1">
        <w:r>
          <w:rPr>
            <w:rFonts w:ascii="仿宋" w:eastAsia="仿宋" w:hAnsi="仿宋" w:cs="仿宋" w:hint="eastAsia"/>
            <w:lang w:eastAsia="zh-CN"/>
          </w:rPr>
          <w:t>(二)、供应商选择与合作</w:t>
        </w:r>
        <w:r>
          <w:tab/>
        </w:r>
        <w:r>
          <w:fldChar w:fldCharType="begin"/>
        </w:r>
        <w:r>
          <w:instrText xml:space="preserve"> PAGEREF _Toc1451 \h </w:instrText>
        </w:r>
        <w:r>
          <w:fldChar w:fldCharType="separate"/>
        </w:r>
        <w:r>
          <w:t>59</w:t>
        </w:r>
        <w:r>
          <w:fldChar w:fldCharType="end"/>
        </w:r>
      </w:hyperlink>
    </w:p>
    <w:p>
      <w:pPr>
        <w:pStyle w:val="TOC2"/>
        <w:tabs>
          <w:tab w:val="right" w:leader="dot" w:pos="8306"/>
        </w:tabs>
      </w:pPr>
      <w:hyperlink w:anchor="_Toc19526" w:history="1">
        <w:r>
          <w:rPr>
            <w:rFonts w:ascii="仿宋" w:eastAsia="仿宋" w:hAnsi="仿宋" w:cs="仿宋" w:hint="eastAsia"/>
            <w:lang w:eastAsia="zh-CN"/>
          </w:rPr>
          <w:t>(三)、物流与库存管理</w:t>
        </w:r>
        <w:r>
          <w:tab/>
        </w:r>
        <w:r>
          <w:fldChar w:fldCharType="begin"/>
        </w:r>
        <w:r>
          <w:instrText xml:space="preserve"> PAGEREF _Toc19526 \h </w:instrText>
        </w:r>
        <w:r>
          <w:fldChar w:fldCharType="separate"/>
        </w:r>
        <w:r>
          <w:t>61</w:t>
        </w:r>
        <w:r>
          <w:fldChar w:fldCharType="end"/>
        </w:r>
      </w:hyperlink>
    </w:p>
    <w:p>
      <w:pPr>
        <w:pStyle w:val="TOC1"/>
        <w:tabs>
          <w:tab w:val="right" w:leader="dot" w:pos="8306"/>
        </w:tabs>
      </w:pPr>
      <w:hyperlink w:anchor="_Toc9533" w:history="1">
        <w:r>
          <w:rPr>
            <w:rFonts w:ascii="仿宋" w:eastAsia="仿宋" w:hAnsi="仿宋" w:cs="仿宋" w:hint="eastAsia"/>
            <w:lang w:eastAsia="zh-CN"/>
          </w:rPr>
          <w:t>十五、高纯石英纤维正交三向织物项目治理与监督</w:t>
        </w:r>
        <w:r>
          <w:tab/>
        </w:r>
        <w:r>
          <w:fldChar w:fldCharType="begin"/>
        </w:r>
        <w:r>
          <w:instrText xml:space="preserve"> PAGEREF _Toc9533 \h </w:instrText>
        </w:r>
        <w:r>
          <w:fldChar w:fldCharType="separate"/>
        </w:r>
        <w:r>
          <w:t>62</w:t>
        </w:r>
        <w:r>
          <w:fldChar w:fldCharType="end"/>
        </w:r>
      </w:hyperlink>
    </w:p>
    <w:p>
      <w:pPr>
        <w:pStyle w:val="TOC2"/>
        <w:tabs>
          <w:tab w:val="right" w:leader="dot" w:pos="8306"/>
        </w:tabs>
      </w:pPr>
      <w:hyperlink w:anchor="_Toc29360" w:history="1">
        <w:r>
          <w:rPr>
            <w:rFonts w:ascii="仿宋" w:eastAsia="仿宋" w:hAnsi="仿宋" w:cs="仿宋" w:hint="eastAsia"/>
            <w:lang w:eastAsia="zh-CN"/>
          </w:rPr>
          <w:t>(一)、高纯石英纤维正交三向织物项目治理结构</w:t>
        </w:r>
        <w:r>
          <w:tab/>
        </w:r>
        <w:r>
          <w:fldChar w:fldCharType="begin"/>
        </w:r>
        <w:r>
          <w:instrText xml:space="preserve"> PAGEREF _Toc29360 \h </w:instrText>
        </w:r>
        <w:r>
          <w:fldChar w:fldCharType="separate"/>
        </w:r>
        <w:r>
          <w:t>62</w:t>
        </w:r>
        <w:r>
          <w:fldChar w:fldCharType="end"/>
        </w:r>
      </w:hyperlink>
    </w:p>
    <w:p>
      <w:pPr>
        <w:pStyle w:val="TOC2"/>
        <w:tabs>
          <w:tab w:val="right" w:leader="dot" w:pos="8306"/>
        </w:tabs>
      </w:pPr>
      <w:hyperlink w:anchor="_Toc9537" w:history="1">
        <w:r>
          <w:rPr>
            <w:rFonts w:ascii="仿宋" w:eastAsia="仿宋" w:hAnsi="仿宋" w:cs="仿宋" w:hint="eastAsia"/>
            <w:lang w:eastAsia="zh-CN"/>
          </w:rPr>
          <w:t>(二)、监督与审计</w:t>
        </w:r>
        <w:r>
          <w:tab/>
        </w:r>
        <w:r>
          <w:fldChar w:fldCharType="begin"/>
        </w:r>
        <w:r>
          <w:instrText xml:space="preserve"> PAGEREF _Toc9537 \h </w:instrText>
        </w:r>
        <w:r>
          <w:fldChar w:fldCharType="separate"/>
        </w:r>
        <w:r>
          <w:t>64</w:t>
        </w:r>
        <w:r>
          <w:fldChar w:fldCharType="end"/>
        </w:r>
      </w:hyperlink>
    </w:p>
    <w:p>
      <w:pPr>
        <w:pStyle w:val="TOC1"/>
        <w:tabs>
          <w:tab w:val="right" w:leader="dot" w:pos="8306"/>
        </w:tabs>
      </w:pPr>
      <w:hyperlink w:anchor="_Toc4360" w:history="1">
        <w:r>
          <w:rPr>
            <w:rFonts w:ascii="仿宋" w:eastAsia="仿宋" w:hAnsi="仿宋" w:cs="仿宋" w:hint="eastAsia"/>
            <w:lang w:eastAsia="zh-CN"/>
          </w:rPr>
          <w:t>十六、高纯石英纤维正交三向织物项目实施保障措施</w:t>
        </w:r>
        <w:r>
          <w:tab/>
        </w:r>
        <w:r>
          <w:fldChar w:fldCharType="begin"/>
        </w:r>
        <w:r>
          <w:instrText xml:space="preserve"> PAGEREF _Toc4360 \h </w:instrText>
        </w:r>
        <w:r>
          <w:fldChar w:fldCharType="separate"/>
        </w:r>
        <w:r>
          <w:t>65</w:t>
        </w:r>
        <w:r>
          <w:fldChar w:fldCharType="end"/>
        </w:r>
      </w:hyperlink>
    </w:p>
    <w:p>
      <w:pPr>
        <w:pStyle w:val="TOC2"/>
        <w:tabs>
          <w:tab w:val="right" w:leader="dot" w:pos="8306"/>
        </w:tabs>
      </w:pPr>
      <w:hyperlink w:anchor="_Toc1716" w:history="1">
        <w:r>
          <w:rPr>
            <w:rFonts w:ascii="仿宋" w:eastAsia="仿宋" w:hAnsi="仿宋" w:cs="仿宋" w:hint="eastAsia"/>
            <w:lang w:eastAsia="zh-CN"/>
          </w:rPr>
          <w:t>(一)、高纯石英纤维正交三向织物项目实施保障机制</w:t>
        </w:r>
        <w:r>
          <w:tab/>
        </w:r>
        <w:r>
          <w:fldChar w:fldCharType="begin"/>
        </w:r>
        <w:r>
          <w:instrText xml:space="preserve"> PAGEREF _Toc1716 \h </w:instrText>
        </w:r>
        <w:r>
          <w:fldChar w:fldCharType="separate"/>
        </w:r>
        <w:r>
          <w:t>65</w:t>
        </w:r>
        <w:r>
          <w:fldChar w:fldCharType="end"/>
        </w:r>
      </w:hyperlink>
    </w:p>
    <w:p>
      <w:pPr>
        <w:pStyle w:val="TOC2"/>
        <w:tabs>
          <w:tab w:val="right" w:leader="dot" w:pos="8306"/>
        </w:tabs>
      </w:pPr>
      <w:hyperlink w:anchor="_Toc28762" w:history="1">
        <w:r>
          <w:rPr>
            <w:rFonts w:ascii="仿宋" w:eastAsia="仿宋" w:hAnsi="仿宋" w:cs="仿宋" w:hint="eastAsia"/>
            <w:lang w:eastAsia="zh-CN"/>
          </w:rPr>
          <w:t>(二)、高纯石英纤维正交三向织物项目法律合规要求</w:t>
        </w:r>
        <w:r>
          <w:tab/>
        </w:r>
        <w:r>
          <w:fldChar w:fldCharType="begin"/>
        </w:r>
        <w:r>
          <w:instrText xml:space="preserve"> PAGEREF _Toc28762 \h </w:instrText>
        </w:r>
        <w:r>
          <w:fldChar w:fldCharType="separate"/>
        </w:r>
        <w:r>
          <w:t>69</w:t>
        </w:r>
        <w:r>
          <w:fldChar w:fldCharType="end"/>
        </w:r>
      </w:hyperlink>
    </w:p>
    <w:p>
      <w:pPr>
        <w:pStyle w:val="TOC2"/>
        <w:tabs>
          <w:tab w:val="right" w:leader="dot" w:pos="8306"/>
        </w:tabs>
      </w:pPr>
      <w:hyperlink w:anchor="_Toc12887" w:history="1">
        <w:r>
          <w:rPr>
            <w:rFonts w:ascii="仿宋" w:eastAsia="仿宋" w:hAnsi="仿宋" w:cs="仿宋" w:hint="eastAsia"/>
            <w:lang w:eastAsia="zh-CN"/>
          </w:rPr>
          <w:t>(三)、高纯石英纤维正交三向织物项目合同管理与法律事务</w:t>
        </w:r>
        <w:r>
          <w:tab/>
        </w:r>
        <w:r>
          <w:fldChar w:fldCharType="begin"/>
        </w:r>
        <w:r>
          <w:instrText xml:space="preserve"> PAGEREF _Toc12887 \h </w:instrText>
        </w:r>
        <w:r>
          <w:fldChar w:fldCharType="separate"/>
        </w:r>
        <w:r>
          <w:t>74</w:t>
        </w:r>
        <w:r>
          <w:fldChar w:fldCharType="end"/>
        </w:r>
      </w:hyperlink>
    </w:p>
    <w:p>
      <w:pPr>
        <w:pStyle w:val="TOC2"/>
        <w:tabs>
          <w:tab w:val="right" w:leader="dot" w:pos="8306"/>
        </w:tabs>
      </w:pPr>
      <w:hyperlink w:anchor="_Toc4803" w:history="1">
        <w:r>
          <w:rPr>
            <w:rFonts w:ascii="仿宋" w:eastAsia="仿宋" w:hAnsi="仿宋" w:cs="仿宋" w:hint="eastAsia"/>
            <w:lang w:eastAsia="zh-CN"/>
          </w:rPr>
          <w:t>(四)、高纯石英纤维正交三向织物项目知识产权保护策略</w:t>
        </w:r>
        <w:r>
          <w:tab/>
        </w:r>
        <w:r>
          <w:fldChar w:fldCharType="begin"/>
        </w:r>
        <w:r>
          <w:instrText xml:space="preserve"> PAGEREF _Toc4803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高纯石英纤维正交三向织物项目的主要产品是XXXX，预计年产值为XXX万元。这一产品在市场中占据着重要的地位，其广泛的应用范围使得该高纯石英纤维正交三向织物项目的市场前景非常广阔。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石英纤维正交三向织物项目的xxx产品作为重要的原材料之一，将在多个领域发挥关键作用。其在建筑、交通、能源等方面的广泛应用将为整个产业链提供强大的支持，形成产业协同效应。高纯石英纤维正交三向织物项目的年产值XXX万XXX万XXX万万元不仅反映了其在市场上的巨大潜力，更预示着它对国民经济的积极贡献。这种关联度高、涉及面广的产业关系，使得该高纯石英纤维正交三向织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总征地面积为XXXX平方米，相当于约XX.XX亩，其中净用地面积为XXXX平方米，红线范围内相当于约XX.XX亩。这一用地规模充分考虑了高纯石英纤维正交三向织物项目的建设需求，保障了高纯石英纤维正交三向织物项目在合适的空间内得以充分发展。高纯石英纤维正交三向织物项目规划的总建筑面积为XXXX平方米，其中主体工程建设占XXXX平方米，计容建筑面积达XXXX平方米。预计建筑工程的投资将达到XXXX万元，为高纯石英纤维正交三向织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石英纤维正交三向织物项目计划购置的设备共计XXXX台（套），设备购置费用为XXXX万元。这一设备购置计划充分考虑到高纯石英纤维正交三向织物项目的生产需求和技术要求，确保了高纯石英纤维正交三向织物项目在生产运营中具备先进的技术装备和高效的生产能力。设备的合理配置将为高纯石英纤维正交三向织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计划总投资为XXXX万元，预计年实现营业收入为XXXX万元。这一产能规模的设定旨在确保高纯石英纤维正交三向织物项目能够在投资与回报之间取得平衡，实现长期可持续的发展。高纯石英纤维正交三向织物项目的总投资充分考虑到各个方面的需求，包括用地建设、设备购置等多个环节，以确保高纯石英纤维正交三向织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68"/>
      <w:r>
        <w:rPr>
          <w:rFonts w:ascii="仿宋" w:eastAsia="仿宋" w:hAnsi="仿宋" w:cs="仿宋" w:hint="eastAsia"/>
          <w:sz w:val="28"/>
          <w:lang w:eastAsia="zh-CN"/>
        </w:rPr>
        <w:t>二、高纯石英纤维正交三向织物项目可持续发展</w:t>
      </w:r>
      <w:bookmarkEnd w:id="5"/>
    </w:p>
    <w:p>
      <w:pPr>
        <w:pStyle w:val="Heading2"/>
        <w:rPr>
          <w:rFonts w:ascii="仿宋" w:eastAsia="仿宋" w:hAnsi="仿宋" w:cs="仿宋" w:hint="eastAsia"/>
          <w:lang w:eastAsia="zh-CN"/>
        </w:rPr>
      </w:pPr>
      <w:bookmarkStart w:id="6" w:name="_Toc94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石英纤维正交三向织物项目中，高纯石英纤维正交三向织物项目团队着眼于未来，明确了可持续发展的战略方向。制定的具体可持续发展目标包括降低资源使用、采用环保技术、最大化社会效益等。这一步骤不仅有助于高纯石英纤维正交三向织物项目在环保和社会责任方面达到最高标准，也为未来提供了明确的指引，确保高纯石英纤维正交三向织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可持续实践的融入高纯石英纤维正交三向织物项目管理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石英纤维正交三向织物项目管理周期。从高纯石英纤维正交三向织物项目规划开始，高纯石英纤维正交三向织物项目团队就考虑了环境和社会的因素。在执行阶段，高纯石英纤维正交三向织物项目团队积极推动绿色技术的应用，优化资源利用。此外，关注员工的社会责任，通过培训和沟通活动提高员工对可持续发展的认知，使他们能够在日常工作中践行可持续实践。这些举措不仅为高纯石英纤维正交三向织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82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石英纤维正交三向织物项目的可持续发展理念，我们深信环保与社会责任是高纯石英纤维正交三向织物项目成功的关键支柱。在高纯石英纤维正交三向织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团队通过引入先进的环保技术、建立高效的废物处理系统以及推动能源节约措施，积极履行环保责任。定期的环保监测和评估确保高纯石英纤维正交三向织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不仅致力于自身可持续发展，还注重对社会的回馈。通过支持社区高纯石英纤维正交三向织物项目、参与慈善事业、提供培训机会等方式，高纯石英纤维正交三向织物项目积极履行社会责任。与当地社区建立积极互动，关注员工的工作与生活平衡，以及员工的身心健康，是高纯石英纤维正交三向织物项目在社会责任层面的关键举措。这样的实践不仅增强了高纯石英纤维正交三向织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87"/>
      <w:r>
        <w:rPr>
          <w:rFonts w:ascii="仿宋" w:eastAsia="仿宋" w:hAnsi="仿宋" w:cs="仿宋" w:hint="eastAsia"/>
          <w:sz w:val="28"/>
          <w:lang w:eastAsia="zh-CN"/>
        </w:rPr>
        <w:t>三、高纯石英纤维正交三向织物项目建设背景及必要性分析</w:t>
      </w:r>
      <w:bookmarkEnd w:id="8"/>
    </w:p>
    <w:p>
      <w:pPr>
        <w:pStyle w:val="Heading2"/>
        <w:rPr>
          <w:rFonts w:ascii="仿宋" w:eastAsia="仿宋" w:hAnsi="仿宋" w:cs="仿宋" w:hint="eastAsia"/>
          <w:lang w:eastAsia="zh-CN"/>
        </w:rPr>
      </w:pPr>
      <w:bookmarkStart w:id="9" w:name="_Toc13978"/>
      <w:r>
        <w:rPr>
          <w:rFonts w:ascii="仿宋" w:eastAsia="仿宋" w:hAnsi="仿宋" w:cs="仿宋" w:hint="eastAsia"/>
          <w:lang w:eastAsia="zh-CN"/>
        </w:rPr>
        <w:t>(一)、高纯石英纤维正交三向织物项目背景分析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石英纤维正交三向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石英纤维正交三向织物项目在这个潮流中的定位。同时，我们将关注行业内涌现的新兴机遇，以便高纯石英纤维正交三向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石英纤维正交三向织物项目提供了强大的发展动力。我们将聚焦于行业内最新的技术发展趋势，包括但不限于人工智能、大数据分析、物联网等领域。通过深度的技术研究，我们将确保高纯石英纤维正交三向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石英纤维正交三向织物项目发展的源泉。我们将投入更多的精力对市场需求进行深入剖析，超越表面的需求，深入挖掘潜在的市场痛点和机遇。通过对市场需求的细致了解，高纯石英纤维正交三向织物项目将更有针对性地设计解决方案，满足市场的多样化需求，从而更好地促进高纯石英纤维正交三向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石英纤维正交三向织物项目战略至关重要。我们将对竞争态势进行更为深入的分析，包括但不限于市场份额、产品特点、客户满意度等多个维度。通过深度的竞争分析，高纯石英纤维正交三向织物项目将能够更准确地把握市场脉搏，制定具有竞争力的高纯石英纤维正交三向织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石英纤维正交三向织物项目的发展具有直接的影响。我们将进行更为全面的法规和政策分析，了解行业发展中的潜在法律风险和合规挑战。通过充分了解和遵守相关法规，高纯石英纤维正交三向织物项目将确保在法律框架内合法合规运营，为高纯石英纤维正交三向织物项目的稳健发展提供有力支持。</w:t>
      </w:r>
    </w:p>
    <w:p>
      <w:pPr>
        <w:pStyle w:val="Heading2"/>
        <w:ind w:firstLine="560" w:firstLineChars="200"/>
        <w:rPr>
          <w:rFonts w:ascii="仿宋" w:eastAsia="仿宋" w:hAnsi="仿宋" w:cs="仿宋" w:hint="eastAsia"/>
          <w:sz w:val="28"/>
          <w:lang w:eastAsia="zh-CN"/>
        </w:rPr>
      </w:pPr>
      <w:bookmarkStart w:id="10" w:name="_Toc18877"/>
      <w:r>
        <w:rPr>
          <w:rFonts w:ascii="仿宋" w:eastAsia="仿宋" w:hAnsi="仿宋" w:cs="仿宋" w:hint="eastAsia"/>
          <w:sz w:val="28"/>
          <w:lang w:eastAsia="zh-CN"/>
        </w:rPr>
        <w:t>(二)、高纯石英纤维正交三向织物项目建设必要性分析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建设的迫切性源于对行业发展趋势的深刻洞察。我们正处于一个行业变革的时代，科技创新、数字化转型成为企业发展的关键动力。高纯石英纤维正交三向织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建设不仅仅是为了跟上潮流，更是为了通过技术创新推动企业的持续发展。通过引入先进的技术和解决方案，高纯石英纤维正交三向织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石英纤维正交三向织物项目的建设成为必然选择，通过提高产品质量、拓展服务领域，从而在竞争中获得更多的机会。高纯石英纤维正交三向织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石英纤维正交三向织物项目建设的必要性体现在对客户需求更精准的满足。通过高纯石英纤维正交三向织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建设的背后是对企业持续创新的追求。只有通过不断创新，企业才能在竞争中立于不败之地。高纯石英纤维正交三向织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414"/>
      <w:r>
        <w:rPr>
          <w:rFonts w:ascii="仿宋" w:eastAsia="仿宋" w:hAnsi="仿宋" w:cs="仿宋" w:hint="eastAsia"/>
          <w:sz w:val="28"/>
          <w:lang w:eastAsia="zh-CN"/>
        </w:rPr>
        <w:t>四、高纯石英纤维正交三向织物项目土建工程</w:t>
      </w:r>
      <w:bookmarkEnd w:id="11"/>
    </w:p>
    <w:p>
      <w:pPr>
        <w:pStyle w:val="Heading2"/>
        <w:rPr>
          <w:rFonts w:ascii="仿宋" w:eastAsia="仿宋" w:hAnsi="仿宋" w:cs="仿宋" w:hint="eastAsia"/>
          <w:lang w:eastAsia="zh-CN"/>
        </w:rPr>
      </w:pPr>
      <w:bookmarkStart w:id="12" w:name="_Toc316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在高纯石英纤维正交三向织物项目的建筑工程设计中，我们将秉承一系列重要的设计原则，以确保高纯石英纤维正交三向织物项目建筑在功能、美观、可持续性等方面达到最佳效果。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首要原则是确保建筑的功能性得到最大化的发挥。我们将充分理解高纯石英纤维正交三向织物项目的实际需求，合理布局各个功能区域，保证建筑在满足业务需求的同时，提供高效的工作环境。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在建筑设计中，我们将综合考虑建设和运营成本。通过精细的经济效益分析，确保设计方案在高效利用资源的同时，对高纯石英纤维正交三向织物项目的长期盈利能力有积极的贡献。</w:t>
      </w:r>
    </w:p>
    <w:p>
      <w:pPr>
        <w:pStyle w:val="Heading2"/>
        <w:ind w:firstLine="560" w:firstLineChars="200"/>
        <w:rPr>
          <w:rFonts w:ascii="仿宋" w:eastAsia="仿宋" w:hAnsi="仿宋" w:cs="仿宋" w:hint="eastAsia"/>
          <w:sz w:val="28"/>
          <w:lang w:eastAsia="zh-CN"/>
        </w:rPr>
      </w:pPr>
      <w:bookmarkStart w:id="13" w:name="_Toc2519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石英纤维正交三向织物项目的土建工程设计中，我们将精准设定设计年限，结合高纯石英纤维正交三向织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石英纤维正交三向织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1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纯石英纤维正交三向织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石英纤维正交三向织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石英纤维正交三向织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21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本期工程高纯石英纤维正交三向织物项目预计总建筑面积XXX平方米，其中：计容建筑面积XXX平方米，计划建筑工程投资XX万元，占高纯石英纤维正交三向织物项目总投资的XX%。</w:t>
      </w:r>
    </w:p>
    <w:p>
      <w:pPr>
        <w:pStyle w:val="Heading1"/>
        <w:ind w:firstLine="560" w:firstLineChars="200"/>
        <w:rPr>
          <w:rFonts w:ascii="仿宋" w:eastAsia="仿宋" w:hAnsi="仿宋" w:cs="仿宋" w:hint="eastAsia"/>
          <w:sz w:val="28"/>
          <w:lang w:eastAsia="zh-CN"/>
        </w:rPr>
      </w:pPr>
      <w:bookmarkStart w:id="16" w:name="_Toc646"/>
      <w:r>
        <w:rPr>
          <w:rFonts w:ascii="仿宋" w:eastAsia="仿宋" w:hAnsi="仿宋" w:cs="仿宋" w:hint="eastAsia"/>
          <w:sz w:val="28"/>
          <w:lang w:eastAsia="zh-CN"/>
        </w:rPr>
        <w:t>五、高纯石英纤维正交三向织物项目文档管理</w:t>
      </w:r>
      <w:bookmarkEnd w:id="16"/>
    </w:p>
    <w:p>
      <w:pPr>
        <w:pStyle w:val="Heading2"/>
        <w:rPr>
          <w:rFonts w:ascii="仿宋" w:eastAsia="仿宋" w:hAnsi="仿宋" w:cs="仿宋" w:hint="eastAsia"/>
          <w:lang w:eastAsia="zh-CN"/>
        </w:rPr>
      </w:pPr>
      <w:bookmarkStart w:id="17" w:name="_Toc827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高纯石英纤维正交三向织物项目高度重视文档的质量和准确性，以支持高纯石英纤维正交三向织物项目的各项活动和决策。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文档的编制始于高纯石英纤维正交三向织物项目计划的初期，我们制定了详细的文档编制计划，明确了每个文档的内容、格式和编写责任人。在高纯石英纤维正交三向织物项目启动阶段，我们首先编制了高纯石英纤维正交三向织物项目章程，明确定义了高纯石英纤维正交三向织物项目的目标、范围、风险等关键要素。随后，高纯石英纤维正交三向织物项目团队根据计划陆续编制了需求文档、设计文档、测试文档等各类文档，确保高纯石英纤维正交三向织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石英纤维正交三向织物项目管理中的重要环节，旨在确保高纯石英纤维正交三向织物项目文档符合质量标准和高纯石英纤维正交三向织物项目需求。在高纯石英纤维正交三向织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石英纤维正交三向织物项目相关利益方和专业领域的专家对文档进行独立审查。这有助于获取更全面、客观的反馈，确保高纯石英纤维正交三向织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在文档编制与审查方面建立了严格的管理机制，通过规范的流程和多维度的审查，确保高纯石英纤维正交三向织物项目文档的质量、准确性和可靠性，为高纯石英纤维正交三向织物项目的顺利推进提供了有力支持。</w:t>
      </w:r>
    </w:p>
    <w:p>
      <w:pPr>
        <w:pStyle w:val="Heading2"/>
        <w:ind w:firstLine="560" w:firstLineChars="200"/>
        <w:rPr>
          <w:rFonts w:ascii="仿宋" w:eastAsia="仿宋" w:hAnsi="仿宋" w:cs="仿宋" w:hint="eastAsia"/>
          <w:sz w:val="28"/>
          <w:lang w:eastAsia="zh-CN"/>
        </w:rPr>
      </w:pPr>
      <w:bookmarkStart w:id="18" w:name="_Toc727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在高纯石英纤维正交三向织物项目中，我们致力于优化文档发布与分发过程，以确保信息的高效传递和团队间协作的顺畅进行。以下是我们采取的关键优化策略：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我们通过多渠道发布文档，包括电子邮件、高纯石英纤维正交三向织物项目管理平台、内部网站等，以满足不同团队成员的偏好和需求。多渠道发布确保了信息的全面覆盖。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我们采用了精细的权限控制，确保只有授权人员可以访问敏感信息。这种安全措施保护了高纯石英纤维正交三向织物项目文档的机密性，防止了未经授权的信息泄露。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28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石英纤维正交三向织物项目生命周期中一个至关重要的环节，直接关系到高纯石英纤维正交三向织物项目信息的长期保存和历史记录的完整性。在高纯石英纤维正交三向织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https://d.book118.com/087040164064006035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269B0"/>
    <w:rsid w:val="174269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4016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2024-01-28T03:23:00Z</dcterms:created>
  <dcterms:modified xsi:type="dcterms:W3CDTF">2024-01-28T03:23:48Z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F4D3D0A860E84797BAA05D8375F91257_11</vt:lpwstr>
  </property>
  <property fmtid="{D5CDD505-2E9C-101B-9397-08002B2CF9AE}" pid="3" name="KSOProductBuildVer">
    <vt:lpwstr>2052-12.1.0.16120</vt:lpwstr>
  </property>
</Properties>
</file>