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快排阀项目规划设计纲要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12" w:history="1">
        <w:r>
          <w:rPr>
            <w:rFonts w:ascii="仿宋" w:eastAsia="仿宋" w:hAnsi="仿宋" w:cs="仿宋" w:hint="eastAsia"/>
            <w:lang w:eastAsia="zh-CN"/>
          </w:rPr>
          <w:t>序言</w:t>
        </w:r>
        <w:r>
          <w:tab/>
        </w:r>
        <w:r>
          <w:fldChar w:fldCharType="begin"/>
        </w:r>
        <w:r>
          <w:instrText xml:space="preserve"> PAGEREF _Toc8912 \h </w:instrText>
        </w:r>
        <w:r>
          <w:fldChar w:fldCharType="separate"/>
        </w:r>
        <w:r>
          <w:t>3</w:t>
        </w:r>
        <w:r>
          <w:fldChar w:fldCharType="end"/>
        </w:r>
      </w:hyperlink>
    </w:p>
    <w:p>
      <w:pPr>
        <w:pStyle w:val="TOC1"/>
        <w:tabs>
          <w:tab w:val="right" w:leader="dot" w:pos="8306"/>
        </w:tabs>
      </w:pPr>
      <w:hyperlink w:anchor="_Toc22316" w:history="1">
        <w:r>
          <w:rPr>
            <w:rFonts w:ascii="仿宋" w:eastAsia="仿宋" w:hAnsi="仿宋" w:cs="仿宋" w:hint="eastAsia"/>
            <w:lang w:eastAsia="zh-CN"/>
          </w:rPr>
          <w:t>一、快排阀项目绩效评估</w:t>
        </w:r>
        <w:r>
          <w:tab/>
        </w:r>
        <w:r>
          <w:fldChar w:fldCharType="begin"/>
        </w:r>
        <w:r>
          <w:instrText xml:space="preserve"> PAGEREF _Toc22316 \h </w:instrText>
        </w:r>
        <w:r>
          <w:fldChar w:fldCharType="separate"/>
        </w:r>
        <w:r>
          <w:t>3</w:t>
        </w:r>
        <w:r>
          <w:fldChar w:fldCharType="end"/>
        </w:r>
      </w:hyperlink>
    </w:p>
    <w:p>
      <w:pPr>
        <w:pStyle w:val="TOC2"/>
        <w:tabs>
          <w:tab w:val="right" w:leader="dot" w:pos="8306"/>
        </w:tabs>
      </w:pPr>
      <w:hyperlink w:anchor="_Toc13033" w:history="1">
        <w:r>
          <w:rPr>
            <w:rFonts w:ascii="仿宋" w:eastAsia="仿宋" w:hAnsi="仿宋" w:cs="仿宋" w:hint="eastAsia"/>
            <w:lang w:eastAsia="zh-CN"/>
          </w:rPr>
          <w:t>(一)、绩效评估指标</w:t>
        </w:r>
        <w:r>
          <w:tab/>
        </w:r>
        <w:r>
          <w:fldChar w:fldCharType="begin"/>
        </w:r>
        <w:r>
          <w:instrText xml:space="preserve"> PAGEREF _Toc13033 \h </w:instrText>
        </w:r>
        <w:r>
          <w:fldChar w:fldCharType="separate"/>
        </w:r>
        <w:r>
          <w:t>3</w:t>
        </w:r>
        <w:r>
          <w:fldChar w:fldCharType="end"/>
        </w:r>
      </w:hyperlink>
    </w:p>
    <w:p>
      <w:pPr>
        <w:pStyle w:val="TOC2"/>
        <w:tabs>
          <w:tab w:val="right" w:leader="dot" w:pos="8306"/>
        </w:tabs>
      </w:pPr>
      <w:hyperlink w:anchor="_Toc15986" w:history="1">
        <w:r>
          <w:rPr>
            <w:rFonts w:ascii="仿宋" w:eastAsia="仿宋" w:hAnsi="仿宋" w:cs="仿宋" w:hint="eastAsia"/>
            <w:lang w:eastAsia="zh-CN"/>
          </w:rPr>
          <w:t>(二)、绩效评估方法</w:t>
        </w:r>
        <w:r>
          <w:tab/>
        </w:r>
        <w:r>
          <w:fldChar w:fldCharType="begin"/>
        </w:r>
        <w:r>
          <w:instrText xml:space="preserve"> PAGEREF _Toc15986 \h </w:instrText>
        </w:r>
        <w:r>
          <w:fldChar w:fldCharType="separate"/>
        </w:r>
        <w:r>
          <w:t>4</w:t>
        </w:r>
        <w:r>
          <w:fldChar w:fldCharType="end"/>
        </w:r>
      </w:hyperlink>
    </w:p>
    <w:p>
      <w:pPr>
        <w:pStyle w:val="TOC2"/>
        <w:tabs>
          <w:tab w:val="right" w:leader="dot" w:pos="8306"/>
        </w:tabs>
      </w:pPr>
      <w:hyperlink w:anchor="_Toc25612" w:history="1">
        <w:r>
          <w:rPr>
            <w:rFonts w:ascii="仿宋" w:eastAsia="仿宋" w:hAnsi="仿宋" w:cs="仿宋" w:hint="eastAsia"/>
            <w:lang w:eastAsia="zh-CN"/>
          </w:rPr>
          <w:t>(三)、绩效评估周期</w:t>
        </w:r>
        <w:r>
          <w:tab/>
        </w:r>
        <w:r>
          <w:fldChar w:fldCharType="begin"/>
        </w:r>
        <w:r>
          <w:instrText xml:space="preserve"> PAGEREF _Toc25612 \h </w:instrText>
        </w:r>
        <w:r>
          <w:fldChar w:fldCharType="separate"/>
        </w:r>
        <w:r>
          <w:t>5</w:t>
        </w:r>
        <w:r>
          <w:fldChar w:fldCharType="end"/>
        </w:r>
      </w:hyperlink>
    </w:p>
    <w:p>
      <w:pPr>
        <w:pStyle w:val="TOC1"/>
        <w:tabs>
          <w:tab w:val="right" w:leader="dot" w:pos="8306"/>
        </w:tabs>
      </w:pPr>
      <w:hyperlink w:anchor="_Toc27982" w:history="1">
        <w:r>
          <w:rPr>
            <w:rFonts w:ascii="仿宋" w:eastAsia="仿宋" w:hAnsi="仿宋" w:cs="仿宋" w:hint="eastAsia"/>
            <w:lang w:eastAsia="zh-CN"/>
          </w:rPr>
          <w:t>二、快排阀项目选址可行性分析</w:t>
        </w:r>
        <w:r>
          <w:tab/>
        </w:r>
        <w:r>
          <w:fldChar w:fldCharType="begin"/>
        </w:r>
        <w:r>
          <w:instrText xml:space="preserve"> PAGEREF _Toc27982 \h </w:instrText>
        </w:r>
        <w:r>
          <w:fldChar w:fldCharType="separate"/>
        </w:r>
        <w:r>
          <w:t>6</w:t>
        </w:r>
        <w:r>
          <w:fldChar w:fldCharType="end"/>
        </w:r>
      </w:hyperlink>
    </w:p>
    <w:p>
      <w:pPr>
        <w:pStyle w:val="TOC2"/>
        <w:tabs>
          <w:tab w:val="right" w:leader="dot" w:pos="8306"/>
        </w:tabs>
      </w:pPr>
      <w:hyperlink w:anchor="_Toc11077" w:history="1">
        <w:r>
          <w:rPr>
            <w:rFonts w:ascii="仿宋" w:eastAsia="仿宋" w:hAnsi="仿宋" w:cs="仿宋" w:hint="eastAsia"/>
            <w:lang w:eastAsia="zh-CN"/>
          </w:rPr>
          <w:t>(一)、快排阀项目选址</w:t>
        </w:r>
        <w:r>
          <w:tab/>
        </w:r>
        <w:r>
          <w:fldChar w:fldCharType="begin"/>
        </w:r>
        <w:r>
          <w:instrText xml:space="preserve"> PAGEREF _Toc11077 \h </w:instrText>
        </w:r>
        <w:r>
          <w:fldChar w:fldCharType="separate"/>
        </w:r>
        <w:r>
          <w:t>6</w:t>
        </w:r>
        <w:r>
          <w:fldChar w:fldCharType="end"/>
        </w:r>
      </w:hyperlink>
    </w:p>
    <w:p>
      <w:pPr>
        <w:pStyle w:val="TOC2"/>
        <w:tabs>
          <w:tab w:val="right" w:leader="dot" w:pos="8306"/>
        </w:tabs>
      </w:pPr>
      <w:hyperlink w:anchor="_Toc19547" w:history="1">
        <w:r>
          <w:rPr>
            <w:rFonts w:ascii="仿宋" w:eastAsia="仿宋" w:hAnsi="仿宋" w:cs="仿宋" w:hint="eastAsia"/>
            <w:lang w:eastAsia="zh-CN"/>
          </w:rPr>
          <w:t>(二)、用地控制指标</w:t>
        </w:r>
        <w:r>
          <w:tab/>
        </w:r>
        <w:r>
          <w:fldChar w:fldCharType="begin"/>
        </w:r>
        <w:r>
          <w:instrText xml:space="preserve"> PAGEREF _Toc19547 \h </w:instrText>
        </w:r>
        <w:r>
          <w:fldChar w:fldCharType="separate"/>
        </w:r>
        <w:r>
          <w:t>6</w:t>
        </w:r>
        <w:r>
          <w:fldChar w:fldCharType="end"/>
        </w:r>
      </w:hyperlink>
    </w:p>
    <w:p>
      <w:pPr>
        <w:pStyle w:val="TOC2"/>
        <w:tabs>
          <w:tab w:val="right" w:leader="dot" w:pos="8306"/>
        </w:tabs>
      </w:pPr>
      <w:hyperlink w:anchor="_Toc24471" w:history="1">
        <w:r>
          <w:rPr>
            <w:rFonts w:ascii="仿宋" w:eastAsia="仿宋" w:hAnsi="仿宋" w:cs="仿宋" w:hint="eastAsia"/>
            <w:lang w:eastAsia="zh-CN"/>
          </w:rPr>
          <w:t>(三)、节约用地措施</w:t>
        </w:r>
        <w:r>
          <w:tab/>
        </w:r>
        <w:r>
          <w:fldChar w:fldCharType="begin"/>
        </w:r>
        <w:r>
          <w:instrText xml:space="preserve"> PAGEREF _Toc24471 \h </w:instrText>
        </w:r>
        <w:r>
          <w:fldChar w:fldCharType="separate"/>
        </w:r>
        <w:r>
          <w:t>8</w:t>
        </w:r>
        <w:r>
          <w:fldChar w:fldCharType="end"/>
        </w:r>
      </w:hyperlink>
    </w:p>
    <w:p>
      <w:pPr>
        <w:pStyle w:val="TOC2"/>
        <w:tabs>
          <w:tab w:val="right" w:leader="dot" w:pos="8306"/>
        </w:tabs>
      </w:pPr>
      <w:hyperlink w:anchor="_Toc27672" w:history="1">
        <w:r>
          <w:rPr>
            <w:rFonts w:ascii="仿宋" w:eastAsia="仿宋" w:hAnsi="仿宋" w:cs="仿宋" w:hint="eastAsia"/>
            <w:lang w:eastAsia="zh-CN"/>
          </w:rPr>
          <w:t>(四)、总图布置方案</w:t>
        </w:r>
        <w:r>
          <w:tab/>
        </w:r>
        <w:r>
          <w:fldChar w:fldCharType="begin"/>
        </w:r>
        <w:r>
          <w:instrText xml:space="preserve"> PAGEREF _Toc27672 \h </w:instrText>
        </w:r>
        <w:r>
          <w:fldChar w:fldCharType="separate"/>
        </w:r>
        <w:r>
          <w:t>9</w:t>
        </w:r>
        <w:r>
          <w:fldChar w:fldCharType="end"/>
        </w:r>
      </w:hyperlink>
    </w:p>
    <w:p>
      <w:pPr>
        <w:pStyle w:val="TOC2"/>
        <w:tabs>
          <w:tab w:val="right" w:leader="dot" w:pos="8306"/>
        </w:tabs>
      </w:pPr>
      <w:hyperlink w:anchor="_Toc14057" w:history="1">
        <w:r>
          <w:rPr>
            <w:rFonts w:ascii="仿宋" w:eastAsia="仿宋" w:hAnsi="仿宋" w:cs="仿宋" w:hint="eastAsia"/>
            <w:lang w:eastAsia="zh-CN"/>
          </w:rPr>
          <w:t>(五)、选址综合评价</w:t>
        </w:r>
        <w:r>
          <w:tab/>
        </w:r>
        <w:r>
          <w:fldChar w:fldCharType="begin"/>
        </w:r>
        <w:r>
          <w:instrText xml:space="preserve"> PAGEREF _Toc14057 \h </w:instrText>
        </w:r>
        <w:r>
          <w:fldChar w:fldCharType="separate"/>
        </w:r>
        <w:r>
          <w:t>10</w:t>
        </w:r>
        <w:r>
          <w:fldChar w:fldCharType="end"/>
        </w:r>
      </w:hyperlink>
    </w:p>
    <w:p>
      <w:pPr>
        <w:pStyle w:val="TOC1"/>
        <w:tabs>
          <w:tab w:val="right" w:leader="dot" w:pos="8306"/>
        </w:tabs>
      </w:pPr>
      <w:hyperlink w:anchor="_Toc31914" w:history="1">
        <w:r>
          <w:rPr>
            <w:rFonts w:ascii="仿宋" w:eastAsia="仿宋" w:hAnsi="仿宋" w:cs="仿宋" w:hint="eastAsia"/>
            <w:lang w:eastAsia="zh-CN"/>
          </w:rPr>
          <w:t>三、快排阀项目建设背景及必要性分析</w:t>
        </w:r>
        <w:r>
          <w:tab/>
        </w:r>
        <w:r>
          <w:fldChar w:fldCharType="begin"/>
        </w:r>
        <w:r>
          <w:instrText xml:space="preserve"> PAGEREF _Toc31914 \h </w:instrText>
        </w:r>
        <w:r>
          <w:fldChar w:fldCharType="separate"/>
        </w:r>
        <w:r>
          <w:t>11</w:t>
        </w:r>
        <w:r>
          <w:fldChar w:fldCharType="end"/>
        </w:r>
      </w:hyperlink>
    </w:p>
    <w:p>
      <w:pPr>
        <w:pStyle w:val="TOC2"/>
        <w:tabs>
          <w:tab w:val="right" w:leader="dot" w:pos="8306"/>
        </w:tabs>
      </w:pPr>
      <w:hyperlink w:anchor="_Toc4923" w:history="1">
        <w:r>
          <w:rPr>
            <w:rFonts w:ascii="仿宋" w:eastAsia="仿宋" w:hAnsi="仿宋" w:cs="仿宋" w:hint="eastAsia"/>
            <w:lang w:eastAsia="zh-CN"/>
          </w:rPr>
          <w:t>(一)、快排阀项目背景分析</w:t>
        </w:r>
        <w:r>
          <w:tab/>
        </w:r>
        <w:r>
          <w:fldChar w:fldCharType="begin"/>
        </w:r>
        <w:r>
          <w:instrText xml:space="preserve"> PAGEREF _Toc4923 \h </w:instrText>
        </w:r>
        <w:r>
          <w:fldChar w:fldCharType="separate"/>
        </w:r>
        <w:r>
          <w:t>11</w:t>
        </w:r>
        <w:r>
          <w:fldChar w:fldCharType="end"/>
        </w:r>
      </w:hyperlink>
    </w:p>
    <w:p>
      <w:pPr>
        <w:pStyle w:val="TOC2"/>
        <w:tabs>
          <w:tab w:val="right" w:leader="dot" w:pos="8306"/>
        </w:tabs>
      </w:pPr>
      <w:hyperlink w:anchor="_Toc18619" w:history="1">
        <w:r>
          <w:rPr>
            <w:rFonts w:ascii="仿宋" w:eastAsia="仿宋" w:hAnsi="仿宋" w:cs="仿宋" w:hint="eastAsia"/>
            <w:lang w:eastAsia="zh-CN"/>
          </w:rPr>
          <w:t>(二)、快排阀项目建设必要性分析</w:t>
        </w:r>
        <w:r>
          <w:tab/>
        </w:r>
        <w:r>
          <w:fldChar w:fldCharType="begin"/>
        </w:r>
        <w:r>
          <w:instrText xml:space="preserve"> PAGEREF _Toc18619 \h </w:instrText>
        </w:r>
        <w:r>
          <w:fldChar w:fldCharType="separate"/>
        </w:r>
        <w:r>
          <w:t>13</w:t>
        </w:r>
        <w:r>
          <w:fldChar w:fldCharType="end"/>
        </w:r>
      </w:hyperlink>
    </w:p>
    <w:p>
      <w:pPr>
        <w:pStyle w:val="TOC1"/>
        <w:tabs>
          <w:tab w:val="right" w:leader="dot" w:pos="8306"/>
        </w:tabs>
      </w:pPr>
      <w:hyperlink w:anchor="_Toc27282" w:history="1">
        <w:r>
          <w:rPr>
            <w:rFonts w:ascii="仿宋" w:eastAsia="仿宋" w:hAnsi="仿宋" w:cs="仿宋" w:hint="eastAsia"/>
            <w:lang w:eastAsia="zh-CN"/>
          </w:rPr>
          <w:t>四、快排阀项目土建工程</w:t>
        </w:r>
        <w:r>
          <w:tab/>
        </w:r>
        <w:r>
          <w:fldChar w:fldCharType="begin"/>
        </w:r>
        <w:r>
          <w:instrText xml:space="preserve"> PAGEREF _Toc27282 \h </w:instrText>
        </w:r>
        <w:r>
          <w:fldChar w:fldCharType="separate"/>
        </w:r>
        <w:r>
          <w:t>14</w:t>
        </w:r>
        <w:r>
          <w:fldChar w:fldCharType="end"/>
        </w:r>
      </w:hyperlink>
    </w:p>
    <w:p>
      <w:pPr>
        <w:pStyle w:val="TOC2"/>
        <w:tabs>
          <w:tab w:val="right" w:leader="dot" w:pos="8306"/>
        </w:tabs>
      </w:pPr>
      <w:hyperlink w:anchor="_Toc29750" w:history="1">
        <w:r>
          <w:rPr>
            <w:rFonts w:ascii="仿宋" w:eastAsia="仿宋" w:hAnsi="仿宋" w:cs="仿宋" w:hint="eastAsia"/>
            <w:lang w:eastAsia="zh-CN"/>
          </w:rPr>
          <w:t>(一)、建筑工程设计原则</w:t>
        </w:r>
        <w:r>
          <w:tab/>
        </w:r>
        <w:r>
          <w:fldChar w:fldCharType="begin"/>
        </w:r>
        <w:r>
          <w:instrText xml:space="preserve"> PAGEREF _Toc29750 \h </w:instrText>
        </w:r>
        <w:r>
          <w:fldChar w:fldCharType="separate"/>
        </w:r>
        <w:r>
          <w:t>14</w:t>
        </w:r>
        <w:r>
          <w:fldChar w:fldCharType="end"/>
        </w:r>
      </w:hyperlink>
    </w:p>
    <w:p>
      <w:pPr>
        <w:pStyle w:val="TOC2"/>
        <w:tabs>
          <w:tab w:val="right" w:leader="dot" w:pos="8306"/>
        </w:tabs>
      </w:pPr>
      <w:hyperlink w:anchor="_Toc10050" w:history="1">
        <w:r>
          <w:rPr>
            <w:rFonts w:ascii="仿宋" w:eastAsia="仿宋" w:hAnsi="仿宋" w:cs="仿宋" w:hint="eastAsia"/>
            <w:lang w:eastAsia="zh-CN"/>
          </w:rPr>
          <w:t>(二)、土建工程设计年限及安全等级</w:t>
        </w:r>
        <w:r>
          <w:tab/>
        </w:r>
        <w:r>
          <w:fldChar w:fldCharType="begin"/>
        </w:r>
        <w:r>
          <w:instrText xml:space="preserve"> PAGEREF _Toc10050 \h </w:instrText>
        </w:r>
        <w:r>
          <w:fldChar w:fldCharType="separate"/>
        </w:r>
        <w:r>
          <w:t>15</w:t>
        </w:r>
        <w:r>
          <w:fldChar w:fldCharType="end"/>
        </w:r>
      </w:hyperlink>
    </w:p>
    <w:p>
      <w:pPr>
        <w:pStyle w:val="TOC2"/>
        <w:tabs>
          <w:tab w:val="right" w:leader="dot" w:pos="8306"/>
        </w:tabs>
      </w:pPr>
      <w:hyperlink w:anchor="_Toc1515" w:history="1">
        <w:r>
          <w:rPr>
            <w:rFonts w:ascii="仿宋" w:eastAsia="仿宋" w:hAnsi="仿宋" w:cs="仿宋" w:hint="eastAsia"/>
            <w:lang w:eastAsia="zh-CN"/>
          </w:rPr>
          <w:t>(三)、建筑工程设计总体要求</w:t>
        </w:r>
        <w:r>
          <w:tab/>
        </w:r>
        <w:r>
          <w:fldChar w:fldCharType="begin"/>
        </w:r>
        <w:r>
          <w:instrText xml:space="preserve"> PAGEREF _Toc1515 \h </w:instrText>
        </w:r>
        <w:r>
          <w:fldChar w:fldCharType="separate"/>
        </w:r>
        <w:r>
          <w:t>17</w:t>
        </w:r>
        <w:r>
          <w:fldChar w:fldCharType="end"/>
        </w:r>
      </w:hyperlink>
    </w:p>
    <w:p>
      <w:pPr>
        <w:pStyle w:val="TOC2"/>
        <w:tabs>
          <w:tab w:val="right" w:leader="dot" w:pos="8306"/>
        </w:tabs>
      </w:pPr>
      <w:hyperlink w:anchor="_Toc2936" w:history="1">
        <w:r>
          <w:rPr>
            <w:rFonts w:ascii="仿宋" w:eastAsia="仿宋" w:hAnsi="仿宋" w:cs="仿宋" w:hint="eastAsia"/>
            <w:lang w:eastAsia="zh-CN"/>
          </w:rPr>
          <w:t>(四)、土建工程建设指标</w:t>
        </w:r>
        <w:r>
          <w:tab/>
        </w:r>
        <w:r>
          <w:fldChar w:fldCharType="begin"/>
        </w:r>
        <w:r>
          <w:instrText xml:space="preserve"> PAGEREF _Toc2936 \h </w:instrText>
        </w:r>
        <w:r>
          <w:fldChar w:fldCharType="separate"/>
        </w:r>
        <w:r>
          <w:t>17</w:t>
        </w:r>
        <w:r>
          <w:fldChar w:fldCharType="end"/>
        </w:r>
      </w:hyperlink>
    </w:p>
    <w:p>
      <w:pPr>
        <w:pStyle w:val="TOC1"/>
        <w:tabs>
          <w:tab w:val="right" w:leader="dot" w:pos="8306"/>
        </w:tabs>
      </w:pPr>
      <w:hyperlink w:anchor="_Toc15209" w:history="1">
        <w:r>
          <w:rPr>
            <w:rFonts w:ascii="仿宋" w:eastAsia="仿宋" w:hAnsi="仿宋" w:cs="仿宋" w:hint="eastAsia"/>
            <w:lang w:eastAsia="zh-CN"/>
          </w:rPr>
          <w:t>五、快排阀项目危机管理</w:t>
        </w:r>
        <w:r>
          <w:tab/>
        </w:r>
        <w:r>
          <w:fldChar w:fldCharType="begin"/>
        </w:r>
        <w:r>
          <w:instrText xml:space="preserve"> PAGEREF _Toc15209 \h </w:instrText>
        </w:r>
        <w:r>
          <w:fldChar w:fldCharType="separate"/>
        </w:r>
        <w:r>
          <w:t>17</w:t>
        </w:r>
        <w:r>
          <w:fldChar w:fldCharType="end"/>
        </w:r>
      </w:hyperlink>
    </w:p>
    <w:p>
      <w:pPr>
        <w:pStyle w:val="TOC2"/>
        <w:tabs>
          <w:tab w:val="right" w:leader="dot" w:pos="8306"/>
        </w:tabs>
      </w:pPr>
      <w:hyperlink w:anchor="_Toc14904" w:history="1">
        <w:r>
          <w:rPr>
            <w:rFonts w:ascii="仿宋" w:eastAsia="仿宋" w:hAnsi="仿宋" w:cs="仿宋" w:hint="eastAsia"/>
            <w:lang w:eastAsia="zh-CN"/>
          </w:rPr>
          <w:t>(一)、危机预警与识别</w:t>
        </w:r>
        <w:r>
          <w:tab/>
        </w:r>
        <w:r>
          <w:fldChar w:fldCharType="begin"/>
        </w:r>
        <w:r>
          <w:instrText xml:space="preserve"> PAGEREF _Toc14904 \h </w:instrText>
        </w:r>
        <w:r>
          <w:fldChar w:fldCharType="separate"/>
        </w:r>
        <w:r>
          <w:t>17</w:t>
        </w:r>
        <w:r>
          <w:fldChar w:fldCharType="end"/>
        </w:r>
      </w:hyperlink>
    </w:p>
    <w:p>
      <w:pPr>
        <w:pStyle w:val="TOC2"/>
        <w:tabs>
          <w:tab w:val="right" w:leader="dot" w:pos="8306"/>
        </w:tabs>
      </w:pPr>
      <w:hyperlink w:anchor="_Toc24720" w:history="1">
        <w:r>
          <w:rPr>
            <w:rFonts w:ascii="仿宋" w:eastAsia="仿宋" w:hAnsi="仿宋" w:cs="仿宋" w:hint="eastAsia"/>
            <w:lang w:eastAsia="zh-CN"/>
          </w:rPr>
          <w:t>(二)、危机应对与恢复</w:t>
        </w:r>
        <w:r>
          <w:tab/>
        </w:r>
        <w:r>
          <w:fldChar w:fldCharType="begin"/>
        </w:r>
        <w:r>
          <w:instrText xml:space="preserve"> PAGEREF _Toc24720 \h </w:instrText>
        </w:r>
        <w:r>
          <w:fldChar w:fldCharType="separate"/>
        </w:r>
        <w:r>
          <w:t>18</w:t>
        </w:r>
        <w:r>
          <w:fldChar w:fldCharType="end"/>
        </w:r>
      </w:hyperlink>
    </w:p>
    <w:p>
      <w:pPr>
        <w:pStyle w:val="TOC1"/>
        <w:tabs>
          <w:tab w:val="right" w:leader="dot" w:pos="8306"/>
        </w:tabs>
      </w:pPr>
      <w:hyperlink w:anchor="_Toc22830" w:history="1">
        <w:r>
          <w:rPr>
            <w:rFonts w:ascii="仿宋" w:eastAsia="仿宋" w:hAnsi="仿宋" w:cs="仿宋" w:hint="eastAsia"/>
            <w:lang w:eastAsia="zh-CN"/>
          </w:rPr>
          <w:t>六、快排阀项目建设单位说明</w:t>
        </w:r>
        <w:r>
          <w:tab/>
        </w:r>
        <w:r>
          <w:fldChar w:fldCharType="begin"/>
        </w:r>
        <w:r>
          <w:instrText xml:space="preserve"> PAGEREF _Toc22830 \h </w:instrText>
        </w:r>
        <w:r>
          <w:fldChar w:fldCharType="separate"/>
        </w:r>
        <w:r>
          <w:t>20</w:t>
        </w:r>
        <w:r>
          <w:fldChar w:fldCharType="end"/>
        </w:r>
      </w:hyperlink>
    </w:p>
    <w:p>
      <w:pPr>
        <w:pStyle w:val="TOC2"/>
        <w:tabs>
          <w:tab w:val="right" w:leader="dot" w:pos="8306"/>
        </w:tabs>
      </w:pPr>
      <w:hyperlink w:anchor="_Toc28826" w:history="1">
        <w:r>
          <w:rPr>
            <w:rFonts w:ascii="仿宋" w:eastAsia="仿宋" w:hAnsi="仿宋" w:cs="仿宋" w:hint="eastAsia"/>
            <w:lang w:eastAsia="zh-CN"/>
          </w:rPr>
          <w:t>(一)、快排阀项目承办单位基本情况</w:t>
        </w:r>
        <w:r>
          <w:tab/>
        </w:r>
        <w:r>
          <w:fldChar w:fldCharType="begin"/>
        </w:r>
        <w:r>
          <w:instrText xml:space="preserve"> PAGEREF _Toc28826 \h </w:instrText>
        </w:r>
        <w:r>
          <w:fldChar w:fldCharType="separate"/>
        </w:r>
        <w:r>
          <w:t>20</w:t>
        </w:r>
        <w:r>
          <w:fldChar w:fldCharType="end"/>
        </w:r>
      </w:hyperlink>
    </w:p>
    <w:p>
      <w:pPr>
        <w:pStyle w:val="TOC2"/>
        <w:tabs>
          <w:tab w:val="right" w:leader="dot" w:pos="8306"/>
        </w:tabs>
      </w:pPr>
      <w:hyperlink w:anchor="_Toc6643" w:history="1">
        <w:r>
          <w:rPr>
            <w:rFonts w:ascii="仿宋" w:eastAsia="仿宋" w:hAnsi="仿宋" w:cs="仿宋" w:hint="eastAsia"/>
            <w:lang w:eastAsia="zh-CN"/>
          </w:rPr>
          <w:t>(二)、公司经济效益分析</w:t>
        </w:r>
        <w:r>
          <w:tab/>
        </w:r>
        <w:r>
          <w:fldChar w:fldCharType="begin"/>
        </w:r>
        <w:r>
          <w:instrText xml:space="preserve"> PAGEREF _Toc6643 \h </w:instrText>
        </w:r>
        <w:r>
          <w:fldChar w:fldCharType="separate"/>
        </w:r>
        <w:r>
          <w:t>20</w:t>
        </w:r>
        <w:r>
          <w:fldChar w:fldCharType="end"/>
        </w:r>
      </w:hyperlink>
    </w:p>
    <w:p>
      <w:pPr>
        <w:pStyle w:val="TOC1"/>
        <w:tabs>
          <w:tab w:val="right" w:leader="dot" w:pos="8306"/>
        </w:tabs>
      </w:pPr>
      <w:hyperlink w:anchor="_Toc13502" w:history="1">
        <w:r>
          <w:rPr>
            <w:rFonts w:ascii="仿宋" w:eastAsia="仿宋" w:hAnsi="仿宋" w:cs="仿宋" w:hint="eastAsia"/>
            <w:lang w:eastAsia="zh-CN"/>
          </w:rPr>
          <w:t>七、生产安全保护</w:t>
        </w:r>
        <w:r>
          <w:tab/>
        </w:r>
        <w:r>
          <w:fldChar w:fldCharType="begin"/>
        </w:r>
        <w:r>
          <w:instrText xml:space="preserve"> PAGEREF _Toc13502 \h </w:instrText>
        </w:r>
        <w:r>
          <w:fldChar w:fldCharType="separate"/>
        </w:r>
        <w:r>
          <w:t>21</w:t>
        </w:r>
        <w:r>
          <w:fldChar w:fldCharType="end"/>
        </w:r>
      </w:hyperlink>
    </w:p>
    <w:p>
      <w:pPr>
        <w:pStyle w:val="TOC2"/>
        <w:tabs>
          <w:tab w:val="right" w:leader="dot" w:pos="8306"/>
        </w:tabs>
      </w:pPr>
      <w:hyperlink w:anchor="_Toc11977" w:history="1">
        <w:r>
          <w:rPr>
            <w:rFonts w:ascii="仿宋" w:eastAsia="仿宋" w:hAnsi="仿宋" w:cs="仿宋" w:hint="eastAsia"/>
            <w:lang w:eastAsia="zh-CN"/>
          </w:rPr>
          <w:t>(一)、消防安全</w:t>
        </w:r>
        <w:r>
          <w:tab/>
        </w:r>
        <w:r>
          <w:fldChar w:fldCharType="begin"/>
        </w:r>
        <w:r>
          <w:instrText xml:space="preserve"> PAGEREF _Toc11977 \h </w:instrText>
        </w:r>
        <w:r>
          <w:fldChar w:fldCharType="separate"/>
        </w:r>
        <w:r>
          <w:t>21</w:t>
        </w:r>
        <w:r>
          <w:fldChar w:fldCharType="end"/>
        </w:r>
      </w:hyperlink>
    </w:p>
    <w:p>
      <w:pPr>
        <w:pStyle w:val="TOC2"/>
        <w:tabs>
          <w:tab w:val="right" w:leader="dot" w:pos="8306"/>
        </w:tabs>
      </w:pPr>
      <w:hyperlink w:anchor="_Toc29846" w:history="1">
        <w:r>
          <w:rPr>
            <w:rFonts w:ascii="仿宋" w:eastAsia="仿宋" w:hAnsi="仿宋" w:cs="仿宋" w:hint="eastAsia"/>
            <w:lang w:eastAsia="zh-CN"/>
          </w:rPr>
          <w:t>(二)、防火防爆总图布置措施</w:t>
        </w:r>
        <w:r>
          <w:tab/>
        </w:r>
        <w:r>
          <w:fldChar w:fldCharType="begin"/>
        </w:r>
        <w:r>
          <w:instrText xml:space="preserve"> PAGEREF _Toc29846 \h </w:instrText>
        </w:r>
        <w:r>
          <w:fldChar w:fldCharType="separate"/>
        </w:r>
        <w:r>
          <w:t>23</w:t>
        </w:r>
        <w:r>
          <w:fldChar w:fldCharType="end"/>
        </w:r>
      </w:hyperlink>
    </w:p>
    <w:p>
      <w:pPr>
        <w:pStyle w:val="TOC2"/>
        <w:tabs>
          <w:tab w:val="right" w:leader="dot" w:pos="8306"/>
        </w:tabs>
      </w:pPr>
      <w:hyperlink w:anchor="_Toc3537" w:history="1">
        <w:r>
          <w:rPr>
            <w:rFonts w:ascii="仿宋" w:eastAsia="仿宋" w:hAnsi="仿宋" w:cs="仿宋" w:hint="eastAsia"/>
            <w:lang w:eastAsia="zh-CN"/>
          </w:rPr>
          <w:t>(三)、自然灾害防范措施</w:t>
        </w:r>
        <w:r>
          <w:tab/>
        </w:r>
        <w:r>
          <w:fldChar w:fldCharType="begin"/>
        </w:r>
        <w:r>
          <w:instrText xml:space="preserve"> PAGEREF _Toc3537 \h </w:instrText>
        </w:r>
        <w:r>
          <w:fldChar w:fldCharType="separate"/>
        </w:r>
        <w:r>
          <w:t>24</w:t>
        </w:r>
        <w:r>
          <w:fldChar w:fldCharType="end"/>
        </w:r>
      </w:hyperlink>
    </w:p>
    <w:p>
      <w:pPr>
        <w:pStyle w:val="TOC2"/>
        <w:tabs>
          <w:tab w:val="right" w:leader="dot" w:pos="8306"/>
        </w:tabs>
      </w:pPr>
      <w:hyperlink w:anchor="_Toc12007" w:history="1">
        <w:r>
          <w:rPr>
            <w:rFonts w:ascii="仿宋" w:eastAsia="仿宋" w:hAnsi="仿宋" w:cs="仿宋" w:hint="eastAsia"/>
            <w:lang w:eastAsia="zh-CN"/>
          </w:rPr>
          <w:t>(四)、安全色及安全标志使用要求</w:t>
        </w:r>
        <w:r>
          <w:tab/>
        </w:r>
        <w:r>
          <w:fldChar w:fldCharType="begin"/>
        </w:r>
        <w:r>
          <w:instrText xml:space="preserve"> PAGEREF _Toc12007 \h </w:instrText>
        </w:r>
        <w:r>
          <w:fldChar w:fldCharType="separate"/>
        </w:r>
        <w:r>
          <w:t>25</w:t>
        </w:r>
        <w:r>
          <w:fldChar w:fldCharType="end"/>
        </w:r>
      </w:hyperlink>
    </w:p>
    <w:p>
      <w:pPr>
        <w:pStyle w:val="TOC2"/>
        <w:tabs>
          <w:tab w:val="right" w:leader="dot" w:pos="8306"/>
        </w:tabs>
      </w:pPr>
      <w:hyperlink w:anchor="_Toc16196" w:history="1">
        <w:r>
          <w:rPr>
            <w:rFonts w:ascii="仿宋" w:eastAsia="仿宋" w:hAnsi="仿宋" w:cs="仿宋" w:hint="eastAsia"/>
            <w:lang w:eastAsia="zh-CN"/>
          </w:rPr>
          <w:t>(五)、防尘防毒措施</w:t>
        </w:r>
        <w:r>
          <w:tab/>
        </w:r>
        <w:r>
          <w:fldChar w:fldCharType="begin"/>
        </w:r>
        <w:r>
          <w:instrText xml:space="preserve"> PAGEREF _Toc16196 \h </w:instrText>
        </w:r>
        <w:r>
          <w:fldChar w:fldCharType="separate"/>
        </w:r>
        <w:r>
          <w:t>25</w:t>
        </w:r>
        <w:r>
          <w:fldChar w:fldCharType="end"/>
        </w:r>
      </w:hyperlink>
    </w:p>
    <w:p>
      <w:pPr>
        <w:pStyle w:val="TOC2"/>
        <w:tabs>
          <w:tab w:val="right" w:leader="dot" w:pos="8306"/>
        </w:tabs>
      </w:pPr>
      <w:hyperlink w:anchor="_Toc17792" w:history="1">
        <w:r>
          <w:rPr>
            <w:rFonts w:ascii="仿宋" w:eastAsia="仿宋" w:hAnsi="仿宋" w:cs="仿宋" w:hint="eastAsia"/>
            <w:lang w:eastAsia="zh-CN"/>
          </w:rPr>
          <w:t>(六)、防静电、触电防护及防雷措施</w:t>
        </w:r>
        <w:r>
          <w:tab/>
        </w:r>
        <w:r>
          <w:fldChar w:fldCharType="begin"/>
        </w:r>
        <w:r>
          <w:instrText xml:space="preserve"> PAGEREF _Toc17792 \h </w:instrText>
        </w:r>
        <w:r>
          <w:fldChar w:fldCharType="separate"/>
        </w:r>
        <w:r>
          <w:t>26</w:t>
        </w:r>
        <w:r>
          <w:fldChar w:fldCharType="end"/>
        </w:r>
      </w:hyperlink>
    </w:p>
    <w:p>
      <w:pPr>
        <w:pStyle w:val="TOC2"/>
        <w:tabs>
          <w:tab w:val="right" w:leader="dot" w:pos="8306"/>
        </w:tabs>
      </w:pPr>
      <w:hyperlink w:anchor="_Toc5697" w:history="1">
        <w:r>
          <w:rPr>
            <w:rFonts w:ascii="仿宋" w:eastAsia="仿宋" w:hAnsi="仿宋" w:cs="仿宋" w:hint="eastAsia"/>
            <w:lang w:eastAsia="zh-CN"/>
          </w:rPr>
          <w:t>(七)、机械设备安全保障措施</w:t>
        </w:r>
        <w:r>
          <w:tab/>
        </w:r>
        <w:r>
          <w:fldChar w:fldCharType="begin"/>
        </w:r>
        <w:r>
          <w:instrText xml:space="preserve"> PAGEREF _Toc5697 \h </w:instrText>
        </w:r>
        <w:r>
          <w:fldChar w:fldCharType="separate"/>
        </w:r>
        <w:r>
          <w:t>28</w:t>
        </w:r>
        <w:r>
          <w:fldChar w:fldCharType="end"/>
        </w:r>
      </w:hyperlink>
    </w:p>
    <w:p>
      <w:pPr>
        <w:pStyle w:val="TOC1"/>
        <w:tabs>
          <w:tab w:val="right" w:leader="dot" w:pos="8306"/>
        </w:tabs>
      </w:pPr>
      <w:hyperlink w:anchor="_Toc7503" w:history="1">
        <w:r>
          <w:rPr>
            <w:rFonts w:ascii="仿宋" w:eastAsia="仿宋" w:hAnsi="仿宋" w:cs="仿宋" w:hint="eastAsia"/>
            <w:lang w:eastAsia="zh-CN"/>
          </w:rPr>
          <w:t>八、快排阀项目人力资源培养与发展</w:t>
        </w:r>
        <w:r>
          <w:tab/>
        </w:r>
        <w:r>
          <w:fldChar w:fldCharType="begin"/>
        </w:r>
        <w:r>
          <w:instrText xml:space="preserve"> PAGEREF _Toc7503 \h </w:instrText>
        </w:r>
        <w:r>
          <w:fldChar w:fldCharType="separate"/>
        </w:r>
        <w:r>
          <w:t>29</w:t>
        </w:r>
        <w:r>
          <w:fldChar w:fldCharType="end"/>
        </w:r>
      </w:hyperlink>
    </w:p>
    <w:p>
      <w:pPr>
        <w:pStyle w:val="TOC2"/>
        <w:tabs>
          <w:tab w:val="right" w:leader="dot" w:pos="8306"/>
        </w:tabs>
      </w:pPr>
      <w:hyperlink w:anchor="_Toc28963" w:history="1">
        <w:r>
          <w:rPr>
            <w:rFonts w:ascii="仿宋" w:eastAsia="仿宋" w:hAnsi="仿宋" w:cs="仿宋" w:hint="eastAsia"/>
            <w:lang w:eastAsia="zh-CN"/>
          </w:rPr>
          <w:t>(一)、人才需求与规划</w:t>
        </w:r>
        <w:r>
          <w:tab/>
        </w:r>
        <w:r>
          <w:fldChar w:fldCharType="begin"/>
        </w:r>
        <w:r>
          <w:instrText xml:space="preserve"> PAGEREF _Toc28963 \h </w:instrText>
        </w:r>
        <w:r>
          <w:fldChar w:fldCharType="separate"/>
        </w:r>
        <w:r>
          <w:t>29</w:t>
        </w:r>
        <w:r>
          <w:fldChar w:fldCharType="end"/>
        </w:r>
      </w:hyperlink>
    </w:p>
    <w:p>
      <w:pPr>
        <w:pStyle w:val="TOC2"/>
        <w:tabs>
          <w:tab w:val="right" w:leader="dot" w:pos="8306"/>
        </w:tabs>
      </w:pPr>
      <w:hyperlink w:anchor="_Toc31708" w:history="1">
        <w:r>
          <w:rPr>
            <w:rFonts w:ascii="仿宋" w:eastAsia="仿宋" w:hAnsi="仿宋" w:cs="仿宋" w:hint="eastAsia"/>
            <w:lang w:eastAsia="zh-CN"/>
          </w:rPr>
          <w:t>(二)、培训与发展计划</w:t>
        </w:r>
        <w:r>
          <w:tab/>
        </w:r>
        <w:r>
          <w:fldChar w:fldCharType="begin"/>
        </w:r>
        <w:r>
          <w:instrText xml:space="preserve"> PAGEREF _Toc31708 \h </w:instrText>
        </w:r>
        <w:r>
          <w:fldChar w:fldCharType="separate"/>
        </w:r>
        <w:r>
          <w:t>30</w:t>
        </w:r>
        <w:r>
          <w:fldChar w:fldCharType="end"/>
        </w:r>
      </w:hyperlink>
    </w:p>
    <w:p>
      <w:pPr>
        <w:pStyle w:val="TOC1"/>
        <w:tabs>
          <w:tab w:val="right" w:leader="dot" w:pos="8306"/>
        </w:tabs>
      </w:pPr>
      <w:hyperlink w:anchor="_Toc17797" w:history="1">
        <w:r>
          <w:rPr>
            <w:rFonts w:ascii="仿宋" w:eastAsia="仿宋" w:hAnsi="仿宋" w:cs="仿宋" w:hint="eastAsia"/>
            <w:lang w:eastAsia="zh-CN"/>
          </w:rPr>
          <w:t>九、快排阀项目财务管理</w:t>
        </w:r>
        <w:r>
          <w:tab/>
        </w:r>
        <w:r>
          <w:fldChar w:fldCharType="begin"/>
        </w:r>
        <w:r>
          <w:instrText xml:space="preserve"> PAGEREF _Toc17797 \h </w:instrText>
        </w:r>
        <w:r>
          <w:fldChar w:fldCharType="separate"/>
        </w:r>
        <w:r>
          <w:t>30</w:t>
        </w:r>
        <w:r>
          <w:fldChar w:fldCharType="end"/>
        </w:r>
      </w:hyperlink>
    </w:p>
    <w:p>
      <w:pPr>
        <w:pStyle w:val="TOC2"/>
        <w:tabs>
          <w:tab w:val="right" w:leader="dot" w:pos="8306"/>
        </w:tabs>
      </w:pPr>
      <w:hyperlink w:anchor="_Toc30145" w:history="1">
        <w:r>
          <w:rPr>
            <w:rFonts w:ascii="仿宋" w:eastAsia="仿宋" w:hAnsi="仿宋" w:cs="仿宋" w:hint="eastAsia"/>
            <w:lang w:eastAsia="zh-CN"/>
          </w:rPr>
          <w:t>(一)、资金需求大</w:t>
        </w:r>
        <w:r>
          <w:tab/>
        </w:r>
        <w:r>
          <w:fldChar w:fldCharType="begin"/>
        </w:r>
        <w:r>
          <w:instrText xml:space="preserve"> PAGEREF _Toc30145 \h </w:instrText>
        </w:r>
        <w:r>
          <w:fldChar w:fldCharType="separate"/>
        </w:r>
        <w:r>
          <w:t>30</w:t>
        </w:r>
        <w:r>
          <w:fldChar w:fldCharType="end"/>
        </w:r>
      </w:hyperlink>
    </w:p>
    <w:p>
      <w:pPr>
        <w:pStyle w:val="TOC2"/>
        <w:tabs>
          <w:tab w:val="right" w:leader="dot" w:pos="8306"/>
        </w:tabs>
      </w:pPr>
      <w:hyperlink w:anchor="_Toc7511" w:history="1">
        <w:r>
          <w:rPr>
            <w:rFonts w:ascii="仿宋" w:eastAsia="仿宋" w:hAnsi="仿宋" w:cs="仿宋" w:hint="eastAsia"/>
            <w:lang w:eastAsia="zh-CN"/>
          </w:rPr>
          <w:t>(二)、研发周期长</w:t>
        </w:r>
        <w:r>
          <w:tab/>
        </w:r>
        <w:r>
          <w:fldChar w:fldCharType="begin"/>
        </w:r>
        <w:r>
          <w:instrText xml:space="preserve"> PAGEREF _Toc7511 \h </w:instrText>
        </w:r>
        <w:r>
          <w:fldChar w:fldCharType="separate"/>
        </w:r>
        <w:r>
          <w:t>31</w:t>
        </w:r>
        <w:r>
          <w:fldChar w:fldCharType="end"/>
        </w:r>
      </w:hyperlink>
    </w:p>
    <w:p>
      <w:pPr>
        <w:pStyle w:val="TOC2"/>
        <w:tabs>
          <w:tab w:val="right" w:leader="dot" w:pos="8306"/>
        </w:tabs>
      </w:pPr>
      <w:hyperlink w:anchor="_Toc7654" w:history="1">
        <w:r>
          <w:rPr>
            <w:rFonts w:ascii="仿宋" w:eastAsia="仿宋" w:hAnsi="仿宋" w:cs="仿宋" w:hint="eastAsia"/>
            <w:lang w:eastAsia="zh-CN"/>
          </w:rPr>
          <w:t>(三)、市场风险大</w:t>
        </w:r>
        <w:r>
          <w:tab/>
        </w:r>
        <w:r>
          <w:fldChar w:fldCharType="begin"/>
        </w:r>
        <w:r>
          <w:instrText xml:space="preserve"> PAGEREF _Toc7654 \h </w:instrText>
        </w:r>
        <w:r>
          <w:fldChar w:fldCharType="separate"/>
        </w:r>
        <w:r>
          <w:t>32</w:t>
        </w:r>
        <w:r>
          <w:fldChar w:fldCharType="end"/>
        </w:r>
      </w:hyperlink>
    </w:p>
    <w:p>
      <w:pPr>
        <w:pStyle w:val="TOC2"/>
        <w:tabs>
          <w:tab w:val="right" w:leader="dot" w:pos="8306"/>
        </w:tabs>
      </w:pPr>
      <w:hyperlink w:anchor="_Toc5558" w:history="1">
        <w:r>
          <w:rPr>
            <w:rFonts w:ascii="仿宋" w:eastAsia="仿宋" w:hAnsi="仿宋" w:cs="仿宋" w:hint="eastAsia"/>
            <w:lang w:eastAsia="zh-CN"/>
          </w:rPr>
          <w:t>(四)、利润率高</w:t>
        </w:r>
        <w:r>
          <w:tab/>
        </w:r>
        <w:r>
          <w:fldChar w:fldCharType="begin"/>
        </w:r>
        <w:r>
          <w:instrText xml:space="preserve"> PAGEREF _Toc5558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73" w:history="1">
        <w:r>
          <w:rPr>
            <w:rFonts w:ascii="仿宋" w:eastAsia="仿宋" w:hAnsi="仿宋" w:cs="仿宋" w:hint="eastAsia"/>
            <w:lang w:eastAsia="zh-CN"/>
          </w:rPr>
          <w:t>十、快排阀项目人力资源管理</w:t>
        </w:r>
        <w:r>
          <w:tab/>
        </w:r>
        <w:r>
          <w:fldChar w:fldCharType="begin"/>
        </w:r>
        <w:r>
          <w:instrText xml:space="preserve"> PAGEREF _Toc25473 \h </w:instrText>
        </w:r>
        <w:r>
          <w:fldChar w:fldCharType="separate"/>
        </w:r>
        <w:r>
          <w:t>37</w:t>
        </w:r>
        <w:r>
          <w:fldChar w:fldCharType="end"/>
        </w:r>
      </w:hyperlink>
    </w:p>
    <w:p>
      <w:pPr>
        <w:pStyle w:val="TOC2"/>
        <w:tabs>
          <w:tab w:val="right" w:leader="dot" w:pos="8306"/>
        </w:tabs>
      </w:pPr>
      <w:hyperlink w:anchor="_Toc13666" w:history="1">
        <w:r>
          <w:rPr>
            <w:rFonts w:ascii="仿宋" w:eastAsia="仿宋" w:hAnsi="仿宋" w:cs="仿宋" w:hint="eastAsia"/>
            <w:lang w:eastAsia="zh-CN"/>
          </w:rPr>
          <w:t>(一)、建立健全的预算管理制度</w:t>
        </w:r>
        <w:r>
          <w:tab/>
        </w:r>
        <w:r>
          <w:fldChar w:fldCharType="begin"/>
        </w:r>
        <w:r>
          <w:instrText xml:space="preserve"> PAGEREF _Toc13666 \h </w:instrText>
        </w:r>
        <w:r>
          <w:fldChar w:fldCharType="separate"/>
        </w:r>
        <w:r>
          <w:t>37</w:t>
        </w:r>
        <w:r>
          <w:fldChar w:fldCharType="end"/>
        </w:r>
      </w:hyperlink>
    </w:p>
    <w:p>
      <w:pPr>
        <w:pStyle w:val="TOC2"/>
        <w:tabs>
          <w:tab w:val="right" w:leader="dot" w:pos="8306"/>
        </w:tabs>
      </w:pPr>
      <w:hyperlink w:anchor="_Toc15656" w:history="1">
        <w:r>
          <w:rPr>
            <w:rFonts w:ascii="仿宋" w:eastAsia="仿宋" w:hAnsi="仿宋" w:cs="仿宋" w:hint="eastAsia"/>
            <w:lang w:eastAsia="zh-CN"/>
          </w:rPr>
          <w:t>(二)、加强资金流动监控</w:t>
        </w:r>
        <w:r>
          <w:tab/>
        </w:r>
        <w:r>
          <w:fldChar w:fldCharType="begin"/>
        </w:r>
        <w:r>
          <w:instrText xml:space="preserve"> PAGEREF _Toc15656 \h </w:instrText>
        </w:r>
        <w:r>
          <w:fldChar w:fldCharType="separate"/>
        </w:r>
        <w:r>
          <w:t>39</w:t>
        </w:r>
        <w:r>
          <w:fldChar w:fldCharType="end"/>
        </w:r>
      </w:hyperlink>
    </w:p>
    <w:p>
      <w:pPr>
        <w:pStyle w:val="TOC2"/>
        <w:tabs>
          <w:tab w:val="right" w:leader="dot" w:pos="8306"/>
        </w:tabs>
      </w:pPr>
      <w:hyperlink w:anchor="_Toc24584" w:history="1">
        <w:r>
          <w:rPr>
            <w:rFonts w:ascii="仿宋" w:eastAsia="仿宋" w:hAnsi="仿宋" w:cs="仿宋" w:hint="eastAsia"/>
            <w:lang w:eastAsia="zh-CN"/>
          </w:rPr>
          <w:t>(三)、制定完善的风险控制机制</w:t>
        </w:r>
        <w:r>
          <w:tab/>
        </w:r>
        <w:r>
          <w:fldChar w:fldCharType="begin"/>
        </w:r>
        <w:r>
          <w:instrText xml:space="preserve"> PAGEREF _Toc24584 \h </w:instrText>
        </w:r>
        <w:r>
          <w:fldChar w:fldCharType="separate"/>
        </w:r>
        <w:r>
          <w:t>40</w:t>
        </w:r>
        <w:r>
          <w:fldChar w:fldCharType="end"/>
        </w:r>
      </w:hyperlink>
    </w:p>
    <w:p>
      <w:pPr>
        <w:pStyle w:val="TOC2"/>
        <w:tabs>
          <w:tab w:val="right" w:leader="dot" w:pos="8306"/>
        </w:tabs>
      </w:pPr>
      <w:hyperlink w:anchor="_Toc29057" w:history="1">
        <w:r>
          <w:rPr>
            <w:rFonts w:ascii="仿宋" w:eastAsia="仿宋" w:hAnsi="仿宋" w:cs="仿宋" w:hint="eastAsia"/>
            <w:lang w:eastAsia="zh-CN"/>
          </w:rPr>
          <w:t>(四)、优化成本管理</w:t>
        </w:r>
        <w:r>
          <w:tab/>
        </w:r>
        <w:r>
          <w:fldChar w:fldCharType="begin"/>
        </w:r>
        <w:r>
          <w:instrText xml:space="preserve"> PAGEREF _Toc29057 \h </w:instrText>
        </w:r>
        <w:r>
          <w:fldChar w:fldCharType="separate"/>
        </w:r>
        <w:r>
          <w:t>41</w:t>
        </w:r>
        <w:r>
          <w:fldChar w:fldCharType="end"/>
        </w:r>
      </w:hyperlink>
    </w:p>
    <w:p>
      <w:pPr>
        <w:pStyle w:val="TOC1"/>
        <w:tabs>
          <w:tab w:val="right" w:leader="dot" w:pos="8306"/>
        </w:tabs>
      </w:pPr>
      <w:hyperlink w:anchor="_Toc5307" w:history="1">
        <w:r>
          <w:rPr>
            <w:rFonts w:ascii="仿宋" w:eastAsia="仿宋" w:hAnsi="仿宋" w:cs="仿宋" w:hint="eastAsia"/>
            <w:lang w:eastAsia="zh-CN"/>
          </w:rPr>
          <w:t>十一、快排阀项目计划安排</w:t>
        </w:r>
        <w:r>
          <w:tab/>
        </w:r>
        <w:r>
          <w:fldChar w:fldCharType="begin"/>
        </w:r>
        <w:r>
          <w:instrText xml:space="preserve"> PAGEREF _Toc5307 \h </w:instrText>
        </w:r>
        <w:r>
          <w:fldChar w:fldCharType="separate"/>
        </w:r>
        <w:r>
          <w:t>42</w:t>
        </w:r>
        <w:r>
          <w:fldChar w:fldCharType="end"/>
        </w:r>
      </w:hyperlink>
    </w:p>
    <w:p>
      <w:pPr>
        <w:pStyle w:val="TOC2"/>
        <w:tabs>
          <w:tab w:val="right" w:leader="dot" w:pos="8306"/>
        </w:tabs>
      </w:pPr>
      <w:hyperlink w:anchor="_Toc4683" w:history="1">
        <w:r>
          <w:rPr>
            <w:rFonts w:ascii="仿宋" w:eastAsia="仿宋" w:hAnsi="仿宋" w:cs="仿宋" w:hint="eastAsia"/>
            <w:lang w:eastAsia="zh-CN"/>
          </w:rPr>
          <w:t>(一)、建设周期</w:t>
        </w:r>
        <w:r>
          <w:tab/>
        </w:r>
        <w:r>
          <w:fldChar w:fldCharType="begin"/>
        </w:r>
        <w:r>
          <w:instrText xml:space="preserve"> PAGEREF _Toc4683 \h </w:instrText>
        </w:r>
        <w:r>
          <w:fldChar w:fldCharType="separate"/>
        </w:r>
        <w:r>
          <w:t>42</w:t>
        </w:r>
        <w:r>
          <w:fldChar w:fldCharType="end"/>
        </w:r>
      </w:hyperlink>
    </w:p>
    <w:p>
      <w:pPr>
        <w:pStyle w:val="TOC2"/>
        <w:tabs>
          <w:tab w:val="right" w:leader="dot" w:pos="8306"/>
        </w:tabs>
      </w:pPr>
      <w:hyperlink w:anchor="_Toc22863" w:history="1">
        <w:r>
          <w:rPr>
            <w:rFonts w:ascii="仿宋" w:eastAsia="仿宋" w:hAnsi="仿宋" w:cs="仿宋" w:hint="eastAsia"/>
            <w:lang w:eastAsia="zh-CN"/>
          </w:rPr>
          <w:t>(二)、建设进度</w:t>
        </w:r>
        <w:r>
          <w:tab/>
        </w:r>
        <w:r>
          <w:fldChar w:fldCharType="begin"/>
        </w:r>
        <w:r>
          <w:instrText xml:space="preserve"> PAGEREF _Toc22863 \h </w:instrText>
        </w:r>
        <w:r>
          <w:fldChar w:fldCharType="separate"/>
        </w:r>
        <w:r>
          <w:t>43</w:t>
        </w:r>
        <w:r>
          <w:fldChar w:fldCharType="end"/>
        </w:r>
      </w:hyperlink>
    </w:p>
    <w:p>
      <w:pPr>
        <w:pStyle w:val="TOC2"/>
        <w:tabs>
          <w:tab w:val="right" w:leader="dot" w:pos="8306"/>
        </w:tabs>
      </w:pPr>
      <w:hyperlink w:anchor="_Toc9431" w:history="1">
        <w:r>
          <w:rPr>
            <w:rFonts w:ascii="仿宋" w:eastAsia="仿宋" w:hAnsi="仿宋" w:cs="仿宋" w:hint="eastAsia"/>
            <w:lang w:eastAsia="zh-CN"/>
          </w:rPr>
          <w:t>(三)、进度安排注意事项</w:t>
        </w:r>
        <w:r>
          <w:tab/>
        </w:r>
        <w:r>
          <w:fldChar w:fldCharType="begin"/>
        </w:r>
        <w:r>
          <w:instrText xml:space="preserve"> PAGEREF _Toc9431 \h </w:instrText>
        </w:r>
        <w:r>
          <w:fldChar w:fldCharType="separate"/>
        </w:r>
        <w:r>
          <w:t>44</w:t>
        </w:r>
        <w:r>
          <w:fldChar w:fldCharType="end"/>
        </w:r>
      </w:hyperlink>
    </w:p>
    <w:p>
      <w:pPr>
        <w:pStyle w:val="TOC2"/>
        <w:tabs>
          <w:tab w:val="right" w:leader="dot" w:pos="8306"/>
        </w:tabs>
      </w:pPr>
      <w:hyperlink w:anchor="_Toc372" w:history="1">
        <w:r>
          <w:rPr>
            <w:rFonts w:ascii="仿宋" w:eastAsia="仿宋" w:hAnsi="仿宋" w:cs="仿宋" w:hint="eastAsia"/>
            <w:lang w:eastAsia="zh-CN"/>
          </w:rPr>
          <w:t>(四)、人力资源配置</w:t>
        </w:r>
        <w:r>
          <w:tab/>
        </w:r>
        <w:r>
          <w:fldChar w:fldCharType="begin"/>
        </w:r>
        <w:r>
          <w:instrText xml:space="preserve"> PAGEREF _Toc372 \h </w:instrText>
        </w:r>
        <w:r>
          <w:fldChar w:fldCharType="separate"/>
        </w:r>
        <w:r>
          <w:t>46</w:t>
        </w:r>
        <w:r>
          <w:fldChar w:fldCharType="end"/>
        </w:r>
      </w:hyperlink>
    </w:p>
    <w:p>
      <w:pPr>
        <w:pStyle w:val="TOC1"/>
        <w:tabs>
          <w:tab w:val="right" w:leader="dot" w:pos="8306"/>
        </w:tabs>
      </w:pPr>
      <w:hyperlink w:anchor="_Toc2862" w:history="1">
        <w:r>
          <w:rPr>
            <w:rFonts w:ascii="仿宋" w:eastAsia="仿宋" w:hAnsi="仿宋" w:cs="仿宋" w:hint="eastAsia"/>
            <w:lang w:eastAsia="zh-CN"/>
          </w:rPr>
          <w:t>十二、快排阀项目经营效益</w:t>
        </w:r>
        <w:r>
          <w:tab/>
        </w:r>
        <w:r>
          <w:fldChar w:fldCharType="begin"/>
        </w:r>
        <w:r>
          <w:instrText xml:space="preserve"> PAGEREF _Toc2862 \h </w:instrText>
        </w:r>
        <w:r>
          <w:fldChar w:fldCharType="separate"/>
        </w:r>
        <w:r>
          <w:t>47</w:t>
        </w:r>
        <w:r>
          <w:fldChar w:fldCharType="end"/>
        </w:r>
      </w:hyperlink>
    </w:p>
    <w:p>
      <w:pPr>
        <w:pStyle w:val="TOC2"/>
        <w:tabs>
          <w:tab w:val="right" w:leader="dot" w:pos="8306"/>
        </w:tabs>
      </w:pPr>
      <w:hyperlink w:anchor="_Toc14274" w:history="1">
        <w:r>
          <w:rPr>
            <w:rFonts w:ascii="仿宋" w:eastAsia="仿宋" w:hAnsi="仿宋" w:cs="仿宋" w:hint="eastAsia"/>
            <w:lang w:eastAsia="zh-CN"/>
          </w:rPr>
          <w:t>(一)、经济评价财务测算</w:t>
        </w:r>
        <w:r>
          <w:tab/>
        </w:r>
        <w:r>
          <w:fldChar w:fldCharType="begin"/>
        </w:r>
        <w:r>
          <w:instrText xml:space="preserve"> PAGEREF _Toc14274 \h </w:instrText>
        </w:r>
        <w:r>
          <w:fldChar w:fldCharType="separate"/>
        </w:r>
        <w:r>
          <w:t>47</w:t>
        </w:r>
        <w:r>
          <w:fldChar w:fldCharType="end"/>
        </w:r>
      </w:hyperlink>
    </w:p>
    <w:p>
      <w:pPr>
        <w:pStyle w:val="TOC2"/>
        <w:tabs>
          <w:tab w:val="right" w:leader="dot" w:pos="8306"/>
        </w:tabs>
      </w:pPr>
      <w:hyperlink w:anchor="_Toc7023" w:history="1">
        <w:r>
          <w:rPr>
            <w:rFonts w:ascii="仿宋" w:eastAsia="仿宋" w:hAnsi="仿宋" w:cs="仿宋" w:hint="eastAsia"/>
            <w:lang w:eastAsia="zh-CN"/>
          </w:rPr>
          <w:t>(二)、快排阀项目盈利能力分析</w:t>
        </w:r>
        <w:r>
          <w:tab/>
        </w:r>
        <w:r>
          <w:fldChar w:fldCharType="begin"/>
        </w:r>
        <w:r>
          <w:instrText xml:space="preserve"> PAGEREF _Toc7023 \h </w:instrText>
        </w:r>
        <w:r>
          <w:fldChar w:fldCharType="separate"/>
        </w:r>
        <w:r>
          <w:t>48</w:t>
        </w:r>
        <w:r>
          <w:fldChar w:fldCharType="end"/>
        </w:r>
      </w:hyperlink>
    </w:p>
    <w:p>
      <w:pPr>
        <w:pStyle w:val="TOC1"/>
        <w:tabs>
          <w:tab w:val="right" w:leader="dot" w:pos="8306"/>
        </w:tabs>
      </w:pPr>
      <w:hyperlink w:anchor="_Toc8218" w:history="1">
        <w:r>
          <w:rPr>
            <w:rFonts w:ascii="仿宋" w:eastAsia="仿宋" w:hAnsi="仿宋" w:cs="仿宋" w:hint="eastAsia"/>
            <w:lang w:eastAsia="zh-CN"/>
          </w:rPr>
          <w:t>十三、风险识别与分类</w:t>
        </w:r>
        <w:r>
          <w:tab/>
        </w:r>
        <w:r>
          <w:fldChar w:fldCharType="begin"/>
        </w:r>
        <w:r>
          <w:instrText xml:space="preserve"> PAGEREF _Toc8218 \h </w:instrText>
        </w:r>
        <w:r>
          <w:fldChar w:fldCharType="separate"/>
        </w:r>
        <w:r>
          <w:t>49</w:t>
        </w:r>
        <w:r>
          <w:fldChar w:fldCharType="end"/>
        </w:r>
      </w:hyperlink>
    </w:p>
    <w:p>
      <w:pPr>
        <w:pStyle w:val="TOC2"/>
        <w:tabs>
          <w:tab w:val="right" w:leader="dot" w:pos="8306"/>
        </w:tabs>
      </w:pPr>
      <w:hyperlink w:anchor="_Toc32565" w:history="1">
        <w:r>
          <w:rPr>
            <w:rFonts w:ascii="仿宋" w:eastAsia="仿宋" w:hAnsi="仿宋" w:cs="仿宋" w:hint="eastAsia"/>
            <w:lang w:eastAsia="zh-CN"/>
          </w:rPr>
          <w:t>(一)、风险识别</w:t>
        </w:r>
        <w:r>
          <w:tab/>
        </w:r>
        <w:r>
          <w:fldChar w:fldCharType="begin"/>
        </w:r>
        <w:r>
          <w:instrText xml:space="preserve"> PAGEREF _Toc32565 \h </w:instrText>
        </w:r>
        <w:r>
          <w:fldChar w:fldCharType="separate"/>
        </w:r>
        <w:r>
          <w:t>49</w:t>
        </w:r>
        <w:r>
          <w:fldChar w:fldCharType="end"/>
        </w:r>
      </w:hyperlink>
    </w:p>
    <w:p>
      <w:pPr>
        <w:pStyle w:val="TOC2"/>
        <w:tabs>
          <w:tab w:val="right" w:leader="dot" w:pos="8306"/>
        </w:tabs>
      </w:pPr>
      <w:hyperlink w:anchor="_Toc26111" w:history="1">
        <w:r>
          <w:rPr>
            <w:rFonts w:ascii="仿宋" w:eastAsia="仿宋" w:hAnsi="仿宋" w:cs="仿宋" w:hint="eastAsia"/>
            <w:lang w:eastAsia="zh-CN"/>
          </w:rPr>
          <w:t>(二)、风险分类</w:t>
        </w:r>
        <w:r>
          <w:tab/>
        </w:r>
        <w:r>
          <w:fldChar w:fldCharType="begin"/>
        </w:r>
        <w:r>
          <w:instrText xml:space="preserve"> PAGEREF _Toc26111 \h </w:instrText>
        </w:r>
        <w:r>
          <w:fldChar w:fldCharType="separate"/>
        </w:r>
        <w:r>
          <w:t>50</w:t>
        </w:r>
        <w:r>
          <w:fldChar w:fldCharType="end"/>
        </w:r>
      </w:hyperlink>
    </w:p>
    <w:p>
      <w:pPr>
        <w:pStyle w:val="TOC1"/>
        <w:tabs>
          <w:tab w:val="right" w:leader="dot" w:pos="8306"/>
        </w:tabs>
      </w:pPr>
      <w:hyperlink w:anchor="_Toc765" w:history="1">
        <w:r>
          <w:rPr>
            <w:rFonts w:ascii="仿宋" w:eastAsia="仿宋" w:hAnsi="仿宋" w:cs="仿宋" w:hint="eastAsia"/>
            <w:lang w:eastAsia="zh-CN"/>
          </w:rPr>
          <w:t>十四、快排阀项目实施保障措施</w:t>
        </w:r>
        <w:r>
          <w:tab/>
        </w:r>
        <w:r>
          <w:fldChar w:fldCharType="begin"/>
        </w:r>
        <w:r>
          <w:instrText xml:space="preserve"> PAGEREF _Toc765 \h </w:instrText>
        </w:r>
        <w:r>
          <w:fldChar w:fldCharType="separate"/>
        </w:r>
        <w:r>
          <w:t>52</w:t>
        </w:r>
        <w:r>
          <w:fldChar w:fldCharType="end"/>
        </w:r>
      </w:hyperlink>
    </w:p>
    <w:p>
      <w:pPr>
        <w:pStyle w:val="TOC2"/>
        <w:tabs>
          <w:tab w:val="right" w:leader="dot" w:pos="8306"/>
        </w:tabs>
      </w:pPr>
      <w:hyperlink w:anchor="_Toc24285" w:history="1">
        <w:r>
          <w:rPr>
            <w:rFonts w:ascii="仿宋" w:eastAsia="仿宋" w:hAnsi="仿宋" w:cs="仿宋" w:hint="eastAsia"/>
            <w:lang w:eastAsia="zh-CN"/>
          </w:rPr>
          <w:t>(一)、快排阀项目实施保障机制</w:t>
        </w:r>
        <w:r>
          <w:tab/>
        </w:r>
        <w:r>
          <w:fldChar w:fldCharType="begin"/>
        </w:r>
        <w:r>
          <w:instrText xml:space="preserve"> PAGEREF _Toc24285 \h </w:instrText>
        </w:r>
        <w:r>
          <w:fldChar w:fldCharType="separate"/>
        </w:r>
        <w:r>
          <w:t>52</w:t>
        </w:r>
        <w:r>
          <w:fldChar w:fldCharType="end"/>
        </w:r>
      </w:hyperlink>
    </w:p>
    <w:p>
      <w:pPr>
        <w:pStyle w:val="TOC2"/>
        <w:tabs>
          <w:tab w:val="right" w:leader="dot" w:pos="8306"/>
        </w:tabs>
      </w:pPr>
      <w:hyperlink w:anchor="_Toc32228" w:history="1">
        <w:r>
          <w:rPr>
            <w:rFonts w:ascii="仿宋" w:eastAsia="仿宋" w:hAnsi="仿宋" w:cs="仿宋" w:hint="eastAsia"/>
            <w:lang w:eastAsia="zh-CN"/>
          </w:rPr>
          <w:t>(二)、快排阀项目法律合规要求</w:t>
        </w:r>
        <w:r>
          <w:tab/>
        </w:r>
        <w:r>
          <w:fldChar w:fldCharType="begin"/>
        </w:r>
        <w:r>
          <w:instrText xml:space="preserve"> PAGEREF _Toc32228 \h </w:instrText>
        </w:r>
        <w:r>
          <w:fldChar w:fldCharType="separate"/>
        </w:r>
        <w:r>
          <w:t>55</w:t>
        </w:r>
        <w:r>
          <w:fldChar w:fldCharType="end"/>
        </w:r>
      </w:hyperlink>
    </w:p>
    <w:p>
      <w:pPr>
        <w:pStyle w:val="TOC2"/>
        <w:tabs>
          <w:tab w:val="right" w:leader="dot" w:pos="8306"/>
        </w:tabs>
      </w:pPr>
      <w:hyperlink w:anchor="_Toc26448" w:history="1">
        <w:r>
          <w:rPr>
            <w:rFonts w:ascii="仿宋" w:eastAsia="仿宋" w:hAnsi="仿宋" w:cs="仿宋" w:hint="eastAsia"/>
            <w:lang w:eastAsia="zh-CN"/>
          </w:rPr>
          <w:t>(三)、快排阀项目合同管理与法律事务</w:t>
        </w:r>
        <w:r>
          <w:tab/>
        </w:r>
        <w:r>
          <w:fldChar w:fldCharType="begin"/>
        </w:r>
        <w:r>
          <w:instrText xml:space="preserve"> PAGEREF _Toc26448 \h </w:instrText>
        </w:r>
        <w:r>
          <w:fldChar w:fldCharType="separate"/>
        </w:r>
        <w:r>
          <w:t>59</w:t>
        </w:r>
        <w:r>
          <w:fldChar w:fldCharType="end"/>
        </w:r>
      </w:hyperlink>
    </w:p>
    <w:p>
      <w:pPr>
        <w:pStyle w:val="TOC2"/>
        <w:tabs>
          <w:tab w:val="right" w:leader="dot" w:pos="8306"/>
        </w:tabs>
      </w:pPr>
      <w:hyperlink w:anchor="_Toc31798" w:history="1">
        <w:r>
          <w:rPr>
            <w:rFonts w:ascii="仿宋" w:eastAsia="仿宋" w:hAnsi="仿宋" w:cs="仿宋" w:hint="eastAsia"/>
            <w:lang w:eastAsia="zh-CN"/>
          </w:rPr>
          <w:t>(四)、快排阀项目知识产权保护策略</w:t>
        </w:r>
        <w:r>
          <w:tab/>
        </w:r>
        <w:r>
          <w:fldChar w:fldCharType="begin"/>
        </w:r>
        <w:r>
          <w:instrText xml:space="preserve"> PAGEREF _Toc31798 \h </w:instrText>
        </w:r>
        <w:r>
          <w:fldChar w:fldCharType="separate"/>
        </w:r>
        <w:r>
          <w:t>65</w:t>
        </w:r>
        <w:r>
          <w:fldChar w:fldCharType="end"/>
        </w:r>
      </w:hyperlink>
    </w:p>
    <w:p>
      <w:pPr>
        <w:pStyle w:val="TOC1"/>
        <w:tabs>
          <w:tab w:val="right" w:leader="dot" w:pos="8306"/>
        </w:tabs>
      </w:pPr>
      <w:hyperlink w:anchor="_Toc7152" w:history="1">
        <w:r>
          <w:rPr>
            <w:rFonts w:ascii="仿宋" w:eastAsia="仿宋" w:hAnsi="仿宋" w:cs="仿宋" w:hint="eastAsia"/>
            <w:lang w:eastAsia="zh-CN"/>
          </w:rPr>
          <w:t>十五、利益相关者分析与沟通计划</w:t>
        </w:r>
        <w:r>
          <w:tab/>
        </w:r>
        <w:r>
          <w:fldChar w:fldCharType="begin"/>
        </w:r>
        <w:r>
          <w:instrText xml:space="preserve"> PAGEREF _Toc7152 \h </w:instrText>
        </w:r>
        <w:r>
          <w:fldChar w:fldCharType="separate"/>
        </w:r>
        <w:r>
          <w:t>68</w:t>
        </w:r>
        <w:r>
          <w:fldChar w:fldCharType="end"/>
        </w:r>
      </w:hyperlink>
    </w:p>
    <w:p>
      <w:pPr>
        <w:pStyle w:val="TOC2"/>
        <w:tabs>
          <w:tab w:val="right" w:leader="dot" w:pos="8306"/>
        </w:tabs>
      </w:pPr>
      <w:hyperlink w:anchor="_Toc27564" w:history="1">
        <w:r>
          <w:rPr>
            <w:rFonts w:ascii="仿宋" w:eastAsia="仿宋" w:hAnsi="仿宋" w:cs="仿宋" w:hint="eastAsia"/>
            <w:lang w:eastAsia="zh-CN"/>
          </w:rPr>
          <w:t>(一)、利益相关者分析</w:t>
        </w:r>
        <w:r>
          <w:tab/>
        </w:r>
        <w:r>
          <w:fldChar w:fldCharType="begin"/>
        </w:r>
        <w:r>
          <w:instrText xml:space="preserve"> PAGEREF _Toc27564 \h </w:instrText>
        </w:r>
        <w:r>
          <w:fldChar w:fldCharType="separate"/>
        </w:r>
        <w:r>
          <w:t>68</w:t>
        </w:r>
        <w:r>
          <w:fldChar w:fldCharType="end"/>
        </w:r>
      </w:hyperlink>
    </w:p>
    <w:p>
      <w:pPr>
        <w:pStyle w:val="TOC2"/>
        <w:tabs>
          <w:tab w:val="right" w:leader="dot" w:pos="8306"/>
        </w:tabs>
      </w:pPr>
      <w:hyperlink w:anchor="_Toc20781" w:history="1">
        <w:r>
          <w:rPr>
            <w:rFonts w:ascii="仿宋" w:eastAsia="仿宋" w:hAnsi="仿宋" w:cs="仿宋" w:hint="eastAsia"/>
            <w:lang w:eastAsia="zh-CN"/>
          </w:rPr>
          <w:t>(二)、沟通计划</w:t>
        </w:r>
        <w:r>
          <w:tab/>
        </w:r>
        <w:r>
          <w:fldChar w:fldCharType="begin"/>
        </w:r>
        <w:r>
          <w:instrText xml:space="preserve"> PAGEREF _Toc20781 \h </w:instrText>
        </w:r>
        <w:r>
          <w:fldChar w:fldCharType="separate"/>
        </w:r>
        <w:r>
          <w:t>69</w:t>
        </w:r>
        <w:r>
          <w:fldChar w:fldCharType="end"/>
        </w:r>
      </w:hyperlink>
    </w:p>
    <w:p>
      <w:pPr>
        <w:pStyle w:val="TOC1"/>
        <w:tabs>
          <w:tab w:val="right" w:leader="dot" w:pos="8306"/>
        </w:tabs>
      </w:pPr>
      <w:hyperlink w:anchor="_Toc15936" w:history="1">
        <w:r>
          <w:rPr>
            <w:rFonts w:ascii="仿宋" w:eastAsia="仿宋" w:hAnsi="仿宋" w:cs="仿宋" w:hint="eastAsia"/>
            <w:lang w:eastAsia="zh-CN"/>
          </w:rPr>
          <w:t>十六、快排阀项目实施时间节点</w:t>
        </w:r>
        <w:r>
          <w:tab/>
        </w:r>
        <w:r>
          <w:fldChar w:fldCharType="begin"/>
        </w:r>
        <w:r>
          <w:instrText xml:space="preserve"> PAGEREF _Toc15936 \h </w:instrText>
        </w:r>
        <w:r>
          <w:fldChar w:fldCharType="separate"/>
        </w:r>
        <w:r>
          <w:t>70</w:t>
        </w:r>
        <w:r>
          <w:fldChar w:fldCharType="end"/>
        </w:r>
      </w:hyperlink>
    </w:p>
    <w:p>
      <w:pPr>
        <w:pStyle w:val="TOC2"/>
        <w:tabs>
          <w:tab w:val="right" w:leader="dot" w:pos="8306"/>
        </w:tabs>
      </w:pPr>
      <w:hyperlink w:anchor="_Toc2867" w:history="1">
        <w:r>
          <w:rPr>
            <w:rFonts w:ascii="仿宋" w:eastAsia="仿宋" w:hAnsi="仿宋" w:cs="仿宋" w:hint="eastAsia"/>
            <w:lang w:eastAsia="zh-CN"/>
          </w:rPr>
          <w:t>(一)、快排阀项目启动阶段时间节点</w:t>
        </w:r>
        <w:r>
          <w:tab/>
        </w:r>
        <w:r>
          <w:fldChar w:fldCharType="begin"/>
        </w:r>
        <w:r>
          <w:instrText xml:space="preserve"> PAGEREF _Toc2867 \h </w:instrText>
        </w:r>
        <w:r>
          <w:fldChar w:fldCharType="separate"/>
        </w:r>
        <w:r>
          <w:t>70</w:t>
        </w:r>
        <w:r>
          <w:fldChar w:fldCharType="end"/>
        </w:r>
      </w:hyperlink>
    </w:p>
    <w:p>
      <w:pPr>
        <w:pStyle w:val="TOC2"/>
        <w:tabs>
          <w:tab w:val="right" w:leader="dot" w:pos="8306"/>
        </w:tabs>
      </w:pPr>
      <w:hyperlink w:anchor="_Toc24836" w:history="1">
        <w:r>
          <w:rPr>
            <w:rFonts w:ascii="仿宋" w:eastAsia="仿宋" w:hAnsi="仿宋" w:cs="仿宋" w:hint="eastAsia"/>
            <w:lang w:eastAsia="zh-CN"/>
          </w:rPr>
          <w:t>(二)、快排阀项目执行阶段时间节点</w:t>
        </w:r>
        <w:r>
          <w:tab/>
        </w:r>
        <w:r>
          <w:fldChar w:fldCharType="begin"/>
        </w:r>
        <w:r>
          <w:instrText xml:space="preserve"> PAGEREF _Toc24836 \h </w:instrText>
        </w:r>
        <w:r>
          <w:fldChar w:fldCharType="separate"/>
        </w:r>
        <w:r>
          <w:t>71</w:t>
        </w:r>
        <w:r>
          <w:fldChar w:fldCharType="end"/>
        </w:r>
      </w:hyperlink>
    </w:p>
    <w:p>
      <w:pPr>
        <w:pStyle w:val="TOC2"/>
        <w:tabs>
          <w:tab w:val="right" w:leader="dot" w:pos="8306"/>
        </w:tabs>
      </w:pPr>
      <w:hyperlink w:anchor="_Toc32258" w:history="1">
        <w:r>
          <w:rPr>
            <w:rFonts w:ascii="仿宋" w:eastAsia="仿宋" w:hAnsi="仿宋" w:cs="仿宋" w:hint="eastAsia"/>
            <w:lang w:eastAsia="zh-CN"/>
          </w:rPr>
          <w:t>(三)、快排阀项目完成阶段时间节点</w:t>
        </w:r>
        <w:r>
          <w:tab/>
        </w:r>
        <w:r>
          <w:fldChar w:fldCharType="begin"/>
        </w:r>
        <w:r>
          <w:instrText xml:space="preserve"> PAGEREF _Toc32258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316"/>
      <w:r>
        <w:rPr>
          <w:rFonts w:ascii="仿宋" w:eastAsia="仿宋" w:hAnsi="仿宋" w:cs="仿宋" w:hint="eastAsia"/>
          <w:sz w:val="28"/>
          <w:lang w:eastAsia="zh-CN"/>
        </w:rPr>
        <w:t>一、快排阀项目绩效评估</w:t>
      </w:r>
      <w:bookmarkEnd w:id="2"/>
    </w:p>
    <w:p>
      <w:pPr>
        <w:pStyle w:val="Heading2"/>
        <w:rPr>
          <w:rFonts w:ascii="仿宋" w:eastAsia="仿宋" w:hAnsi="仿宋" w:cs="仿宋" w:hint="eastAsia"/>
          <w:lang w:eastAsia="zh-CN"/>
        </w:rPr>
      </w:pPr>
      <w:bookmarkStart w:id="3" w:name="_Toc1303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在快排阀项目中，我们设计了一套全面的绩效评估指标，以确保快排阀项目的可控和成功交付。这些指标跨足快排阀项目目标、成本、进度和质量等多个维度，为我们提供了全面洞察快排阀项目的健康状况。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快排阀项目目标达成率是我们关注的首要指标。我们设定了明确的目标，并通过定期监测和评估，迅速发现并应对潜在的目标偏差。这为快排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成本绩效是另一个核心关注点。通过实际成本与预算成本的对比分析，我们深入了解成本差异的原因，及时调整资源分配，保持快排阀项目在经济效益方面的合理水平。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排阀项目进度作为关键的绩效指标之一，得到了精心的关注。我们制定了详细的快排阀项目进度计划，并设立了进度符合度指标，确保实际进度与计划进度保持一致。这使我们能够快速发现和解决潜在的进度问题，保持快排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快排阀项目绩效的不可或缺的一环。我们引入了一系列的质量标准和客户满意度指标，以确保快排阀项目交付的成果在质量上达到或超越预期水平。通过持续监测这些指标，我们努力提升快排阀项目整体质量水平，为快排阀项目的成功交付提供有力保障。通过这些科学且全面的绩效评估，我们能够更好地引导快排阀项目的持续改进，确保快排阀项目目标的顺利达成。</w:t>
      </w:r>
    </w:p>
    <w:p>
      <w:pPr>
        <w:pStyle w:val="Heading2"/>
        <w:ind w:firstLine="560" w:firstLineChars="200"/>
        <w:rPr>
          <w:rFonts w:ascii="仿宋" w:eastAsia="仿宋" w:hAnsi="仿宋" w:cs="仿宋" w:hint="eastAsia"/>
          <w:sz w:val="28"/>
          <w:lang w:eastAsia="zh-CN"/>
        </w:rPr>
      </w:pPr>
      <w:bookmarkStart w:id="4" w:name="_Toc1598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绩效评估是快排阀项目中的关键环节，为确保快排阀项目达到预期目标，我们采用了多层次、多维度的绩效评估方法。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快排阀项目的战略目标对齐，确保每个决策和行动都与快排阀项目整体目标保持一致。团队会定期召开战略对齐会议，审视当前工作与快排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快排阀项目进度、质量、成本和风险等方面。这些指标通过数据收集和分析，为快排阀项目管理团队提供了客观的评估依据。例如，我们通过快排阀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绩效评估不仅仅停留在快排阀项目内部，还考虑了快排阀项目对外部环境的影响。我们定期进行干系人满意度调查，以了解各利益相关方对快排阀项目的期望和满意度，并及时做出调整。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这种多层次、多角度的绩效评估方法，使得我们能够全面了解快排阀项目的运行状态，及时做出调整，确保快排阀项目在不断变化的环境中保持稳健前行。</w:t>
      </w:r>
    </w:p>
    <w:p>
      <w:pPr>
        <w:pStyle w:val="Heading2"/>
        <w:ind w:firstLine="560" w:firstLineChars="200"/>
        <w:rPr>
          <w:rFonts w:ascii="仿宋" w:eastAsia="仿宋" w:hAnsi="仿宋" w:cs="仿宋" w:hint="eastAsia"/>
          <w:sz w:val="28"/>
          <w:lang w:eastAsia="zh-CN"/>
        </w:rPr>
      </w:pPr>
      <w:bookmarkStart w:id="5" w:name="_Toc2561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为了确保快排阀项目的有效管理和不断优化，我们采用了精心设计的绩效评估周期。这个周期旨在实现灵活、实时和全面的评估，以适应快排阀项目执行中的各种挑战。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快排阀项目的不同需求，分为短期、中期和长期。短期评估关注每个迭代或工作周期，以及时发现和解决当前任务中的问题。中期评估涵盖几个迭代，深入了解整体快排阀项目的趋势和性能。长期评估则着眼于整个快排阀项目阶段，确保快排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快排阀项目管理工具和协作平台，团队成员能够随时更新和分享快排阀项目数据。这种实时性的反馈机制使我们能够及时察觉潜在问题，快速调整，保持快排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快排阀项目的决策制定密不可分。每个周期的快排阀项目回顾会议成为集体总结经验、识别问题深层次原因并找到创新解决方案的平台。这种定期的反思与调整机制使快排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982"/>
      <w:r>
        <w:rPr>
          <w:rFonts w:ascii="仿宋" w:eastAsia="仿宋" w:hAnsi="仿宋" w:cs="仿宋" w:hint="eastAsia"/>
          <w:sz w:val="28"/>
          <w:lang w:eastAsia="zh-CN"/>
        </w:rPr>
        <w:t>二、快排阀项目选址可行性分析</w:t>
      </w:r>
      <w:bookmarkEnd w:id="6"/>
    </w:p>
    <w:p>
      <w:pPr>
        <w:pStyle w:val="Heading2"/>
        <w:rPr>
          <w:rFonts w:ascii="仿宋" w:eastAsia="仿宋" w:hAnsi="仿宋" w:cs="仿宋" w:hint="eastAsia"/>
          <w:lang w:eastAsia="zh-CN"/>
        </w:rPr>
      </w:pPr>
      <w:bookmarkStart w:id="7" w:name="_Toc11077"/>
      <w:r>
        <w:rPr>
          <w:rFonts w:ascii="仿宋" w:eastAsia="仿宋" w:hAnsi="仿宋" w:cs="仿宋" w:hint="eastAsia"/>
          <w:lang w:eastAsia="zh-CN"/>
        </w:rPr>
        <w:t>(一)、快排阀项目选址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该快排阀项目选址位于XX省XX市XX区XXX街道</w:t>
      </w:r>
    </w:p>
    <w:p>
      <w:pPr>
        <w:pStyle w:val="Heading2"/>
        <w:ind w:firstLine="560" w:firstLineChars="200"/>
        <w:rPr>
          <w:rFonts w:ascii="仿宋" w:eastAsia="仿宋" w:hAnsi="仿宋" w:cs="仿宋" w:hint="eastAsia"/>
          <w:sz w:val="28"/>
          <w:lang w:eastAsia="zh-CN"/>
        </w:rPr>
      </w:pPr>
      <w:bookmarkStart w:id="8" w:name="_Toc1954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快排阀项目的征地面积将根据快排阀项目的实际规模和需求进行精确规划。具体面积XXX平方米，旨在确保快排阀项目不仅能够满足当前的发展需求，还能够预留空间以适应未来的扩展。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净用地面积是在征地面积基础上去除不可利用面积后的实际可开发用地。具体面积XXX平方米，考虑到环保、交通、安全等多方面因素，以确保快排阀项目在整体利用效率上达到最优。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建筑面积： 快排阀项目计划建设的建筑总规模具体面积XXX平方米。这一规模的确定综合考虑了快排阀项目的性质、规模，以及城市规划的相关要求，确保建筑布局与周边环境协调一致。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绿地率是快排阀项目用地中被规划为绿地的比例。具体面积XXX平方米，旨在通过合理规划绿地，改善快排阀项目周边环境，提升居民生活质量，并符合城市整体绿化规划。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容积率是用地上可以建设的建筑总体积与用地面积之比。具体面积XXX，通过合理的容积率规划，确保快排阀项目建筑规模与周边环境和谐共生。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确保快排阀项目选址与当地城市规划相一致，具体面积XXX平方米。通过与城市规划部门深入沟通，确保快排阀项目不仅符合城市的整体发展方向，还能够融入城市的发展布局，为城市的长远发展贡献力量。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充分了解并确保快排阀项目选址符合当地产业政策，具体面积XXX平方米。这包括快排阀项目对当地经济的促进作用，以及对相关产业的带动效应，确保快排阀项目与地方政府的产业政策保持一致，促进共赢合作。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用地总体要求必须符合环保和可持续发展的原则，具体面积XXX平方米。通过采用绿色建筑设计、节能减排等措施，确保快排阀项目在建设和运营过程中对环境的影响最小化，达到可持续发展的要求。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确保快排阀项目选址具备必要的公共设施配套，具体面积XXX平方米。这包括交通便利性、教育、医疗等基础设施，以提高居民生活品质，使得快排阀项目选址更具吸引力。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考虑用地总体要求对当地社会稳定性的影响，具体面积XXX平方米。通过深入了解当地社区反馈，确保快排阀项目的选址和建设过程对当地社会和谐稳定产生积极作用。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快排阀项目选址不仅符合法规和规划，还在实际操作中具有可行性。这一全面规划将为快排阀项目的成功实施提供坚实的基础，确保快排阀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447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排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快排阀项目的设备规划和空间设计中，我们将采取灵活设备布局的措施。设备布局将根据实际需求进行灵活设计，避免不必要的浪费。通过合理规划设备摆放位置，我们将提高设备的利用率，减少设备间距，以确保快排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快排阀项目内部引入共享设施的概念，例如共享会议室、办公区等。通过这种方式，我们可以减少对资源的重复建设，提高资源共享效率，从而减小快排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767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快排阀项目的总图布置中，我们将不同功能区域进行明确的规划，以最大程度满足快排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405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我们首先关注市场因素，包括潜在客户分布、竞争对手位置、市场需求等。通过深入的市场调研，我们能够更准确地评估选址对于市场开拓和产品销售的影响，确保快排阀项目能够在有利的市场环境中蓬勃发展。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快排阀项目对环境的影响是综合评价的重要因素之一。我们将详细考虑选址周边的自然环境、生态保护区、水源地等情况，确保快排阀项目的建设和运营对环境影响最小化，并符合当地的环保法规标准。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对选址的评价还需充分考虑当地政府的产业政策和法规。我们将详细了解快排阀项目所在地的相关政策，确保快排阀项目的规划和运营与当地法规相符，降低不必要的法律风险。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考虑到社会稳定性对企业运营的重要性，我们将评估选址地区的社会安全情况、劳工关系、社区反馈等方面，以确保快排阀项目的建设和运营不会受到社会稳定性的负面影响。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最后，我们将综合考虑用地成本，包括土地购置费用、土地开发成本等。通过对用地成本的详细评估，我们能够做出更为精确的经济效益分析，为快排阀项目的投资决策提供有力支持。</w:t>
      </w:r>
    </w:p>
    <w:p>
      <w:pPr>
        <w:pStyle w:val="Heading1"/>
        <w:ind w:firstLine="560" w:firstLineChars="200"/>
        <w:rPr>
          <w:rFonts w:ascii="仿宋" w:eastAsia="仿宋" w:hAnsi="仿宋" w:cs="仿宋" w:hint="eastAsia"/>
          <w:sz w:val="28"/>
          <w:lang w:eastAsia="zh-CN"/>
        </w:rPr>
      </w:pPr>
      <w:bookmarkStart w:id="12" w:name="_Toc31914"/>
      <w:r>
        <w:rPr>
          <w:rFonts w:ascii="仿宋" w:eastAsia="仿宋" w:hAnsi="仿宋" w:cs="仿宋" w:hint="eastAsia"/>
          <w:sz w:val="28"/>
          <w:lang w:eastAsia="zh-CN"/>
        </w:rPr>
        <w:t>三、快排阀项目建设背景及必要性分析</w:t>
      </w:r>
      <w:bookmarkEnd w:id="12"/>
    </w:p>
    <w:p>
      <w:pPr>
        <w:pStyle w:val="Heading2"/>
        <w:rPr>
          <w:rFonts w:ascii="仿宋" w:eastAsia="仿宋" w:hAnsi="仿宋" w:cs="仿宋" w:hint="eastAsia"/>
          <w:lang w:eastAsia="zh-CN"/>
        </w:rPr>
      </w:pPr>
      <w:bookmarkStart w:id="13" w:name="_Toc4923"/>
      <w:r>
        <w:rPr>
          <w:rFonts w:ascii="仿宋" w:eastAsia="仿宋" w:hAnsi="仿宋" w:cs="仿宋" w:hint="eastAsia"/>
          <w:lang w:eastAsia="zh-CN"/>
        </w:rPr>
        <w:t>(一)、快排阀项目背景分析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快排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快排阀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我们的背景分析将深入挖掘当前行业的发展趋势，通过对竞争态势的全面审视，找到快排阀项目在这个潮流中的定位。同时，我们将关注行业内涌现的新兴机遇，以便快排阀项目更好地融入行业发展的潮流中。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快排阀项目提供了强大的发展动力。我们将聚焦于行业内最新的技术发展趋势，包括但不限于人工智能、大数据分析、物联网等领域。通过深度的技术研究，我们将确保快排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快排阀项目发展的源泉。我们将投入更多的精力对市场需求进行深入剖析，超越表面的需求，深入挖掘潜在的市场痛点和机遇。通过对市场需求的细致了解，快排阀项目将更有针对性地设计解决方案，满足市场的多样化需求，从而更好地促进快排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快排阀项目战略至关重要。我们将对竞争态势进行更为深入的分析，包括但不限于市场份额、产品特点、客户满意度等多个维度。通过深度的竞争分析，快排阀项目将能够更准确地把握市场脉搏，制定具有竞争力的快排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快排阀项目的发展具有直接的影响。我们将进行更为全面的法规和政策分析，了解行业发展中的潜在法律风险和合规挑战。通过充分了解和遵守相关法规，快排阀项目将确保在法律框架内合法合规运营，为快排阀项目的稳健发展提供有力支持。</w:t>
      </w:r>
    </w:p>
    <w:p>
      <w:pPr>
        <w:pStyle w:val="Heading2"/>
        <w:ind w:firstLine="560" w:firstLineChars="200"/>
        <w:rPr>
          <w:rFonts w:ascii="仿宋" w:eastAsia="仿宋" w:hAnsi="仿宋" w:cs="仿宋" w:hint="eastAsia"/>
          <w:sz w:val="28"/>
          <w:lang w:eastAsia="zh-CN"/>
        </w:rPr>
      </w:pPr>
      <w:bookmarkStart w:id="14" w:name="_Toc18619"/>
      <w:r>
        <w:rPr>
          <w:rFonts w:ascii="仿宋" w:eastAsia="仿宋" w:hAnsi="仿宋" w:cs="仿宋" w:hint="eastAsia"/>
          <w:sz w:val="28"/>
          <w:lang w:eastAsia="zh-CN"/>
        </w:rPr>
        <w:t>(二)、快排阀项目建设必要性分析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快排阀项目建设的迫切性源于对行业发展趋势的深刻洞察。我们正处于一个行业变革的时代，科技创新、数字化转型成为企业发展的关键动力。快排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快排阀项目建设不仅仅是为了跟上潮流，更是为了通过技术创新推动企业的持续发展。通过引入先进的技术和解决方案，快排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快排阀项目的建设成为必然选择，通过提高产品质量、拓展服务领域，从而在竞争中获得更多的机会。快排阀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快排阀项目建设的必要性体现在对客户需求更精准的满足。通过快排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快排阀项目建设的背后是对企业持续创新的追求。只有通过不断创新，企业才能在竞争中立于不败之地。快排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7282"/>
      <w:r>
        <w:rPr>
          <w:rFonts w:ascii="仿宋" w:eastAsia="仿宋" w:hAnsi="仿宋" w:cs="仿宋" w:hint="eastAsia"/>
          <w:sz w:val="28"/>
          <w:lang w:eastAsia="zh-CN"/>
        </w:rPr>
        <w:t>四、快排阀项目土建工程</w:t>
      </w:r>
      <w:bookmarkEnd w:id="15"/>
    </w:p>
    <w:p>
      <w:pPr>
        <w:pStyle w:val="Heading2"/>
        <w:rPr>
          <w:rFonts w:ascii="仿宋" w:eastAsia="仿宋" w:hAnsi="仿宋" w:cs="仿宋" w:hint="eastAsia"/>
          <w:lang w:eastAsia="zh-CN"/>
        </w:rPr>
      </w:pPr>
      <w:bookmarkStart w:id="16" w:name="_Toc2975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在快排阀项目的建筑工程设计中，我们将秉承一系列重要的设计原则，以确保快排阀项目建筑在功能、美观、可持续性等方面达到最佳效果。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首要原则是确保建筑的功能性得到最大化的发挥。我们将充分理解快排阀项目的实际需求，合理布局各个功能区域，保证建筑在满足业务需求的同时，提供高效的工作环境。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在建筑设计中，我们将综合考虑建设和运营成本。通过精细的经济效益分析，确保设计方案在高效利用资源的同时，对快排阀项目的长期盈利能力有积极的贡献。</w:t>
      </w:r>
    </w:p>
    <w:p>
      <w:pPr>
        <w:pStyle w:val="Heading2"/>
        <w:ind w:firstLine="560" w:firstLineChars="200"/>
        <w:rPr>
          <w:rFonts w:ascii="仿宋" w:eastAsia="仿宋" w:hAnsi="仿宋" w:cs="仿宋" w:hint="eastAsia"/>
          <w:sz w:val="28"/>
          <w:lang w:eastAsia="zh-CN"/>
        </w:rPr>
      </w:pPr>
      <w:bookmarkStart w:id="17" w:name="_Toc1005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快排阀项目的土建工程设计中，我们将精准设定设计年限，结合快排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快排阀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https://d.book118.com/087043114143006025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快排阀项目规划设计纲要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快排阀项目规划设计纲要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快排阀项目规划设计纲要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快排阀项目规划设计纲要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快排阀项目规划设计纲要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快排阀项目规划设计纲要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快排阀项目规划设计纲要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快排阀项目规划设计纲要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快排阀项目规划设计纲要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快排阀项目规划设计纲要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快排阀项目规划设计纲要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快排阀项目规划设计纲要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快排阀项目规划设计纲要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快排阀项目规划设计纲要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快排阀项目规划设计纲要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快排阀项目规划设计纲要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快排阀项目规划设计纲要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9226D3"/>
    <w:rsid w:val="3B9226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043114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2024-01-04T14:37:00Z</dcterms:created>
  <dcterms:modified xsi:type="dcterms:W3CDTF">2024-01-04T14:37:26Z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D5C139C75608492798FB472C92277106_11</vt:lpwstr>
  </property>
  <property fmtid="{D5CDD505-2E9C-101B-9397-08002B2CF9AE}" pid="3" name="KSOProductBuildVer">
    <vt:lpwstr>2052-12.1.0.16120</vt:lpwstr>
  </property>
</Properties>
</file>