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1、流水步距是指两个相邻施工过程的班组相继进人同一施工段开始施工的（　　　）。</w:t>
        <w:br/>
        <w:t>A.最小时间间隔</w:t>
        <w:br/>
        <w:t>B.最小持续时间</w:t>
        <w:br/>
        <w:t>C.最大时间间隔</w:t>
        <w:br/>
        <w:t>D.最大持续时间</w:t>
        <w:br/>
        <w:br/>
        <w:t xml:space="preserve">【答案】：A </w:t>
      </w:r>
    </w:p>
    <w:p>
      <w:r>
        <w:t>2、不需要在地基验槽记录表中签字的单位是（　　　）。</w:t>
        <w:br/>
        <w:t>A.勘察单位</w:t>
        <w:br/>
        <w:t>B.设计单位</w:t>
        <w:br/>
        <w:t>C.建设单位</w:t>
        <w:br/>
        <w:t>D.质量监督站</w:t>
        <w:br/>
        <w:br/>
        <w:t xml:space="preserve">【答案】：D </w:t>
      </w:r>
    </w:p>
    <w:p>
      <w:r>
        <w:t>3、结构设计总说明中不包括（　　　）。</w:t>
        <w:br/>
        <w:t>A.设计的主要依据</w:t>
        <w:br/>
        <w:t>B.活荷载取值</w:t>
        <w:br/>
        <w:t>C.人防工程抗力等级</w:t>
        <w:br/>
        <w:t>D.防火等级</w:t>
        <w:br/>
        <w:br/>
        <w:t xml:space="preserve">【答案】：D </w:t>
      </w:r>
    </w:p>
    <w:p>
      <w:pPr>
        <w:sectPr w:rsidSect="00034616">
          <w:pgSz w:w="12240" w:h="15840"/>
          <w:pgMar w:top="1440" w:right="1800" w:bottom="1440" w:left="1800" w:header="720" w:footer="720" w:gutter="0"/>
          <w:cols w:space="720"/>
          <w:docGrid w:linePitch="360"/>
        </w:sectPr>
      </w:pPr>
    </w:p>
    <w:p>
      <w:r>
        <w:t>4、在组织流水施工时，划分施工过程不需考虑的因素是（　　　）。</w:t>
        <w:br/>
        <w:t>A.施工方案及工程结构</w:t>
        <w:br/>
        <w:t>B.劳动组织及劳动量大小</w:t>
        <w:br/>
        <w:t>C.施工过程内容和工作范围</w:t>
        <w:br/>
        <w:t>D.项目管理能力的强弱</w:t>
        <w:br/>
        <w:br/>
        <w:t>【答案】：D</w:t>
      </w:r>
      <w:r>
        <w:t xml:space="preserve"> </w:t>
      </w:r>
    </w:p>
    <w:p>
      <w:r>
        <w:t>5、施工现场实测法的手段可归纳为靠、吊、量和（　　　）。</w:t>
        <w:br/>
        <w:t>A.看</w:t>
        <w:br/>
        <w:t>B.套</w:t>
        <w:br/>
        <w:t>C.敲</w:t>
        <w:br/>
        <w:t>D.照</w:t>
        <w:br/>
        <w:br/>
        <w:t xml:space="preserve">【答案】：B </w:t>
      </w:r>
    </w:p>
    <w:p>
      <w:r>
        <w:t>6、施工安全管理目标不包括下列哪一项（　　　）。</w:t>
        <w:br/>
        <w:t>A.伤亡事故控制目标</w:t>
        <w:br/>
        <w:t>B.预算达标目标</w:t>
        <w:br/>
        <w:t>C.安全达标目标</w:t>
        <w:br/>
        <w:t>D.文明施工实现目标</w:t>
        <w:br/>
        <w:br/>
        <w:t xml:space="preserve">【答案】：B </w:t>
      </w:r>
    </w:p>
    <w:p>
      <w:r>
        <w:t>7、施工单位应针对施工现场可能导致火灾发生的施工作业及其他活动，制定消防安全管理制度，编制施工现场防火方案及（　　　）。</w:t>
        <w:br/>
        <w:t>A.施工组织设计</w:t>
        <w:br/>
        <w:t>B.施工专项方案</w:t>
        <w:br/>
        <w:t>C.应急疏散预案</w:t>
        <w:br/>
        <w:t>D.应急演练</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8、为有效防止框架结构超大体积混凝土基础浇筑时出现有害裂缝，一般不采用的施工方式是（　　　）。</w:t>
        <w:br/>
        <w:t>A.留置变形缝</w:t>
        <w:br/>
        <w:t>B.后浇带</w:t>
        <w:br/>
        <w:t>C.采用跳仓法施工</w:t>
        <w:br/>
        <w:t>D.间歇施工</w:t>
        <w:br/>
        <w:br/>
        <w:t>【答案】：D</w:t>
      </w:r>
      <w:r>
        <w:t xml:space="preserve"> </w:t>
      </w:r>
    </w:p>
    <w:p>
      <w:r>
        <w:t>9、混凝土搅拌时，常用的投料顺序不包括（　　　）。</w:t>
        <w:br/>
        <w:t>A.一次投料法</w:t>
        <w:br/>
        <w:t>B.水泥裹砂法</w:t>
        <w:br/>
        <w:t>C.二次投料法</w:t>
        <w:br/>
        <w:t>D.三次投料法</w:t>
        <w:br/>
        <w:br/>
        <w:t xml:space="preserve">【答案】：D </w:t>
      </w:r>
    </w:p>
    <w:p>
      <w:r>
        <w:t>10、施工安全技术措施应具有很多特性，其中不包括（　　　）。</w:t>
        <w:br/>
        <w:t>A.超前性</w:t>
        <w:br/>
        <w:t>B.可靠性</w:t>
        <w:br/>
        <w:t>C.针对性</w:t>
        <w:br/>
        <w:t>D.稳定性</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11、建筑施工安全用电管理的基本要求规定，施工现场应视工程量大小和工期长短，必须配备不少于（　　　）名持有市、地劳动安全监察部门核发电工证的电工。</w:t>
        <w:br/>
        <w:t>A.1</w:t>
        <w:br/>
        <w:t>B.2</w:t>
        <w:br/>
        <w:t>C.3</w:t>
        <w:br/>
        <w:t>D.4</w:t>
        <w:br/>
        <w:br/>
        <w:t xml:space="preserve">【答案】：B </w:t>
      </w:r>
    </w:p>
    <w:p>
      <w:r>
        <w:t>12、在深基坑土方开挖时，应对临时性支护结构进行现场监测，其监测内容不包括（　　　）。</w:t>
        <w:br/>
        <w:t>A.支撑结构水平位移</w:t>
        <w:br/>
        <w:t>B.邻近建筑物沉降</w:t>
        <w:br/>
        <w:t>C.挡土结构竖向位移</w:t>
        <w:br/>
        <w:t>D.挡土结构侧向变形</w:t>
        <w:br/>
        <w:br/>
        <w:t xml:space="preserve">【答案】：C </w:t>
      </w:r>
    </w:p>
    <w:p>
      <w:r>
        <w:t>13、工程施工质量控制时，事中控制的关键是坚持质量标准，控制的重点不包括（　　　）。</w:t>
        <w:br/>
        <w:t>A.工序质量</w:t>
        <w:br/>
        <w:t>B.工作质量</w:t>
        <w:br/>
        <w:t>C.质量控制点的控制</w:t>
        <w:br/>
        <w:t>D.监督控制</w:t>
        <w:br/>
        <w:br/>
        <w:t xml:space="preserve">【答案】：D </w:t>
      </w:r>
    </w:p>
    <w:p>
      <w:r>
        <w:t>14、已浇筑的大体积混凝土基础，其浇筑体表面以内40～100mm位置处的温度与浇筑体表面温度差值不应大于（　　　）℃。</w:t>
        <w:br/>
        <w:t>A.20</w:t>
        <w:br/>
        <w:t>B.25</w:t>
        <w:br/>
        <w:t>C.30</w:t>
        <w:br/>
        <w:t>D.35</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15、工程项目资源的特点不包括（　　　）。</w:t>
        <w:br/>
        <w:t>A.工程所需资源的种类多、需求量大</w:t>
        <w:br/>
        <w:t>B.工程所需资金的数量大</w:t>
        <w:br/>
        <w:t>C.工程项目建设过程的不均衡性</w:t>
        <w:br/>
        <w:t>D.资源对项目成本的影响大</w:t>
        <w:br/>
        <w:br/>
        <w:t>【答案】：B</w:t>
      </w:r>
      <w:r>
        <w:t xml:space="preserve"> </w:t>
      </w:r>
    </w:p>
    <w:p>
      <w:r>
        <w:t>16、项目施工协调是单位工程施工部署的重要内容，其中不包括（　　　）。</w:t>
        <w:br/>
        <w:t>A.与建设单位的协调</w:t>
        <w:br/>
        <w:t>B.与监理单位的协调</w:t>
        <w:br/>
        <w:t>C.与监理工程师的协调</w:t>
        <w:br/>
        <w:t>D.与设计单位的协调</w:t>
        <w:br/>
        <w:br/>
        <w:t xml:space="preserve">【答案】：B </w:t>
      </w:r>
    </w:p>
    <w:p>
      <w:r>
        <w:t>17、若经纬仪没有安在建筑轴线上，校正预制桩身铅直时，可能使桩身产生倾斜、扭转、（　　　）。</w:t>
        <w:br/>
        <w:t>A.既倾斜又扭转</w:t>
        <w:br/>
        <w:t>B.既向前倾斜又向左右倾斜</w:t>
        <w:br/>
        <w:t>C.既扭转又向左右斜</w:t>
        <w:br/>
        <w:t>D.柱身不铅垂</w:t>
        <w:br/>
        <w:br/>
        <w:t xml:space="preserve">【答案】：A </w:t>
      </w:r>
    </w:p>
    <w:p>
      <w:r>
        <w:t>18、建筑施工安全用电管理的基本要求规定，施工现场的一切电气线路、用电设备的安装和维护必须由（　　　）负责，并严格执行施工组织设计的规定。</w:t>
        <w:br/>
        <w:t>A.持证电工</w:t>
        <w:br/>
        <w:t>B.施工员</w:t>
        <w:br/>
        <w:t>C.任意电工</w:t>
        <w:br/>
        <w:t>D.安全员</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19、工程项目满足开工条件后，总承包单位应该向监理机构报送的表格是（　　　）。</w:t>
        <w:br/>
        <w:t>A.施工现场质量检查记录表</w:t>
        <w:br/>
        <w:t>B.施工组织设计报审表</w:t>
        <w:br/>
        <w:t>C.工程开工报审表</w:t>
        <w:br/>
        <w:t>D.工程复工报审表</w:t>
        <w:br/>
        <w:br/>
        <w:t>【答案】：C</w:t>
      </w:r>
      <w:r>
        <w:t xml:space="preserve"> </w:t>
      </w:r>
    </w:p>
    <w:p>
      <w:r>
        <w:t>20、建筑工程结构施工阶段噪声限值：白天施工不允许超过70dB，夜间施工不允许超过（　　　）。</w:t>
        <w:br/>
        <w:t>A.75d</w:t>
        <w:br/>
        <w:t>B.85dB</w:t>
        <w:br/>
        <w:t>C.35dB</w:t>
        <w:br/>
        <w:t>D.55dB</w:t>
        <w:br/>
        <w:br/>
        <w:t xml:space="preserve">【答案】：D </w:t>
      </w:r>
    </w:p>
    <w:p>
      <w:r>
        <w:t>21、关于细石混凝土刚性防水层施工要求，下列说法正确的是（　　　）。</w:t>
        <w:br/>
        <w:t>A.厚度不应小于40mm，钢筋网放置在混凝土的中上部，保护层厚度不小于10mm</w:t>
        <w:br/>
        <w:t>B.厚度不应小于40mm，钢筋网放置在混凝土的中下部，保护层厚度不小于10mm</w:t>
        <w:br/>
        <w:t>C.厚度不应小于30mm，钢筋网放置在混凝土的中上部，保护层厚度不小于10mm</w:t>
        <w:br/>
        <w:t>D.厚度不应小于30mm，钢筋网放置在混凝土的中下部，保护层厚度不小于10mm</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　　　）是施工方案的核心，关系专项工程实施的成败。</w:t>
        <w:br/>
        <w:t>A.施工进度计划</w:t>
        <w:br/>
        <w:t>B.施工安排</w:t>
        <w:br/>
        <w:t>C.施工准备</w:t>
        <w:br/>
        <w:t>D.施工方法</w:t>
        <w:br/>
        <w:br/>
        <w:t>【答案】：B</w:t>
      </w:r>
      <w:r>
        <w:t xml:space="preserve"> </w:t>
      </w:r>
    </w:p>
    <w:p>
      <w:r>
        <w:t>23、每个专业工作队在各个施工段上完成其专业施工过程所必需的持续时间是指（　　　）。</w:t>
        <w:br/>
        <w:t>A.流水强度</w:t>
        <w:br/>
        <w:t>B.时间定额</w:t>
        <w:br/>
        <w:t>C.流水节拍</w:t>
        <w:br/>
        <w:t>D.流水步距</w:t>
        <w:br/>
        <w:br/>
        <w:t xml:space="preserve">【答案】：C </w:t>
      </w:r>
    </w:p>
    <w:p>
      <w:r>
        <w:t>24、某工程项目桩基工程采用套管成孔灌注桩，为了保证施工质量，桩管灌满混凝土后开始拔管，按照规定，管内应保持不少于（　　　）m高的混凝土。</w:t>
        <w:br/>
        <w:t>A.1</w:t>
        <w:br/>
        <w:t>B.1.5</w:t>
        <w:br/>
        <w:t>C.2</w:t>
        <w:br/>
        <w:t>D.2.5</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25、该工程竣工结算时，施工单位可得到的结算工程款为（　　　）万元。</w:t>
        <w:br/>
        <w:t>A.700.00</w:t>
        <w:br/>
        <w:t>B.719.74</w:t>
        <w:br/>
        <w:t>C.740.50</w:t>
        <w:br/>
        <w:t>D.742.00</w:t>
        <w:br/>
        <w:br/>
        <w:t xml:space="preserve">【答案】：B </w:t>
      </w:r>
    </w:p>
    <w:p>
      <w:r>
        <w:t>26、砖基础防潮层位置宜在室内地面标高以下（　　　）。</w:t>
        <w:br/>
        <w:t>A.半皮砖</w:t>
        <w:br/>
        <w:t>B.一皮砖</w:t>
        <w:br/>
        <w:t>C.二皮砖</w:t>
        <w:br/>
        <w:t>D.三皮砖</w:t>
        <w:br/>
        <w:br/>
        <w:t xml:space="preserve">【答案】：B </w:t>
      </w:r>
    </w:p>
    <w:p>
      <w:r>
        <w:t>27、对洞口的防护设施的具体要求有，边长在（　　　）cm以上的洞口，四周应设防护栏杆，洞口下方设安全平网。</w:t>
        <w:br/>
        <w:t>A.100</w:t>
        <w:br/>
        <w:t>B.120</w:t>
        <w:br/>
        <w:t>C.150</w:t>
        <w:br/>
        <w:t>D.200</w:t>
        <w:br/>
        <w:br/>
        <w:t xml:space="preserve">【答案】：C </w:t>
      </w:r>
    </w:p>
    <w:p>
      <w:r>
        <w:t>28、施工产生的墙体缺陷，如穿墙套管、脚手眼、孔洞等，应采用（　　　）措施，不得影响墙体熟工性能。</w:t>
        <w:br/>
        <w:t>A.专用热桥</w:t>
        <w:br/>
        <w:t>B.隔断热桥</w:t>
        <w:br/>
        <w:t>C.不断热桥</w:t>
        <w:br/>
        <w:t>D.自然热桥</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29、关于钢结构工程防火涂料的施工流程顺利，说法正确的是（　　　）。</w:t>
        <w:br/>
        <w:t>A.调配涂料→基面处理→涂装施工→检查验收</w:t>
        <w:br/>
        <w:t>B.涂装施工→基面处理→调配涂料→检查验收</w:t>
        <w:br/>
        <w:t>C.基面处理→调配涂料→涂装施工→检查验收</w:t>
        <w:br/>
        <w:t>D.基面处理→涂装施工→调配涂料→检查验收</w:t>
        <w:br/>
        <w:br/>
        <w:t>【答案】：C</w:t>
      </w:r>
      <w:r>
        <w:t xml:space="preserve"> </w:t>
      </w:r>
    </w:p>
    <w:p>
      <w:r>
        <w:t>30、组织流水施工时，空间参数不包括（　　　）。</w:t>
        <w:br/>
        <w:t>A.施工层数</w:t>
        <w:br/>
        <w:t>B.流水步距</w:t>
        <w:br/>
        <w:t>C.工作面</w:t>
        <w:br/>
        <w:t>D.施工段数</w:t>
        <w:br/>
        <w:br/>
        <w:t xml:space="preserve">【答案】：B </w:t>
      </w:r>
    </w:p>
    <w:p>
      <w:r>
        <w:t>31、地基基础工程是分部工程，如有必要，根据现行国家标准（　　　）规定，可再划分若干个子分部工程。</w:t>
        <w:br/>
        <w:t>A.《建筑工程施工质量验收统一标准》</w:t>
        <w:br/>
        <w:t>B.《建设工程安全生产管理条例》</w:t>
        <w:br/>
        <w:t>C.《建设工程质量管理条例》</w:t>
        <w:br/>
        <w:t>D.《实施工程建设强制性标准监督规定》</w:t>
        <w:br/>
        <w:br/>
        <w:t xml:space="preserve">【答案】：A </w:t>
      </w:r>
    </w:p>
    <w:p>
      <w:r>
        <w:t>32、施工安全检查的内容不包括（　　　）。</w:t>
        <w:br/>
        <w:t>A.查思想</w:t>
        <w:br/>
        <w:t>B.查制度</w:t>
        <w:br/>
        <w:t>C.查安全教育培训</w:t>
        <w:br/>
        <w:t>D.查责任</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33、虚工作起的作用不包括（　　　）。</w:t>
        <w:br/>
        <w:t>A.联系</w:t>
        <w:br/>
        <w:t>B.区分</w:t>
        <w:br/>
        <w:t>C.断路</w:t>
        <w:br/>
        <w:t>D.选择</w:t>
        <w:br/>
        <w:br/>
        <w:t>【答案】：D</w:t>
      </w:r>
      <w:r>
        <w:t xml:space="preserve"> </w:t>
      </w:r>
    </w:p>
    <w:p>
      <w:r>
        <w:t>34、下列施工过程中，必须划人流水施工过程的是（　　　）。</w:t>
        <w:br/>
        <w:t>A.加工厂生产各种预制构件</w:t>
        <w:br/>
        <w:t>B.各种材料及构件、配件、半成品的运输</w:t>
        <w:br/>
        <w:t>C.直接在工程对象上操作的施工过程</w:t>
        <w:br/>
        <w:t>D.大型施工机具安置及脚手架搭设</w:t>
        <w:br/>
        <w:br/>
        <w:t xml:space="preserve">【答案】：C </w:t>
      </w:r>
    </w:p>
    <w:p>
      <w:r>
        <w:t>35、某工程项目桩基工程采用套管成孔灌注桩，则按照规定，预制桩尖的混凝土强度等级应大于（　　　）。</w:t>
        <w:br/>
        <w:t>A.C35</w:t>
        <w:br/>
        <w:t>B.C25</w:t>
        <w:br/>
        <w:t>C.C40</w:t>
        <w:br/>
        <w:t>D.C30</w:t>
        <w:br/>
        <w:br/>
        <w:t xml:space="preserve">【答案】：D </w:t>
      </w:r>
    </w:p>
    <w:p>
      <w:r>
        <w:t>36、当双代号网络计划的计算工期等于计划工期时，对关键工作的说法错误的是（　　　）。</w:t>
        <w:br/>
        <w:t>A.关键工作的自由时差为零</w:t>
        <w:br/>
        <w:t>B.关键工作的最早完成时间与最迟完成时间相等</w:t>
        <w:br/>
        <w:t>C.关键工作的持续时间最长</w:t>
        <w:br/>
        <w:t>D.关键工作的最早开始时间与最迟开始时间相等</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37、影响工作场所内员工、临时工作人员、合同方人员、访问者和其他人员健康安全的条件和因素被称为（　　　）。</w:t>
        <w:br/>
        <w:t>A.职业健康安全</w:t>
        <w:br/>
        <w:t>B.劳动安全</w:t>
        <w:br/>
        <w:t>C.环境保护</w:t>
        <w:br/>
        <w:t>D.环境健康安全</w:t>
        <w:br/>
        <w:br/>
        <w:t>【答案】：A</w:t>
      </w:r>
      <w:r>
        <w:t xml:space="preserve"> </w:t>
      </w:r>
    </w:p>
    <w:p>
      <w:r>
        <w:t>38、等高式大放脚的砌筑方法是（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t>39、关于环境管理体系运行过程中培训工作应包括的内容，下列说法错误的是（　　　）。</w:t>
        <w:br/>
        <w:t>A.提高认识的内容</w:t>
        <w:br/>
        <w:t>B.提高专业技能的内容</w:t>
        <w:br/>
        <w:t>C.提高环境技能的内容</w:t>
        <w:br/>
        <w:t>D.明确工作内容及程序的内容</w:t>
        <w:br/>
        <w:br/>
        <w:t xml:space="preserve">【答案】：B </w:t>
      </w:r>
    </w:p>
    <w:p>
      <w:r>
        <w:t>40、钢结构的连接方法不包括（　　　）。</w:t>
        <w:br/>
        <w:t>A.机械连接</w:t>
        <w:br/>
        <w:t>B.焊缝连接</w:t>
        <w:br/>
        <w:t>C.螺栓连接</w:t>
        <w:br/>
        <w:t>D.铆钉连接</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41、水泥土墙支护结构位移超过设计值较多时，水泥土墙卸载方式是（　　　）。</w:t>
        <w:br/>
        <w:t>A.背后</w:t>
        <w:br/>
        <w:t>B.上部</w:t>
        <w:br/>
        <w:t>C.前部</w:t>
        <w:br/>
        <w:t>D.下部</w:t>
        <w:br/>
        <w:br/>
        <w:t>【答案】：A</w:t>
      </w:r>
      <w:r>
        <w:t xml:space="preserve"> </w:t>
      </w:r>
    </w:p>
    <w:p>
      <w:r>
        <w:t>42、砖基础墙体的高度是用（　　　）来控制的。</w:t>
        <w:br/>
        <w:t>A.皮数杆</w:t>
        <w:br/>
        <w:t>B.水平尺</w:t>
        <w:br/>
        <w:t>C.全站仪</w:t>
        <w:br/>
        <w:t>D.透明胶皮管</w:t>
        <w:br/>
        <w:br/>
        <w:t xml:space="preserve">【答案】：A </w:t>
      </w:r>
    </w:p>
    <w:p>
      <w:r>
        <w:t>43、施工质量问题产生的原因不包括（　　　）。</w:t>
        <w:br/>
        <w:t>A.技术原因</w:t>
        <w:br/>
        <w:t>B.人为原因</w:t>
        <w:br/>
        <w:t>C.社会、经济原因</w:t>
        <w:br/>
        <w:t>D.组织原因</w:t>
        <w:br/>
        <w:br/>
        <w:t xml:space="preserve">【答案】：D </w:t>
      </w:r>
    </w:p>
    <w:p>
      <w:r>
        <w:t>44、砖墙砌筑施工工作段的分段位置，不宜在（　　　）处。</w:t>
        <w:br/>
        <w:t>A.变形缝</w:t>
        <w:br/>
        <w:t>B.构造柱</w:t>
        <w:br/>
        <w:t>C.墙转角</w:t>
        <w:br/>
        <w:t>D.门窗洞口</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45、石基础砌筑时，应双挂线，分层砌筑，每层高度一般为（　　　）cm。</w:t>
        <w:br/>
        <w:t>A.25～35</w:t>
        <w:br/>
        <w:t>B.30～40</w:t>
        <w:br/>
        <w:t>C.35～45</w:t>
        <w:br/>
        <w:t>D.40～50</w:t>
        <w:br/>
        <w:br/>
        <w:t>【答案】：A</w:t>
      </w:r>
      <w:r>
        <w:t xml:space="preserve"> </w:t>
      </w:r>
    </w:p>
    <w:p>
      <w:r>
        <w:t>46、简支梁跨度7.5m，混凝土达到设计强度的（　　　）时，才能拆除底模。</w:t>
        <w:br/>
        <w:t>A.60％</w:t>
        <w:br/>
        <w:t>B.70％</w:t>
        <w:br/>
        <w:t>C.75％</w:t>
        <w:br/>
        <w:t>D.100％</w:t>
        <w:br/>
        <w:br/>
        <w:t xml:space="preserve">【答案】：C </w:t>
      </w:r>
    </w:p>
    <w:p>
      <w:r>
        <w:t>47、施工现场危险源识别的方法有：专家调查法；安全检查表法；现场调查法；工作任务分析法等，其中专家调查法的优点是（　　　）。</w:t>
        <w:br/>
        <w:t>A.简单易行</w:t>
        <w:br/>
        <w:t>B.简单易懂</w:t>
        <w:br/>
        <w:t>C.容易掌握</w:t>
        <w:br/>
        <w:t>D.可以使安全检查做到系统化</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48、计量控制作为施工项目质量管理的基础工作，主要任务是（　　　）。</w:t>
        <w:br/>
        <w:t>A.统一计量工具制度，组织量值传递，保证量值统一</w:t>
        <w:br/>
        <w:t>B.统一计量工具制度，组织量值传递，保证量值分离</w:t>
        <w:br/>
        <w:t>C.统一计量单位制度，组织量值传递，保证量值分离</w:t>
        <w:br/>
        <w:t>D.统一计量单位制度，组织量值传递，保证量值统一</w:t>
        <w:br/>
        <w:br/>
        <w:t>【答案】：D</w:t>
      </w:r>
      <w:r>
        <w:t xml:space="preserve"> </w:t>
      </w:r>
    </w:p>
    <w:p>
      <w:r>
        <w:t>49、检查核对钢结构材料，在材料上划出切割、铣、刨、制孔等加工位置，打冲孔，标出零件编号等的操作是（　　　）。</w:t>
        <w:br/>
        <w:t>A.放样</w:t>
        <w:br/>
        <w:t>B.制孔</w:t>
        <w:br/>
        <w:t>C.号料</w:t>
        <w:br/>
        <w:t>D.边缘加工</w:t>
        <w:br/>
        <w:br/>
        <w:t xml:space="preserve">【答案】：C </w:t>
      </w:r>
    </w:p>
    <w:p>
      <w:r>
        <w:t>50、参加专家论证会的专家组成员应当有（　　　）名及以上符合相关专业要求的专家组成。</w:t>
        <w:br/>
        <w:t>A.3</w:t>
        <w:br/>
        <w:t>B.5</w:t>
        <w:br/>
        <w:t>C.6</w:t>
        <w:br/>
        <w:t>D.7</w:t>
        <w:br/>
        <w:br/>
        <w:t xml:space="preserve">【答案】：B </w:t>
      </w:r>
    </w:p>
    <w:p>
      <w:r>
        <w:t>51、施工升降机的防坠安全器应在标定期内使用，标定期限不应超过（　　　）年。</w:t>
        <w:br/>
        <w:t>A.1</w:t>
        <w:br/>
        <w:t>B.2</w:t>
        <w:br/>
        <w:t>C.3</w:t>
        <w:br/>
        <w:t>D.4</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52、砖砌体工程施工质量验收的要求规定，砖过梁底部的模板，应在灰缝砂浆强度不低于设计强度的（　　　）时，方可拆除。</w:t>
        <w:br/>
        <w:t>A.30%</w:t>
        <w:br/>
        <w:t>B.50%</w:t>
        <w:br/>
        <w:t>C.70%</w:t>
        <w:br/>
        <w:t>D.100%</w:t>
        <w:br/>
        <w:br/>
        <w:t>【答案】：B</w:t>
      </w:r>
      <w:r>
        <w:t xml:space="preserve"> </w:t>
      </w:r>
    </w:p>
    <w:p>
      <w:r>
        <w:t>53、吊车梁和吊车桁架的组装检查结果，不应有下挠，检验方法为（）。</w:t>
        <w:br/>
        <w:t>A.构件直立，在两端支承后，由水准仪和钢尺检查</w:t>
        <w:br/>
        <w:t>B.构件平置，由水准仪和钢尺检查</w:t>
        <w:br/>
        <w:t>C.构件直立，在两端支承后，由经纬仪检查</w:t>
        <w:br/>
        <w:t>D.构件平置，由经纬仪和钢尺检查</w:t>
        <w:br/>
        <w:br/>
        <w:t xml:space="preserve">【答案】：A </w:t>
      </w:r>
    </w:p>
    <w:p>
      <w:r>
        <w:t>54、关于脚手架主节点处搭设的说法，正确的是（　　　）。</w:t>
        <w:br/>
        <w:t>A.必须设置两根横向水平杆</w:t>
        <w:br/>
        <w:t>B.横向水平杆用直角扣件扣接在横向水平杆上</w:t>
        <w:br/>
        <w:t>C.横向水平杆严禁拆除</w:t>
        <w:br/>
        <w:t>D.主节点处两个直角扣件的中心距不应大于200mm</w:t>
        <w:br/>
        <w:br/>
        <w:t xml:space="preserve">【答案】：C </w:t>
      </w:r>
    </w:p>
    <w:p>
      <w:r>
        <w:t>55、工程变更的范围和内容不包括（　　　）。</w:t>
        <w:br/>
        <w:t>A.改变已批准的施工工艺或顺序</w:t>
        <w:br/>
        <w:t>B.改变合同工程的基线、标高、位置或尺寸</w:t>
        <w:br/>
        <w:t>C.施工合同中包含的工作内容，施工单位遗漏施工的</w:t>
        <w:br/>
        <w:t>D.为完成工程需要追加的额外工作</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56、非承重构件（柱、梁侧模）的模板拆除时，其结构强度不得低于（　　　）MPa，且不得损坏棱角。</w:t>
        <w:br/>
        <w:t>A.1</w:t>
        <w:br/>
        <w:t>B.1.2</w:t>
        <w:br/>
        <w:t>C.1.5</w:t>
        <w:br/>
        <w:t>D.2.0</w:t>
        <w:br/>
        <w:br/>
        <w:t>【答案】：B</w:t>
      </w:r>
      <w:r>
        <w:t xml:space="preserve"> </w:t>
      </w:r>
    </w:p>
    <w:p>
      <w:r>
        <w:t>57、在梁、板、柱等结构的接缝和施工缝处产生烂根的原因之一是（　　　）。</w:t>
        <w:br/>
        <w:t>A.配筋不足</w:t>
        <w:br/>
        <w:t>B.接缝处模板拼缝不严，漏浆</w:t>
        <w:br/>
        <w:t>C.混凝土强度偏低</w:t>
        <w:br/>
        <w:t>D.养护时间不足</w:t>
        <w:br/>
        <w:br/>
        <w:t xml:space="preserve">【答案】：B </w:t>
      </w:r>
    </w:p>
    <w:p>
      <w:r>
        <w:t>58、单层钢结构厂房施工中，屋盖系统安装通常采用（　　　）吊装。</w:t>
        <w:br/>
        <w:t>A.节点综合法</w:t>
        <w:br/>
        <w:t>B.组合作业法</w:t>
        <w:br/>
        <w:t>C.单件流水法</w:t>
        <w:br/>
        <w:t>D.多件流水法</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59、组织流水施工时，时间参数不包括（　　　）。</w:t>
        <w:br/>
        <w:t>A.流水节拍</w:t>
        <w:br/>
        <w:t>B.流水步距</w:t>
        <w:br/>
        <w:t>C.工期</w:t>
        <w:br/>
        <w:t>D.施工段</w:t>
        <w:br/>
        <w:br/>
        <w:t xml:space="preserve">【答案】：D </w:t>
      </w:r>
    </w:p>
    <w:p>
      <w:r>
        <w:t>60、施工组织设计（方案）报审表承包单位必须加盖公章，其（　　　）必须签字。</w:t>
        <w:br/>
        <w:t>A.企业负责人</w:t>
        <w:br/>
        <w:t>B.项目经理</w:t>
        <w:br/>
        <w:t>C.方案编制人</w:t>
        <w:br/>
        <w:t>D.单位技术负责人</w:t>
        <w:br/>
        <w:br/>
        <w:t xml:space="preserve">【答案】：B </w:t>
      </w:r>
    </w:p>
    <w:p>
      <w:r>
        <w:t>61、对因降低安全生产条件导致事故发生的施工单位，有关部门可依法对其处以（　　　）的处罚。</w:t>
        <w:br/>
        <w:t>A.罚款</w:t>
        <w:br/>
        <w:t>B.暂扣或吊销安全生产许可证</w:t>
        <w:br/>
        <w:t>C.停业整顿</w:t>
        <w:br/>
        <w:t>D.吊销营业执照</w:t>
        <w:br/>
        <w:br/>
        <w:t xml:space="preserve">【答案】：B </w:t>
      </w:r>
    </w:p>
    <w:p>
      <w:r>
        <w:t>62、箱形基础混凝土浇筑完毕后，必须进行（　　　）工作，以减少混凝土表面的收缩裂缝。</w:t>
        <w:br/>
        <w:t>A.二次振捣</w:t>
        <w:br/>
        <w:t>B.二次抹面</w:t>
        <w:br/>
        <w:t>C.外部降温</w:t>
        <w:br/>
        <w:t>D.内部冷却</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63、当从业人员发现直接危及人身安全的紧急情况时，有权停止作业或在采取可能的应急措施后撤离作业场所，这里的权是指（　　　）。</w:t>
        <w:br/>
        <w:t>A.拒绝权</w:t>
        <w:br/>
        <w:t>B.批评权和检举、控告权</w:t>
        <w:br/>
        <w:t>C.紧急撤离权</w:t>
        <w:br/>
        <w:t>D.自我保护权</w:t>
        <w:br/>
        <w:br/>
        <w:t>【答案】：C</w:t>
      </w:r>
      <w:r>
        <w:t xml:space="preserve"> </w:t>
      </w:r>
    </w:p>
    <w:p>
      <w:r>
        <w:t>64、建设工程施工前，施工单位负责该项目管理的（　　　）应当对有关安全施工的技术要求向施工作业班组、作业人员做出详细说明，并由双方签字确认。</w:t>
        <w:br/>
        <w:t>A.项目经理</w:t>
        <w:br/>
        <w:t>B.技术人员</w:t>
        <w:br/>
        <w:t>C.质量员</w:t>
        <w:br/>
        <w:t>D.安全员</w:t>
        <w:br/>
        <w:br/>
        <w:t xml:space="preserve">【答案】：B </w:t>
      </w:r>
    </w:p>
    <w:p>
      <w:r>
        <w:t>65、专项方案如因设计、结构、外部环境等因素发生变化确需修改的，修改后的专项方案应当（　　　）。</w:t>
        <w:br/>
        <w:t>A.可直接实施</w:t>
        <w:br/>
        <w:t>B.经项目总工审批后实施</w:t>
        <w:br/>
        <w:t>C.重新审核</w:t>
        <w:br/>
        <w:t>D.经项目经理审批后实施</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66、按桩的承载性质可分为（　　　）和摩擦桩两种类型。</w:t>
        <w:br/>
        <w:t>A.冲孔桩</w:t>
        <w:br/>
        <w:t>B.灌注桩</w:t>
        <w:br/>
        <w:t>C.预制桩</w:t>
        <w:br/>
        <w:t>D.端承桩</w:t>
        <w:br/>
        <w:br/>
        <w:t xml:space="preserve">【答案】：D </w:t>
      </w:r>
    </w:p>
    <w:p>
      <w:r>
        <w:t>67、施工过程中，隐蔽工程在隐蔽前应通知（　　　）进行验收，并形成验收文件。</w:t>
        <w:br/>
        <w:t>A.建设单位</w:t>
        <w:br/>
        <w:t>B.施工单位</w:t>
        <w:br/>
        <w:t>C.质检单位</w:t>
        <w:br/>
        <w:t>D.监理工程师</w:t>
        <w:br/>
        <w:br/>
        <w:t xml:space="preserve">【答案】：A </w:t>
      </w:r>
    </w:p>
    <w:p>
      <w:r>
        <w:t>68、以下关于钢筋代换的说法中，错误的是（　　　）。</w:t>
        <w:br/>
        <w:t>A.对重要受力构件，不宜用HPB235级光面钢筋代换变形钢筋，以免裂缝开展过大</w:t>
        <w:br/>
        <w:t>B.当构件受裂缝宽度或挠度控制时，钢筋代换后应进行刚度、裂缝验算</w:t>
        <w:br/>
        <w:t>C.不同种类的钢筋代换，按钢筋强度实测值相等的原则进行代换</w:t>
        <w:br/>
        <w:t>D.有抗震要求的梁、柱和框架，不宜以强度等级较高的钢筋代换原设计中的钢筋</w:t>
        <w:br/>
        <w:br/>
        <w:t xml:space="preserve">【答案】：C </w:t>
      </w:r>
    </w:p>
    <w:p>
      <w:r>
        <w:t>69、施工高程控制网采用（　　　）。</w:t>
        <w:br/>
        <w:t>A.三角网</w:t>
        <w:br/>
        <w:t>B.导线网</w:t>
        <w:br/>
        <w:t>C.建筑方格网</w:t>
        <w:br/>
        <w:t>D.水准网</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70、钢筋进行冷拔时，每道工序的冷拔直径应按机械出厂说明书规定进行，不得超量缩减模具孔径；无资料时，可按每次缩减孔径（　　　）mm。</w:t>
        <w:br/>
        <w:t>A.0.5～1.0</w:t>
        <w:br/>
        <w:t>B.1.0～1.5</w:t>
        <w:br/>
        <w:t>C.1.5～2.0</w:t>
        <w:br/>
        <w:t>D.2.0～2.5</w:t>
        <w:br/>
        <w:br/>
        <w:t>【答案】：A</w:t>
      </w:r>
      <w:r>
        <w:t xml:space="preserve"> </w:t>
      </w:r>
    </w:p>
    <w:p>
      <w:r>
        <w:t>71、施工作业计划分月施工作业计划和旬（周）施工作业计划。下列选项中不属于其内容的为（　　　）。</w:t>
        <w:br/>
        <w:t>A.本月、旬（周）应完成的施工任务</w:t>
        <w:br/>
        <w:t>B.完成作业计划任务所需的劳力、材料、半成品、构配件等的需用量</w:t>
        <w:br/>
        <w:t>C.提高劳动生产率的措施和节约措施</w:t>
        <w:br/>
        <w:t>D.质量计划</w:t>
        <w:br/>
        <w:br/>
        <w:t xml:space="preserve">【答案】：D </w:t>
      </w:r>
    </w:p>
    <w:p>
      <w:r>
        <w:t>72、物料提升机的材料、钢丝绳及配套零部件产品应有（　　　），起重量限制器、防坠安全器应经型式检验合格。</w:t>
        <w:br/>
        <w:t>A.出厂检验报告</w:t>
        <w:br/>
        <w:t>B.出厂合格证</w:t>
        <w:br/>
        <w:t>C.产品说明书</w:t>
        <w:br/>
        <w:t>D.出厂检验证明</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73、在正常使用条件下，房屋建筑工程中供热与供冷系统的最低保修期限为（　　　）。</w:t>
        <w:br/>
        <w:t>A.1个采暖期、供冷期</w:t>
        <w:br/>
        <w:t>B.2个采暖期、供冷期</w:t>
        <w:br/>
        <w:t>C.3个采暖期、供冷期</w:t>
        <w:br/>
        <w:t>D.4个采暖期、供冷期</w:t>
        <w:br/>
        <w:br/>
        <w:t xml:space="preserve">【答案】：B </w:t>
      </w:r>
    </w:p>
    <w:p>
      <w:r>
        <w:t>74、施工进度计划跟踪检查通常可以确定每月、半月、旬或周进行一次。若在施工中遇到天气、资源供应等不利因素的严重影响，检查间隔时间可临时（　　　）。</w:t>
        <w:br/>
        <w:t>A.增长</w:t>
        <w:br/>
        <w:t>B.缩短</w:t>
        <w:br/>
        <w:t>C.不变</w:t>
        <w:br/>
        <w:t>D.不能确定</w:t>
        <w:br/>
        <w:br/>
        <w:t xml:space="preserve">【答案】：B </w:t>
      </w:r>
    </w:p>
    <w:p>
      <w:r>
        <w:t>75、分部（分项）工程的施工进度计划通常由（　　　）编制。</w:t>
        <w:br/>
        <w:t>A.项目经理</w:t>
        <w:br/>
        <w:t>B.项目技术负责人</w:t>
        <w:br/>
        <w:t>C.专业工程师或负责分部分项的工长</w:t>
        <w:br/>
        <w:t>D.施工班组长</w:t>
        <w:br/>
        <w:br/>
        <w:t xml:space="preserve">【答案】：C </w:t>
      </w:r>
    </w:p>
    <w:p>
      <w:r>
        <w:t>76、在新建筑区，可以利用建筑基线的设计坐标和附近已有控制点的坐标，用（　　　）测设建筑基线。</w:t>
        <w:br/>
        <w:t>A.角度交会法</w:t>
        <w:br/>
        <w:t>B.极坐标法</w:t>
        <w:br/>
        <w:t>C.前方交会法</w:t>
        <w:br/>
        <w:t>D.直角坐标法</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77、钢结构工程一节柱（三层）的竖向焊接顺序是（　　　）</w:t>
        <w:br/>
        <w:t>A.上层梁→中层梁→下层梁→上柱与下柱焊接</w:t>
        <w:br/>
        <w:t>B.上层梁→中层梁→上柱与下柱焊接→下层梁</w:t>
        <w:br/>
        <w:t>C.上层梁→下层梁→中层梁→上柱与下柱焊接</w:t>
        <w:br/>
        <w:t>D.上层梁→上柱与下柱焊接→中层梁→下层梁</w:t>
        <w:br/>
        <w:br/>
        <w:t>【答案】：C</w:t>
      </w:r>
      <w:r>
        <w:t xml:space="preserve"> </w:t>
      </w:r>
    </w:p>
    <w:p>
      <w:r>
        <w:t>78、在钢筋安装工程检验批验收记录表中，属于主控项目的是（　　　）。</w:t>
        <w:br/>
        <w:t>A.钢筋的规格和数量</w:t>
        <w:br/>
        <w:t>B.受力钢筋间距</w:t>
        <w:br/>
        <w:t>C.受力钢筋排距</w:t>
        <w:br/>
        <w:t>D.受力钢筋保护层厚度</w:t>
        <w:br/>
        <w:br/>
        <w:t xml:space="preserve">【答案】：A </w:t>
      </w:r>
    </w:p>
    <w:p>
      <w:r>
        <w:t>79、在施工质量管理中，起决定性作用的因素是（　　　）的因素。</w:t>
        <w:br/>
        <w:t>A.人</w:t>
        <w:br/>
        <w:t>B.材料</w:t>
        <w:br/>
        <w:t>C.机械</w:t>
        <w:br/>
        <w:t>D.方法</w:t>
        <w:br/>
        <w:br/>
        <w:t xml:space="preserve">【答案】：A </w:t>
      </w:r>
    </w:p>
    <w:p>
      <w:r>
        <w:t>80、质量控制文件主要用以表述保证和提高项目质量的文件，不包括与项目质量有关的（　　　）。</w:t>
        <w:br/>
        <w:t>A.施工文件</w:t>
        <w:br/>
        <w:t>B.设计文件</w:t>
        <w:br/>
        <w:t>C.工艺文件</w:t>
        <w:br/>
        <w:t>D.研究试验文件</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81、专项施工方案实施前，编制人员或（　　　）应当向现场管理人员和作业人员进行安全技术交底。</w:t>
        <w:br/>
        <w:t>A.项目技术负责人</w:t>
        <w:br/>
        <w:t>B.工程技术人员</w:t>
        <w:br/>
        <w:t>C.主要负责人</w:t>
        <w:br/>
        <w:t>D.专职人员</w:t>
        <w:br/>
        <w:br/>
        <w:t>【答案】：A</w:t>
      </w:r>
      <w:r>
        <w:t xml:space="preserve"> </w:t>
      </w:r>
    </w:p>
    <w:p>
      <w:r>
        <w:t>82、在铺贴卷材防水层时应采用搭接方法，各层卷材长边和短边搭接的最短宽度分别不应小于（　　　）mm。</w:t>
        <w:br/>
        <w:t>A.70，100</w:t>
        <w:br/>
        <w:t>B.70，80</w:t>
        <w:br/>
        <w:t>C.60，100</w:t>
        <w:br/>
        <w:t>D.100，70</w:t>
        <w:br/>
        <w:br/>
        <w:t xml:space="preserve">【答案】：A </w:t>
      </w:r>
    </w:p>
    <w:p>
      <w:r>
        <w:t>83、施工升降机地基、基础应满足（　　　）要求。</w:t>
        <w:br/>
        <w:t>A.实际使用</w:t>
        <w:br/>
        <w:t>B.使用说明书</w:t>
        <w:br/>
        <w:t>C.施工单位</w:t>
        <w:br/>
        <w:t>D.监理单位</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84、某单位修建3栋住宅楼，其中1栋在建成后产生了严重的地基不均匀沉降，需要对地基进行加固处理，经测算直接经济损失为110万元，该工程质量应判定为（　　　）。</w:t>
        <w:br/>
        <w:t>A.一般质量事故</w:t>
        <w:br/>
        <w:t>B.较大质量事故</w:t>
        <w:br/>
        <w:t>C.重大质量事故</w:t>
        <w:br/>
        <w:t>D.特别重大事故</w:t>
        <w:br/>
        <w:br/>
        <w:t xml:space="preserve">【答案】：A </w:t>
      </w:r>
    </w:p>
    <w:p>
      <w:r>
        <w:t>85、根据《危险性较大的分部分项工程安全整理办法》规定：脚手架高度（　　　）m及以上落地式钢管脚手架工程需编制专项方案。</w:t>
        <w:br/>
        <w:t>A.24</w:t>
        <w:br/>
        <w:t>B.20</w:t>
        <w:br/>
        <w:t>C.18</w:t>
        <w:br/>
        <w:t>D.26</w:t>
        <w:br/>
        <w:br/>
        <w:t xml:space="preserve">【答案】：A </w:t>
      </w:r>
    </w:p>
    <w:p>
      <w:r>
        <w:t>86、桩基础施工质量验收要求，打入桩的桩位偏差，必须符合《建筑地基基础工程施工质量验收规范》GB50202-2002规定。斜桩倾斜度的偏差不得大于倾斜角正切值的（　　　）。</w:t>
        <w:br/>
        <w:t>A.20%</w:t>
        <w:br/>
        <w:t>B.15%</w:t>
        <w:br/>
        <w:t>C.25%</w:t>
        <w:br/>
        <w:t>D.10%</w:t>
        <w:br/>
        <w:br/>
        <w:t xml:space="preserve">【答案】：B </w:t>
      </w:r>
    </w:p>
    <w:p>
      <w:r>
        <w:t>87、施工组织设计和专项施工方案的主要技术经济指标不包括（　　　）。</w:t>
        <w:br/>
        <w:t>A.施工技术指标</w:t>
        <w:br/>
        <w:t>B.工期指标</w:t>
        <w:br/>
        <w:t>C.成本指标</w:t>
        <w:br/>
        <w:t>D.实物量消耗指标</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88、下列哪一种方法不是确定施工过程持续时间的方法（　　　）。</w:t>
        <w:br/>
        <w:t>A.经验估算法</w:t>
        <w:br/>
        <w:t>B.定额计算法</w:t>
        <w:br/>
        <w:t>C.倒排计划法</w:t>
        <w:br/>
        <w:t>D.目标计算法</w:t>
        <w:br/>
        <w:br/>
        <w:t>【答案】：D</w:t>
      </w:r>
      <w:r>
        <w:t xml:space="preserve"> </w:t>
      </w:r>
    </w:p>
    <w:p>
      <w:r>
        <w:t>89、采用刷涂法进行钢结构构件防腐涂装时，施涂顺序一般为（　　　）。</w:t>
        <w:br/>
        <w:t>A.先上后下，先难后易</w:t>
        <w:br/>
        <w:t>B.先上后下，先易后难</w:t>
        <w:br/>
        <w:t>C.先下后上，先难后易</w:t>
        <w:br/>
        <w:t>D.先下后上，先易后难</w:t>
        <w:br/>
        <w:br/>
        <w:t xml:space="preserve">【答案】：A </w:t>
      </w:r>
    </w:p>
    <w:p>
      <w:r>
        <w:t>90、某些施工企业盲目追求利润而不顾工程质量，在投标报价中随意压低标价，中标后则依靠违法的手段或修改方案追加工程款，甚至偷工减料等，这些情况属于（　　　）原因，往往会导致出现重大工程质量问题。</w:t>
        <w:br/>
        <w:t>A.技术原因</w:t>
        <w:br/>
        <w:t>B.管理原因</w:t>
        <w:br/>
        <w:t>C.社会、经济原因</w:t>
        <w:br/>
        <w:t>D.人为原因</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91、施工现场安全警示标牌的设置原则不包括（　　　）。</w:t>
        <w:br/>
        <w:t>A.标准</w:t>
        <w:br/>
        <w:t>B.简单</w:t>
        <w:br/>
        <w:t>C.便利</w:t>
        <w:br/>
        <w:t>D.合理</w:t>
        <w:br/>
        <w:br/>
        <w:t xml:space="preserve">【答案】：B </w:t>
      </w:r>
    </w:p>
    <w:p>
      <w:r>
        <w:t>92、现浇混凝土结构中，楼板的跨度为1.8m，混凝土强度必须达到（　　　）时方可拆楼板底模。</w:t>
        <w:br/>
        <w:t>A.50％</w:t>
        <w:br/>
        <w:t>B.75％</w:t>
        <w:br/>
        <w:t>C.85％</w:t>
        <w:br/>
        <w:t>D.100％</w:t>
        <w:br/>
        <w:br/>
        <w:t xml:space="preserve">【答案】：A </w:t>
      </w:r>
    </w:p>
    <w:p>
      <w:r>
        <w:t>93、根据《企业职工伤亡事故分类标准》，按照工伤事故类别分类，可将工伤事故划分为（　　　）类。</w:t>
        <w:br/>
        <w:t>A.3</w:t>
        <w:br/>
        <w:t>B.4</w:t>
        <w:br/>
        <w:t>C.9</w:t>
        <w:br/>
        <w:t>D.20</w:t>
        <w:br/>
        <w:br/>
        <w:t xml:space="preserve">【答案】：D </w:t>
      </w:r>
    </w:p>
    <w:p>
      <w:r>
        <w:t>94、工程构造设计要求不符合规范，这是施工项目质量问题中（　　　）的原因。</w:t>
        <w:br/>
        <w:t>A.，违反法规行为</w:t>
        <w:br/>
        <w:t>B.勘察设计失误</w:t>
        <w:br/>
        <w:t>C.违背基本建设程序</w:t>
        <w:br/>
        <w:t>D.施工失误</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95、钢筋加工检验批质量验收记录表中属于主控项目的是（　　　）。</w:t>
        <w:br/>
        <w:t>A.钢筋的级别</w:t>
        <w:br/>
        <w:t>B.钢筋的种类</w:t>
        <w:br/>
        <w:t>C.受力钢筋的弯钩和弯折应符合要求</w:t>
        <w:br/>
        <w:t>D.弯起钢筋的弯折位置偏差</w:t>
        <w:br/>
        <w:br/>
        <w:t>【答案】：C</w:t>
      </w:r>
      <w:r>
        <w:t xml:space="preserve"> </w:t>
      </w:r>
    </w:p>
    <w:p>
      <w:r>
        <w:t>96、振动冲击夯作业时，应正确掌握夯机，能控制好夯机前进的方向和速度，正确的方式应为（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97、根据《建筑工程施工质量验收统一标准》GB50300，分部工程可以按照（　　　）进行划分。</w:t>
        <w:br/>
        <w:t>A.施工工艺、设备类别</w:t>
        <w:br/>
        <w:t>B.楼层、施工段、变形缝</w:t>
        <w:br/>
        <w:t>C.工艺、材料</w:t>
        <w:br/>
        <w:t>D.专业性质、工程部位</w:t>
        <w:br/>
        <w:br/>
        <w:t xml:space="preserve">【答案】：D </w:t>
      </w:r>
    </w:p>
    <w:p>
      <w:r>
        <w:t>98、划分施工段的基本原则不包括（　　　）。</w:t>
        <w:br/>
        <w:t>A.施工段的数目要合理</w:t>
        <w:br/>
        <w:t>B.要有利于结构的局部性</w:t>
        <w:br/>
        <w:t>C.要有足够的工作面</w:t>
        <w:br/>
        <w:t>D.以主导施工过程为依据进行划分</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99、在混凝土工程施工质量检验批验收记录表中，属于主控项目的是（　　　）。</w:t>
        <w:br/>
        <w:t>A.结构混凝土的强度等级符合设计要求</w:t>
        <w:br/>
        <w:t>B.施工缝的位置应在混凝土浇筑前确定</w:t>
        <w:br/>
        <w:t>C.混凝土施工缝的处理应按技术方案进行</w:t>
        <w:br/>
        <w:t>D.混凝土浇筑完毕后，应按施工技术方案及时进行养护</w:t>
        <w:br/>
        <w:br/>
        <w:t>【答案】：A</w:t>
      </w:r>
      <w:r>
        <w:t xml:space="preserve"> </w:t>
      </w:r>
    </w:p>
    <w:p>
      <w:r>
        <w:t>100、施工方案的编制对象是（　　　）。</w:t>
        <w:br/>
        <w:t>A.工程项目</w:t>
        <w:br/>
        <w:t>B.单位工程</w:t>
        <w:br/>
        <w:t>C.分部工程或专项工程</w:t>
        <w:br/>
        <w:t>D.建筑群</w:t>
        <w:br/>
        <w:br/>
        <w:t xml:space="preserve">【答案】：C </w:t>
      </w:r>
    </w:p>
    <w:p>
      <w:r>
        <w:t>101、多层混合结构房屋的主要缺点是（　　　）。</w:t>
        <w:br/>
        <w:t>A.工程造价低</w:t>
        <w:br/>
        <w:t>B.抗震性能差</w:t>
        <w:br/>
        <w:t>C.刚度大</w:t>
        <w:br/>
        <w:t>D.易就地取材</w:t>
        <w:br/>
        <w:br/>
        <w:t xml:space="preserve">【答案】：B </w:t>
      </w:r>
    </w:p>
    <w:p>
      <w:r>
        <w:t>102、施工资料是建筑工程在工程施工过程中形成的资料，下列哪一项不属于施工资料（　　　）。</w:t>
        <w:br/>
        <w:t>A.施工管理资料</w:t>
        <w:br/>
        <w:t>B.施工物质资料</w:t>
        <w:br/>
        <w:t>C.施工照片</w:t>
        <w:br/>
        <w:t>D.竣工验收资料</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103、对于超过一定规模的危险性较大的分部分项工程，（　　　）应当组织专家组对其专项方案进行充分论证。</w:t>
        <w:br/>
        <w:t>A.施工单位</w:t>
        <w:br/>
        <w:t>B.建设单位</w:t>
        <w:br/>
        <w:t>C.监理单位</w:t>
        <w:br/>
        <w:t>D.施工总承包单位</w:t>
        <w:br/>
        <w:br/>
        <w:t>【答案】：A</w:t>
      </w:r>
      <w:r>
        <w:t xml:space="preserve"> </w:t>
      </w:r>
    </w:p>
    <w:p>
      <w:r>
        <w:t>104、工程非法承包，偷工减料，这是施工项目质量问题中（　　　）的原因。</w:t>
        <w:br/>
        <w:t>A.违反法规行为</w:t>
        <w:br/>
        <w:t>B.勘察设计失误</w:t>
        <w:br/>
        <w:t>C.违背基本建设程序</w:t>
        <w:br/>
        <w:t>D.施工失误</w:t>
        <w:br/>
        <w:br/>
        <w:t xml:space="preserve">【答案】：A </w:t>
      </w:r>
    </w:p>
    <w:p>
      <w:r>
        <w:t>105、建筑结构施工区段的划分，属于（　　　）的内容。</w:t>
        <w:br/>
        <w:t>A.施工技术方案</w:t>
        <w:br/>
        <w:t>B.施工组织设计</w:t>
        <w:br/>
        <w:t>C.施工控制方案</w:t>
        <w:br/>
        <w:t>D.质量管理方案</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r>
        <w:t>106、当监理单位下达工程暂停令后，施工单位经过整改、返工等达到要求后，应该向监理单位报送（　　　）。</w:t>
        <w:br/>
        <w:t>A.监理回复</w:t>
        <w:br/>
        <w:t>B.工程开工审批表</w:t>
        <w:br/>
        <w:t>C.工程复工令</w:t>
        <w:br/>
        <w:t>D.工程复工审批表</w:t>
        <w:br/>
        <w:br/>
        <w:t xml:space="preserve">【答案】：D </w:t>
      </w:r>
    </w:p>
    <w:p>
      <w:r>
        <w:t>107、在混凝土工程施工质量检验批验收记录表中，属于一般项目的是（　　　）。</w:t>
        <w:br/>
        <w:t>A.混凝土原材料每盘称量的偏差符合要求</w:t>
        <w:br/>
        <w:t>B.有抗渗要求的混凝土试件同一工程、同一配合比取样不得少于一次</w:t>
        <w:br/>
        <w:t>C.后浇带的留置位置应按设计要求和施工技术方案确定</w:t>
        <w:br/>
        <w:t>D.结构混凝土的强度等级符合设计要求</w:t>
        <w:br/>
        <w:br/>
        <w:t xml:space="preserve">【答案】：C </w:t>
      </w:r>
    </w:p>
    <w:p>
      <w:r>
        <w:t>108、牛腿顶面和柱顶面的实际标高应与设计标高一致，其允许偏差为（　　　）mm。</w:t>
        <w:br/>
        <w:t>A.±5</w:t>
        <w:br/>
        <w:t>B.±8</w:t>
        <w:br/>
        <w:t>C.±（5～8）</w:t>
        <w:br/>
        <w:t>D.士10</w:t>
        <w:br/>
        <w:br/>
        <w:t xml:space="preserve">【答案】：C </w:t>
      </w:r>
    </w:p>
    <w:p>
      <w:r>
        <w:t>109、关于无节奏流水施工的特点，说法错误的是（　　　）。</w:t>
        <w:br/>
        <w:t>A.所有施工过程在各施工段上的流水节拍均相等</w:t>
        <w:br/>
        <w:t>B.各施工过程的流水节拍不等且无规律</w:t>
        <w:br/>
        <w:t>C.专业工作队数目等于施工过程数</w:t>
        <w:br/>
        <w:t>D.各施工过程间的流水步距一般不等</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110、脚手架立杆基础不在同一高度上时，高处纵向扫地杆应向低处延长（　　　）跨，并与立杆固定。</w:t>
        <w:br/>
        <w:t>A.0.5</w:t>
        <w:br/>
        <w:t>B.1</w:t>
        <w:br/>
        <w:t>C.2</w:t>
        <w:br/>
        <w:t>D.2.5</w:t>
        <w:br/>
        <w:br/>
        <w:t>【答案】：C</w:t>
      </w:r>
      <w:r>
        <w:t xml:space="preserve"> </w:t>
      </w:r>
    </w:p>
    <w:p>
      <w:r>
        <w:t>111、砖砌体的施工工艺过程正确是的（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r>
        <w:t>112、高强度螺栓连接副在终拧以后，螺栓丝扣外露应为（　　　）扣。</w:t>
        <w:br/>
        <w:t>A.1～2</w:t>
        <w:br/>
        <w:t>B.2～3</w:t>
        <w:br/>
        <w:t>C.3～4</w:t>
        <w:br/>
        <w:t>D.4～5</w:t>
        <w:br/>
        <w:br/>
        <w:t xml:space="preserve">【答案】：B </w:t>
      </w:r>
    </w:p>
    <w:p>
      <w:r>
        <w:t>113、水准测量前，必须对水准仪进行如下项目的检校。校验项目和顺序正确的是（　　　）。①十字丝横丝检校;②圆水准器轴检校;③水准管轴检校。</w:t>
        <w:br/>
        <w:t>A.①②③</w:t>
        <w:br/>
        <w:t>B.③②①</w:t>
        <w:br/>
        <w:t>C.②①③</w:t>
        <w:br/>
        <w:t>D.①③②</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https://d.book118.com/087104165030006053</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87104165030006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