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进口啤酒项目规划设计方案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_Toc4503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一、法人治理架构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7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_Toc7897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二、建设用地征地拆迁及移民安置分析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0" w:history="1">
        <w:r>
          <w:rPr>
            <w:rFonts w:ascii="仿宋" w:eastAsia="仿宋" w:hAnsi="仿宋" w:cs="仿宋" w:hint="eastAsia"/>
            <w:lang w:eastAsia="zh-CN"/>
          </w:rPr>
          <w:t>(一)、进口啤酒项目选址及用地方案</w:t>
        </w:r>
        <w:r>
          <w:tab/>
        </w:r>
        <w:r>
          <w:fldChar w:fldCharType="begin"/>
        </w:r>
        <w:r>
          <w:instrText xml:space="preserve"> PAGEREF _Toc29300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6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1" w:history="1">
        <w:r>
          <w:rPr>
            <w:rFonts w:ascii="仿宋" w:eastAsia="仿宋" w:hAnsi="仿宋" w:cs="仿宋" w:hint="eastAsia"/>
            <w:lang w:eastAsia="zh-CN"/>
          </w:rPr>
          <w:t>三、进口啤酒项目概论</w:t>
        </w:r>
        <w:r>
          <w:tab/>
        </w:r>
        <w:r>
          <w:fldChar w:fldCharType="begin"/>
        </w:r>
        <w:r>
          <w:instrText xml:space="preserve"> PAGEREF _Toc29791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(一)、进口啤酒项目承办单位基本情况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9" w:history="1">
        <w:r>
          <w:rPr>
            <w:rFonts w:ascii="仿宋" w:eastAsia="仿宋" w:hAnsi="仿宋" w:cs="仿宋" w:hint="eastAsia"/>
            <w:lang w:eastAsia="zh-CN"/>
          </w:rPr>
          <w:t>(二)、进口啤酒项目概况</w:t>
        </w:r>
        <w:r>
          <w:tab/>
        </w:r>
        <w:r>
          <w:fldChar w:fldCharType="begin"/>
        </w:r>
        <w:r>
          <w:instrText xml:space="preserve"> PAGEREF _Toc15599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(三)、进口啤酒项目评价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1" w:history="1">
        <w:r>
          <w:rPr>
            <w:rFonts w:ascii="仿宋" w:eastAsia="仿宋" w:hAnsi="仿宋" w:cs="仿宋" w:hint="eastAsia"/>
            <w:lang w:eastAsia="zh-CN"/>
          </w:rPr>
          <w:t>四、进口啤酒项目选址可行性分析</w:t>
        </w:r>
        <w:r>
          <w:tab/>
        </w:r>
        <w:r>
          <w:fldChar w:fldCharType="begin"/>
        </w:r>
        <w:r>
          <w:instrText xml:space="preserve"> PAGEREF _Toc7791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1" w:history="1">
        <w:r>
          <w:rPr>
            <w:rFonts w:ascii="仿宋" w:eastAsia="仿宋" w:hAnsi="仿宋" w:cs="仿宋" w:hint="eastAsia"/>
            <w:lang w:eastAsia="zh-CN"/>
          </w:rPr>
          <w:t>(一)、进口啤酒项目选址</w:t>
        </w:r>
        <w:r>
          <w:tab/>
        </w:r>
        <w:r>
          <w:fldChar w:fldCharType="begin"/>
        </w:r>
        <w:r>
          <w:instrText xml:space="preserve"> PAGEREF _Toc24681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6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_Toc18166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1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_Toc24881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五、进口啤酒项目土建工程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(二)、进口啤酒项目工程建设标准规范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6" w:history="1">
        <w:r>
          <w:rPr>
            <w:rFonts w:ascii="仿宋" w:eastAsia="仿宋" w:hAnsi="仿宋" w:cs="仿宋" w:hint="eastAsia"/>
            <w:lang w:eastAsia="zh-CN"/>
          </w:rPr>
          <w:t>(三)、进口啤酒项目总平面设计要求</w:t>
        </w:r>
        <w:r>
          <w:tab/>
        </w:r>
        <w:r>
          <w:fldChar w:fldCharType="begin"/>
        </w:r>
        <w:r>
          <w:instrText xml:space="preserve"> PAGEREF _Toc16016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4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_Toc15624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_Toc10624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eastAsia="zh-CN"/>
          </w:rPr>
          <w:t>六、进口啤酒行业企业业务流程管理</w:t>
        </w:r>
        <w:r>
          <w:tab/>
        </w:r>
        <w:r>
          <w:fldChar w:fldCharType="begin"/>
        </w:r>
        <w:r>
          <w:instrText xml:space="preserve"> PAGEREF _Toc6146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_Toc16489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_Toc30788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_Toc401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9" w:history="1">
        <w:r>
          <w:rPr>
            <w:rFonts w:ascii="仿宋" w:eastAsia="仿宋" w:hAnsi="仿宋" w:cs="仿宋" w:hint="eastAsia"/>
            <w:lang w:eastAsia="zh-CN"/>
          </w:rPr>
          <w:t>(一)、进口啤酒项目工程设计总体要求</w:t>
        </w:r>
        <w:r>
          <w:tab/>
        </w:r>
        <w:r>
          <w:fldChar w:fldCharType="begin"/>
        </w:r>
        <w:r>
          <w:instrText xml:space="preserve"> PAGEREF _Toc29929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6" w:history="1">
        <w:r>
          <w:rPr>
            <w:rFonts w:ascii="仿宋" w:eastAsia="仿宋" w:hAnsi="仿宋" w:cs="仿宋" w:hint="eastAsia"/>
            <w:lang w:eastAsia="zh-CN"/>
          </w:rPr>
          <w:t>(四)、进口啤酒项目选址原则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(五)、进口啤酒项目选址综合评价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十、工艺原则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9" w:history="1">
        <w:r>
          <w:rPr>
            <w:rFonts w:ascii="仿宋" w:eastAsia="仿宋" w:hAnsi="仿宋" w:cs="仿宋" w:hint="eastAsia"/>
            <w:lang w:eastAsia="zh-CN"/>
          </w:rPr>
          <w:t>(一)、进口啤酒项目建设期的原材料及辅助材料供应概述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(二)、进口啤酒项目运营期原辅材料采购及管理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(四)、进口啤酒项目工艺技术设计方案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(五)、进口啤酒项目设备选型及配置方案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十一、产品及建设方案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_Toc21038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十二、进口啤酒行业产品策略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2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_Toc11762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2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_Toc26262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2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_Toc32462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十三、选址方案评估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(一)、进口啤酒项目选址原则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8" w:history="1">
        <w:r>
          <w:rPr>
            <w:rFonts w:ascii="仿宋" w:eastAsia="仿宋" w:hAnsi="仿宋" w:cs="仿宋" w:hint="eastAsia"/>
            <w:lang w:eastAsia="zh-CN"/>
          </w:rPr>
          <w:t>(二)、进口啤酒项目选址</w:t>
        </w:r>
        <w:r>
          <w:tab/>
        </w:r>
        <w:r>
          <w:fldChar w:fldCharType="begin"/>
        </w:r>
        <w:r>
          <w:instrText xml:space="preserve"> PAGEREF _Toc10708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_Toc21176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0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_Toc19030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_Toc26716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4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_Toc17974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4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_Toc5524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十五、项目危机管理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6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2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_Toc31312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0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_Toc22410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4" w:history="1">
        <w:r>
          <w:rPr>
            <w:rFonts w:ascii="仿宋" w:eastAsia="仿宋" w:hAnsi="仿宋" w:cs="仿宋" w:hint="eastAsia"/>
            <w:lang w:eastAsia="zh-CN"/>
          </w:rPr>
          <w:t>十六、知识管理与信息共享</w:t>
        </w:r>
        <w:r>
          <w:tab/>
        </w:r>
        <w:r>
          <w:fldChar w:fldCharType="begin"/>
        </w:r>
        <w:r>
          <w:instrText xml:space="preserve"> PAGEREF _Toc25454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8" w:history="1">
        <w:r>
          <w:rPr>
            <w:rFonts w:ascii="仿宋" w:eastAsia="仿宋" w:hAnsi="仿宋" w:cs="仿宋" w:hint="eastAsia"/>
            <w:lang w:eastAsia="zh-CN"/>
          </w:rPr>
          <w:t>十七、经营计划</w:t>
        </w:r>
        <w:r>
          <w:tab/>
        </w:r>
        <w:r>
          <w:fldChar w:fldCharType="begin"/>
        </w:r>
        <w:r>
          <w:instrText xml:space="preserve"> PAGEREF _Toc25468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7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_Toc11837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_Toc1641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十八、市场反馈与迭代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5" w:history="1">
        <w:r>
          <w:rPr>
            <w:rFonts w:ascii="仿宋" w:eastAsia="仿宋" w:hAnsi="仿宋" w:cs="仿宋" w:hint="eastAsia"/>
            <w:lang w:eastAsia="zh-CN"/>
          </w:rPr>
          <w:t>十九、第四十七章全球人才流动与交流</w:t>
        </w:r>
        <w:r>
          <w:tab/>
        </w:r>
        <w:r>
          <w:fldChar w:fldCharType="begin"/>
        </w:r>
        <w:r>
          <w:instrText xml:space="preserve"> PAGEREF _Toc27395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_Toc13426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8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_Toc4988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5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_Toc25995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8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_Toc23808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eastAsia="zh-CN"/>
          </w:rPr>
          <w:t>二十、进口啤酒项目工程方案</w:t>
        </w:r>
        <w:r>
          <w:tab/>
        </w:r>
        <w:r>
          <w:fldChar w:fldCharType="begin"/>
        </w:r>
        <w:r>
          <w:instrText xml:space="preserve"> PAGEREF _Toc2501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_Toc2477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_Toc27312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1" w:history="1">
        <w:r>
          <w:rPr>
            <w:rFonts w:ascii="仿宋" w:eastAsia="仿宋" w:hAnsi="仿宋" w:cs="仿宋" w:hint="eastAsia"/>
            <w:lang w:eastAsia="zh-CN"/>
          </w:rPr>
          <w:t>二十一、市场营销策略</w:t>
        </w:r>
        <w:r>
          <w:tab/>
        </w:r>
        <w:r>
          <w:fldChar w:fldCharType="begin"/>
        </w:r>
        <w:r>
          <w:instrText xml:space="preserve"> PAGEREF _Toc12931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6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9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_Toc17679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_Toc22400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506"/>
      <w:r>
        <w:rPr>
          <w:rFonts w:ascii="仿宋" w:eastAsia="仿宋" w:hAnsi="仿宋" w:cs="仿宋" w:hint="eastAsia"/>
          <w:sz w:val="28"/>
          <w:lang w:eastAsia="zh-CN"/>
        </w:rPr>
        <w:t>一、法人治理架构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52"/>
      <w:r>
        <w:rPr>
          <w:rFonts w:ascii="仿宋" w:eastAsia="仿宋" w:hAnsi="仿宋" w:cs="仿宋" w:hint="eastAsia"/>
          <w:lang w:eastAsia="zh-CN"/>
        </w:rPr>
        <w:t>(一)、股东权益与义务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益是指股东在公司中所拥有的一系列权益。这些权益包括所有权权益、红利权、知情权、监督权和资产分配权。所有权权益赋予股东在公司的所有权，并使他们能够参与公司领导层的选举、审批关键决策和政策，并分享公司盈利的权利。股东还享有分享公司盈利的红利权，这些红利根据股东所持股份的比例进行分配。此外，股东有权了解公司的财务状况、运营情况和重要决策，以行使其知情权。股东还可以参与公司治理，包括选举董事会成员、审计公司财务报表，并提出和审批公司政策和决策。此外，在公司解散或清算时，股东有权分享公司净资产，以保护其对公司资产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https://d.book118.com/087112130065006045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304F31"/>
    <w:rsid w:val="3F304F3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112130065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2024-02-25T20:32:00Z</dcterms:created>
  <dcterms:modified xsi:type="dcterms:W3CDTF">2024-02-25T20:32:32Z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5DD577B160C24964A68E7BFAB47CAC17_11</vt:lpwstr>
  </property>
  <property fmtid="{D5CDD505-2E9C-101B-9397-08002B2CF9AE}" pid="3" name="KSOProductBuildVer">
    <vt:lpwstr>2052-12.1.0.16250</vt:lpwstr>
  </property>
</Properties>
</file>