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铝合金精密模锻件项目安全调研评估报告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9" w:history="1">
        <w:r>
          <w:rPr>
            <w:rFonts w:ascii="仿宋" w:eastAsia="仿宋" w:hAnsi="仿宋" w:cs="仿宋" w:hint="eastAsia"/>
            <w:lang w:eastAsia="zh-CN"/>
          </w:rPr>
          <w:t>概论</w:t>
        </w:r>
        <w:r>
          <w:tab/>
        </w:r>
        <w:r>
          <w:fldChar w:fldCharType="begin"/>
        </w:r>
        <w:r>
          <w:instrText xml:space="preserve"> PAGEREF _Toc28079 \h </w:instrText>
        </w:r>
        <w:r>
          <w:fldChar w:fldCharType="separate"/>
        </w:r>
        <w:r>
          <w:t>4</w:t>
        </w:r>
        <w:r>
          <w:fldChar w:fldCharType="end"/>
        </w:r>
      </w:hyperlink>
    </w:p>
    <w:p>
      <w:pPr>
        <w:pStyle w:val="TOC1"/>
        <w:tabs>
          <w:tab w:val="right" w:leader="dot" w:pos="8306"/>
        </w:tabs>
      </w:pPr>
      <w:hyperlink w:anchor="_Toc25283" w:history="1">
        <w:r>
          <w:rPr>
            <w:rFonts w:ascii="仿宋" w:eastAsia="仿宋" w:hAnsi="仿宋" w:cs="仿宋" w:hint="eastAsia"/>
            <w:lang w:eastAsia="zh-CN"/>
          </w:rPr>
          <w:t>一、经济效益分析</w:t>
        </w:r>
        <w:r>
          <w:tab/>
        </w:r>
        <w:r>
          <w:fldChar w:fldCharType="begin"/>
        </w:r>
        <w:r>
          <w:instrText xml:space="preserve"> PAGEREF _Toc25283 \h </w:instrText>
        </w:r>
        <w:r>
          <w:fldChar w:fldCharType="separate"/>
        </w:r>
        <w:r>
          <w:t>4</w:t>
        </w:r>
        <w:r>
          <w:fldChar w:fldCharType="end"/>
        </w:r>
      </w:hyperlink>
    </w:p>
    <w:p>
      <w:pPr>
        <w:pStyle w:val="TOC2"/>
        <w:tabs>
          <w:tab w:val="right" w:leader="dot" w:pos="8306"/>
        </w:tabs>
      </w:pPr>
      <w:hyperlink w:anchor="_Toc7678" w:history="1">
        <w:r>
          <w:rPr>
            <w:rFonts w:ascii="仿宋" w:eastAsia="仿宋" w:hAnsi="仿宋" w:cs="仿宋" w:hint="eastAsia"/>
            <w:lang w:eastAsia="zh-CN"/>
          </w:rPr>
          <w:t>(一)、投资情况说明</w:t>
        </w:r>
        <w:r>
          <w:tab/>
        </w:r>
        <w:r>
          <w:fldChar w:fldCharType="begin"/>
        </w:r>
        <w:r>
          <w:instrText xml:space="preserve"> PAGEREF _Toc7678 \h </w:instrText>
        </w:r>
        <w:r>
          <w:fldChar w:fldCharType="separate"/>
        </w:r>
        <w:r>
          <w:t>4</w:t>
        </w:r>
        <w:r>
          <w:fldChar w:fldCharType="end"/>
        </w:r>
      </w:hyperlink>
    </w:p>
    <w:p>
      <w:pPr>
        <w:pStyle w:val="TOC2"/>
        <w:tabs>
          <w:tab w:val="right" w:leader="dot" w:pos="8306"/>
        </w:tabs>
      </w:pPr>
      <w:hyperlink w:anchor="_Toc7250" w:history="1">
        <w:r>
          <w:rPr>
            <w:rFonts w:ascii="仿宋" w:eastAsia="仿宋" w:hAnsi="仿宋" w:cs="仿宋" w:hint="eastAsia"/>
            <w:lang w:eastAsia="zh-CN"/>
          </w:rPr>
          <w:t>(二)、经济评价财务测算</w:t>
        </w:r>
        <w:r>
          <w:tab/>
        </w:r>
        <w:r>
          <w:fldChar w:fldCharType="begin"/>
        </w:r>
        <w:r>
          <w:instrText xml:space="preserve"> PAGEREF _Toc7250 \h </w:instrText>
        </w:r>
        <w:r>
          <w:fldChar w:fldCharType="separate"/>
        </w:r>
        <w:r>
          <w:t>4</w:t>
        </w:r>
        <w:r>
          <w:fldChar w:fldCharType="end"/>
        </w:r>
      </w:hyperlink>
    </w:p>
    <w:p>
      <w:pPr>
        <w:pStyle w:val="TOC2"/>
        <w:tabs>
          <w:tab w:val="right" w:leader="dot" w:pos="8306"/>
        </w:tabs>
      </w:pPr>
      <w:hyperlink w:anchor="_Toc21241" w:history="1">
        <w:r>
          <w:rPr>
            <w:rFonts w:ascii="仿宋" w:eastAsia="仿宋" w:hAnsi="仿宋" w:cs="仿宋" w:hint="eastAsia"/>
            <w:lang w:eastAsia="zh-CN"/>
          </w:rPr>
          <w:t>(三)、铝合金精密模锻件项目盈利能力分析</w:t>
        </w:r>
        <w:r>
          <w:tab/>
        </w:r>
        <w:r>
          <w:fldChar w:fldCharType="begin"/>
        </w:r>
        <w:r>
          <w:instrText xml:space="preserve"> PAGEREF _Toc21241 \h </w:instrText>
        </w:r>
        <w:r>
          <w:fldChar w:fldCharType="separate"/>
        </w:r>
        <w:r>
          <w:t>5</w:t>
        </w:r>
        <w:r>
          <w:fldChar w:fldCharType="end"/>
        </w:r>
      </w:hyperlink>
    </w:p>
    <w:p>
      <w:pPr>
        <w:pStyle w:val="TOC1"/>
        <w:tabs>
          <w:tab w:val="right" w:leader="dot" w:pos="8306"/>
        </w:tabs>
      </w:pPr>
      <w:hyperlink w:anchor="_Toc5390" w:history="1">
        <w:r>
          <w:rPr>
            <w:rFonts w:ascii="仿宋" w:eastAsia="仿宋" w:hAnsi="仿宋" w:cs="仿宋" w:hint="eastAsia"/>
            <w:lang w:eastAsia="zh-CN"/>
          </w:rPr>
          <w:t>二、铝合金精密模锻件项目建设单位说明</w:t>
        </w:r>
        <w:r>
          <w:tab/>
        </w:r>
        <w:r>
          <w:fldChar w:fldCharType="begin"/>
        </w:r>
        <w:r>
          <w:instrText xml:space="preserve"> PAGEREF _Toc5390 \h </w:instrText>
        </w:r>
        <w:r>
          <w:fldChar w:fldCharType="separate"/>
        </w:r>
        <w:r>
          <w:t>6</w:t>
        </w:r>
        <w:r>
          <w:fldChar w:fldCharType="end"/>
        </w:r>
      </w:hyperlink>
    </w:p>
    <w:p>
      <w:pPr>
        <w:pStyle w:val="TOC2"/>
        <w:tabs>
          <w:tab w:val="right" w:leader="dot" w:pos="8306"/>
        </w:tabs>
      </w:pPr>
      <w:hyperlink w:anchor="_Toc27617" w:history="1">
        <w:r>
          <w:rPr>
            <w:rFonts w:ascii="仿宋" w:eastAsia="仿宋" w:hAnsi="仿宋" w:cs="仿宋" w:hint="eastAsia"/>
            <w:lang w:eastAsia="zh-CN"/>
          </w:rPr>
          <w:t>(一)、铝合金精密模锻件项目承办单位基本情况</w:t>
        </w:r>
        <w:r>
          <w:tab/>
        </w:r>
        <w:r>
          <w:fldChar w:fldCharType="begin"/>
        </w:r>
        <w:r>
          <w:instrText xml:space="preserve"> PAGEREF _Toc27617 \h </w:instrText>
        </w:r>
        <w:r>
          <w:fldChar w:fldCharType="separate"/>
        </w:r>
        <w:r>
          <w:t>6</w:t>
        </w:r>
        <w:r>
          <w:fldChar w:fldCharType="end"/>
        </w:r>
      </w:hyperlink>
    </w:p>
    <w:p>
      <w:pPr>
        <w:pStyle w:val="TOC2"/>
        <w:tabs>
          <w:tab w:val="right" w:leader="dot" w:pos="8306"/>
        </w:tabs>
      </w:pPr>
      <w:hyperlink w:anchor="_Toc25251" w:history="1">
        <w:r>
          <w:rPr>
            <w:rFonts w:ascii="仿宋" w:eastAsia="仿宋" w:hAnsi="仿宋" w:cs="仿宋" w:hint="eastAsia"/>
            <w:lang w:eastAsia="zh-CN"/>
          </w:rPr>
          <w:t>(二)、公司经济效益分析</w:t>
        </w:r>
        <w:r>
          <w:tab/>
        </w:r>
        <w:r>
          <w:fldChar w:fldCharType="begin"/>
        </w:r>
        <w:r>
          <w:instrText xml:space="preserve"> PAGEREF _Toc25251 \h </w:instrText>
        </w:r>
        <w:r>
          <w:fldChar w:fldCharType="separate"/>
        </w:r>
        <w:r>
          <w:t>6</w:t>
        </w:r>
        <w:r>
          <w:fldChar w:fldCharType="end"/>
        </w:r>
      </w:hyperlink>
    </w:p>
    <w:p>
      <w:pPr>
        <w:pStyle w:val="TOC1"/>
        <w:tabs>
          <w:tab w:val="right" w:leader="dot" w:pos="8306"/>
        </w:tabs>
      </w:pPr>
      <w:hyperlink w:anchor="_Toc21854" w:history="1">
        <w:r>
          <w:rPr>
            <w:rFonts w:ascii="仿宋" w:eastAsia="仿宋" w:hAnsi="仿宋" w:cs="仿宋" w:hint="eastAsia"/>
            <w:lang w:eastAsia="zh-CN"/>
          </w:rPr>
          <w:t>三、对策措施与建议</w:t>
        </w:r>
        <w:r>
          <w:tab/>
        </w:r>
        <w:r>
          <w:fldChar w:fldCharType="begin"/>
        </w:r>
        <w:r>
          <w:instrText xml:space="preserve"> PAGEREF _Toc21854 \h </w:instrText>
        </w:r>
        <w:r>
          <w:fldChar w:fldCharType="separate"/>
        </w:r>
        <w:r>
          <w:t>7</w:t>
        </w:r>
        <w:r>
          <w:fldChar w:fldCharType="end"/>
        </w:r>
      </w:hyperlink>
    </w:p>
    <w:p>
      <w:pPr>
        <w:pStyle w:val="TOC2"/>
        <w:tabs>
          <w:tab w:val="right" w:leader="dot" w:pos="8306"/>
        </w:tabs>
      </w:pPr>
      <w:hyperlink w:anchor="_Toc24091" w:history="1">
        <w:r>
          <w:rPr>
            <w:rFonts w:ascii="仿宋" w:eastAsia="仿宋" w:hAnsi="仿宋" w:cs="仿宋" w:hint="eastAsia"/>
            <w:lang w:eastAsia="zh-CN"/>
          </w:rPr>
          <w:t>(一)、事故隐患的整改措施</w:t>
        </w:r>
        <w:r>
          <w:tab/>
        </w:r>
        <w:r>
          <w:fldChar w:fldCharType="begin"/>
        </w:r>
        <w:r>
          <w:instrText xml:space="preserve"> PAGEREF _Toc24091 \h </w:instrText>
        </w:r>
        <w:r>
          <w:fldChar w:fldCharType="separate"/>
        </w:r>
        <w:r>
          <w:t>7</w:t>
        </w:r>
        <w:r>
          <w:fldChar w:fldCharType="end"/>
        </w:r>
      </w:hyperlink>
    </w:p>
    <w:p>
      <w:pPr>
        <w:pStyle w:val="TOC2"/>
        <w:tabs>
          <w:tab w:val="right" w:leader="dot" w:pos="8306"/>
        </w:tabs>
      </w:pPr>
      <w:hyperlink w:anchor="_Toc12106" w:history="1">
        <w:r>
          <w:rPr>
            <w:rFonts w:ascii="仿宋" w:eastAsia="仿宋" w:hAnsi="仿宋" w:cs="仿宋" w:hint="eastAsia"/>
            <w:lang w:eastAsia="zh-CN"/>
          </w:rPr>
          <w:t>(二)、建议的安全对策措施</w:t>
        </w:r>
        <w:r>
          <w:tab/>
        </w:r>
        <w:r>
          <w:fldChar w:fldCharType="begin"/>
        </w:r>
        <w:r>
          <w:instrText xml:space="preserve"> PAGEREF _Toc12106 \h </w:instrText>
        </w:r>
        <w:r>
          <w:fldChar w:fldCharType="separate"/>
        </w:r>
        <w:r>
          <w:t>8</w:t>
        </w:r>
        <w:r>
          <w:fldChar w:fldCharType="end"/>
        </w:r>
      </w:hyperlink>
    </w:p>
    <w:p>
      <w:pPr>
        <w:pStyle w:val="TOC1"/>
        <w:tabs>
          <w:tab w:val="right" w:leader="dot" w:pos="8306"/>
        </w:tabs>
      </w:pPr>
      <w:hyperlink w:anchor="_Toc3832" w:history="1">
        <w:r>
          <w:rPr>
            <w:rFonts w:ascii="仿宋" w:eastAsia="仿宋" w:hAnsi="仿宋" w:cs="仿宋" w:hint="eastAsia"/>
            <w:lang w:eastAsia="zh-CN"/>
          </w:rPr>
          <w:t>四、铝合金精密模锻件项目土建工程</w:t>
        </w:r>
        <w:r>
          <w:tab/>
        </w:r>
        <w:r>
          <w:fldChar w:fldCharType="begin"/>
        </w:r>
        <w:r>
          <w:instrText xml:space="preserve"> PAGEREF _Toc3832 \h </w:instrText>
        </w:r>
        <w:r>
          <w:fldChar w:fldCharType="separate"/>
        </w:r>
        <w:r>
          <w:t>9</w:t>
        </w:r>
        <w:r>
          <w:fldChar w:fldCharType="end"/>
        </w:r>
      </w:hyperlink>
    </w:p>
    <w:p>
      <w:pPr>
        <w:pStyle w:val="TOC2"/>
        <w:tabs>
          <w:tab w:val="right" w:leader="dot" w:pos="8306"/>
        </w:tabs>
      </w:pPr>
      <w:hyperlink w:anchor="_Toc30186" w:history="1">
        <w:r>
          <w:rPr>
            <w:rFonts w:ascii="仿宋" w:eastAsia="仿宋" w:hAnsi="仿宋" w:cs="仿宋" w:hint="eastAsia"/>
            <w:lang w:eastAsia="zh-CN"/>
          </w:rPr>
          <w:t>(一)、建筑工程设计原则</w:t>
        </w:r>
        <w:r>
          <w:tab/>
        </w:r>
        <w:r>
          <w:fldChar w:fldCharType="begin"/>
        </w:r>
        <w:r>
          <w:instrText xml:space="preserve"> PAGEREF _Toc30186 \h </w:instrText>
        </w:r>
        <w:r>
          <w:fldChar w:fldCharType="separate"/>
        </w:r>
        <w:r>
          <w:t>9</w:t>
        </w:r>
        <w:r>
          <w:fldChar w:fldCharType="end"/>
        </w:r>
      </w:hyperlink>
    </w:p>
    <w:p>
      <w:pPr>
        <w:pStyle w:val="TOC2"/>
        <w:tabs>
          <w:tab w:val="right" w:leader="dot" w:pos="8306"/>
        </w:tabs>
      </w:pPr>
      <w:hyperlink w:anchor="_Toc28690" w:history="1">
        <w:r>
          <w:rPr>
            <w:rFonts w:ascii="仿宋" w:eastAsia="仿宋" w:hAnsi="仿宋" w:cs="仿宋" w:hint="eastAsia"/>
            <w:lang w:eastAsia="zh-CN"/>
          </w:rPr>
          <w:t>(二)、土建工程设计年限及安全等级</w:t>
        </w:r>
        <w:r>
          <w:tab/>
        </w:r>
        <w:r>
          <w:fldChar w:fldCharType="begin"/>
        </w:r>
        <w:r>
          <w:instrText xml:space="preserve"> PAGEREF _Toc28690 \h </w:instrText>
        </w:r>
        <w:r>
          <w:fldChar w:fldCharType="separate"/>
        </w:r>
        <w:r>
          <w:t>10</w:t>
        </w:r>
        <w:r>
          <w:fldChar w:fldCharType="end"/>
        </w:r>
      </w:hyperlink>
    </w:p>
    <w:p>
      <w:pPr>
        <w:pStyle w:val="TOC2"/>
        <w:tabs>
          <w:tab w:val="right" w:leader="dot" w:pos="8306"/>
        </w:tabs>
      </w:pPr>
      <w:hyperlink w:anchor="_Toc29136" w:history="1">
        <w:r>
          <w:rPr>
            <w:rFonts w:ascii="仿宋" w:eastAsia="仿宋" w:hAnsi="仿宋" w:cs="仿宋" w:hint="eastAsia"/>
            <w:lang w:eastAsia="zh-CN"/>
          </w:rPr>
          <w:t>(三)、建筑工程设计总体要求</w:t>
        </w:r>
        <w:r>
          <w:tab/>
        </w:r>
        <w:r>
          <w:fldChar w:fldCharType="begin"/>
        </w:r>
        <w:r>
          <w:instrText xml:space="preserve"> PAGEREF _Toc29136 \h </w:instrText>
        </w:r>
        <w:r>
          <w:fldChar w:fldCharType="separate"/>
        </w:r>
        <w:r>
          <w:t>11</w:t>
        </w:r>
        <w:r>
          <w:fldChar w:fldCharType="end"/>
        </w:r>
      </w:hyperlink>
    </w:p>
    <w:p>
      <w:pPr>
        <w:pStyle w:val="TOC2"/>
        <w:tabs>
          <w:tab w:val="right" w:leader="dot" w:pos="8306"/>
        </w:tabs>
      </w:pPr>
      <w:hyperlink w:anchor="_Toc25697" w:history="1">
        <w:r>
          <w:rPr>
            <w:rFonts w:ascii="仿宋" w:eastAsia="仿宋" w:hAnsi="仿宋" w:cs="仿宋" w:hint="eastAsia"/>
            <w:lang w:eastAsia="zh-CN"/>
          </w:rPr>
          <w:t>(四)、土建工程建设指标</w:t>
        </w:r>
        <w:r>
          <w:tab/>
        </w:r>
        <w:r>
          <w:fldChar w:fldCharType="begin"/>
        </w:r>
        <w:r>
          <w:instrText xml:space="preserve"> PAGEREF _Toc25697 \h </w:instrText>
        </w:r>
        <w:r>
          <w:fldChar w:fldCharType="separate"/>
        </w:r>
        <w:r>
          <w:t>12</w:t>
        </w:r>
        <w:r>
          <w:fldChar w:fldCharType="end"/>
        </w:r>
      </w:hyperlink>
    </w:p>
    <w:p>
      <w:pPr>
        <w:pStyle w:val="TOC1"/>
        <w:tabs>
          <w:tab w:val="right" w:leader="dot" w:pos="8306"/>
        </w:tabs>
      </w:pPr>
      <w:hyperlink w:anchor="_Toc3073" w:history="1">
        <w:r>
          <w:rPr>
            <w:rFonts w:ascii="仿宋" w:eastAsia="仿宋" w:hAnsi="仿宋" w:cs="仿宋" w:hint="eastAsia"/>
            <w:lang w:eastAsia="zh-CN"/>
          </w:rPr>
          <w:t>五、铝合金精密模锻件项目可持续发展</w:t>
        </w:r>
        <w:r>
          <w:tab/>
        </w:r>
        <w:r>
          <w:fldChar w:fldCharType="begin"/>
        </w:r>
        <w:r>
          <w:instrText xml:space="preserve"> PAGEREF _Toc3073 \h </w:instrText>
        </w:r>
        <w:r>
          <w:fldChar w:fldCharType="separate"/>
        </w:r>
        <w:r>
          <w:t>12</w:t>
        </w:r>
        <w:r>
          <w:fldChar w:fldCharType="end"/>
        </w:r>
      </w:hyperlink>
    </w:p>
    <w:p>
      <w:pPr>
        <w:pStyle w:val="TOC2"/>
        <w:tabs>
          <w:tab w:val="right" w:leader="dot" w:pos="8306"/>
        </w:tabs>
      </w:pPr>
      <w:hyperlink w:anchor="_Toc8987" w:history="1">
        <w:r>
          <w:rPr>
            <w:rFonts w:ascii="仿宋" w:eastAsia="仿宋" w:hAnsi="仿宋" w:cs="仿宋" w:hint="eastAsia"/>
            <w:lang w:eastAsia="zh-CN"/>
          </w:rPr>
          <w:t>(一)、可持续战略与实践</w:t>
        </w:r>
        <w:r>
          <w:tab/>
        </w:r>
        <w:r>
          <w:fldChar w:fldCharType="begin"/>
        </w:r>
        <w:r>
          <w:instrText xml:space="preserve"> PAGEREF _Toc8987 \h </w:instrText>
        </w:r>
        <w:r>
          <w:fldChar w:fldCharType="separate"/>
        </w:r>
        <w:r>
          <w:t>12</w:t>
        </w:r>
        <w:r>
          <w:fldChar w:fldCharType="end"/>
        </w:r>
      </w:hyperlink>
    </w:p>
    <w:p>
      <w:pPr>
        <w:pStyle w:val="TOC2"/>
        <w:tabs>
          <w:tab w:val="right" w:leader="dot" w:pos="8306"/>
        </w:tabs>
      </w:pPr>
      <w:hyperlink w:anchor="_Toc20496" w:history="1">
        <w:r>
          <w:rPr>
            <w:rFonts w:ascii="仿宋" w:eastAsia="仿宋" w:hAnsi="仿宋" w:cs="仿宋" w:hint="eastAsia"/>
            <w:lang w:eastAsia="zh-CN"/>
          </w:rPr>
          <w:t>(二)、环保与社会责任</w:t>
        </w:r>
        <w:r>
          <w:tab/>
        </w:r>
        <w:r>
          <w:fldChar w:fldCharType="begin"/>
        </w:r>
        <w:r>
          <w:instrText xml:space="preserve"> PAGEREF _Toc20496 \h </w:instrText>
        </w:r>
        <w:r>
          <w:fldChar w:fldCharType="separate"/>
        </w:r>
        <w:r>
          <w:t>13</w:t>
        </w:r>
        <w:r>
          <w:fldChar w:fldCharType="end"/>
        </w:r>
      </w:hyperlink>
    </w:p>
    <w:p>
      <w:pPr>
        <w:pStyle w:val="TOC1"/>
        <w:tabs>
          <w:tab w:val="right" w:leader="dot" w:pos="8306"/>
        </w:tabs>
      </w:pPr>
      <w:hyperlink w:anchor="_Toc24019" w:history="1">
        <w:r>
          <w:rPr>
            <w:rFonts w:ascii="仿宋" w:eastAsia="仿宋" w:hAnsi="仿宋" w:cs="仿宋" w:hint="eastAsia"/>
            <w:lang w:eastAsia="zh-CN"/>
          </w:rPr>
          <w:t>六、法人治理架构</w:t>
        </w:r>
        <w:r>
          <w:tab/>
        </w:r>
        <w:r>
          <w:fldChar w:fldCharType="begin"/>
        </w:r>
        <w:r>
          <w:instrText xml:space="preserve"> PAGEREF _Toc24019 \h </w:instrText>
        </w:r>
        <w:r>
          <w:fldChar w:fldCharType="separate"/>
        </w:r>
        <w:r>
          <w:t>14</w:t>
        </w:r>
        <w:r>
          <w:fldChar w:fldCharType="end"/>
        </w:r>
      </w:hyperlink>
    </w:p>
    <w:p>
      <w:pPr>
        <w:pStyle w:val="TOC2"/>
        <w:tabs>
          <w:tab w:val="right" w:leader="dot" w:pos="8306"/>
        </w:tabs>
      </w:pPr>
      <w:hyperlink w:anchor="_Toc29776" w:history="1">
        <w:r>
          <w:rPr>
            <w:rFonts w:ascii="仿宋" w:eastAsia="仿宋" w:hAnsi="仿宋" w:cs="仿宋" w:hint="eastAsia"/>
            <w:lang w:eastAsia="zh-CN"/>
          </w:rPr>
          <w:t>(一)、股东权益与义务</w:t>
        </w:r>
        <w:r>
          <w:tab/>
        </w:r>
        <w:r>
          <w:fldChar w:fldCharType="begin"/>
        </w:r>
        <w:r>
          <w:instrText xml:space="preserve"> PAGEREF _Toc29776 \h </w:instrText>
        </w:r>
        <w:r>
          <w:fldChar w:fldCharType="separate"/>
        </w:r>
        <w:r>
          <w:t>14</w:t>
        </w:r>
        <w:r>
          <w:fldChar w:fldCharType="end"/>
        </w:r>
      </w:hyperlink>
    </w:p>
    <w:p>
      <w:pPr>
        <w:pStyle w:val="TOC2"/>
        <w:tabs>
          <w:tab w:val="right" w:leader="dot" w:pos="8306"/>
        </w:tabs>
      </w:pPr>
      <w:hyperlink w:anchor="_Toc14459" w:history="1">
        <w:r>
          <w:rPr>
            <w:rFonts w:ascii="仿宋" w:eastAsia="仿宋" w:hAnsi="仿宋" w:cs="仿宋" w:hint="eastAsia"/>
            <w:lang w:eastAsia="zh-CN"/>
          </w:rPr>
          <w:t>(二)、公司董事会</w:t>
        </w:r>
        <w:r>
          <w:tab/>
        </w:r>
        <w:r>
          <w:fldChar w:fldCharType="begin"/>
        </w:r>
        <w:r>
          <w:instrText xml:space="preserve"> PAGEREF _Toc14459 \h </w:instrText>
        </w:r>
        <w:r>
          <w:fldChar w:fldCharType="separate"/>
        </w:r>
        <w:r>
          <w:t>15</w:t>
        </w:r>
        <w:r>
          <w:fldChar w:fldCharType="end"/>
        </w:r>
      </w:hyperlink>
    </w:p>
    <w:p>
      <w:pPr>
        <w:pStyle w:val="TOC2"/>
        <w:tabs>
          <w:tab w:val="right" w:leader="dot" w:pos="8306"/>
        </w:tabs>
      </w:pPr>
      <w:hyperlink w:anchor="_Toc16453" w:history="1">
        <w:r>
          <w:rPr>
            <w:rFonts w:ascii="仿宋" w:eastAsia="仿宋" w:hAnsi="仿宋" w:cs="仿宋" w:hint="eastAsia"/>
            <w:lang w:eastAsia="zh-CN"/>
          </w:rPr>
          <w:t>(三)、高级管理层</w:t>
        </w:r>
        <w:r>
          <w:tab/>
        </w:r>
        <w:r>
          <w:fldChar w:fldCharType="begin"/>
        </w:r>
        <w:r>
          <w:instrText xml:space="preserve"> PAGEREF _Toc16453 \h </w:instrText>
        </w:r>
        <w:r>
          <w:fldChar w:fldCharType="separate"/>
        </w:r>
        <w:r>
          <w:t>17</w:t>
        </w:r>
        <w:r>
          <w:fldChar w:fldCharType="end"/>
        </w:r>
      </w:hyperlink>
    </w:p>
    <w:p>
      <w:pPr>
        <w:pStyle w:val="TOC2"/>
        <w:tabs>
          <w:tab w:val="right" w:leader="dot" w:pos="8306"/>
        </w:tabs>
      </w:pPr>
      <w:hyperlink w:anchor="_Toc10865" w:history="1">
        <w:r>
          <w:rPr>
            <w:rFonts w:ascii="仿宋" w:eastAsia="仿宋" w:hAnsi="仿宋" w:cs="仿宋" w:hint="eastAsia"/>
            <w:lang w:eastAsia="zh-CN"/>
          </w:rPr>
          <w:t>(四)、监督管理层</w:t>
        </w:r>
        <w:r>
          <w:tab/>
        </w:r>
        <w:r>
          <w:fldChar w:fldCharType="begin"/>
        </w:r>
        <w:r>
          <w:instrText xml:space="preserve"> PAGEREF _Toc10865 \h </w:instrText>
        </w:r>
        <w:r>
          <w:fldChar w:fldCharType="separate"/>
        </w:r>
        <w:r>
          <w:t>18</w:t>
        </w:r>
        <w:r>
          <w:fldChar w:fldCharType="end"/>
        </w:r>
      </w:hyperlink>
    </w:p>
    <w:p>
      <w:pPr>
        <w:pStyle w:val="TOC1"/>
        <w:tabs>
          <w:tab w:val="right" w:leader="dot" w:pos="8306"/>
        </w:tabs>
      </w:pPr>
      <w:hyperlink w:anchor="_Toc11267" w:history="1">
        <w:r>
          <w:rPr>
            <w:rFonts w:ascii="仿宋" w:eastAsia="仿宋" w:hAnsi="仿宋" w:cs="仿宋" w:hint="eastAsia"/>
            <w:lang w:eastAsia="zh-CN"/>
          </w:rPr>
          <w:t>七、铝合金精密模锻件项目选址说明</w:t>
        </w:r>
        <w:r>
          <w:tab/>
        </w:r>
        <w:r>
          <w:fldChar w:fldCharType="begin"/>
        </w:r>
        <w:r>
          <w:instrText xml:space="preserve"> PAGEREF _Toc11267 \h </w:instrText>
        </w:r>
        <w:r>
          <w:fldChar w:fldCharType="separate"/>
        </w:r>
        <w:r>
          <w:t>19</w:t>
        </w:r>
        <w:r>
          <w:fldChar w:fldCharType="end"/>
        </w:r>
      </w:hyperlink>
    </w:p>
    <w:p>
      <w:pPr>
        <w:pStyle w:val="TOC2"/>
        <w:tabs>
          <w:tab w:val="right" w:leader="dot" w:pos="8306"/>
        </w:tabs>
      </w:pPr>
      <w:hyperlink w:anchor="_Toc22784" w:history="1">
        <w:r>
          <w:rPr>
            <w:rFonts w:ascii="仿宋" w:eastAsia="仿宋" w:hAnsi="仿宋" w:cs="仿宋" w:hint="eastAsia"/>
            <w:lang w:eastAsia="zh-CN"/>
          </w:rPr>
          <w:t>(一)、铝合金精密模锻件项目选址</w:t>
        </w:r>
        <w:r>
          <w:tab/>
        </w:r>
        <w:r>
          <w:fldChar w:fldCharType="begin"/>
        </w:r>
        <w:r>
          <w:instrText xml:space="preserve"> PAGEREF _Toc22784 \h </w:instrText>
        </w:r>
        <w:r>
          <w:fldChar w:fldCharType="separate"/>
        </w:r>
        <w:r>
          <w:t>19</w:t>
        </w:r>
        <w:r>
          <w:fldChar w:fldCharType="end"/>
        </w:r>
      </w:hyperlink>
    </w:p>
    <w:p>
      <w:pPr>
        <w:pStyle w:val="TOC2"/>
        <w:tabs>
          <w:tab w:val="right" w:leader="dot" w:pos="8306"/>
        </w:tabs>
      </w:pPr>
      <w:hyperlink w:anchor="_Toc10010" w:history="1">
        <w:r>
          <w:rPr>
            <w:rFonts w:ascii="仿宋" w:eastAsia="仿宋" w:hAnsi="仿宋" w:cs="仿宋" w:hint="eastAsia"/>
            <w:lang w:eastAsia="zh-CN"/>
          </w:rPr>
          <w:t>(二)、用地控制指标</w:t>
        </w:r>
        <w:r>
          <w:tab/>
        </w:r>
        <w:r>
          <w:fldChar w:fldCharType="begin"/>
        </w:r>
        <w:r>
          <w:instrText xml:space="preserve"> PAGEREF _Toc10010 \h </w:instrText>
        </w:r>
        <w:r>
          <w:fldChar w:fldCharType="separate"/>
        </w:r>
        <w:r>
          <w:t>19</w:t>
        </w:r>
        <w:r>
          <w:fldChar w:fldCharType="end"/>
        </w:r>
      </w:hyperlink>
    </w:p>
    <w:p>
      <w:pPr>
        <w:pStyle w:val="TOC2"/>
        <w:tabs>
          <w:tab w:val="right" w:leader="dot" w:pos="8306"/>
        </w:tabs>
      </w:pPr>
      <w:hyperlink w:anchor="_Toc16137" w:history="1">
        <w:r>
          <w:rPr>
            <w:rFonts w:ascii="仿宋" w:eastAsia="仿宋" w:hAnsi="仿宋" w:cs="仿宋" w:hint="eastAsia"/>
            <w:lang w:eastAsia="zh-CN"/>
          </w:rPr>
          <w:t>(三)、节约用地措施</w:t>
        </w:r>
        <w:r>
          <w:tab/>
        </w:r>
        <w:r>
          <w:fldChar w:fldCharType="begin"/>
        </w:r>
        <w:r>
          <w:instrText xml:space="preserve"> PAGEREF _Toc16137 \h </w:instrText>
        </w:r>
        <w:r>
          <w:fldChar w:fldCharType="separate"/>
        </w:r>
        <w:r>
          <w:t>20</w:t>
        </w:r>
        <w:r>
          <w:fldChar w:fldCharType="end"/>
        </w:r>
      </w:hyperlink>
    </w:p>
    <w:p>
      <w:pPr>
        <w:pStyle w:val="TOC2"/>
        <w:tabs>
          <w:tab w:val="right" w:leader="dot" w:pos="8306"/>
        </w:tabs>
      </w:pPr>
      <w:hyperlink w:anchor="_Toc11320" w:history="1">
        <w:r>
          <w:rPr>
            <w:rFonts w:ascii="仿宋" w:eastAsia="仿宋" w:hAnsi="仿宋" w:cs="仿宋" w:hint="eastAsia"/>
            <w:lang w:eastAsia="zh-CN"/>
          </w:rPr>
          <w:t>(四)、总图布置方案</w:t>
        </w:r>
        <w:r>
          <w:tab/>
        </w:r>
        <w:r>
          <w:fldChar w:fldCharType="begin"/>
        </w:r>
        <w:r>
          <w:instrText xml:space="preserve"> PAGEREF _Toc11320 \h </w:instrText>
        </w:r>
        <w:r>
          <w:fldChar w:fldCharType="separate"/>
        </w:r>
        <w:r>
          <w:t>21</w:t>
        </w:r>
        <w:r>
          <w:fldChar w:fldCharType="end"/>
        </w:r>
      </w:hyperlink>
    </w:p>
    <w:p>
      <w:pPr>
        <w:pStyle w:val="TOC2"/>
        <w:tabs>
          <w:tab w:val="right" w:leader="dot" w:pos="8306"/>
        </w:tabs>
      </w:pPr>
      <w:hyperlink w:anchor="_Toc21152" w:history="1">
        <w:r>
          <w:rPr>
            <w:rFonts w:ascii="仿宋" w:eastAsia="仿宋" w:hAnsi="仿宋" w:cs="仿宋" w:hint="eastAsia"/>
            <w:lang w:eastAsia="zh-CN"/>
          </w:rPr>
          <w:t>(五)、选址综合评价</w:t>
        </w:r>
        <w:r>
          <w:tab/>
        </w:r>
        <w:r>
          <w:fldChar w:fldCharType="begin"/>
        </w:r>
        <w:r>
          <w:instrText xml:space="preserve"> PAGEREF _Toc21152 \h </w:instrText>
        </w:r>
        <w:r>
          <w:fldChar w:fldCharType="separate"/>
        </w:r>
        <w:r>
          <w:t>22</w:t>
        </w:r>
        <w:r>
          <w:fldChar w:fldCharType="end"/>
        </w:r>
      </w:hyperlink>
    </w:p>
    <w:p>
      <w:pPr>
        <w:pStyle w:val="TOC1"/>
        <w:tabs>
          <w:tab w:val="right" w:leader="dot" w:pos="8306"/>
        </w:tabs>
      </w:pPr>
      <w:hyperlink w:anchor="_Toc11964" w:history="1">
        <w:r>
          <w:rPr>
            <w:rFonts w:ascii="仿宋" w:eastAsia="仿宋" w:hAnsi="仿宋" w:cs="仿宋" w:hint="eastAsia"/>
            <w:lang w:eastAsia="zh-CN"/>
          </w:rPr>
          <w:t>八、营销策略和销售计划</w:t>
        </w:r>
        <w:r>
          <w:tab/>
        </w:r>
        <w:r>
          <w:fldChar w:fldCharType="begin"/>
        </w:r>
        <w:r>
          <w:instrText xml:space="preserve"> PAGEREF _Toc11964 \h </w:instrText>
        </w:r>
        <w:r>
          <w:fldChar w:fldCharType="separate"/>
        </w:r>
        <w:r>
          <w:t>24</w:t>
        </w:r>
        <w:r>
          <w:fldChar w:fldCharType="end"/>
        </w:r>
      </w:hyperlink>
    </w:p>
    <w:p>
      <w:pPr>
        <w:pStyle w:val="TOC2"/>
        <w:tabs>
          <w:tab w:val="right" w:leader="dot" w:pos="8306"/>
        </w:tabs>
      </w:pPr>
      <w:hyperlink w:anchor="_Toc8418" w:history="1">
        <w:r>
          <w:rPr>
            <w:rFonts w:ascii="仿宋" w:eastAsia="仿宋" w:hAnsi="仿宋" w:cs="仿宋" w:hint="eastAsia"/>
            <w:lang w:eastAsia="zh-CN"/>
          </w:rPr>
          <w:t>(一)、品牌定位与推广策略</w:t>
        </w:r>
        <w:r>
          <w:tab/>
        </w:r>
        <w:r>
          <w:fldChar w:fldCharType="begin"/>
        </w:r>
        <w:r>
          <w:instrText xml:space="preserve"> PAGEREF _Toc8418 \h </w:instrText>
        </w:r>
        <w:r>
          <w:fldChar w:fldCharType="separate"/>
        </w:r>
        <w:r>
          <w:t>24</w:t>
        </w:r>
        <w:r>
          <w:fldChar w:fldCharType="end"/>
        </w:r>
      </w:hyperlink>
    </w:p>
    <w:p>
      <w:pPr>
        <w:pStyle w:val="TOC2"/>
        <w:tabs>
          <w:tab w:val="right" w:leader="dot" w:pos="8306"/>
        </w:tabs>
      </w:pPr>
      <w:hyperlink w:anchor="_Toc6580" w:history="1">
        <w:r>
          <w:rPr>
            <w:rFonts w:ascii="仿宋" w:eastAsia="仿宋" w:hAnsi="仿宋" w:cs="仿宋" w:hint="eastAsia"/>
            <w:lang w:eastAsia="zh-CN"/>
          </w:rPr>
          <w:t>(二)、定价策略</w:t>
        </w:r>
        <w:r>
          <w:tab/>
        </w:r>
        <w:r>
          <w:fldChar w:fldCharType="begin"/>
        </w:r>
        <w:r>
          <w:instrText xml:space="preserve"> PAGEREF _Toc6580 \h </w:instrText>
        </w:r>
        <w:r>
          <w:fldChar w:fldCharType="separate"/>
        </w:r>
        <w:r>
          <w:t>25</w:t>
        </w:r>
        <w:r>
          <w:fldChar w:fldCharType="end"/>
        </w:r>
      </w:hyperlink>
    </w:p>
    <w:p>
      <w:pPr>
        <w:pStyle w:val="TOC2"/>
        <w:tabs>
          <w:tab w:val="right" w:leader="dot" w:pos="8306"/>
        </w:tabs>
      </w:pPr>
      <w:hyperlink w:anchor="_Toc22877" w:history="1">
        <w:r>
          <w:rPr>
            <w:rFonts w:ascii="仿宋" w:eastAsia="仿宋" w:hAnsi="仿宋" w:cs="仿宋" w:hint="eastAsia"/>
            <w:lang w:eastAsia="zh-CN"/>
          </w:rPr>
          <w:t>(三)、销售渠道与销售策略</w:t>
        </w:r>
        <w:r>
          <w:tab/>
        </w:r>
        <w:r>
          <w:fldChar w:fldCharType="begin"/>
        </w:r>
        <w:r>
          <w:instrText xml:space="preserve"> PAGEREF _Toc22877 \h </w:instrText>
        </w:r>
        <w:r>
          <w:fldChar w:fldCharType="separate"/>
        </w:r>
        <w:r>
          <w:t>26</w:t>
        </w:r>
        <w:r>
          <w:fldChar w:fldCharType="end"/>
        </w:r>
      </w:hyperlink>
    </w:p>
    <w:p>
      <w:pPr>
        <w:pStyle w:val="TOC2"/>
        <w:tabs>
          <w:tab w:val="right" w:leader="dot" w:pos="8306"/>
        </w:tabs>
      </w:pPr>
      <w:hyperlink w:anchor="_Toc5170" w:history="1">
        <w:r>
          <w:rPr>
            <w:rFonts w:ascii="仿宋" w:eastAsia="仿宋" w:hAnsi="仿宋" w:cs="仿宋" w:hint="eastAsia"/>
            <w:lang w:eastAsia="zh-CN"/>
          </w:rPr>
          <w:t>(四)、促销活动与市场研究</w:t>
        </w:r>
        <w:r>
          <w:tab/>
        </w:r>
        <w:r>
          <w:fldChar w:fldCharType="begin"/>
        </w:r>
        <w:r>
          <w:instrText xml:space="preserve"> PAGEREF _Toc5170 \h </w:instrText>
        </w:r>
        <w:r>
          <w:fldChar w:fldCharType="separate"/>
        </w:r>
        <w:r>
          <w:t>28</w:t>
        </w:r>
        <w:r>
          <w:fldChar w:fldCharType="end"/>
        </w:r>
      </w:hyperlink>
    </w:p>
    <w:p>
      <w:pPr>
        <w:pStyle w:val="TOC2"/>
        <w:tabs>
          <w:tab w:val="right" w:leader="dot" w:pos="8306"/>
        </w:tabs>
      </w:pPr>
      <w:hyperlink w:anchor="_Toc19893" w:history="1">
        <w:r>
          <w:rPr>
            <w:rFonts w:ascii="仿宋" w:eastAsia="仿宋" w:hAnsi="仿宋" w:cs="仿宋" w:hint="eastAsia"/>
            <w:lang w:eastAsia="zh-CN"/>
          </w:rPr>
          <w:t>(五)、客户关系管理</w:t>
        </w:r>
        <w:r>
          <w:tab/>
        </w:r>
        <w:r>
          <w:fldChar w:fldCharType="begin"/>
        </w:r>
        <w:r>
          <w:instrText xml:space="preserve"> PAGEREF _Toc19893 \h </w:instrText>
        </w:r>
        <w:r>
          <w:fldChar w:fldCharType="separate"/>
        </w:r>
        <w:r>
          <w:t>29</w:t>
        </w:r>
        <w:r>
          <w:fldChar w:fldCharType="end"/>
        </w:r>
      </w:hyperlink>
    </w:p>
    <w:p>
      <w:pPr>
        <w:pStyle w:val="TOC1"/>
        <w:tabs>
          <w:tab w:val="right" w:leader="dot" w:pos="8306"/>
        </w:tabs>
      </w:pPr>
      <w:hyperlink w:anchor="_Toc7381" w:history="1">
        <w:r>
          <w:rPr>
            <w:rFonts w:ascii="仿宋" w:eastAsia="仿宋" w:hAnsi="仿宋" w:cs="仿宋" w:hint="eastAsia"/>
            <w:lang w:eastAsia="zh-CN"/>
          </w:rPr>
          <w:t>九、铝合金精密模锻件项目建设符合性</w:t>
        </w:r>
        <w:r>
          <w:tab/>
        </w:r>
        <w:r>
          <w:fldChar w:fldCharType="begin"/>
        </w:r>
        <w:r>
          <w:instrText xml:space="preserve"> PAGEREF _Toc7381 \h </w:instrText>
        </w:r>
        <w:r>
          <w:fldChar w:fldCharType="separate"/>
        </w:r>
        <w:r>
          <w:t>30</w:t>
        </w:r>
        <w:r>
          <w:fldChar w:fldCharType="end"/>
        </w:r>
      </w:hyperlink>
    </w:p>
    <w:p>
      <w:pPr>
        <w:pStyle w:val="TOC2"/>
        <w:tabs>
          <w:tab w:val="right" w:leader="dot" w:pos="8306"/>
        </w:tabs>
      </w:pPr>
      <w:hyperlink w:anchor="_Toc20332" w:history="1">
        <w:r>
          <w:rPr>
            <w:rFonts w:ascii="仿宋" w:eastAsia="仿宋" w:hAnsi="仿宋" w:cs="仿宋" w:hint="eastAsia"/>
            <w:lang w:eastAsia="zh-CN"/>
          </w:rPr>
          <w:t>(一)、产业发展政策符合性</w:t>
        </w:r>
        <w:r>
          <w:tab/>
        </w:r>
        <w:r>
          <w:fldChar w:fldCharType="begin"/>
        </w:r>
        <w:r>
          <w:instrText xml:space="preserve"> PAGEREF _Toc20332 \h </w:instrText>
        </w:r>
        <w:r>
          <w:fldChar w:fldCharType="separate"/>
        </w:r>
        <w:r>
          <w:t>30</w:t>
        </w:r>
        <w:r>
          <w:fldChar w:fldCharType="end"/>
        </w:r>
      </w:hyperlink>
    </w:p>
    <w:p>
      <w:pPr>
        <w:pStyle w:val="TOC2"/>
        <w:tabs>
          <w:tab w:val="right" w:leader="dot" w:pos="8306"/>
        </w:tabs>
      </w:pPr>
      <w:hyperlink w:anchor="_Toc24305" w:history="1">
        <w:r>
          <w:rPr>
            <w:rFonts w:ascii="仿宋" w:eastAsia="仿宋" w:hAnsi="仿宋" w:cs="仿宋" w:hint="eastAsia"/>
            <w:lang w:eastAsia="zh-CN"/>
          </w:rPr>
          <w:t>(二)、铝合金精密模锻件项目选址与用地规划相容性</w:t>
        </w:r>
        <w:r>
          <w:tab/>
        </w:r>
        <w:r>
          <w:fldChar w:fldCharType="begin"/>
        </w:r>
        <w:r>
          <w:instrText xml:space="preserve"> PAGEREF _Toc24305 \h </w:instrText>
        </w:r>
        <w:r>
          <w:fldChar w:fldCharType="separate"/>
        </w:r>
        <w:r>
          <w:t>31</w:t>
        </w:r>
        <w:r>
          <w:fldChar w:fldCharType="end"/>
        </w:r>
      </w:hyperlink>
    </w:p>
    <w:p>
      <w:pPr>
        <w:pStyle w:val="TOC1"/>
        <w:tabs>
          <w:tab w:val="right" w:leader="dot" w:pos="8306"/>
        </w:tabs>
      </w:pPr>
      <w:hyperlink w:anchor="_Toc25849" w:history="1">
        <w:r>
          <w:rPr>
            <w:rFonts w:ascii="仿宋" w:eastAsia="仿宋" w:hAnsi="仿宋" w:cs="仿宋" w:hint="eastAsia"/>
            <w:lang w:eastAsia="zh-CN"/>
          </w:rPr>
          <w:t>十、项目投资情况</w:t>
        </w:r>
        <w:r>
          <w:tab/>
        </w:r>
        <w:r>
          <w:fldChar w:fldCharType="begin"/>
        </w:r>
        <w:r>
          <w:instrText xml:space="preserve"> PAGEREF _Toc25849 \h </w:instrText>
        </w:r>
        <w:r>
          <w:fldChar w:fldCharType="separate"/>
        </w:r>
        <w:r>
          <w:t>32</w:t>
        </w:r>
        <w:r>
          <w:fldChar w:fldCharType="end"/>
        </w:r>
      </w:hyperlink>
    </w:p>
    <w:p>
      <w:pPr>
        <w:pStyle w:val="TOC2"/>
        <w:tabs>
          <w:tab w:val="right" w:leader="dot" w:pos="8306"/>
        </w:tabs>
      </w:pPr>
      <w:hyperlink w:anchor="_Toc30152" w:history="1">
        <w:r>
          <w:rPr>
            <w:rFonts w:ascii="仿宋" w:eastAsia="仿宋" w:hAnsi="仿宋" w:cs="仿宋" w:hint="eastAsia"/>
            <w:lang w:eastAsia="zh-CN"/>
          </w:rPr>
          <w:t>(一)、项目总投资估算</w:t>
        </w:r>
        <w:r>
          <w:tab/>
        </w:r>
        <w:r>
          <w:fldChar w:fldCharType="begin"/>
        </w:r>
        <w:r>
          <w:instrText xml:space="preserve"> PAGEREF _Toc30152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77" w:history="1">
        <w:r>
          <w:rPr>
            <w:rFonts w:ascii="仿宋" w:eastAsia="仿宋" w:hAnsi="仿宋" w:cs="仿宋" w:hint="eastAsia"/>
            <w:lang w:eastAsia="zh-CN"/>
          </w:rPr>
          <w:t>(二)、资金筹措</w:t>
        </w:r>
        <w:r>
          <w:tab/>
        </w:r>
        <w:r>
          <w:fldChar w:fldCharType="begin"/>
        </w:r>
        <w:r>
          <w:instrText xml:space="preserve"> PAGEREF _Toc22677 \h </w:instrText>
        </w:r>
        <w:r>
          <w:fldChar w:fldCharType="separate"/>
        </w:r>
        <w:r>
          <w:t>33</w:t>
        </w:r>
        <w:r>
          <w:fldChar w:fldCharType="end"/>
        </w:r>
      </w:hyperlink>
    </w:p>
    <w:p>
      <w:pPr>
        <w:pStyle w:val="TOC1"/>
        <w:tabs>
          <w:tab w:val="right" w:leader="dot" w:pos="8306"/>
        </w:tabs>
      </w:pPr>
      <w:hyperlink w:anchor="_Toc13995" w:history="1">
        <w:r>
          <w:rPr>
            <w:rFonts w:ascii="仿宋" w:eastAsia="仿宋" w:hAnsi="仿宋" w:cs="仿宋" w:hint="eastAsia"/>
            <w:lang w:eastAsia="zh-CN"/>
          </w:rPr>
          <w:t>十一、风险管理策略和内部控制体系</w:t>
        </w:r>
        <w:r>
          <w:tab/>
        </w:r>
        <w:r>
          <w:fldChar w:fldCharType="begin"/>
        </w:r>
        <w:r>
          <w:instrText xml:space="preserve"> PAGEREF _Toc13995 \h </w:instrText>
        </w:r>
        <w:r>
          <w:fldChar w:fldCharType="separate"/>
        </w:r>
        <w:r>
          <w:t>33</w:t>
        </w:r>
        <w:r>
          <w:fldChar w:fldCharType="end"/>
        </w:r>
      </w:hyperlink>
    </w:p>
    <w:p>
      <w:pPr>
        <w:pStyle w:val="TOC2"/>
        <w:tabs>
          <w:tab w:val="right" w:leader="dot" w:pos="8306"/>
        </w:tabs>
      </w:pPr>
      <w:hyperlink w:anchor="_Toc30307" w:history="1">
        <w:r>
          <w:rPr>
            <w:rFonts w:ascii="仿宋" w:eastAsia="仿宋" w:hAnsi="仿宋" w:cs="仿宋" w:hint="eastAsia"/>
            <w:lang w:eastAsia="zh-CN"/>
          </w:rPr>
          <w:t>(一)、主要风险因素及来源分析</w:t>
        </w:r>
        <w:r>
          <w:tab/>
        </w:r>
        <w:r>
          <w:fldChar w:fldCharType="begin"/>
        </w:r>
        <w:r>
          <w:instrText xml:space="preserve"> PAGEREF _Toc30307 \h </w:instrText>
        </w:r>
        <w:r>
          <w:fldChar w:fldCharType="separate"/>
        </w:r>
        <w:r>
          <w:t>33</w:t>
        </w:r>
        <w:r>
          <w:fldChar w:fldCharType="end"/>
        </w:r>
      </w:hyperlink>
    </w:p>
    <w:p>
      <w:pPr>
        <w:pStyle w:val="TOC2"/>
        <w:tabs>
          <w:tab w:val="right" w:leader="dot" w:pos="8306"/>
        </w:tabs>
      </w:pPr>
      <w:hyperlink w:anchor="_Toc8444" w:history="1">
        <w:r>
          <w:rPr>
            <w:rFonts w:ascii="仿宋" w:eastAsia="仿宋" w:hAnsi="仿宋" w:cs="仿宋" w:hint="eastAsia"/>
            <w:lang w:eastAsia="zh-CN"/>
          </w:rPr>
          <w:t>(二)、风险应对策略和措施</w:t>
        </w:r>
        <w:r>
          <w:tab/>
        </w:r>
        <w:r>
          <w:fldChar w:fldCharType="begin"/>
        </w:r>
        <w:r>
          <w:instrText xml:space="preserve"> PAGEREF _Toc8444 \h </w:instrText>
        </w:r>
        <w:r>
          <w:fldChar w:fldCharType="separate"/>
        </w:r>
        <w:r>
          <w:t>35</w:t>
        </w:r>
        <w:r>
          <w:fldChar w:fldCharType="end"/>
        </w:r>
      </w:hyperlink>
    </w:p>
    <w:p>
      <w:pPr>
        <w:pStyle w:val="TOC2"/>
        <w:tabs>
          <w:tab w:val="right" w:leader="dot" w:pos="8306"/>
        </w:tabs>
      </w:pPr>
      <w:hyperlink w:anchor="_Toc15581" w:history="1">
        <w:r>
          <w:rPr>
            <w:rFonts w:ascii="仿宋" w:eastAsia="仿宋" w:hAnsi="仿宋" w:cs="仿宋" w:hint="eastAsia"/>
            <w:lang w:eastAsia="zh-CN"/>
          </w:rPr>
          <w:t>(三)、内部控制与审计体系</w:t>
        </w:r>
        <w:r>
          <w:tab/>
        </w:r>
        <w:r>
          <w:fldChar w:fldCharType="begin"/>
        </w:r>
        <w:r>
          <w:instrText xml:space="preserve"> PAGEREF _Toc15581 \h </w:instrText>
        </w:r>
        <w:r>
          <w:fldChar w:fldCharType="separate"/>
        </w:r>
        <w:r>
          <w:t>36</w:t>
        </w:r>
        <w:r>
          <w:fldChar w:fldCharType="end"/>
        </w:r>
      </w:hyperlink>
    </w:p>
    <w:p>
      <w:pPr>
        <w:pStyle w:val="TOC1"/>
        <w:tabs>
          <w:tab w:val="right" w:leader="dot" w:pos="8306"/>
        </w:tabs>
      </w:pPr>
      <w:hyperlink w:anchor="_Toc19305" w:history="1">
        <w:r>
          <w:rPr>
            <w:rFonts w:ascii="仿宋" w:eastAsia="仿宋" w:hAnsi="仿宋" w:cs="仿宋" w:hint="eastAsia"/>
            <w:lang w:eastAsia="zh-CN"/>
          </w:rPr>
          <w:t>十二、铝合金精密模锻件项目承办单位基本情况</w:t>
        </w:r>
        <w:r>
          <w:tab/>
        </w:r>
        <w:r>
          <w:fldChar w:fldCharType="begin"/>
        </w:r>
        <w:r>
          <w:instrText xml:space="preserve"> PAGEREF _Toc19305 \h </w:instrText>
        </w:r>
        <w:r>
          <w:fldChar w:fldCharType="separate"/>
        </w:r>
        <w:r>
          <w:t>38</w:t>
        </w:r>
        <w:r>
          <w:fldChar w:fldCharType="end"/>
        </w:r>
      </w:hyperlink>
    </w:p>
    <w:p>
      <w:pPr>
        <w:pStyle w:val="TOC2"/>
        <w:tabs>
          <w:tab w:val="right" w:leader="dot" w:pos="8306"/>
        </w:tabs>
      </w:pPr>
      <w:hyperlink w:anchor="_Toc6574" w:history="1">
        <w:r>
          <w:rPr>
            <w:rFonts w:ascii="仿宋" w:eastAsia="仿宋" w:hAnsi="仿宋" w:cs="仿宋" w:hint="eastAsia"/>
            <w:lang w:eastAsia="zh-CN"/>
          </w:rPr>
          <w:t>(一)、公司名称</w:t>
        </w:r>
        <w:r>
          <w:tab/>
        </w:r>
        <w:r>
          <w:fldChar w:fldCharType="begin"/>
        </w:r>
        <w:r>
          <w:instrText xml:space="preserve"> PAGEREF _Toc6574 \h </w:instrText>
        </w:r>
        <w:r>
          <w:fldChar w:fldCharType="separate"/>
        </w:r>
        <w:r>
          <w:t>38</w:t>
        </w:r>
        <w:r>
          <w:fldChar w:fldCharType="end"/>
        </w:r>
      </w:hyperlink>
    </w:p>
    <w:p>
      <w:pPr>
        <w:pStyle w:val="TOC2"/>
        <w:tabs>
          <w:tab w:val="right" w:leader="dot" w:pos="8306"/>
        </w:tabs>
      </w:pPr>
      <w:hyperlink w:anchor="_Toc8151" w:history="1">
        <w:r>
          <w:rPr>
            <w:rFonts w:ascii="仿宋" w:eastAsia="仿宋" w:hAnsi="仿宋" w:cs="仿宋" w:hint="eastAsia"/>
            <w:lang w:eastAsia="zh-CN"/>
          </w:rPr>
          <w:t>(二)、公司简介</w:t>
        </w:r>
        <w:r>
          <w:tab/>
        </w:r>
        <w:r>
          <w:fldChar w:fldCharType="begin"/>
        </w:r>
        <w:r>
          <w:instrText xml:space="preserve"> PAGEREF _Toc8151 \h </w:instrText>
        </w:r>
        <w:r>
          <w:fldChar w:fldCharType="separate"/>
        </w:r>
        <w:r>
          <w:t>38</w:t>
        </w:r>
        <w:r>
          <w:fldChar w:fldCharType="end"/>
        </w:r>
      </w:hyperlink>
    </w:p>
    <w:p>
      <w:pPr>
        <w:pStyle w:val="TOC2"/>
        <w:tabs>
          <w:tab w:val="right" w:leader="dot" w:pos="8306"/>
        </w:tabs>
      </w:pPr>
      <w:hyperlink w:anchor="_Toc24163" w:history="1">
        <w:r>
          <w:rPr>
            <w:rFonts w:ascii="仿宋" w:eastAsia="仿宋" w:hAnsi="仿宋" w:cs="仿宋" w:hint="eastAsia"/>
            <w:lang w:eastAsia="zh-CN"/>
          </w:rPr>
          <w:t>(三)、公司经济效益分析</w:t>
        </w:r>
        <w:r>
          <w:tab/>
        </w:r>
        <w:r>
          <w:fldChar w:fldCharType="begin"/>
        </w:r>
        <w:r>
          <w:instrText xml:space="preserve"> PAGEREF _Toc24163 \h </w:instrText>
        </w:r>
        <w:r>
          <w:fldChar w:fldCharType="separate"/>
        </w:r>
        <w:r>
          <w:t>39</w:t>
        </w:r>
        <w:r>
          <w:fldChar w:fldCharType="end"/>
        </w:r>
      </w:hyperlink>
    </w:p>
    <w:p>
      <w:pPr>
        <w:pStyle w:val="TOC1"/>
        <w:tabs>
          <w:tab w:val="right" w:leader="dot" w:pos="8306"/>
        </w:tabs>
      </w:pPr>
      <w:hyperlink w:anchor="_Toc985" w:history="1">
        <w:r>
          <w:rPr>
            <w:rFonts w:ascii="仿宋" w:eastAsia="仿宋" w:hAnsi="仿宋" w:cs="仿宋" w:hint="eastAsia"/>
            <w:lang w:eastAsia="zh-CN"/>
          </w:rPr>
          <w:t>十三、企业技术创新的内部组织模式</w:t>
        </w:r>
        <w:r>
          <w:tab/>
        </w:r>
        <w:r>
          <w:fldChar w:fldCharType="begin"/>
        </w:r>
        <w:r>
          <w:instrText xml:space="preserve"> PAGEREF _Toc985 \h </w:instrText>
        </w:r>
        <w:r>
          <w:fldChar w:fldCharType="separate"/>
        </w:r>
        <w:r>
          <w:t>40</w:t>
        </w:r>
        <w:r>
          <w:fldChar w:fldCharType="end"/>
        </w:r>
      </w:hyperlink>
    </w:p>
    <w:p>
      <w:pPr>
        <w:pStyle w:val="TOC2"/>
        <w:tabs>
          <w:tab w:val="right" w:leader="dot" w:pos="8306"/>
        </w:tabs>
      </w:pPr>
      <w:hyperlink w:anchor="_Toc13208" w:history="1">
        <w:r>
          <w:rPr>
            <w:rFonts w:ascii="仿宋" w:eastAsia="仿宋" w:hAnsi="仿宋" w:cs="仿宋" w:hint="eastAsia"/>
            <w:lang w:eastAsia="zh-CN"/>
          </w:rPr>
          <w:t>(一)、内部孵化</w:t>
        </w:r>
        <w:r>
          <w:tab/>
        </w:r>
        <w:r>
          <w:fldChar w:fldCharType="begin"/>
        </w:r>
        <w:r>
          <w:instrText xml:space="preserve"> PAGEREF _Toc13208 \h </w:instrText>
        </w:r>
        <w:r>
          <w:fldChar w:fldCharType="separate"/>
        </w:r>
        <w:r>
          <w:t>40</w:t>
        </w:r>
        <w:r>
          <w:fldChar w:fldCharType="end"/>
        </w:r>
      </w:hyperlink>
    </w:p>
    <w:p>
      <w:pPr>
        <w:pStyle w:val="TOC2"/>
        <w:tabs>
          <w:tab w:val="right" w:leader="dot" w:pos="8306"/>
        </w:tabs>
      </w:pPr>
      <w:hyperlink w:anchor="_Toc14759" w:history="1">
        <w:r>
          <w:rPr>
            <w:rFonts w:ascii="仿宋" w:eastAsia="仿宋" w:hAnsi="仿宋" w:cs="仿宋" w:hint="eastAsia"/>
            <w:lang w:eastAsia="zh-CN"/>
          </w:rPr>
          <w:t>(二)、技术创新小组</w:t>
        </w:r>
        <w:r>
          <w:tab/>
        </w:r>
        <w:r>
          <w:fldChar w:fldCharType="begin"/>
        </w:r>
        <w:r>
          <w:instrText xml:space="preserve"> PAGEREF _Toc14759 \h </w:instrText>
        </w:r>
        <w:r>
          <w:fldChar w:fldCharType="separate"/>
        </w:r>
        <w:r>
          <w:t>41</w:t>
        </w:r>
        <w:r>
          <w:fldChar w:fldCharType="end"/>
        </w:r>
      </w:hyperlink>
    </w:p>
    <w:p>
      <w:pPr>
        <w:pStyle w:val="TOC2"/>
        <w:tabs>
          <w:tab w:val="right" w:leader="dot" w:pos="8306"/>
        </w:tabs>
      </w:pPr>
      <w:hyperlink w:anchor="_Toc18056" w:history="1">
        <w:r>
          <w:rPr>
            <w:rFonts w:ascii="仿宋" w:eastAsia="仿宋" w:hAnsi="仿宋" w:cs="仿宋" w:hint="eastAsia"/>
            <w:lang w:eastAsia="zh-CN"/>
          </w:rPr>
          <w:t>(三)、新事业发展部</w:t>
        </w:r>
        <w:r>
          <w:tab/>
        </w:r>
        <w:r>
          <w:fldChar w:fldCharType="begin"/>
        </w:r>
        <w:r>
          <w:instrText xml:space="preserve"> PAGEREF _Toc18056 \h </w:instrText>
        </w:r>
        <w:r>
          <w:fldChar w:fldCharType="separate"/>
        </w:r>
        <w:r>
          <w:t>42</w:t>
        </w:r>
        <w:r>
          <w:fldChar w:fldCharType="end"/>
        </w:r>
      </w:hyperlink>
    </w:p>
    <w:p>
      <w:pPr>
        <w:pStyle w:val="TOC1"/>
        <w:tabs>
          <w:tab w:val="right" w:leader="dot" w:pos="8306"/>
        </w:tabs>
      </w:pPr>
      <w:hyperlink w:anchor="_Toc26089" w:history="1">
        <w:r>
          <w:rPr>
            <w:rFonts w:ascii="仿宋" w:eastAsia="仿宋" w:hAnsi="仿宋" w:cs="仿宋" w:hint="eastAsia"/>
            <w:lang w:eastAsia="zh-CN"/>
          </w:rPr>
          <w:t>十四、社会影响评估</w:t>
        </w:r>
        <w:r>
          <w:tab/>
        </w:r>
        <w:r>
          <w:fldChar w:fldCharType="begin"/>
        </w:r>
        <w:r>
          <w:instrText xml:space="preserve"> PAGEREF _Toc26089 \h </w:instrText>
        </w:r>
        <w:r>
          <w:fldChar w:fldCharType="separate"/>
        </w:r>
        <w:r>
          <w:t>43</w:t>
        </w:r>
        <w:r>
          <w:fldChar w:fldCharType="end"/>
        </w:r>
      </w:hyperlink>
    </w:p>
    <w:p>
      <w:pPr>
        <w:pStyle w:val="TOC2"/>
        <w:tabs>
          <w:tab w:val="right" w:leader="dot" w:pos="8306"/>
        </w:tabs>
      </w:pPr>
      <w:hyperlink w:anchor="_Toc3117" w:history="1">
        <w:r>
          <w:rPr>
            <w:rFonts w:ascii="仿宋" w:eastAsia="仿宋" w:hAnsi="仿宋" w:cs="仿宋" w:hint="eastAsia"/>
            <w:lang w:eastAsia="zh-CN"/>
          </w:rPr>
          <w:t>(一)、社会经济状况</w:t>
        </w:r>
        <w:r>
          <w:tab/>
        </w:r>
        <w:r>
          <w:fldChar w:fldCharType="begin"/>
        </w:r>
        <w:r>
          <w:instrText xml:space="preserve"> PAGEREF _Toc3117 \h </w:instrText>
        </w:r>
        <w:r>
          <w:fldChar w:fldCharType="separate"/>
        </w:r>
        <w:r>
          <w:t>43</w:t>
        </w:r>
        <w:r>
          <w:fldChar w:fldCharType="end"/>
        </w:r>
      </w:hyperlink>
    </w:p>
    <w:p>
      <w:pPr>
        <w:pStyle w:val="TOC2"/>
        <w:tabs>
          <w:tab w:val="right" w:leader="dot" w:pos="8306"/>
        </w:tabs>
      </w:pPr>
      <w:hyperlink w:anchor="_Toc18651" w:history="1">
        <w:r>
          <w:rPr>
            <w:rFonts w:ascii="仿宋" w:eastAsia="仿宋" w:hAnsi="仿宋" w:cs="仿宋" w:hint="eastAsia"/>
            <w:lang w:eastAsia="zh-CN"/>
          </w:rPr>
          <w:t>(二)、铝合金精密模锻件项目对当地经济的影响</w:t>
        </w:r>
        <w:r>
          <w:tab/>
        </w:r>
        <w:r>
          <w:fldChar w:fldCharType="begin"/>
        </w:r>
        <w:r>
          <w:instrText xml:space="preserve"> PAGEREF _Toc18651 \h </w:instrText>
        </w:r>
        <w:r>
          <w:fldChar w:fldCharType="separate"/>
        </w:r>
        <w:r>
          <w:t>44</w:t>
        </w:r>
        <w:r>
          <w:fldChar w:fldCharType="end"/>
        </w:r>
      </w:hyperlink>
    </w:p>
    <w:p>
      <w:pPr>
        <w:pStyle w:val="TOC2"/>
        <w:tabs>
          <w:tab w:val="right" w:leader="dot" w:pos="8306"/>
        </w:tabs>
      </w:pPr>
      <w:hyperlink w:anchor="_Toc3666" w:history="1">
        <w:r>
          <w:rPr>
            <w:rFonts w:ascii="仿宋" w:eastAsia="仿宋" w:hAnsi="仿宋" w:cs="仿宋" w:hint="eastAsia"/>
            <w:lang w:eastAsia="zh-CN"/>
          </w:rPr>
          <w:t>(三)、铝合金精密模锻件项目对当地社会的影响</w:t>
        </w:r>
        <w:r>
          <w:tab/>
        </w:r>
        <w:r>
          <w:fldChar w:fldCharType="begin"/>
        </w:r>
        <w:r>
          <w:instrText xml:space="preserve"> PAGEREF _Toc3666 \h </w:instrText>
        </w:r>
        <w:r>
          <w:fldChar w:fldCharType="separate"/>
        </w:r>
        <w:r>
          <w:t>46</w:t>
        </w:r>
        <w:r>
          <w:fldChar w:fldCharType="end"/>
        </w:r>
      </w:hyperlink>
    </w:p>
    <w:p>
      <w:pPr>
        <w:pStyle w:val="TOC2"/>
        <w:tabs>
          <w:tab w:val="right" w:leader="dot" w:pos="8306"/>
        </w:tabs>
      </w:pPr>
      <w:hyperlink w:anchor="_Toc28052" w:history="1">
        <w:r>
          <w:rPr>
            <w:rFonts w:ascii="仿宋" w:eastAsia="仿宋" w:hAnsi="仿宋" w:cs="仿宋" w:hint="eastAsia"/>
            <w:lang w:eastAsia="zh-CN"/>
          </w:rPr>
          <w:t>(四)、铝合金精密模锻件项目对当地文化的影响</w:t>
        </w:r>
        <w:r>
          <w:tab/>
        </w:r>
        <w:r>
          <w:fldChar w:fldCharType="begin"/>
        </w:r>
        <w:r>
          <w:instrText xml:space="preserve"> PAGEREF _Toc28052 \h </w:instrText>
        </w:r>
        <w:r>
          <w:fldChar w:fldCharType="separate"/>
        </w:r>
        <w:r>
          <w:t>46</w:t>
        </w:r>
        <w:r>
          <w:fldChar w:fldCharType="end"/>
        </w:r>
      </w:hyperlink>
    </w:p>
    <w:p>
      <w:pPr>
        <w:pStyle w:val="TOC1"/>
        <w:tabs>
          <w:tab w:val="right" w:leader="dot" w:pos="8306"/>
        </w:tabs>
      </w:pPr>
      <w:hyperlink w:anchor="_Toc6727" w:history="1">
        <w:r>
          <w:rPr>
            <w:rFonts w:ascii="仿宋" w:eastAsia="仿宋" w:hAnsi="仿宋" w:cs="仿宋" w:hint="eastAsia"/>
            <w:lang w:eastAsia="zh-CN"/>
          </w:rPr>
          <w:t>十五、国际化战略</w:t>
        </w:r>
        <w:r>
          <w:tab/>
        </w:r>
        <w:r>
          <w:fldChar w:fldCharType="begin"/>
        </w:r>
        <w:r>
          <w:instrText xml:space="preserve"> PAGEREF _Toc6727 \h </w:instrText>
        </w:r>
        <w:r>
          <w:fldChar w:fldCharType="separate"/>
        </w:r>
        <w:r>
          <w:t>47</w:t>
        </w:r>
        <w:r>
          <w:fldChar w:fldCharType="end"/>
        </w:r>
      </w:hyperlink>
    </w:p>
    <w:p>
      <w:pPr>
        <w:pStyle w:val="TOC2"/>
        <w:tabs>
          <w:tab w:val="right" w:leader="dot" w:pos="8306"/>
        </w:tabs>
      </w:pPr>
      <w:hyperlink w:anchor="_Toc26739" w:history="1">
        <w:r>
          <w:rPr>
            <w:rFonts w:ascii="仿宋" w:eastAsia="仿宋" w:hAnsi="仿宋" w:cs="仿宋" w:hint="eastAsia"/>
            <w:lang w:eastAsia="zh-CN"/>
          </w:rPr>
          <w:t>(一)、国际市场分析</w:t>
        </w:r>
        <w:r>
          <w:tab/>
        </w:r>
        <w:r>
          <w:fldChar w:fldCharType="begin"/>
        </w:r>
        <w:r>
          <w:instrText xml:space="preserve"> PAGEREF _Toc26739 \h </w:instrText>
        </w:r>
        <w:r>
          <w:fldChar w:fldCharType="separate"/>
        </w:r>
        <w:r>
          <w:t>47</w:t>
        </w:r>
        <w:r>
          <w:fldChar w:fldCharType="end"/>
        </w:r>
      </w:hyperlink>
    </w:p>
    <w:p>
      <w:pPr>
        <w:pStyle w:val="TOC2"/>
        <w:tabs>
          <w:tab w:val="right" w:leader="dot" w:pos="8306"/>
        </w:tabs>
      </w:pPr>
      <w:hyperlink w:anchor="_Toc9747" w:history="1">
        <w:r>
          <w:rPr>
            <w:rFonts w:ascii="仿宋" w:eastAsia="仿宋" w:hAnsi="仿宋" w:cs="仿宋" w:hint="eastAsia"/>
            <w:lang w:eastAsia="zh-CN"/>
          </w:rPr>
          <w:t>(二)、出口与国际业务发展计划</w:t>
        </w:r>
        <w:r>
          <w:tab/>
        </w:r>
        <w:r>
          <w:fldChar w:fldCharType="begin"/>
        </w:r>
        <w:r>
          <w:instrText xml:space="preserve"> PAGEREF _Toc9747 \h </w:instrText>
        </w:r>
        <w:r>
          <w:fldChar w:fldCharType="separate"/>
        </w:r>
        <w:r>
          <w:t>48</w:t>
        </w:r>
        <w:r>
          <w:fldChar w:fldCharType="end"/>
        </w:r>
      </w:hyperlink>
    </w:p>
    <w:p>
      <w:pPr>
        <w:pStyle w:val="TOC2"/>
        <w:tabs>
          <w:tab w:val="right" w:leader="dot" w:pos="8306"/>
        </w:tabs>
      </w:pPr>
      <w:hyperlink w:anchor="_Toc17916" w:history="1">
        <w:r>
          <w:rPr>
            <w:rFonts w:ascii="仿宋" w:eastAsia="仿宋" w:hAnsi="仿宋" w:cs="仿宋" w:hint="eastAsia"/>
            <w:lang w:eastAsia="zh-CN"/>
          </w:rPr>
          <w:t>(三)、跨国合作与风险管理</w:t>
        </w:r>
        <w:r>
          <w:tab/>
        </w:r>
        <w:r>
          <w:fldChar w:fldCharType="begin"/>
        </w:r>
        <w:r>
          <w:instrText xml:space="preserve"> PAGEREF _Toc17916 \h </w:instrText>
        </w:r>
        <w:r>
          <w:fldChar w:fldCharType="separate"/>
        </w:r>
        <w:r>
          <w:t>50</w:t>
        </w:r>
        <w:r>
          <w:fldChar w:fldCharType="end"/>
        </w:r>
      </w:hyperlink>
    </w:p>
    <w:p>
      <w:pPr>
        <w:pStyle w:val="TOC1"/>
        <w:tabs>
          <w:tab w:val="right" w:leader="dot" w:pos="8306"/>
        </w:tabs>
      </w:pPr>
      <w:hyperlink w:anchor="_Toc10326" w:history="1">
        <w:r>
          <w:rPr>
            <w:rFonts w:ascii="仿宋" w:eastAsia="仿宋" w:hAnsi="仿宋" w:cs="仿宋" w:hint="eastAsia"/>
            <w:lang w:eastAsia="zh-CN"/>
          </w:rPr>
          <w:t>十六、财务管理与报告</w:t>
        </w:r>
        <w:r>
          <w:tab/>
        </w:r>
        <w:r>
          <w:fldChar w:fldCharType="begin"/>
        </w:r>
        <w:r>
          <w:instrText xml:space="preserve"> PAGEREF _Toc10326 \h </w:instrText>
        </w:r>
        <w:r>
          <w:fldChar w:fldCharType="separate"/>
        </w:r>
        <w:r>
          <w:t>51</w:t>
        </w:r>
        <w:r>
          <w:fldChar w:fldCharType="end"/>
        </w:r>
      </w:hyperlink>
    </w:p>
    <w:p>
      <w:pPr>
        <w:pStyle w:val="TOC2"/>
        <w:tabs>
          <w:tab w:val="right" w:leader="dot" w:pos="8306"/>
        </w:tabs>
      </w:pPr>
      <w:hyperlink w:anchor="_Toc5557" w:history="1">
        <w:r>
          <w:rPr>
            <w:rFonts w:ascii="仿宋" w:eastAsia="仿宋" w:hAnsi="仿宋" w:cs="仿宋" w:hint="eastAsia"/>
            <w:lang w:eastAsia="zh-CN"/>
          </w:rPr>
          <w:t>(一)、财务规划与预算</w:t>
        </w:r>
        <w:r>
          <w:tab/>
        </w:r>
        <w:r>
          <w:fldChar w:fldCharType="begin"/>
        </w:r>
        <w:r>
          <w:instrText xml:space="preserve"> PAGEREF _Toc5557 \h </w:instrText>
        </w:r>
        <w:r>
          <w:fldChar w:fldCharType="separate"/>
        </w:r>
        <w:r>
          <w:t>51</w:t>
        </w:r>
        <w:r>
          <w:fldChar w:fldCharType="end"/>
        </w:r>
      </w:hyperlink>
    </w:p>
    <w:p>
      <w:pPr>
        <w:pStyle w:val="TOC2"/>
        <w:tabs>
          <w:tab w:val="right" w:leader="dot" w:pos="8306"/>
        </w:tabs>
      </w:pPr>
      <w:hyperlink w:anchor="_Toc6330" w:history="1">
        <w:r>
          <w:rPr>
            <w:rFonts w:ascii="仿宋" w:eastAsia="仿宋" w:hAnsi="仿宋" w:cs="仿宋" w:hint="eastAsia"/>
            <w:lang w:eastAsia="zh-CN"/>
          </w:rPr>
          <w:t>(二)、资金管理与筹资</w:t>
        </w:r>
        <w:r>
          <w:tab/>
        </w:r>
        <w:r>
          <w:fldChar w:fldCharType="begin"/>
        </w:r>
        <w:r>
          <w:instrText xml:space="preserve"> PAGEREF _Toc6330 \h </w:instrText>
        </w:r>
        <w:r>
          <w:fldChar w:fldCharType="separate"/>
        </w:r>
        <w:r>
          <w:t>53</w:t>
        </w:r>
        <w:r>
          <w:fldChar w:fldCharType="end"/>
        </w:r>
      </w:hyperlink>
    </w:p>
    <w:p>
      <w:pPr>
        <w:pStyle w:val="TOC2"/>
        <w:tabs>
          <w:tab w:val="right" w:leader="dot" w:pos="8306"/>
        </w:tabs>
      </w:pPr>
      <w:hyperlink w:anchor="_Toc13917" w:history="1">
        <w:r>
          <w:rPr>
            <w:rFonts w:ascii="仿宋" w:eastAsia="仿宋" w:hAnsi="仿宋" w:cs="仿宋" w:hint="eastAsia"/>
            <w:lang w:eastAsia="zh-CN"/>
          </w:rPr>
          <w:t>(三)、财务报表与分析</w:t>
        </w:r>
        <w:r>
          <w:tab/>
        </w:r>
        <w:r>
          <w:fldChar w:fldCharType="begin"/>
        </w:r>
        <w:r>
          <w:instrText xml:space="preserve"> PAGEREF _Toc13917 \h </w:instrText>
        </w:r>
        <w:r>
          <w:fldChar w:fldCharType="separate"/>
        </w:r>
        <w:r>
          <w:t>55</w:t>
        </w:r>
        <w:r>
          <w:fldChar w:fldCharType="end"/>
        </w:r>
      </w:hyperlink>
    </w:p>
    <w:p>
      <w:pPr>
        <w:pStyle w:val="TOC2"/>
        <w:tabs>
          <w:tab w:val="right" w:leader="dot" w:pos="8306"/>
        </w:tabs>
      </w:pPr>
      <w:hyperlink w:anchor="_Toc6690" w:history="1">
        <w:r>
          <w:rPr>
            <w:rFonts w:ascii="仿宋" w:eastAsia="仿宋" w:hAnsi="仿宋" w:cs="仿宋" w:hint="eastAsia"/>
            <w:lang w:eastAsia="zh-CN"/>
          </w:rPr>
          <w:t>(四)、成本控制与管理</w:t>
        </w:r>
        <w:r>
          <w:tab/>
        </w:r>
        <w:r>
          <w:fldChar w:fldCharType="begin"/>
        </w:r>
        <w:r>
          <w:instrText xml:space="preserve"> PAGEREF _Toc6690 \h </w:instrText>
        </w:r>
        <w:r>
          <w:fldChar w:fldCharType="separate"/>
        </w:r>
        <w:r>
          <w:t>57</w:t>
        </w:r>
        <w:r>
          <w:fldChar w:fldCharType="end"/>
        </w:r>
      </w:hyperlink>
    </w:p>
    <w:p>
      <w:pPr>
        <w:pStyle w:val="TOC2"/>
        <w:tabs>
          <w:tab w:val="right" w:leader="dot" w:pos="8306"/>
        </w:tabs>
      </w:pPr>
      <w:hyperlink w:anchor="_Toc25529" w:history="1">
        <w:r>
          <w:rPr>
            <w:rFonts w:ascii="仿宋" w:eastAsia="仿宋" w:hAnsi="仿宋" w:cs="仿宋" w:hint="eastAsia"/>
            <w:lang w:eastAsia="zh-CN"/>
          </w:rPr>
          <w:t>(五)、税务管理与合规</w:t>
        </w:r>
        <w:r>
          <w:tab/>
        </w:r>
        <w:r>
          <w:fldChar w:fldCharType="begin"/>
        </w:r>
        <w:r>
          <w:instrText xml:space="preserve"> PAGEREF _Toc25529 \h </w:instrText>
        </w:r>
        <w:r>
          <w:fldChar w:fldCharType="separate"/>
        </w:r>
        <w:r>
          <w:t>58</w:t>
        </w:r>
        <w:r>
          <w:fldChar w:fldCharType="end"/>
        </w:r>
      </w:hyperlink>
    </w:p>
    <w:p>
      <w:pPr>
        <w:pStyle w:val="TOC1"/>
        <w:tabs>
          <w:tab w:val="right" w:leader="dot" w:pos="8306"/>
        </w:tabs>
      </w:pPr>
      <w:hyperlink w:anchor="_Toc26482" w:history="1">
        <w:r>
          <w:rPr>
            <w:rFonts w:ascii="仿宋" w:eastAsia="仿宋" w:hAnsi="仿宋" w:cs="仿宋" w:hint="eastAsia"/>
            <w:lang w:eastAsia="zh-CN"/>
          </w:rPr>
          <w:t>十七、生产调度</w:t>
        </w:r>
        <w:r>
          <w:tab/>
        </w:r>
        <w:r>
          <w:fldChar w:fldCharType="begin"/>
        </w:r>
        <w:r>
          <w:instrText xml:space="preserve"> PAGEREF _Toc26482 \h </w:instrText>
        </w:r>
        <w:r>
          <w:fldChar w:fldCharType="separate"/>
        </w:r>
        <w:r>
          <w:t>60</w:t>
        </w:r>
        <w:r>
          <w:fldChar w:fldCharType="end"/>
        </w:r>
      </w:hyperlink>
    </w:p>
    <w:p>
      <w:pPr>
        <w:pStyle w:val="TOC2"/>
        <w:tabs>
          <w:tab w:val="right" w:leader="dot" w:pos="8306"/>
        </w:tabs>
      </w:pPr>
      <w:hyperlink w:anchor="_Toc15677" w:history="1">
        <w:r>
          <w:rPr>
            <w:rFonts w:ascii="仿宋" w:eastAsia="仿宋" w:hAnsi="仿宋" w:cs="仿宋" w:hint="eastAsia"/>
            <w:lang w:eastAsia="zh-CN"/>
          </w:rPr>
          <w:t>(一)、生产调度的概念</w:t>
        </w:r>
        <w:r>
          <w:tab/>
        </w:r>
        <w:r>
          <w:fldChar w:fldCharType="begin"/>
        </w:r>
        <w:r>
          <w:instrText xml:space="preserve"> PAGEREF _Toc15677 \h </w:instrText>
        </w:r>
        <w:r>
          <w:fldChar w:fldCharType="separate"/>
        </w:r>
        <w:r>
          <w:t>60</w:t>
        </w:r>
        <w:r>
          <w:fldChar w:fldCharType="end"/>
        </w:r>
      </w:hyperlink>
    </w:p>
    <w:p>
      <w:pPr>
        <w:pStyle w:val="TOC2"/>
        <w:tabs>
          <w:tab w:val="right" w:leader="dot" w:pos="8306"/>
        </w:tabs>
      </w:pPr>
      <w:hyperlink w:anchor="_Toc20904" w:history="1">
        <w:r>
          <w:rPr>
            <w:rFonts w:ascii="仿宋" w:eastAsia="仿宋" w:hAnsi="仿宋" w:cs="仿宋" w:hint="eastAsia"/>
            <w:lang w:eastAsia="zh-CN"/>
          </w:rPr>
          <w:t>(二)、生产调度工作的主要内容与基本要求</w:t>
        </w:r>
        <w:r>
          <w:tab/>
        </w:r>
        <w:r>
          <w:fldChar w:fldCharType="begin"/>
        </w:r>
        <w:r>
          <w:instrText xml:space="preserve"> PAGEREF _Toc20904 \h </w:instrText>
        </w:r>
        <w:r>
          <w:fldChar w:fldCharType="separate"/>
        </w:r>
        <w:r>
          <w:t>61</w:t>
        </w:r>
        <w:r>
          <w:fldChar w:fldCharType="end"/>
        </w:r>
      </w:hyperlink>
    </w:p>
    <w:p>
      <w:pPr>
        <w:pStyle w:val="TOC2"/>
        <w:tabs>
          <w:tab w:val="right" w:leader="dot" w:pos="8306"/>
        </w:tabs>
      </w:pPr>
      <w:hyperlink w:anchor="_Toc26865" w:history="1">
        <w:r>
          <w:rPr>
            <w:rFonts w:ascii="仿宋" w:eastAsia="仿宋" w:hAnsi="仿宋" w:cs="仿宋" w:hint="eastAsia"/>
            <w:lang w:eastAsia="zh-CN"/>
          </w:rPr>
          <w:t>(三)、生产调度系统的组织</w:t>
        </w:r>
        <w:r>
          <w:tab/>
        </w:r>
        <w:r>
          <w:fldChar w:fldCharType="begin"/>
        </w:r>
        <w:r>
          <w:instrText xml:space="preserve"> PAGEREF _Toc26865 \h </w:instrText>
        </w:r>
        <w:r>
          <w:fldChar w:fldCharType="separate"/>
        </w:r>
        <w:r>
          <w:t>63</w:t>
        </w:r>
        <w:r>
          <w:fldChar w:fldCharType="end"/>
        </w:r>
      </w:hyperlink>
    </w:p>
    <w:p>
      <w:pPr>
        <w:pStyle w:val="TOC2"/>
        <w:tabs>
          <w:tab w:val="right" w:leader="dot" w:pos="8306"/>
        </w:tabs>
      </w:pPr>
      <w:hyperlink w:anchor="_Toc9130" w:history="1">
        <w:r>
          <w:rPr>
            <w:rFonts w:ascii="仿宋" w:eastAsia="仿宋" w:hAnsi="仿宋" w:cs="仿宋" w:hint="eastAsia"/>
            <w:lang w:eastAsia="zh-CN"/>
          </w:rPr>
          <w:t>(四)、调度工作制度</w:t>
        </w:r>
        <w:r>
          <w:tab/>
        </w:r>
        <w:r>
          <w:fldChar w:fldCharType="begin"/>
        </w:r>
        <w:r>
          <w:instrText xml:space="preserve"> PAGEREF _Toc9130 \h </w:instrText>
        </w:r>
        <w:r>
          <w:fldChar w:fldCharType="separate"/>
        </w:r>
        <w:r>
          <w:t>64</w:t>
        </w:r>
        <w:r>
          <w:fldChar w:fldCharType="end"/>
        </w:r>
      </w:hyperlink>
    </w:p>
    <w:p>
      <w:pPr>
        <w:pStyle w:val="TOC1"/>
        <w:tabs>
          <w:tab w:val="right" w:leader="dot" w:pos="8306"/>
        </w:tabs>
      </w:pPr>
      <w:hyperlink w:anchor="_Toc14134" w:history="1">
        <w:r>
          <w:rPr>
            <w:rFonts w:ascii="仿宋" w:eastAsia="仿宋" w:hAnsi="仿宋" w:cs="仿宋" w:hint="eastAsia"/>
            <w:lang w:eastAsia="zh-CN"/>
          </w:rPr>
          <w:t>十八、创新投资策略</w:t>
        </w:r>
        <w:r>
          <w:tab/>
        </w:r>
        <w:r>
          <w:fldChar w:fldCharType="begin"/>
        </w:r>
        <w:r>
          <w:instrText xml:space="preserve"> PAGEREF _Toc14134 \h </w:instrText>
        </w:r>
        <w:r>
          <w:fldChar w:fldCharType="separate"/>
        </w:r>
        <w:r>
          <w:t>65</w:t>
        </w:r>
        <w:r>
          <w:fldChar w:fldCharType="end"/>
        </w:r>
      </w:hyperlink>
    </w:p>
    <w:p>
      <w:pPr>
        <w:pStyle w:val="TOC2"/>
        <w:tabs>
          <w:tab w:val="right" w:leader="dot" w:pos="8306"/>
        </w:tabs>
      </w:pPr>
      <w:hyperlink w:anchor="_Toc8473" w:history="1">
        <w:r>
          <w:rPr>
            <w:rFonts w:ascii="仿宋" w:eastAsia="仿宋" w:hAnsi="仿宋" w:cs="仿宋" w:hint="eastAsia"/>
            <w:lang w:eastAsia="zh-CN"/>
          </w:rPr>
          <w:t>(一)、创新投资的定义</w:t>
        </w:r>
        <w:r>
          <w:tab/>
        </w:r>
        <w:r>
          <w:fldChar w:fldCharType="begin"/>
        </w:r>
        <w:r>
          <w:instrText xml:space="preserve"> PAGEREF _Toc8473 \h </w:instrText>
        </w:r>
        <w:r>
          <w:fldChar w:fldCharType="separate"/>
        </w:r>
        <w:r>
          <w:t>65</w:t>
        </w:r>
        <w:r>
          <w:fldChar w:fldCharType="end"/>
        </w:r>
      </w:hyperlink>
    </w:p>
    <w:p>
      <w:pPr>
        <w:pStyle w:val="TOC2"/>
        <w:tabs>
          <w:tab w:val="right" w:leader="dot" w:pos="8306"/>
        </w:tabs>
      </w:pPr>
      <w:hyperlink w:anchor="_Toc26314" w:history="1">
        <w:r>
          <w:rPr>
            <w:rFonts w:ascii="仿宋" w:eastAsia="仿宋" w:hAnsi="仿宋" w:cs="仿宋" w:hint="eastAsia"/>
            <w:lang w:eastAsia="zh-CN"/>
          </w:rPr>
          <w:t>(二)、创新投资与企业战略的关系</w:t>
        </w:r>
        <w:r>
          <w:tab/>
        </w:r>
        <w:r>
          <w:fldChar w:fldCharType="begin"/>
        </w:r>
        <w:r>
          <w:instrText xml:space="preserve"> PAGEREF _Toc26314 \h </w:instrText>
        </w:r>
        <w:r>
          <w:fldChar w:fldCharType="separate"/>
        </w:r>
        <w:r>
          <w:t>66</w:t>
        </w:r>
        <w:r>
          <w:fldChar w:fldCharType="end"/>
        </w:r>
      </w:hyperlink>
    </w:p>
    <w:p>
      <w:pPr>
        <w:pStyle w:val="TOC2"/>
        <w:tabs>
          <w:tab w:val="right" w:leader="dot" w:pos="8306"/>
        </w:tabs>
      </w:pPr>
      <w:hyperlink w:anchor="_Toc30940" w:history="1">
        <w:r>
          <w:rPr>
            <w:rFonts w:ascii="仿宋" w:eastAsia="仿宋" w:hAnsi="仿宋" w:cs="仿宋" w:hint="eastAsia"/>
            <w:lang w:eastAsia="zh-CN"/>
          </w:rPr>
          <w:t>(三)、创新投资决策过程</w:t>
        </w:r>
        <w:r>
          <w:tab/>
        </w:r>
        <w:r>
          <w:fldChar w:fldCharType="begin"/>
        </w:r>
        <w:r>
          <w:instrText xml:space="preserve"> PAGEREF _Toc30940 \h </w:instrText>
        </w:r>
        <w:r>
          <w:fldChar w:fldCharType="separate"/>
        </w:r>
        <w:r>
          <w:t>66</w:t>
        </w:r>
        <w:r>
          <w:fldChar w:fldCharType="end"/>
        </w:r>
      </w:hyperlink>
    </w:p>
    <w:p>
      <w:pPr>
        <w:pStyle w:val="TOC2"/>
        <w:tabs>
          <w:tab w:val="right" w:leader="dot" w:pos="8306"/>
        </w:tabs>
      </w:pPr>
      <w:hyperlink w:anchor="_Toc4523" w:history="1">
        <w:r>
          <w:rPr>
            <w:rFonts w:ascii="仿宋" w:eastAsia="仿宋" w:hAnsi="仿宋" w:cs="仿宋" w:hint="eastAsia"/>
            <w:lang w:eastAsia="zh-CN"/>
          </w:rPr>
          <w:t>(四)、创新投资的风险管理</w:t>
        </w:r>
        <w:r>
          <w:tab/>
        </w:r>
        <w:r>
          <w:fldChar w:fldCharType="begin"/>
        </w:r>
        <w:r>
          <w:instrText xml:space="preserve"> PAGEREF _Toc4523 \h </w:instrText>
        </w:r>
        <w:r>
          <w:fldChar w:fldCharType="separate"/>
        </w:r>
        <w:r>
          <w:t>68</w:t>
        </w:r>
        <w:r>
          <w:fldChar w:fldCharType="end"/>
        </w:r>
      </w:hyperlink>
    </w:p>
    <w:p>
      <w:pPr>
        <w:pStyle w:val="TOC1"/>
        <w:tabs>
          <w:tab w:val="right" w:leader="dot" w:pos="8306"/>
        </w:tabs>
      </w:pPr>
      <w:hyperlink w:anchor="_Toc12508" w:history="1">
        <w:r>
          <w:rPr>
            <w:rFonts w:ascii="仿宋" w:eastAsia="仿宋" w:hAnsi="仿宋" w:cs="仿宋" w:hint="eastAsia"/>
            <w:lang w:eastAsia="zh-CN"/>
          </w:rPr>
          <w:t>十九、市场营销策略与推广计划</w:t>
        </w:r>
        <w:r>
          <w:tab/>
        </w:r>
        <w:r>
          <w:fldChar w:fldCharType="begin"/>
        </w:r>
        <w:r>
          <w:instrText xml:space="preserve"> PAGEREF _Toc12508 \h </w:instrText>
        </w:r>
        <w:r>
          <w:fldChar w:fldCharType="separate"/>
        </w:r>
        <w:r>
          <w:t>68</w:t>
        </w:r>
        <w:r>
          <w:fldChar w:fldCharType="end"/>
        </w:r>
      </w:hyperlink>
    </w:p>
    <w:p>
      <w:pPr>
        <w:pStyle w:val="TOC2"/>
        <w:tabs>
          <w:tab w:val="right" w:leader="dot" w:pos="8306"/>
        </w:tabs>
      </w:pPr>
      <w:hyperlink w:anchor="_Toc21085" w:history="1">
        <w:r>
          <w:rPr>
            <w:rFonts w:ascii="仿宋" w:eastAsia="仿宋" w:hAnsi="仿宋" w:cs="仿宋" w:hint="eastAsia"/>
            <w:lang w:eastAsia="zh-CN"/>
          </w:rPr>
          <w:t>(一)、目标市场与客户定位</w:t>
        </w:r>
        <w:r>
          <w:tab/>
        </w:r>
        <w:r>
          <w:fldChar w:fldCharType="begin"/>
        </w:r>
        <w:r>
          <w:instrText xml:space="preserve"> PAGEREF _Toc21085 \h </w:instrText>
        </w:r>
        <w:r>
          <w:fldChar w:fldCharType="separate"/>
        </w:r>
        <w:r>
          <w:t>68</w:t>
        </w:r>
        <w:r>
          <w:fldChar w:fldCharType="end"/>
        </w:r>
      </w:hyperlink>
    </w:p>
    <w:p>
      <w:pPr>
        <w:pStyle w:val="TOC2"/>
        <w:tabs>
          <w:tab w:val="right" w:leader="dot" w:pos="8306"/>
        </w:tabs>
      </w:pPr>
      <w:hyperlink w:anchor="_Toc31945" w:history="1">
        <w:r>
          <w:rPr>
            <w:rFonts w:ascii="仿宋" w:eastAsia="仿宋" w:hAnsi="仿宋" w:cs="仿宋" w:hint="eastAsia"/>
            <w:lang w:eastAsia="zh-CN"/>
          </w:rPr>
          <w:t>(二)、市场营销策略</w:t>
        </w:r>
        <w:r>
          <w:tab/>
        </w:r>
        <w:r>
          <w:fldChar w:fldCharType="begin"/>
        </w:r>
        <w:r>
          <w:instrText xml:space="preserve"> PAGEREF _Toc31945 \h </w:instrText>
        </w:r>
        <w:r>
          <w:fldChar w:fldCharType="separate"/>
        </w:r>
        <w:r>
          <w:t>70</w:t>
        </w:r>
        <w:r>
          <w:fldChar w:fldCharType="end"/>
        </w:r>
      </w:hyperlink>
    </w:p>
    <w:p>
      <w:pPr>
        <w:pStyle w:val="TOC2"/>
        <w:tabs>
          <w:tab w:val="right" w:leader="dot" w:pos="8306"/>
        </w:tabs>
      </w:pPr>
      <w:hyperlink w:anchor="_Toc27685" w:history="1">
        <w:r>
          <w:rPr>
            <w:rFonts w:ascii="仿宋" w:eastAsia="仿宋" w:hAnsi="仿宋" w:cs="仿宋" w:hint="eastAsia"/>
            <w:lang w:eastAsia="zh-CN"/>
          </w:rPr>
          <w:t>(三)、产品推广与品牌建设</w:t>
        </w:r>
        <w:r>
          <w:tab/>
        </w:r>
        <w:r>
          <w:fldChar w:fldCharType="begin"/>
        </w:r>
        <w:r>
          <w:instrText xml:space="preserve"> PAGEREF _Toc27685 \h </w:instrText>
        </w:r>
        <w:r>
          <w:fldChar w:fldCharType="separate"/>
        </w:r>
        <w:r>
          <w:t>74</w:t>
        </w:r>
        <w:r>
          <w:fldChar w:fldCharType="end"/>
        </w:r>
      </w:hyperlink>
    </w:p>
    <w:p>
      <w:pPr>
        <w:pStyle w:val="TOC2"/>
        <w:tabs>
          <w:tab w:val="right" w:leader="dot" w:pos="8306"/>
        </w:tabs>
      </w:pPr>
      <w:hyperlink w:anchor="_Toc16355" w:history="1">
        <w:r>
          <w:rPr>
            <w:rFonts w:ascii="仿宋" w:eastAsia="仿宋" w:hAnsi="仿宋" w:cs="仿宋" w:hint="eastAsia"/>
            <w:lang w:eastAsia="zh-CN"/>
          </w:rPr>
          <w:t>(四)、销售渠道与分销策略</w:t>
        </w:r>
        <w:r>
          <w:tab/>
        </w:r>
        <w:r>
          <w:fldChar w:fldCharType="begin"/>
        </w:r>
        <w:r>
          <w:instrText xml:space="preserve"> PAGEREF _Toc16355 \h </w:instrText>
        </w:r>
        <w:r>
          <w:fldChar w:fldCharType="separate"/>
        </w:r>
        <w:r>
          <w:t>77</w:t>
        </w:r>
        <w:r>
          <w:fldChar w:fldCharType="end"/>
        </w:r>
      </w:hyperlink>
    </w:p>
    <w:p>
      <w:pPr>
        <w:pStyle w:val="TOC1"/>
        <w:tabs>
          <w:tab w:val="right" w:leader="dot" w:pos="8306"/>
        </w:tabs>
      </w:pPr>
      <w:hyperlink w:anchor="_Toc22056" w:history="1">
        <w:r>
          <w:rPr>
            <w:rFonts w:ascii="仿宋" w:eastAsia="仿宋" w:hAnsi="仿宋" w:cs="仿宋" w:hint="eastAsia"/>
            <w:lang w:eastAsia="zh-CN"/>
          </w:rPr>
          <w:t>二十、铝合金精密模锻件项目风险防范分析</w:t>
        </w:r>
        <w:r>
          <w:tab/>
        </w:r>
        <w:r>
          <w:fldChar w:fldCharType="begin"/>
        </w:r>
        <w:r>
          <w:instrText xml:space="preserve"> PAGEREF _Toc22056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865" w:history="1">
        <w:r>
          <w:rPr>
            <w:rFonts w:ascii="仿宋" w:eastAsia="仿宋" w:hAnsi="仿宋" w:cs="仿宋" w:hint="eastAsia"/>
            <w:lang w:eastAsia="zh-CN"/>
          </w:rPr>
          <w:t>(一)、铝合金精密模锻件项目风险分析</w:t>
        </w:r>
        <w:r>
          <w:tab/>
        </w:r>
        <w:r>
          <w:fldChar w:fldCharType="begin"/>
        </w:r>
        <w:r>
          <w:instrText xml:space="preserve"> PAGEREF _Toc14865 \h </w:instrText>
        </w:r>
        <w:r>
          <w:fldChar w:fldCharType="separate"/>
        </w:r>
        <w:r>
          <w:t>79</w:t>
        </w:r>
        <w:r>
          <w:fldChar w:fldCharType="end"/>
        </w:r>
      </w:hyperlink>
    </w:p>
    <w:p>
      <w:pPr>
        <w:pStyle w:val="TOC2"/>
        <w:tabs>
          <w:tab w:val="right" w:leader="dot" w:pos="8306"/>
        </w:tabs>
      </w:pPr>
      <w:hyperlink w:anchor="_Toc18587" w:history="1">
        <w:r>
          <w:rPr>
            <w:rFonts w:ascii="仿宋" w:eastAsia="仿宋" w:hAnsi="仿宋" w:cs="仿宋" w:hint="eastAsia"/>
            <w:lang w:eastAsia="zh-CN"/>
          </w:rPr>
          <w:t>(二)、铝合金精密模锻件项目风险对策</w:t>
        </w:r>
        <w:r>
          <w:tab/>
        </w:r>
        <w:r>
          <w:fldChar w:fldCharType="begin"/>
        </w:r>
        <w:r>
          <w:instrText xml:space="preserve"> PAGEREF _Toc18587 \h </w:instrText>
        </w:r>
        <w:r>
          <w:fldChar w:fldCharType="separate"/>
        </w:r>
        <w:r>
          <w:t>80</w:t>
        </w:r>
        <w:r>
          <w:fldChar w:fldCharType="end"/>
        </w:r>
      </w:hyperlink>
    </w:p>
    <w:p>
      <w:pPr>
        <w:pStyle w:val="TOC1"/>
        <w:tabs>
          <w:tab w:val="right" w:leader="dot" w:pos="8306"/>
        </w:tabs>
      </w:pPr>
      <w:hyperlink w:anchor="_Toc8924" w:history="1">
        <w:r>
          <w:rPr>
            <w:rFonts w:ascii="仿宋" w:eastAsia="仿宋" w:hAnsi="仿宋" w:cs="仿宋" w:hint="eastAsia"/>
            <w:lang w:eastAsia="zh-CN"/>
          </w:rPr>
          <w:t>二十一、铝合金精密模锻件项目安全培训与教育的必要性</w:t>
        </w:r>
        <w:r>
          <w:tab/>
        </w:r>
        <w:r>
          <w:fldChar w:fldCharType="begin"/>
        </w:r>
        <w:r>
          <w:instrText xml:space="preserve"> PAGEREF _Toc8924 \h </w:instrText>
        </w:r>
        <w:r>
          <w:fldChar w:fldCharType="separate"/>
        </w:r>
        <w:r>
          <w:t>83</w:t>
        </w:r>
        <w:r>
          <w:fldChar w:fldCharType="end"/>
        </w:r>
      </w:hyperlink>
    </w:p>
    <w:p>
      <w:pPr>
        <w:pStyle w:val="TOC2"/>
        <w:tabs>
          <w:tab w:val="right" w:leader="dot" w:pos="8306"/>
        </w:tabs>
      </w:pPr>
      <w:hyperlink w:anchor="_Toc9321" w:history="1">
        <w:r>
          <w:rPr>
            <w:rFonts w:ascii="仿宋" w:eastAsia="仿宋" w:hAnsi="仿宋" w:cs="仿宋" w:hint="eastAsia"/>
            <w:lang w:eastAsia="zh-CN"/>
          </w:rPr>
          <w:t>(一)、铝合金精密模锻件项目安全培训与教育的基本原则</w:t>
        </w:r>
        <w:r>
          <w:tab/>
        </w:r>
        <w:r>
          <w:fldChar w:fldCharType="begin"/>
        </w:r>
        <w:r>
          <w:instrText xml:space="preserve"> PAGEREF _Toc9321 \h </w:instrText>
        </w:r>
        <w:r>
          <w:fldChar w:fldCharType="separate"/>
        </w:r>
        <w:r>
          <w:t>83</w:t>
        </w:r>
        <w:r>
          <w:fldChar w:fldCharType="end"/>
        </w:r>
      </w:hyperlink>
    </w:p>
    <w:p>
      <w:pPr>
        <w:pStyle w:val="TOC2"/>
        <w:tabs>
          <w:tab w:val="right" w:leader="dot" w:pos="8306"/>
        </w:tabs>
      </w:pPr>
      <w:hyperlink w:anchor="_Toc18689" w:history="1">
        <w:r>
          <w:rPr>
            <w:rFonts w:ascii="仿宋" w:eastAsia="仿宋" w:hAnsi="仿宋" w:cs="仿宋" w:hint="eastAsia"/>
            <w:lang w:eastAsia="zh-CN"/>
          </w:rPr>
          <w:t>(二)、培训需求分析与计划制定</w:t>
        </w:r>
        <w:r>
          <w:tab/>
        </w:r>
        <w:r>
          <w:fldChar w:fldCharType="begin"/>
        </w:r>
        <w:r>
          <w:instrText xml:space="preserve"> PAGEREF _Toc18689 \h </w:instrText>
        </w:r>
        <w:r>
          <w:fldChar w:fldCharType="separate"/>
        </w:r>
        <w:r>
          <w:t>85</w:t>
        </w:r>
        <w:r>
          <w:fldChar w:fldCharType="end"/>
        </w:r>
      </w:hyperlink>
    </w:p>
    <w:p>
      <w:pPr>
        <w:pStyle w:val="TOC2"/>
        <w:tabs>
          <w:tab w:val="right" w:leader="dot" w:pos="8306"/>
        </w:tabs>
      </w:pPr>
      <w:hyperlink w:anchor="_Toc4337" w:history="1">
        <w:r>
          <w:rPr>
            <w:rFonts w:ascii="仿宋" w:eastAsia="仿宋" w:hAnsi="仿宋" w:cs="仿宋" w:hint="eastAsia"/>
            <w:lang w:eastAsia="zh-CN"/>
          </w:rPr>
          <w:t>(三)、培训内容与形式</w:t>
        </w:r>
        <w:r>
          <w:tab/>
        </w:r>
        <w:r>
          <w:fldChar w:fldCharType="begin"/>
        </w:r>
        <w:r>
          <w:instrText xml:space="preserve"> PAGEREF _Toc4337 \h </w:instrText>
        </w:r>
        <w:r>
          <w:fldChar w:fldCharType="separate"/>
        </w:r>
        <w:r>
          <w:t>86</w:t>
        </w:r>
        <w:r>
          <w:fldChar w:fldCharType="end"/>
        </w:r>
      </w:hyperlink>
    </w:p>
    <w:p>
      <w:pPr>
        <w:pStyle w:val="TOC2"/>
        <w:tabs>
          <w:tab w:val="right" w:leader="dot" w:pos="8306"/>
        </w:tabs>
      </w:pPr>
      <w:hyperlink w:anchor="_Toc17324" w:history="1">
        <w:r>
          <w:rPr>
            <w:rFonts w:ascii="仿宋" w:eastAsia="仿宋" w:hAnsi="仿宋" w:cs="仿宋" w:hint="eastAsia"/>
            <w:lang w:eastAsia="zh-CN"/>
          </w:rPr>
          <w:t>(四)、培训师资与资源</w:t>
        </w:r>
        <w:r>
          <w:tab/>
        </w:r>
        <w:r>
          <w:fldChar w:fldCharType="begin"/>
        </w:r>
        <w:r>
          <w:instrText xml:space="preserve"> PAGEREF _Toc17324 \h </w:instrText>
        </w:r>
        <w:r>
          <w:fldChar w:fldCharType="separate"/>
        </w:r>
        <w:r>
          <w:t>88</w:t>
        </w:r>
        <w:r>
          <w:fldChar w:fldCharType="end"/>
        </w:r>
      </w:hyperlink>
    </w:p>
    <w:p>
      <w:pPr>
        <w:pStyle w:val="TOC2"/>
        <w:tabs>
          <w:tab w:val="right" w:leader="dot" w:pos="8306"/>
        </w:tabs>
      </w:pPr>
      <w:hyperlink w:anchor="_Toc18635" w:history="1">
        <w:r>
          <w:rPr>
            <w:rFonts w:ascii="仿宋" w:eastAsia="仿宋" w:hAnsi="仿宋" w:cs="仿宋" w:hint="eastAsia"/>
            <w:lang w:eastAsia="zh-CN"/>
          </w:rPr>
          <w:t>(五)、培训效果评估与改进机制</w:t>
        </w:r>
        <w:r>
          <w:tab/>
        </w:r>
        <w:r>
          <w:fldChar w:fldCharType="begin"/>
        </w:r>
        <w:r>
          <w:instrText xml:space="preserve"> PAGEREF _Toc18635 \h </w:instrText>
        </w:r>
        <w:r>
          <w:fldChar w:fldCharType="separate"/>
        </w:r>
        <w:r>
          <w:t>90</w:t>
        </w:r>
        <w:r>
          <w:fldChar w:fldCharType="end"/>
        </w:r>
      </w:hyperlink>
    </w:p>
    <w:p>
      <w:pPr>
        <w:pStyle w:val="TOC1"/>
        <w:tabs>
          <w:tab w:val="right" w:leader="dot" w:pos="8306"/>
        </w:tabs>
      </w:pPr>
      <w:hyperlink w:anchor="_Toc27308" w:history="1">
        <w:r>
          <w:rPr>
            <w:rFonts w:ascii="仿宋" w:eastAsia="仿宋" w:hAnsi="仿宋" w:cs="仿宋" w:hint="eastAsia"/>
            <w:lang w:eastAsia="zh-CN"/>
          </w:rPr>
          <w:t>二十二营销策略</w:t>
        </w:r>
        <w:r>
          <w:tab/>
        </w:r>
        <w:r>
          <w:fldChar w:fldCharType="begin"/>
        </w:r>
        <w:r>
          <w:instrText xml:space="preserve"> PAGEREF _Toc27308 \h </w:instrText>
        </w:r>
        <w:r>
          <w:fldChar w:fldCharType="separate"/>
        </w:r>
        <w:r>
          <w:t>92</w:t>
        </w:r>
        <w:r>
          <w:fldChar w:fldCharType="end"/>
        </w:r>
      </w:hyperlink>
    </w:p>
    <w:p>
      <w:pPr>
        <w:pStyle w:val="TOC2"/>
        <w:tabs>
          <w:tab w:val="right" w:leader="dot" w:pos="8306"/>
        </w:tabs>
      </w:pPr>
      <w:hyperlink w:anchor="_Toc5566" w:history="1">
        <w:r>
          <w:rPr>
            <w:rFonts w:ascii="仿宋" w:eastAsia="仿宋" w:hAnsi="仿宋" w:cs="仿宋" w:hint="eastAsia"/>
            <w:lang w:eastAsia="zh-CN"/>
          </w:rPr>
          <w:t>(一)、市场定位</w:t>
        </w:r>
        <w:r>
          <w:tab/>
        </w:r>
        <w:r>
          <w:fldChar w:fldCharType="begin"/>
        </w:r>
        <w:r>
          <w:instrText xml:space="preserve"> PAGEREF _Toc5566 \h </w:instrText>
        </w:r>
        <w:r>
          <w:fldChar w:fldCharType="separate"/>
        </w:r>
        <w:r>
          <w:t>92</w:t>
        </w:r>
        <w:r>
          <w:fldChar w:fldCharType="end"/>
        </w:r>
      </w:hyperlink>
    </w:p>
    <w:p>
      <w:pPr>
        <w:pStyle w:val="TOC2"/>
        <w:tabs>
          <w:tab w:val="right" w:leader="dot" w:pos="8306"/>
        </w:tabs>
      </w:pPr>
      <w:hyperlink w:anchor="_Toc13593" w:history="1">
        <w:r>
          <w:rPr>
            <w:rFonts w:ascii="仿宋" w:eastAsia="仿宋" w:hAnsi="仿宋" w:cs="仿宋" w:hint="eastAsia"/>
            <w:lang w:eastAsia="zh-CN"/>
          </w:rPr>
          <w:t>(二)、定价策略</w:t>
        </w:r>
        <w:r>
          <w:tab/>
        </w:r>
        <w:r>
          <w:fldChar w:fldCharType="begin"/>
        </w:r>
        <w:r>
          <w:instrText xml:space="preserve"> PAGEREF _Toc13593 \h </w:instrText>
        </w:r>
        <w:r>
          <w:fldChar w:fldCharType="separate"/>
        </w:r>
        <w:r>
          <w:t>93</w:t>
        </w:r>
        <w:r>
          <w:fldChar w:fldCharType="end"/>
        </w:r>
      </w:hyperlink>
    </w:p>
    <w:p>
      <w:pPr>
        <w:pStyle w:val="TOC2"/>
        <w:tabs>
          <w:tab w:val="right" w:leader="dot" w:pos="8306"/>
        </w:tabs>
      </w:pPr>
      <w:hyperlink w:anchor="_Toc15684" w:history="1">
        <w:r>
          <w:rPr>
            <w:rFonts w:ascii="仿宋" w:eastAsia="仿宋" w:hAnsi="仿宋" w:cs="仿宋" w:hint="eastAsia"/>
            <w:lang w:eastAsia="zh-CN"/>
          </w:rPr>
          <w:t>(三)、推广和广告</w:t>
        </w:r>
        <w:r>
          <w:tab/>
        </w:r>
        <w:r>
          <w:fldChar w:fldCharType="begin"/>
        </w:r>
        <w:r>
          <w:instrText xml:space="preserve"> PAGEREF _Toc15684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283"/>
      <w:r>
        <w:rPr>
          <w:rFonts w:ascii="仿宋" w:eastAsia="仿宋" w:hAnsi="仿宋" w:cs="仿宋" w:hint="eastAsia"/>
          <w:sz w:val="28"/>
          <w:lang w:eastAsia="zh-CN"/>
        </w:rPr>
        <w:t>一、经济效益分析</w:t>
      </w:r>
      <w:bookmarkEnd w:id="2"/>
    </w:p>
    <w:p>
      <w:pPr>
        <w:pStyle w:val="Heading2"/>
        <w:rPr>
          <w:rFonts w:ascii="仿宋" w:eastAsia="仿宋" w:hAnsi="仿宋" w:cs="仿宋" w:hint="eastAsia"/>
          <w:lang w:eastAsia="zh-CN"/>
        </w:rPr>
      </w:pPr>
      <w:bookmarkStart w:id="3" w:name="_Toc7678"/>
      <w:r>
        <w:rPr>
          <w:rFonts w:ascii="仿宋" w:eastAsia="仿宋" w:hAnsi="仿宋" w:cs="仿宋" w:hint="eastAsia"/>
          <w:lang w:eastAsia="zh-CN"/>
        </w:rPr>
        <w:t>(一)、投资情况说明</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目前为止，铝合金精密模锻件计划已成功投资xx万元，占计划投资的xx%。具体而言，固定资产投资已完成xx万元，占总投资的xx%；流动资金投资已完成xx万元，占总投资的xx%。</w:t>
      </w:r>
    </w:p>
    <w:p>
      <w:pPr>
        <w:pStyle w:val="Heading2"/>
        <w:ind w:firstLine="560" w:firstLineChars="200"/>
        <w:rPr>
          <w:rFonts w:ascii="仿宋" w:eastAsia="仿宋" w:hAnsi="仿宋" w:cs="仿宋" w:hint="eastAsia"/>
          <w:sz w:val="28"/>
          <w:lang w:eastAsia="zh-CN"/>
        </w:rPr>
      </w:pPr>
      <w:bookmarkStart w:id="4" w:name="_Toc7250"/>
      <w:r>
        <w:rPr>
          <w:rFonts w:ascii="仿宋" w:eastAsia="仿宋" w:hAnsi="仿宋" w:cs="仿宋" w:hint="eastAsia"/>
          <w:sz w:val="28"/>
          <w:lang w:eastAsia="zh-CN"/>
        </w:rPr>
        <w:t>(二)、经济评价财务测算</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(一)预期营业收入估计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初步统计显示，该铝合金精密模锻件项目预计将实现营业收入为xx,xxx.xx万元，较去年同期增长了xx.xx%(xxx.xx万元)。其中，主营业务收入为xx,xxx.xx万元，占总营业收入的xx.xx%。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(二)盈利情况及盈利分配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https://d.book118.com/087121061032006045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9455C"/>
    <w:rsid w:val="1189455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712106103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2024-02-25T03:02:00Z</dcterms:created>
  <dcterms:modified xsi:type="dcterms:W3CDTF">2024-02-25T03:02:13Z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F0EC5C5D11104DA28FDB3C84934464F1_11</vt:lpwstr>
  </property>
  <property fmtid="{D5CDD505-2E9C-101B-9397-08002B2CF9AE}" pid="3" name="KSOProductBuildVer">
    <vt:lpwstr>2052-12.1.0.16250</vt:lpwstr>
  </property>
</Properties>
</file>