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液态食品包装机械项目计划设计方案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33" w:history="1">
        <w:r>
          <w:rPr>
            <w:rFonts w:ascii="仿宋" w:eastAsia="仿宋" w:hAnsi="仿宋" w:cs="仿宋" w:hint="eastAsia"/>
            <w:lang w:eastAsia="zh-CN"/>
          </w:rPr>
          <w:t>概论</w:t>
        </w:r>
        <w:r>
          <w:tab/>
        </w:r>
        <w:r>
          <w:fldChar w:fldCharType="begin"/>
        </w:r>
        <w:r>
          <w:instrText xml:space="preserve"> PAGEREF _Toc24033 \h </w:instrText>
        </w:r>
        <w:r>
          <w:fldChar w:fldCharType="separate"/>
        </w:r>
        <w:r>
          <w:t>3</w:t>
        </w:r>
        <w:r>
          <w:fldChar w:fldCharType="end"/>
        </w:r>
      </w:hyperlink>
    </w:p>
    <w:p>
      <w:pPr>
        <w:pStyle w:val="TOC1"/>
        <w:tabs>
          <w:tab w:val="right" w:leader="dot" w:pos="8306"/>
        </w:tabs>
      </w:pPr>
      <w:hyperlink w:anchor="_Toc21478" w:history="1">
        <w:r>
          <w:rPr>
            <w:rFonts w:ascii="仿宋" w:eastAsia="仿宋" w:hAnsi="仿宋" w:cs="仿宋" w:hint="eastAsia"/>
            <w:lang w:eastAsia="zh-CN"/>
          </w:rPr>
          <w:t>一、液态食品包装机械项目建设单位说明</w:t>
        </w:r>
        <w:r>
          <w:tab/>
        </w:r>
        <w:r>
          <w:fldChar w:fldCharType="begin"/>
        </w:r>
        <w:r>
          <w:instrText xml:space="preserve"> PAGEREF _Toc21478 \h </w:instrText>
        </w:r>
        <w:r>
          <w:fldChar w:fldCharType="separate"/>
        </w:r>
        <w:r>
          <w:t>3</w:t>
        </w:r>
        <w:r>
          <w:fldChar w:fldCharType="end"/>
        </w:r>
      </w:hyperlink>
    </w:p>
    <w:p>
      <w:pPr>
        <w:pStyle w:val="TOC2"/>
        <w:tabs>
          <w:tab w:val="right" w:leader="dot" w:pos="8306"/>
        </w:tabs>
      </w:pPr>
      <w:hyperlink w:anchor="_Toc21966" w:history="1">
        <w:r>
          <w:rPr>
            <w:rFonts w:ascii="仿宋" w:eastAsia="仿宋" w:hAnsi="仿宋" w:cs="仿宋" w:hint="eastAsia"/>
            <w:lang w:eastAsia="zh-CN"/>
          </w:rPr>
          <w:t>(一)、液态食品包装机械项目承办单位基本情况</w:t>
        </w:r>
        <w:r>
          <w:tab/>
        </w:r>
        <w:r>
          <w:fldChar w:fldCharType="begin"/>
        </w:r>
        <w:r>
          <w:instrText xml:space="preserve"> PAGEREF _Toc21966 \h </w:instrText>
        </w:r>
        <w:r>
          <w:fldChar w:fldCharType="separate"/>
        </w:r>
        <w:r>
          <w:t>3</w:t>
        </w:r>
        <w:r>
          <w:fldChar w:fldCharType="end"/>
        </w:r>
      </w:hyperlink>
    </w:p>
    <w:p>
      <w:pPr>
        <w:pStyle w:val="TOC2"/>
        <w:tabs>
          <w:tab w:val="right" w:leader="dot" w:pos="8306"/>
        </w:tabs>
      </w:pPr>
      <w:hyperlink w:anchor="_Toc25120" w:history="1">
        <w:r>
          <w:rPr>
            <w:rFonts w:ascii="仿宋" w:eastAsia="仿宋" w:hAnsi="仿宋" w:cs="仿宋" w:hint="eastAsia"/>
            <w:lang w:eastAsia="zh-CN"/>
          </w:rPr>
          <w:t>(二)、公司经济效益分析</w:t>
        </w:r>
        <w:r>
          <w:tab/>
        </w:r>
        <w:r>
          <w:fldChar w:fldCharType="begin"/>
        </w:r>
        <w:r>
          <w:instrText xml:space="preserve"> PAGEREF _Toc25120 \h </w:instrText>
        </w:r>
        <w:r>
          <w:fldChar w:fldCharType="separate"/>
        </w:r>
        <w:r>
          <w:t>4</w:t>
        </w:r>
        <w:r>
          <w:fldChar w:fldCharType="end"/>
        </w:r>
      </w:hyperlink>
    </w:p>
    <w:p>
      <w:pPr>
        <w:pStyle w:val="TOC1"/>
        <w:tabs>
          <w:tab w:val="right" w:leader="dot" w:pos="8306"/>
        </w:tabs>
      </w:pPr>
      <w:hyperlink w:anchor="_Toc3383" w:history="1">
        <w:r>
          <w:rPr>
            <w:rFonts w:ascii="仿宋" w:eastAsia="仿宋" w:hAnsi="仿宋" w:cs="仿宋" w:hint="eastAsia"/>
            <w:lang w:eastAsia="zh-CN"/>
          </w:rPr>
          <w:t>二、液态食品包装机械项目建设背景及必要性分析</w:t>
        </w:r>
        <w:r>
          <w:tab/>
        </w:r>
        <w:r>
          <w:fldChar w:fldCharType="begin"/>
        </w:r>
        <w:r>
          <w:instrText xml:space="preserve"> PAGEREF _Toc3383 \h </w:instrText>
        </w:r>
        <w:r>
          <w:fldChar w:fldCharType="separate"/>
        </w:r>
        <w:r>
          <w:t>5</w:t>
        </w:r>
        <w:r>
          <w:fldChar w:fldCharType="end"/>
        </w:r>
      </w:hyperlink>
    </w:p>
    <w:p>
      <w:pPr>
        <w:pStyle w:val="TOC2"/>
        <w:tabs>
          <w:tab w:val="right" w:leader="dot" w:pos="8306"/>
        </w:tabs>
      </w:pPr>
      <w:hyperlink w:anchor="_Toc18749" w:history="1">
        <w:r>
          <w:rPr>
            <w:rFonts w:ascii="仿宋" w:eastAsia="仿宋" w:hAnsi="仿宋" w:cs="仿宋" w:hint="eastAsia"/>
            <w:lang w:eastAsia="zh-CN"/>
          </w:rPr>
          <w:t>(一)、液态食品包装机械项目背景分析</w:t>
        </w:r>
        <w:r>
          <w:tab/>
        </w:r>
        <w:r>
          <w:fldChar w:fldCharType="begin"/>
        </w:r>
        <w:r>
          <w:instrText xml:space="preserve"> PAGEREF _Toc18749 \h </w:instrText>
        </w:r>
        <w:r>
          <w:fldChar w:fldCharType="separate"/>
        </w:r>
        <w:r>
          <w:t>5</w:t>
        </w:r>
        <w:r>
          <w:fldChar w:fldCharType="end"/>
        </w:r>
      </w:hyperlink>
    </w:p>
    <w:p>
      <w:pPr>
        <w:pStyle w:val="TOC2"/>
        <w:tabs>
          <w:tab w:val="right" w:leader="dot" w:pos="8306"/>
        </w:tabs>
      </w:pPr>
      <w:hyperlink w:anchor="_Toc5371" w:history="1">
        <w:r>
          <w:rPr>
            <w:rFonts w:ascii="仿宋" w:eastAsia="仿宋" w:hAnsi="仿宋" w:cs="仿宋" w:hint="eastAsia"/>
            <w:lang w:eastAsia="zh-CN"/>
          </w:rPr>
          <w:t>(二)、液态食品包装机械项目建设必要性分析</w:t>
        </w:r>
        <w:r>
          <w:tab/>
        </w:r>
        <w:r>
          <w:fldChar w:fldCharType="begin"/>
        </w:r>
        <w:r>
          <w:instrText xml:space="preserve"> PAGEREF _Toc5371 \h </w:instrText>
        </w:r>
        <w:r>
          <w:fldChar w:fldCharType="separate"/>
        </w:r>
        <w:r>
          <w:t>6</w:t>
        </w:r>
        <w:r>
          <w:fldChar w:fldCharType="end"/>
        </w:r>
      </w:hyperlink>
    </w:p>
    <w:p>
      <w:pPr>
        <w:pStyle w:val="TOC1"/>
        <w:tabs>
          <w:tab w:val="right" w:leader="dot" w:pos="8306"/>
        </w:tabs>
      </w:pPr>
      <w:hyperlink w:anchor="_Toc19260" w:history="1">
        <w:r>
          <w:rPr>
            <w:rFonts w:ascii="仿宋" w:eastAsia="仿宋" w:hAnsi="仿宋" w:cs="仿宋" w:hint="eastAsia"/>
            <w:lang w:eastAsia="zh-CN"/>
          </w:rPr>
          <w:t>三、液态食品包装机械项目土建工程</w:t>
        </w:r>
        <w:r>
          <w:tab/>
        </w:r>
        <w:r>
          <w:fldChar w:fldCharType="begin"/>
        </w:r>
        <w:r>
          <w:instrText xml:space="preserve"> PAGEREF _Toc19260 \h </w:instrText>
        </w:r>
        <w:r>
          <w:fldChar w:fldCharType="separate"/>
        </w:r>
        <w:r>
          <w:t>8</w:t>
        </w:r>
        <w:r>
          <w:fldChar w:fldCharType="end"/>
        </w:r>
      </w:hyperlink>
    </w:p>
    <w:p>
      <w:pPr>
        <w:pStyle w:val="TOC2"/>
        <w:tabs>
          <w:tab w:val="right" w:leader="dot" w:pos="8306"/>
        </w:tabs>
      </w:pPr>
      <w:hyperlink w:anchor="_Toc20791" w:history="1">
        <w:r>
          <w:rPr>
            <w:rFonts w:ascii="仿宋" w:eastAsia="仿宋" w:hAnsi="仿宋" w:cs="仿宋" w:hint="eastAsia"/>
            <w:lang w:eastAsia="zh-CN"/>
          </w:rPr>
          <w:t>(一)、建筑工程设计原则</w:t>
        </w:r>
        <w:r>
          <w:tab/>
        </w:r>
        <w:r>
          <w:fldChar w:fldCharType="begin"/>
        </w:r>
        <w:r>
          <w:instrText xml:space="preserve"> PAGEREF _Toc20791 \h </w:instrText>
        </w:r>
        <w:r>
          <w:fldChar w:fldCharType="separate"/>
        </w:r>
        <w:r>
          <w:t>8</w:t>
        </w:r>
        <w:r>
          <w:fldChar w:fldCharType="end"/>
        </w:r>
      </w:hyperlink>
    </w:p>
    <w:p>
      <w:pPr>
        <w:pStyle w:val="TOC2"/>
        <w:tabs>
          <w:tab w:val="right" w:leader="dot" w:pos="8306"/>
        </w:tabs>
      </w:pPr>
      <w:hyperlink w:anchor="_Toc9599" w:history="1">
        <w:r>
          <w:rPr>
            <w:rFonts w:ascii="仿宋" w:eastAsia="仿宋" w:hAnsi="仿宋" w:cs="仿宋" w:hint="eastAsia"/>
            <w:lang w:eastAsia="zh-CN"/>
          </w:rPr>
          <w:t>(二)、土建工程设计年限及安全等级</w:t>
        </w:r>
        <w:r>
          <w:tab/>
        </w:r>
        <w:r>
          <w:fldChar w:fldCharType="begin"/>
        </w:r>
        <w:r>
          <w:instrText xml:space="preserve"> PAGEREF _Toc9599 \h </w:instrText>
        </w:r>
        <w:r>
          <w:fldChar w:fldCharType="separate"/>
        </w:r>
        <w:r>
          <w:t>9</w:t>
        </w:r>
        <w:r>
          <w:fldChar w:fldCharType="end"/>
        </w:r>
      </w:hyperlink>
    </w:p>
    <w:p>
      <w:pPr>
        <w:pStyle w:val="TOC2"/>
        <w:tabs>
          <w:tab w:val="right" w:leader="dot" w:pos="8306"/>
        </w:tabs>
      </w:pPr>
      <w:hyperlink w:anchor="_Toc5294" w:history="1">
        <w:r>
          <w:rPr>
            <w:rFonts w:ascii="仿宋" w:eastAsia="仿宋" w:hAnsi="仿宋" w:cs="仿宋" w:hint="eastAsia"/>
            <w:lang w:eastAsia="zh-CN"/>
          </w:rPr>
          <w:t>(三)、建筑工程设计总体要求</w:t>
        </w:r>
        <w:r>
          <w:tab/>
        </w:r>
        <w:r>
          <w:fldChar w:fldCharType="begin"/>
        </w:r>
        <w:r>
          <w:instrText xml:space="preserve"> PAGEREF _Toc5294 \h </w:instrText>
        </w:r>
        <w:r>
          <w:fldChar w:fldCharType="separate"/>
        </w:r>
        <w:r>
          <w:t>10</w:t>
        </w:r>
        <w:r>
          <w:fldChar w:fldCharType="end"/>
        </w:r>
      </w:hyperlink>
    </w:p>
    <w:p>
      <w:pPr>
        <w:pStyle w:val="TOC2"/>
        <w:tabs>
          <w:tab w:val="right" w:leader="dot" w:pos="8306"/>
        </w:tabs>
      </w:pPr>
      <w:hyperlink w:anchor="_Toc26361" w:history="1">
        <w:r>
          <w:rPr>
            <w:rFonts w:ascii="仿宋" w:eastAsia="仿宋" w:hAnsi="仿宋" w:cs="仿宋" w:hint="eastAsia"/>
            <w:lang w:eastAsia="zh-CN"/>
          </w:rPr>
          <w:t>(四)、土建工程建设指标</w:t>
        </w:r>
        <w:r>
          <w:tab/>
        </w:r>
        <w:r>
          <w:fldChar w:fldCharType="begin"/>
        </w:r>
        <w:r>
          <w:instrText xml:space="preserve"> PAGEREF _Toc26361 \h </w:instrText>
        </w:r>
        <w:r>
          <w:fldChar w:fldCharType="separate"/>
        </w:r>
        <w:r>
          <w:t>11</w:t>
        </w:r>
        <w:r>
          <w:fldChar w:fldCharType="end"/>
        </w:r>
      </w:hyperlink>
    </w:p>
    <w:p>
      <w:pPr>
        <w:pStyle w:val="TOC1"/>
        <w:tabs>
          <w:tab w:val="right" w:leader="dot" w:pos="8306"/>
        </w:tabs>
      </w:pPr>
      <w:hyperlink w:anchor="_Toc9409" w:history="1">
        <w:r>
          <w:rPr>
            <w:rFonts w:ascii="仿宋" w:eastAsia="仿宋" w:hAnsi="仿宋" w:cs="仿宋" w:hint="eastAsia"/>
            <w:lang w:eastAsia="zh-CN"/>
          </w:rPr>
          <w:t>四、液态食品包装机械项目概论</w:t>
        </w:r>
        <w:r>
          <w:tab/>
        </w:r>
        <w:r>
          <w:fldChar w:fldCharType="begin"/>
        </w:r>
        <w:r>
          <w:instrText xml:space="preserve"> PAGEREF _Toc9409 \h </w:instrText>
        </w:r>
        <w:r>
          <w:fldChar w:fldCharType="separate"/>
        </w:r>
        <w:r>
          <w:t>11</w:t>
        </w:r>
        <w:r>
          <w:fldChar w:fldCharType="end"/>
        </w:r>
      </w:hyperlink>
    </w:p>
    <w:p>
      <w:pPr>
        <w:pStyle w:val="TOC2"/>
        <w:tabs>
          <w:tab w:val="right" w:leader="dot" w:pos="8306"/>
        </w:tabs>
      </w:pPr>
      <w:hyperlink w:anchor="_Toc20700" w:history="1">
        <w:r>
          <w:rPr>
            <w:rFonts w:ascii="仿宋" w:eastAsia="仿宋" w:hAnsi="仿宋" w:cs="仿宋" w:hint="eastAsia"/>
            <w:lang w:eastAsia="zh-CN"/>
          </w:rPr>
          <w:t>(一)、液态食品包装机械项目概况</w:t>
        </w:r>
        <w:r>
          <w:tab/>
        </w:r>
        <w:r>
          <w:fldChar w:fldCharType="begin"/>
        </w:r>
        <w:r>
          <w:instrText xml:space="preserve"> PAGEREF _Toc20700 \h </w:instrText>
        </w:r>
        <w:r>
          <w:fldChar w:fldCharType="separate"/>
        </w:r>
        <w:r>
          <w:t>11</w:t>
        </w:r>
        <w:r>
          <w:fldChar w:fldCharType="end"/>
        </w:r>
      </w:hyperlink>
    </w:p>
    <w:p>
      <w:pPr>
        <w:pStyle w:val="TOC2"/>
        <w:tabs>
          <w:tab w:val="right" w:leader="dot" w:pos="8306"/>
        </w:tabs>
      </w:pPr>
      <w:hyperlink w:anchor="_Toc20965" w:history="1">
        <w:r>
          <w:rPr>
            <w:rFonts w:ascii="仿宋" w:eastAsia="仿宋" w:hAnsi="仿宋" w:cs="仿宋" w:hint="eastAsia"/>
            <w:lang w:eastAsia="zh-CN"/>
          </w:rPr>
          <w:t>(二)、液态食品包装机械项目目标</w:t>
        </w:r>
        <w:r>
          <w:tab/>
        </w:r>
        <w:r>
          <w:fldChar w:fldCharType="begin"/>
        </w:r>
        <w:r>
          <w:instrText xml:space="preserve"> PAGEREF _Toc20965 \h </w:instrText>
        </w:r>
        <w:r>
          <w:fldChar w:fldCharType="separate"/>
        </w:r>
        <w:r>
          <w:t>14</w:t>
        </w:r>
        <w:r>
          <w:fldChar w:fldCharType="end"/>
        </w:r>
      </w:hyperlink>
    </w:p>
    <w:p>
      <w:pPr>
        <w:pStyle w:val="TOC2"/>
        <w:tabs>
          <w:tab w:val="right" w:leader="dot" w:pos="8306"/>
        </w:tabs>
      </w:pPr>
      <w:hyperlink w:anchor="_Toc23977" w:history="1">
        <w:r>
          <w:rPr>
            <w:rFonts w:ascii="仿宋" w:eastAsia="仿宋" w:hAnsi="仿宋" w:cs="仿宋" w:hint="eastAsia"/>
            <w:lang w:eastAsia="zh-CN"/>
          </w:rPr>
          <w:t>(三)、液态食品包装机械项目提出的理由</w:t>
        </w:r>
        <w:r>
          <w:tab/>
        </w:r>
        <w:r>
          <w:fldChar w:fldCharType="begin"/>
        </w:r>
        <w:r>
          <w:instrText xml:space="preserve"> PAGEREF _Toc23977 \h </w:instrText>
        </w:r>
        <w:r>
          <w:fldChar w:fldCharType="separate"/>
        </w:r>
        <w:r>
          <w:t>14</w:t>
        </w:r>
        <w:r>
          <w:fldChar w:fldCharType="end"/>
        </w:r>
      </w:hyperlink>
    </w:p>
    <w:p>
      <w:pPr>
        <w:pStyle w:val="TOC2"/>
        <w:tabs>
          <w:tab w:val="right" w:leader="dot" w:pos="8306"/>
        </w:tabs>
      </w:pPr>
      <w:hyperlink w:anchor="_Toc28913" w:history="1">
        <w:r>
          <w:rPr>
            <w:rFonts w:ascii="仿宋" w:eastAsia="仿宋" w:hAnsi="仿宋" w:cs="仿宋" w:hint="eastAsia"/>
            <w:lang w:eastAsia="zh-CN"/>
          </w:rPr>
          <w:t>(四)、液态食品包装机械项目意义</w:t>
        </w:r>
        <w:r>
          <w:tab/>
        </w:r>
        <w:r>
          <w:fldChar w:fldCharType="begin"/>
        </w:r>
        <w:r>
          <w:instrText xml:space="preserve"> PAGEREF _Toc28913 \h </w:instrText>
        </w:r>
        <w:r>
          <w:fldChar w:fldCharType="separate"/>
        </w:r>
        <w:r>
          <w:t>16</w:t>
        </w:r>
        <w:r>
          <w:fldChar w:fldCharType="end"/>
        </w:r>
      </w:hyperlink>
    </w:p>
    <w:p>
      <w:pPr>
        <w:pStyle w:val="TOC2"/>
        <w:tabs>
          <w:tab w:val="right" w:leader="dot" w:pos="8306"/>
        </w:tabs>
      </w:pPr>
      <w:hyperlink w:anchor="_Toc10703" w:history="1">
        <w:r>
          <w:rPr>
            <w:rFonts w:ascii="仿宋" w:eastAsia="仿宋" w:hAnsi="仿宋" w:cs="仿宋" w:hint="eastAsia"/>
            <w:lang w:eastAsia="zh-CN"/>
          </w:rPr>
          <w:t>(五)、液态食品包装机械项目背景</w:t>
        </w:r>
        <w:r>
          <w:tab/>
        </w:r>
        <w:r>
          <w:fldChar w:fldCharType="begin"/>
        </w:r>
        <w:r>
          <w:instrText xml:space="preserve"> PAGEREF _Toc10703 \h </w:instrText>
        </w:r>
        <w:r>
          <w:fldChar w:fldCharType="separate"/>
        </w:r>
        <w:r>
          <w:t>17</w:t>
        </w:r>
        <w:r>
          <w:fldChar w:fldCharType="end"/>
        </w:r>
      </w:hyperlink>
    </w:p>
    <w:p>
      <w:pPr>
        <w:pStyle w:val="TOC1"/>
        <w:tabs>
          <w:tab w:val="right" w:leader="dot" w:pos="8306"/>
        </w:tabs>
      </w:pPr>
      <w:hyperlink w:anchor="_Toc9152" w:history="1">
        <w:r>
          <w:rPr>
            <w:rFonts w:ascii="仿宋" w:eastAsia="仿宋" w:hAnsi="仿宋" w:cs="仿宋" w:hint="eastAsia"/>
            <w:lang w:eastAsia="zh-CN"/>
          </w:rPr>
          <w:t>五、液态食品包装机械项目危机管理</w:t>
        </w:r>
        <w:r>
          <w:tab/>
        </w:r>
        <w:r>
          <w:fldChar w:fldCharType="begin"/>
        </w:r>
        <w:r>
          <w:instrText xml:space="preserve"> PAGEREF _Toc9152 \h </w:instrText>
        </w:r>
        <w:r>
          <w:fldChar w:fldCharType="separate"/>
        </w:r>
        <w:r>
          <w:t>18</w:t>
        </w:r>
        <w:r>
          <w:fldChar w:fldCharType="end"/>
        </w:r>
      </w:hyperlink>
    </w:p>
    <w:p>
      <w:pPr>
        <w:pStyle w:val="TOC2"/>
        <w:tabs>
          <w:tab w:val="right" w:leader="dot" w:pos="8306"/>
        </w:tabs>
      </w:pPr>
      <w:hyperlink w:anchor="_Toc4673" w:history="1">
        <w:r>
          <w:rPr>
            <w:rFonts w:ascii="仿宋" w:eastAsia="仿宋" w:hAnsi="仿宋" w:cs="仿宋" w:hint="eastAsia"/>
            <w:lang w:eastAsia="zh-CN"/>
          </w:rPr>
          <w:t>(一)、危机预警与识别</w:t>
        </w:r>
        <w:r>
          <w:tab/>
        </w:r>
        <w:r>
          <w:fldChar w:fldCharType="begin"/>
        </w:r>
        <w:r>
          <w:instrText xml:space="preserve"> PAGEREF _Toc4673 \h </w:instrText>
        </w:r>
        <w:r>
          <w:fldChar w:fldCharType="separate"/>
        </w:r>
        <w:r>
          <w:t>18</w:t>
        </w:r>
        <w:r>
          <w:fldChar w:fldCharType="end"/>
        </w:r>
      </w:hyperlink>
    </w:p>
    <w:p>
      <w:pPr>
        <w:pStyle w:val="TOC2"/>
        <w:tabs>
          <w:tab w:val="right" w:leader="dot" w:pos="8306"/>
        </w:tabs>
      </w:pPr>
      <w:hyperlink w:anchor="_Toc5109" w:history="1">
        <w:r>
          <w:rPr>
            <w:rFonts w:ascii="仿宋" w:eastAsia="仿宋" w:hAnsi="仿宋" w:cs="仿宋" w:hint="eastAsia"/>
            <w:lang w:eastAsia="zh-CN"/>
          </w:rPr>
          <w:t>(二)、危机应对与恢复</w:t>
        </w:r>
        <w:r>
          <w:tab/>
        </w:r>
        <w:r>
          <w:fldChar w:fldCharType="begin"/>
        </w:r>
        <w:r>
          <w:instrText xml:space="preserve"> PAGEREF _Toc5109 \h </w:instrText>
        </w:r>
        <w:r>
          <w:fldChar w:fldCharType="separate"/>
        </w:r>
        <w:r>
          <w:t>19</w:t>
        </w:r>
        <w:r>
          <w:fldChar w:fldCharType="end"/>
        </w:r>
      </w:hyperlink>
    </w:p>
    <w:p>
      <w:pPr>
        <w:pStyle w:val="TOC1"/>
        <w:tabs>
          <w:tab w:val="right" w:leader="dot" w:pos="8306"/>
        </w:tabs>
      </w:pPr>
      <w:hyperlink w:anchor="_Toc16547" w:history="1">
        <w:r>
          <w:rPr>
            <w:rFonts w:ascii="仿宋" w:eastAsia="仿宋" w:hAnsi="仿宋" w:cs="仿宋" w:hint="eastAsia"/>
            <w:lang w:eastAsia="zh-CN"/>
          </w:rPr>
          <w:t>六、液态食品包装机械项目绩效评估</w:t>
        </w:r>
        <w:r>
          <w:tab/>
        </w:r>
        <w:r>
          <w:fldChar w:fldCharType="begin"/>
        </w:r>
        <w:r>
          <w:instrText xml:space="preserve"> PAGEREF _Toc16547 \h </w:instrText>
        </w:r>
        <w:r>
          <w:fldChar w:fldCharType="separate"/>
        </w:r>
        <w:r>
          <w:t>21</w:t>
        </w:r>
        <w:r>
          <w:fldChar w:fldCharType="end"/>
        </w:r>
      </w:hyperlink>
    </w:p>
    <w:p>
      <w:pPr>
        <w:pStyle w:val="TOC2"/>
        <w:tabs>
          <w:tab w:val="right" w:leader="dot" w:pos="8306"/>
        </w:tabs>
      </w:pPr>
      <w:hyperlink w:anchor="_Toc6381" w:history="1">
        <w:r>
          <w:rPr>
            <w:rFonts w:ascii="仿宋" w:eastAsia="仿宋" w:hAnsi="仿宋" w:cs="仿宋" w:hint="eastAsia"/>
            <w:lang w:eastAsia="zh-CN"/>
          </w:rPr>
          <w:t>(一)、绩效评估指标</w:t>
        </w:r>
        <w:r>
          <w:tab/>
        </w:r>
        <w:r>
          <w:fldChar w:fldCharType="begin"/>
        </w:r>
        <w:r>
          <w:instrText xml:space="preserve"> PAGEREF _Toc6381 \h </w:instrText>
        </w:r>
        <w:r>
          <w:fldChar w:fldCharType="separate"/>
        </w:r>
        <w:r>
          <w:t>21</w:t>
        </w:r>
        <w:r>
          <w:fldChar w:fldCharType="end"/>
        </w:r>
      </w:hyperlink>
    </w:p>
    <w:p>
      <w:pPr>
        <w:pStyle w:val="TOC2"/>
        <w:tabs>
          <w:tab w:val="right" w:leader="dot" w:pos="8306"/>
        </w:tabs>
      </w:pPr>
      <w:hyperlink w:anchor="_Toc23042" w:history="1">
        <w:r>
          <w:rPr>
            <w:rFonts w:ascii="仿宋" w:eastAsia="仿宋" w:hAnsi="仿宋" w:cs="仿宋" w:hint="eastAsia"/>
            <w:lang w:eastAsia="zh-CN"/>
          </w:rPr>
          <w:t>(二)、绩效评估方法</w:t>
        </w:r>
        <w:r>
          <w:tab/>
        </w:r>
        <w:r>
          <w:fldChar w:fldCharType="begin"/>
        </w:r>
        <w:r>
          <w:instrText xml:space="preserve"> PAGEREF _Toc23042 \h </w:instrText>
        </w:r>
        <w:r>
          <w:fldChar w:fldCharType="separate"/>
        </w:r>
        <w:r>
          <w:t>22</w:t>
        </w:r>
        <w:r>
          <w:fldChar w:fldCharType="end"/>
        </w:r>
      </w:hyperlink>
    </w:p>
    <w:p>
      <w:pPr>
        <w:pStyle w:val="TOC2"/>
        <w:tabs>
          <w:tab w:val="right" w:leader="dot" w:pos="8306"/>
        </w:tabs>
      </w:pPr>
      <w:hyperlink w:anchor="_Toc18971" w:history="1">
        <w:r>
          <w:rPr>
            <w:rFonts w:ascii="仿宋" w:eastAsia="仿宋" w:hAnsi="仿宋" w:cs="仿宋" w:hint="eastAsia"/>
            <w:lang w:eastAsia="zh-CN"/>
          </w:rPr>
          <w:t>(三)、绩效评估周期</w:t>
        </w:r>
        <w:r>
          <w:tab/>
        </w:r>
        <w:r>
          <w:fldChar w:fldCharType="begin"/>
        </w:r>
        <w:r>
          <w:instrText xml:space="preserve"> PAGEREF _Toc18971 \h </w:instrText>
        </w:r>
        <w:r>
          <w:fldChar w:fldCharType="separate"/>
        </w:r>
        <w:r>
          <w:t>23</w:t>
        </w:r>
        <w:r>
          <w:fldChar w:fldCharType="end"/>
        </w:r>
      </w:hyperlink>
    </w:p>
    <w:p>
      <w:pPr>
        <w:pStyle w:val="TOC1"/>
        <w:tabs>
          <w:tab w:val="right" w:leader="dot" w:pos="8306"/>
        </w:tabs>
      </w:pPr>
      <w:hyperlink w:anchor="_Toc27701" w:history="1">
        <w:r>
          <w:rPr>
            <w:rFonts w:ascii="仿宋" w:eastAsia="仿宋" w:hAnsi="仿宋" w:cs="仿宋" w:hint="eastAsia"/>
            <w:lang w:eastAsia="zh-CN"/>
          </w:rPr>
          <w:t>七、液态食品包装机械项目创新与研发</w:t>
        </w:r>
        <w:r>
          <w:tab/>
        </w:r>
        <w:r>
          <w:fldChar w:fldCharType="begin"/>
        </w:r>
        <w:r>
          <w:instrText xml:space="preserve"> PAGEREF _Toc27701 \h </w:instrText>
        </w:r>
        <w:r>
          <w:fldChar w:fldCharType="separate"/>
        </w:r>
        <w:r>
          <w:t>24</w:t>
        </w:r>
        <w:r>
          <w:fldChar w:fldCharType="end"/>
        </w:r>
      </w:hyperlink>
    </w:p>
    <w:p>
      <w:pPr>
        <w:pStyle w:val="TOC2"/>
        <w:tabs>
          <w:tab w:val="right" w:leader="dot" w:pos="8306"/>
        </w:tabs>
      </w:pPr>
      <w:hyperlink w:anchor="_Toc18787" w:history="1">
        <w:r>
          <w:rPr>
            <w:rFonts w:ascii="仿宋" w:eastAsia="仿宋" w:hAnsi="仿宋" w:cs="仿宋" w:hint="eastAsia"/>
            <w:lang w:eastAsia="zh-CN"/>
          </w:rPr>
          <w:t>(一)、创新策略与方向</w:t>
        </w:r>
        <w:r>
          <w:tab/>
        </w:r>
        <w:r>
          <w:fldChar w:fldCharType="begin"/>
        </w:r>
        <w:r>
          <w:instrText xml:space="preserve"> PAGEREF _Toc18787 \h </w:instrText>
        </w:r>
        <w:r>
          <w:fldChar w:fldCharType="separate"/>
        </w:r>
        <w:r>
          <w:t>24</w:t>
        </w:r>
        <w:r>
          <w:fldChar w:fldCharType="end"/>
        </w:r>
      </w:hyperlink>
    </w:p>
    <w:p>
      <w:pPr>
        <w:pStyle w:val="TOC2"/>
        <w:tabs>
          <w:tab w:val="right" w:leader="dot" w:pos="8306"/>
        </w:tabs>
      </w:pPr>
      <w:hyperlink w:anchor="_Toc22360" w:history="1">
        <w:r>
          <w:rPr>
            <w:rFonts w:ascii="仿宋" w:eastAsia="仿宋" w:hAnsi="仿宋" w:cs="仿宋" w:hint="eastAsia"/>
            <w:lang w:eastAsia="zh-CN"/>
          </w:rPr>
          <w:t>(二)、研发规划与投入</w:t>
        </w:r>
        <w:r>
          <w:tab/>
        </w:r>
        <w:r>
          <w:fldChar w:fldCharType="begin"/>
        </w:r>
        <w:r>
          <w:instrText xml:space="preserve"> PAGEREF _Toc22360 \h </w:instrText>
        </w:r>
        <w:r>
          <w:fldChar w:fldCharType="separate"/>
        </w:r>
        <w:r>
          <w:t>25</w:t>
        </w:r>
        <w:r>
          <w:fldChar w:fldCharType="end"/>
        </w:r>
      </w:hyperlink>
    </w:p>
    <w:p>
      <w:pPr>
        <w:pStyle w:val="TOC1"/>
        <w:tabs>
          <w:tab w:val="right" w:leader="dot" w:pos="8306"/>
        </w:tabs>
      </w:pPr>
      <w:hyperlink w:anchor="_Toc11566" w:history="1">
        <w:r>
          <w:rPr>
            <w:rFonts w:ascii="仿宋" w:eastAsia="仿宋" w:hAnsi="仿宋" w:cs="仿宋" w:hint="eastAsia"/>
            <w:lang w:eastAsia="zh-CN"/>
          </w:rPr>
          <w:t>八、液态食品包装机械项目投资规划</w:t>
        </w:r>
        <w:r>
          <w:tab/>
        </w:r>
        <w:r>
          <w:fldChar w:fldCharType="begin"/>
        </w:r>
        <w:r>
          <w:instrText xml:space="preserve"> PAGEREF _Toc11566 \h </w:instrText>
        </w:r>
        <w:r>
          <w:fldChar w:fldCharType="separate"/>
        </w:r>
        <w:r>
          <w:t>27</w:t>
        </w:r>
        <w:r>
          <w:fldChar w:fldCharType="end"/>
        </w:r>
      </w:hyperlink>
    </w:p>
    <w:p>
      <w:pPr>
        <w:pStyle w:val="TOC2"/>
        <w:tabs>
          <w:tab w:val="right" w:leader="dot" w:pos="8306"/>
        </w:tabs>
      </w:pPr>
      <w:hyperlink w:anchor="_Toc7163" w:history="1">
        <w:r>
          <w:rPr>
            <w:rFonts w:ascii="仿宋" w:eastAsia="仿宋" w:hAnsi="仿宋" w:cs="仿宋" w:hint="eastAsia"/>
            <w:lang w:eastAsia="zh-CN"/>
          </w:rPr>
          <w:t>(一)、液态食品包装机械项目总投资估算</w:t>
        </w:r>
        <w:r>
          <w:tab/>
        </w:r>
        <w:r>
          <w:fldChar w:fldCharType="begin"/>
        </w:r>
        <w:r>
          <w:instrText xml:space="preserve"> PAGEREF _Toc7163 \h </w:instrText>
        </w:r>
        <w:r>
          <w:fldChar w:fldCharType="separate"/>
        </w:r>
        <w:r>
          <w:t>27</w:t>
        </w:r>
        <w:r>
          <w:fldChar w:fldCharType="end"/>
        </w:r>
      </w:hyperlink>
    </w:p>
    <w:p>
      <w:pPr>
        <w:pStyle w:val="TOC2"/>
        <w:tabs>
          <w:tab w:val="right" w:leader="dot" w:pos="8306"/>
        </w:tabs>
      </w:pPr>
      <w:hyperlink w:anchor="_Toc28755" w:history="1">
        <w:r>
          <w:rPr>
            <w:rFonts w:ascii="仿宋" w:eastAsia="仿宋" w:hAnsi="仿宋" w:cs="仿宋" w:hint="eastAsia"/>
            <w:lang w:eastAsia="zh-CN"/>
          </w:rPr>
          <w:t>(二)、资金筹措</w:t>
        </w:r>
        <w:r>
          <w:tab/>
        </w:r>
        <w:r>
          <w:fldChar w:fldCharType="begin"/>
        </w:r>
        <w:r>
          <w:instrText xml:space="preserve"> PAGEREF _Toc28755 \h </w:instrText>
        </w:r>
        <w:r>
          <w:fldChar w:fldCharType="separate"/>
        </w:r>
        <w:r>
          <w:t>29</w:t>
        </w:r>
        <w:r>
          <w:fldChar w:fldCharType="end"/>
        </w:r>
      </w:hyperlink>
    </w:p>
    <w:p>
      <w:pPr>
        <w:pStyle w:val="TOC1"/>
        <w:tabs>
          <w:tab w:val="right" w:leader="dot" w:pos="8306"/>
        </w:tabs>
      </w:pPr>
      <w:hyperlink w:anchor="_Toc31746" w:history="1">
        <w:r>
          <w:rPr>
            <w:rFonts w:ascii="仿宋" w:eastAsia="仿宋" w:hAnsi="仿宋" w:cs="仿宋" w:hint="eastAsia"/>
            <w:lang w:eastAsia="zh-CN"/>
          </w:rPr>
          <w:t>九、液态食品包装机械项目计划安排</w:t>
        </w:r>
        <w:r>
          <w:tab/>
        </w:r>
        <w:r>
          <w:fldChar w:fldCharType="begin"/>
        </w:r>
        <w:r>
          <w:instrText xml:space="preserve"> PAGEREF _Toc31746 \h </w:instrText>
        </w:r>
        <w:r>
          <w:fldChar w:fldCharType="separate"/>
        </w:r>
        <w:r>
          <w:t>29</w:t>
        </w:r>
        <w:r>
          <w:fldChar w:fldCharType="end"/>
        </w:r>
      </w:hyperlink>
    </w:p>
    <w:p>
      <w:pPr>
        <w:pStyle w:val="TOC2"/>
        <w:tabs>
          <w:tab w:val="right" w:leader="dot" w:pos="8306"/>
        </w:tabs>
      </w:pPr>
      <w:hyperlink w:anchor="_Toc15875" w:history="1">
        <w:r>
          <w:rPr>
            <w:rFonts w:ascii="仿宋" w:eastAsia="仿宋" w:hAnsi="仿宋" w:cs="仿宋" w:hint="eastAsia"/>
            <w:lang w:eastAsia="zh-CN"/>
          </w:rPr>
          <w:t>(一)、建设周期</w:t>
        </w:r>
        <w:r>
          <w:tab/>
        </w:r>
        <w:r>
          <w:fldChar w:fldCharType="begin"/>
        </w:r>
        <w:r>
          <w:instrText xml:space="preserve"> PAGEREF _Toc15875 \h </w:instrText>
        </w:r>
        <w:r>
          <w:fldChar w:fldCharType="separate"/>
        </w:r>
        <w:r>
          <w:t>29</w:t>
        </w:r>
        <w:r>
          <w:fldChar w:fldCharType="end"/>
        </w:r>
      </w:hyperlink>
    </w:p>
    <w:p>
      <w:pPr>
        <w:pStyle w:val="TOC2"/>
        <w:tabs>
          <w:tab w:val="right" w:leader="dot" w:pos="8306"/>
        </w:tabs>
      </w:pPr>
      <w:hyperlink w:anchor="_Toc2885" w:history="1">
        <w:r>
          <w:rPr>
            <w:rFonts w:ascii="仿宋" w:eastAsia="仿宋" w:hAnsi="仿宋" w:cs="仿宋" w:hint="eastAsia"/>
            <w:lang w:eastAsia="zh-CN"/>
          </w:rPr>
          <w:t>(二)、建设进度</w:t>
        </w:r>
        <w:r>
          <w:tab/>
        </w:r>
        <w:r>
          <w:fldChar w:fldCharType="begin"/>
        </w:r>
        <w:r>
          <w:instrText xml:space="preserve"> PAGEREF _Toc2885 \h </w:instrText>
        </w:r>
        <w:r>
          <w:fldChar w:fldCharType="separate"/>
        </w:r>
        <w:r>
          <w:t>30</w:t>
        </w:r>
        <w:r>
          <w:fldChar w:fldCharType="end"/>
        </w:r>
      </w:hyperlink>
    </w:p>
    <w:p>
      <w:pPr>
        <w:pStyle w:val="TOC2"/>
        <w:tabs>
          <w:tab w:val="right" w:leader="dot" w:pos="8306"/>
        </w:tabs>
      </w:pPr>
      <w:hyperlink w:anchor="_Toc25179" w:history="1">
        <w:r>
          <w:rPr>
            <w:rFonts w:ascii="仿宋" w:eastAsia="仿宋" w:hAnsi="仿宋" w:cs="仿宋" w:hint="eastAsia"/>
            <w:lang w:eastAsia="zh-CN"/>
          </w:rPr>
          <w:t>(三)、进度安排注意事项</w:t>
        </w:r>
        <w:r>
          <w:tab/>
        </w:r>
        <w:r>
          <w:fldChar w:fldCharType="begin"/>
        </w:r>
        <w:r>
          <w:instrText xml:space="preserve"> PAGEREF _Toc25179 \h </w:instrText>
        </w:r>
        <w:r>
          <w:fldChar w:fldCharType="separate"/>
        </w:r>
        <w:r>
          <w:t>31</w:t>
        </w:r>
        <w:r>
          <w:fldChar w:fldCharType="end"/>
        </w:r>
      </w:hyperlink>
    </w:p>
    <w:p>
      <w:pPr>
        <w:pStyle w:val="TOC2"/>
        <w:tabs>
          <w:tab w:val="right" w:leader="dot" w:pos="8306"/>
        </w:tabs>
      </w:pPr>
      <w:hyperlink w:anchor="_Toc30323" w:history="1">
        <w:r>
          <w:rPr>
            <w:rFonts w:ascii="仿宋" w:eastAsia="仿宋" w:hAnsi="仿宋" w:cs="仿宋" w:hint="eastAsia"/>
            <w:lang w:eastAsia="zh-CN"/>
          </w:rPr>
          <w:t>(四)、人力资源配置</w:t>
        </w:r>
        <w:r>
          <w:tab/>
        </w:r>
        <w:r>
          <w:fldChar w:fldCharType="begin"/>
        </w:r>
        <w:r>
          <w:instrText xml:space="preserve"> PAGEREF _Toc30323 \h </w:instrText>
        </w:r>
        <w:r>
          <w:fldChar w:fldCharType="separate"/>
        </w:r>
        <w:r>
          <w:t>33</w:t>
        </w:r>
        <w:r>
          <w:fldChar w:fldCharType="end"/>
        </w:r>
      </w:hyperlink>
    </w:p>
    <w:p>
      <w:pPr>
        <w:pStyle w:val="TOC1"/>
        <w:tabs>
          <w:tab w:val="right" w:leader="dot" w:pos="8306"/>
        </w:tabs>
      </w:pPr>
      <w:hyperlink w:anchor="_Toc11343" w:history="1">
        <w:r>
          <w:rPr>
            <w:rFonts w:ascii="仿宋" w:eastAsia="仿宋" w:hAnsi="仿宋" w:cs="仿宋" w:hint="eastAsia"/>
            <w:lang w:eastAsia="zh-CN"/>
          </w:rPr>
          <w:t>十、液态食品包装机械项目经营效益</w:t>
        </w:r>
        <w:r>
          <w:tab/>
        </w:r>
        <w:r>
          <w:fldChar w:fldCharType="begin"/>
        </w:r>
        <w:r>
          <w:instrText xml:space="preserve"> PAGEREF _Toc11343 \h </w:instrText>
        </w:r>
        <w:r>
          <w:fldChar w:fldCharType="separate"/>
        </w:r>
        <w:r>
          <w:t>34</w:t>
        </w:r>
        <w:r>
          <w:fldChar w:fldCharType="end"/>
        </w:r>
      </w:hyperlink>
    </w:p>
    <w:p>
      <w:pPr>
        <w:pStyle w:val="TOC2"/>
        <w:tabs>
          <w:tab w:val="right" w:leader="dot" w:pos="8306"/>
        </w:tabs>
      </w:pPr>
      <w:hyperlink w:anchor="_Toc14787" w:history="1">
        <w:r>
          <w:rPr>
            <w:rFonts w:ascii="仿宋" w:eastAsia="仿宋" w:hAnsi="仿宋" w:cs="仿宋" w:hint="eastAsia"/>
            <w:lang w:eastAsia="zh-CN"/>
          </w:rPr>
          <w:t>(一)、经济评价财务测算</w:t>
        </w:r>
        <w:r>
          <w:tab/>
        </w:r>
        <w:r>
          <w:fldChar w:fldCharType="begin"/>
        </w:r>
        <w:r>
          <w:instrText xml:space="preserve"> PAGEREF _Toc14787 \h </w:instrText>
        </w:r>
        <w:r>
          <w:fldChar w:fldCharType="separate"/>
        </w:r>
        <w:r>
          <w:t>34</w:t>
        </w:r>
        <w:r>
          <w:fldChar w:fldCharType="end"/>
        </w:r>
      </w:hyperlink>
    </w:p>
    <w:p>
      <w:pPr>
        <w:pStyle w:val="TOC2"/>
        <w:tabs>
          <w:tab w:val="right" w:leader="dot" w:pos="8306"/>
        </w:tabs>
      </w:pPr>
      <w:hyperlink w:anchor="_Toc13310" w:history="1">
        <w:r>
          <w:rPr>
            <w:rFonts w:ascii="仿宋" w:eastAsia="仿宋" w:hAnsi="仿宋" w:cs="仿宋" w:hint="eastAsia"/>
            <w:lang w:eastAsia="zh-CN"/>
          </w:rPr>
          <w:t>(二)、液态食品包装机械项目盈利能力分析</w:t>
        </w:r>
        <w:r>
          <w:tab/>
        </w:r>
        <w:r>
          <w:fldChar w:fldCharType="begin"/>
        </w:r>
        <w:r>
          <w:instrText xml:space="preserve"> PAGEREF _Toc13310 \h </w:instrText>
        </w:r>
        <w:r>
          <w:fldChar w:fldCharType="separate"/>
        </w:r>
        <w:r>
          <w:t>35</w:t>
        </w:r>
        <w:r>
          <w:fldChar w:fldCharType="end"/>
        </w:r>
      </w:hyperlink>
    </w:p>
    <w:p>
      <w:pPr>
        <w:pStyle w:val="TOC1"/>
        <w:tabs>
          <w:tab w:val="right" w:leader="dot" w:pos="8306"/>
        </w:tabs>
      </w:pPr>
      <w:hyperlink w:anchor="_Toc3704" w:history="1">
        <w:r>
          <w:rPr>
            <w:rFonts w:ascii="仿宋" w:eastAsia="仿宋" w:hAnsi="仿宋" w:cs="仿宋" w:hint="eastAsia"/>
            <w:lang w:eastAsia="zh-CN"/>
          </w:rPr>
          <w:t>十一、液态食品包装机械项目社会影响</w:t>
        </w:r>
        <w:r>
          <w:tab/>
        </w:r>
        <w:r>
          <w:fldChar w:fldCharType="begin"/>
        </w:r>
        <w:r>
          <w:instrText xml:space="preserve"> PAGEREF _Toc3704 \h </w:instrText>
        </w:r>
        <w:r>
          <w:fldChar w:fldCharType="separate"/>
        </w:r>
        <w:r>
          <w:t>36</w:t>
        </w:r>
        <w:r>
          <w:fldChar w:fldCharType="end"/>
        </w:r>
      </w:hyperlink>
    </w:p>
    <w:p>
      <w:pPr>
        <w:pStyle w:val="TOC2"/>
        <w:tabs>
          <w:tab w:val="right" w:leader="dot" w:pos="8306"/>
        </w:tabs>
      </w:pPr>
      <w:hyperlink w:anchor="_Toc20667" w:history="1">
        <w:r>
          <w:rPr>
            <w:rFonts w:ascii="仿宋" w:eastAsia="仿宋" w:hAnsi="仿宋" w:cs="仿宋" w:hint="eastAsia"/>
            <w:lang w:eastAsia="zh-CN"/>
          </w:rPr>
          <w:t>(一)、社会责任与义务</w:t>
        </w:r>
        <w:r>
          <w:tab/>
        </w:r>
        <w:r>
          <w:fldChar w:fldCharType="begin"/>
        </w:r>
        <w:r>
          <w:instrText xml:space="preserve"> PAGEREF _Toc20667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4" w:history="1">
        <w:r>
          <w:rPr>
            <w:rFonts w:ascii="仿宋" w:eastAsia="仿宋" w:hAnsi="仿宋" w:cs="仿宋" w:hint="eastAsia"/>
            <w:lang w:eastAsia="zh-CN"/>
          </w:rPr>
          <w:t>(二)、社会参与与沟通</w:t>
        </w:r>
        <w:r>
          <w:tab/>
        </w:r>
        <w:r>
          <w:fldChar w:fldCharType="begin"/>
        </w:r>
        <w:r>
          <w:instrText xml:space="preserve"> PAGEREF _Toc19784 \h </w:instrText>
        </w:r>
        <w:r>
          <w:fldChar w:fldCharType="separate"/>
        </w:r>
        <w:r>
          <w:t>36</w:t>
        </w:r>
        <w:r>
          <w:fldChar w:fldCharType="end"/>
        </w:r>
      </w:hyperlink>
    </w:p>
    <w:p>
      <w:pPr>
        <w:pStyle w:val="TOC1"/>
        <w:tabs>
          <w:tab w:val="right" w:leader="dot" w:pos="8306"/>
        </w:tabs>
      </w:pPr>
      <w:hyperlink w:anchor="_Toc9297" w:history="1">
        <w:r>
          <w:rPr>
            <w:rFonts w:ascii="仿宋" w:eastAsia="仿宋" w:hAnsi="仿宋" w:cs="仿宋" w:hint="eastAsia"/>
            <w:lang w:eastAsia="zh-CN"/>
          </w:rPr>
          <w:t>十二、生产安全保护</w:t>
        </w:r>
        <w:r>
          <w:tab/>
        </w:r>
        <w:r>
          <w:fldChar w:fldCharType="begin"/>
        </w:r>
        <w:r>
          <w:instrText xml:space="preserve"> PAGEREF _Toc9297 \h </w:instrText>
        </w:r>
        <w:r>
          <w:fldChar w:fldCharType="separate"/>
        </w:r>
        <w:r>
          <w:t>37</w:t>
        </w:r>
        <w:r>
          <w:fldChar w:fldCharType="end"/>
        </w:r>
      </w:hyperlink>
    </w:p>
    <w:p>
      <w:pPr>
        <w:pStyle w:val="TOC2"/>
        <w:tabs>
          <w:tab w:val="right" w:leader="dot" w:pos="8306"/>
        </w:tabs>
      </w:pPr>
      <w:hyperlink w:anchor="_Toc13596" w:history="1">
        <w:r>
          <w:rPr>
            <w:rFonts w:ascii="仿宋" w:eastAsia="仿宋" w:hAnsi="仿宋" w:cs="仿宋" w:hint="eastAsia"/>
            <w:lang w:eastAsia="zh-CN"/>
          </w:rPr>
          <w:t>(一)、消防安全</w:t>
        </w:r>
        <w:r>
          <w:tab/>
        </w:r>
        <w:r>
          <w:fldChar w:fldCharType="begin"/>
        </w:r>
        <w:r>
          <w:instrText xml:space="preserve"> PAGEREF _Toc13596 \h </w:instrText>
        </w:r>
        <w:r>
          <w:fldChar w:fldCharType="separate"/>
        </w:r>
        <w:r>
          <w:t>37</w:t>
        </w:r>
        <w:r>
          <w:fldChar w:fldCharType="end"/>
        </w:r>
      </w:hyperlink>
    </w:p>
    <w:p>
      <w:pPr>
        <w:pStyle w:val="TOC2"/>
        <w:tabs>
          <w:tab w:val="right" w:leader="dot" w:pos="8306"/>
        </w:tabs>
      </w:pPr>
      <w:hyperlink w:anchor="_Toc3387" w:history="1">
        <w:r>
          <w:rPr>
            <w:rFonts w:ascii="仿宋" w:eastAsia="仿宋" w:hAnsi="仿宋" w:cs="仿宋" w:hint="eastAsia"/>
            <w:lang w:eastAsia="zh-CN"/>
          </w:rPr>
          <w:t>(二)、防火防爆总图布置措施</w:t>
        </w:r>
        <w:r>
          <w:tab/>
        </w:r>
        <w:r>
          <w:fldChar w:fldCharType="begin"/>
        </w:r>
        <w:r>
          <w:instrText xml:space="preserve"> PAGEREF _Toc3387 \h </w:instrText>
        </w:r>
        <w:r>
          <w:fldChar w:fldCharType="separate"/>
        </w:r>
        <w:r>
          <w:t>39</w:t>
        </w:r>
        <w:r>
          <w:fldChar w:fldCharType="end"/>
        </w:r>
      </w:hyperlink>
    </w:p>
    <w:p>
      <w:pPr>
        <w:pStyle w:val="TOC2"/>
        <w:tabs>
          <w:tab w:val="right" w:leader="dot" w:pos="8306"/>
        </w:tabs>
      </w:pPr>
      <w:hyperlink w:anchor="_Toc16589" w:history="1">
        <w:r>
          <w:rPr>
            <w:rFonts w:ascii="仿宋" w:eastAsia="仿宋" w:hAnsi="仿宋" w:cs="仿宋" w:hint="eastAsia"/>
            <w:lang w:eastAsia="zh-CN"/>
          </w:rPr>
          <w:t>(三)、自然灾害防范措施</w:t>
        </w:r>
        <w:r>
          <w:tab/>
        </w:r>
        <w:r>
          <w:fldChar w:fldCharType="begin"/>
        </w:r>
        <w:r>
          <w:instrText xml:space="preserve"> PAGEREF _Toc16589 \h </w:instrText>
        </w:r>
        <w:r>
          <w:fldChar w:fldCharType="separate"/>
        </w:r>
        <w:r>
          <w:t>40</w:t>
        </w:r>
        <w:r>
          <w:fldChar w:fldCharType="end"/>
        </w:r>
      </w:hyperlink>
    </w:p>
    <w:p>
      <w:pPr>
        <w:pStyle w:val="TOC2"/>
        <w:tabs>
          <w:tab w:val="right" w:leader="dot" w:pos="8306"/>
        </w:tabs>
      </w:pPr>
      <w:hyperlink w:anchor="_Toc8182" w:history="1">
        <w:r>
          <w:rPr>
            <w:rFonts w:ascii="仿宋" w:eastAsia="仿宋" w:hAnsi="仿宋" w:cs="仿宋" w:hint="eastAsia"/>
            <w:lang w:eastAsia="zh-CN"/>
          </w:rPr>
          <w:t>(四)、安全色及安全标志使用要求</w:t>
        </w:r>
        <w:r>
          <w:tab/>
        </w:r>
        <w:r>
          <w:fldChar w:fldCharType="begin"/>
        </w:r>
        <w:r>
          <w:instrText xml:space="preserve"> PAGEREF _Toc8182 \h </w:instrText>
        </w:r>
        <w:r>
          <w:fldChar w:fldCharType="separate"/>
        </w:r>
        <w:r>
          <w:t>41</w:t>
        </w:r>
        <w:r>
          <w:fldChar w:fldCharType="end"/>
        </w:r>
      </w:hyperlink>
    </w:p>
    <w:p>
      <w:pPr>
        <w:pStyle w:val="TOC2"/>
        <w:tabs>
          <w:tab w:val="right" w:leader="dot" w:pos="8306"/>
        </w:tabs>
      </w:pPr>
      <w:hyperlink w:anchor="_Toc19401" w:history="1">
        <w:r>
          <w:rPr>
            <w:rFonts w:ascii="仿宋" w:eastAsia="仿宋" w:hAnsi="仿宋" w:cs="仿宋" w:hint="eastAsia"/>
            <w:lang w:eastAsia="zh-CN"/>
          </w:rPr>
          <w:t>(五)、防尘防毒措施</w:t>
        </w:r>
        <w:r>
          <w:tab/>
        </w:r>
        <w:r>
          <w:fldChar w:fldCharType="begin"/>
        </w:r>
        <w:r>
          <w:instrText xml:space="preserve"> PAGEREF _Toc19401 \h </w:instrText>
        </w:r>
        <w:r>
          <w:fldChar w:fldCharType="separate"/>
        </w:r>
        <w:r>
          <w:t>42</w:t>
        </w:r>
        <w:r>
          <w:fldChar w:fldCharType="end"/>
        </w:r>
      </w:hyperlink>
    </w:p>
    <w:p>
      <w:pPr>
        <w:pStyle w:val="TOC2"/>
        <w:tabs>
          <w:tab w:val="right" w:leader="dot" w:pos="8306"/>
        </w:tabs>
      </w:pPr>
      <w:hyperlink w:anchor="_Toc1947" w:history="1">
        <w:r>
          <w:rPr>
            <w:rFonts w:ascii="仿宋" w:eastAsia="仿宋" w:hAnsi="仿宋" w:cs="仿宋" w:hint="eastAsia"/>
            <w:lang w:eastAsia="zh-CN"/>
          </w:rPr>
          <w:t>(六)、防静电、触电防护及防雷措施</w:t>
        </w:r>
        <w:r>
          <w:tab/>
        </w:r>
        <w:r>
          <w:fldChar w:fldCharType="begin"/>
        </w:r>
        <w:r>
          <w:instrText xml:space="preserve"> PAGEREF _Toc1947 \h </w:instrText>
        </w:r>
        <w:r>
          <w:fldChar w:fldCharType="separate"/>
        </w:r>
        <w:r>
          <w:t>43</w:t>
        </w:r>
        <w:r>
          <w:fldChar w:fldCharType="end"/>
        </w:r>
      </w:hyperlink>
    </w:p>
    <w:p>
      <w:pPr>
        <w:pStyle w:val="TOC2"/>
        <w:tabs>
          <w:tab w:val="right" w:leader="dot" w:pos="8306"/>
        </w:tabs>
      </w:pPr>
      <w:hyperlink w:anchor="_Toc1209" w:history="1">
        <w:r>
          <w:rPr>
            <w:rFonts w:ascii="仿宋" w:eastAsia="仿宋" w:hAnsi="仿宋" w:cs="仿宋" w:hint="eastAsia"/>
            <w:lang w:eastAsia="zh-CN"/>
          </w:rPr>
          <w:t>(七)、机械设备安全保障措施</w:t>
        </w:r>
        <w:r>
          <w:tab/>
        </w:r>
        <w:r>
          <w:fldChar w:fldCharType="begin"/>
        </w:r>
        <w:r>
          <w:instrText xml:space="preserve"> PAGEREF _Toc1209 \h </w:instrText>
        </w:r>
        <w:r>
          <w:fldChar w:fldCharType="separate"/>
        </w:r>
        <w:r>
          <w:t>44</w:t>
        </w:r>
        <w:r>
          <w:fldChar w:fldCharType="end"/>
        </w:r>
      </w:hyperlink>
    </w:p>
    <w:p>
      <w:pPr>
        <w:pStyle w:val="TOC1"/>
        <w:tabs>
          <w:tab w:val="right" w:leader="dot" w:pos="8306"/>
        </w:tabs>
      </w:pPr>
      <w:hyperlink w:anchor="_Toc28750" w:history="1">
        <w:r>
          <w:rPr>
            <w:rFonts w:ascii="仿宋" w:eastAsia="仿宋" w:hAnsi="仿宋" w:cs="仿宋" w:hint="eastAsia"/>
            <w:lang w:eastAsia="zh-CN"/>
          </w:rPr>
          <w:t>十三、供应链管理</w:t>
        </w:r>
        <w:r>
          <w:tab/>
        </w:r>
        <w:r>
          <w:fldChar w:fldCharType="begin"/>
        </w:r>
        <w:r>
          <w:instrText xml:space="preserve"> PAGEREF _Toc28750 \h </w:instrText>
        </w:r>
        <w:r>
          <w:fldChar w:fldCharType="separate"/>
        </w:r>
        <w:r>
          <w:t>46</w:t>
        </w:r>
        <w:r>
          <w:fldChar w:fldCharType="end"/>
        </w:r>
      </w:hyperlink>
    </w:p>
    <w:p>
      <w:pPr>
        <w:pStyle w:val="TOC2"/>
        <w:tabs>
          <w:tab w:val="right" w:leader="dot" w:pos="8306"/>
        </w:tabs>
      </w:pPr>
      <w:hyperlink w:anchor="_Toc26287" w:history="1">
        <w:r>
          <w:rPr>
            <w:rFonts w:ascii="仿宋" w:eastAsia="仿宋" w:hAnsi="仿宋" w:cs="仿宋" w:hint="eastAsia"/>
            <w:lang w:eastAsia="zh-CN"/>
          </w:rPr>
          <w:t>(一)、供应链战略规划</w:t>
        </w:r>
        <w:r>
          <w:tab/>
        </w:r>
        <w:r>
          <w:fldChar w:fldCharType="begin"/>
        </w:r>
        <w:r>
          <w:instrText xml:space="preserve"> PAGEREF _Toc26287 \h </w:instrText>
        </w:r>
        <w:r>
          <w:fldChar w:fldCharType="separate"/>
        </w:r>
        <w:r>
          <w:t>46</w:t>
        </w:r>
        <w:r>
          <w:fldChar w:fldCharType="end"/>
        </w:r>
      </w:hyperlink>
    </w:p>
    <w:p>
      <w:pPr>
        <w:pStyle w:val="TOC2"/>
        <w:tabs>
          <w:tab w:val="right" w:leader="dot" w:pos="8306"/>
        </w:tabs>
      </w:pPr>
      <w:hyperlink w:anchor="_Toc29275" w:history="1">
        <w:r>
          <w:rPr>
            <w:rFonts w:ascii="仿宋" w:eastAsia="仿宋" w:hAnsi="仿宋" w:cs="仿宋" w:hint="eastAsia"/>
            <w:lang w:eastAsia="zh-CN"/>
          </w:rPr>
          <w:t>(二)、供应商选择与合作</w:t>
        </w:r>
        <w:r>
          <w:tab/>
        </w:r>
        <w:r>
          <w:fldChar w:fldCharType="begin"/>
        </w:r>
        <w:r>
          <w:instrText xml:space="preserve"> PAGEREF _Toc29275 \h </w:instrText>
        </w:r>
        <w:r>
          <w:fldChar w:fldCharType="separate"/>
        </w:r>
        <w:r>
          <w:t>47</w:t>
        </w:r>
        <w:r>
          <w:fldChar w:fldCharType="end"/>
        </w:r>
      </w:hyperlink>
    </w:p>
    <w:p>
      <w:pPr>
        <w:pStyle w:val="TOC2"/>
        <w:tabs>
          <w:tab w:val="right" w:leader="dot" w:pos="8306"/>
        </w:tabs>
      </w:pPr>
      <w:hyperlink w:anchor="_Toc29792" w:history="1">
        <w:r>
          <w:rPr>
            <w:rFonts w:ascii="仿宋" w:eastAsia="仿宋" w:hAnsi="仿宋" w:cs="仿宋" w:hint="eastAsia"/>
            <w:lang w:eastAsia="zh-CN"/>
          </w:rPr>
          <w:t>(三)、物流与库存管理</w:t>
        </w:r>
        <w:r>
          <w:tab/>
        </w:r>
        <w:r>
          <w:fldChar w:fldCharType="begin"/>
        </w:r>
        <w:r>
          <w:instrText xml:space="preserve"> PAGEREF _Toc29792 \h </w:instrText>
        </w:r>
        <w:r>
          <w:fldChar w:fldCharType="separate"/>
        </w:r>
        <w:r>
          <w:t>49</w:t>
        </w:r>
        <w:r>
          <w:fldChar w:fldCharType="end"/>
        </w:r>
      </w:hyperlink>
    </w:p>
    <w:p>
      <w:pPr>
        <w:pStyle w:val="TOC1"/>
        <w:tabs>
          <w:tab w:val="right" w:leader="dot" w:pos="8306"/>
        </w:tabs>
      </w:pPr>
      <w:hyperlink w:anchor="_Toc27371" w:history="1">
        <w:r>
          <w:rPr>
            <w:rFonts w:ascii="仿宋" w:eastAsia="仿宋" w:hAnsi="仿宋" w:cs="仿宋" w:hint="eastAsia"/>
            <w:lang w:eastAsia="zh-CN"/>
          </w:rPr>
          <w:t>十四、质量管理体系</w:t>
        </w:r>
        <w:r>
          <w:tab/>
        </w:r>
        <w:r>
          <w:fldChar w:fldCharType="begin"/>
        </w:r>
        <w:r>
          <w:instrText xml:space="preserve"> PAGEREF _Toc27371 \h </w:instrText>
        </w:r>
        <w:r>
          <w:fldChar w:fldCharType="separate"/>
        </w:r>
        <w:r>
          <w:t>50</w:t>
        </w:r>
        <w:r>
          <w:fldChar w:fldCharType="end"/>
        </w:r>
      </w:hyperlink>
    </w:p>
    <w:p>
      <w:pPr>
        <w:pStyle w:val="TOC2"/>
        <w:tabs>
          <w:tab w:val="right" w:leader="dot" w:pos="8306"/>
        </w:tabs>
      </w:pPr>
      <w:hyperlink w:anchor="_Toc3689" w:history="1">
        <w:r>
          <w:rPr>
            <w:rFonts w:ascii="仿宋" w:eastAsia="仿宋" w:hAnsi="仿宋" w:cs="仿宋" w:hint="eastAsia"/>
            <w:lang w:eastAsia="zh-CN"/>
          </w:rPr>
          <w:t>(一)、质量目标与方针</w:t>
        </w:r>
        <w:r>
          <w:tab/>
        </w:r>
        <w:r>
          <w:fldChar w:fldCharType="begin"/>
        </w:r>
        <w:r>
          <w:instrText xml:space="preserve"> PAGEREF _Toc3689 \h </w:instrText>
        </w:r>
        <w:r>
          <w:fldChar w:fldCharType="separate"/>
        </w:r>
        <w:r>
          <w:t>50</w:t>
        </w:r>
        <w:r>
          <w:fldChar w:fldCharType="end"/>
        </w:r>
      </w:hyperlink>
    </w:p>
    <w:p>
      <w:pPr>
        <w:pStyle w:val="TOC2"/>
        <w:tabs>
          <w:tab w:val="right" w:leader="dot" w:pos="8306"/>
        </w:tabs>
      </w:pPr>
      <w:hyperlink w:anchor="_Toc22460" w:history="1">
        <w:r>
          <w:rPr>
            <w:rFonts w:ascii="仿宋" w:eastAsia="仿宋" w:hAnsi="仿宋" w:cs="仿宋" w:hint="eastAsia"/>
            <w:lang w:eastAsia="zh-CN"/>
          </w:rPr>
          <w:t>(二)、质量管理责任</w:t>
        </w:r>
        <w:r>
          <w:tab/>
        </w:r>
        <w:r>
          <w:fldChar w:fldCharType="begin"/>
        </w:r>
        <w:r>
          <w:instrText xml:space="preserve"> PAGEREF _Toc22460 \h </w:instrText>
        </w:r>
        <w:r>
          <w:fldChar w:fldCharType="separate"/>
        </w:r>
        <w:r>
          <w:t>51</w:t>
        </w:r>
        <w:r>
          <w:fldChar w:fldCharType="end"/>
        </w:r>
      </w:hyperlink>
    </w:p>
    <w:p>
      <w:pPr>
        <w:pStyle w:val="TOC2"/>
        <w:tabs>
          <w:tab w:val="right" w:leader="dot" w:pos="8306"/>
        </w:tabs>
      </w:pPr>
      <w:hyperlink w:anchor="_Toc17609" w:history="1">
        <w:r>
          <w:rPr>
            <w:rFonts w:ascii="仿宋" w:eastAsia="仿宋" w:hAnsi="仿宋" w:cs="仿宋" w:hint="eastAsia"/>
            <w:lang w:eastAsia="zh-CN"/>
          </w:rPr>
          <w:t>(三)、质量管理体系文件</w:t>
        </w:r>
        <w:r>
          <w:tab/>
        </w:r>
        <w:r>
          <w:fldChar w:fldCharType="begin"/>
        </w:r>
        <w:r>
          <w:instrText xml:space="preserve"> PAGEREF _Toc17609 \h </w:instrText>
        </w:r>
        <w:r>
          <w:fldChar w:fldCharType="separate"/>
        </w:r>
        <w:r>
          <w:t>52</w:t>
        </w:r>
        <w:r>
          <w:fldChar w:fldCharType="end"/>
        </w:r>
      </w:hyperlink>
    </w:p>
    <w:p>
      <w:pPr>
        <w:pStyle w:val="TOC2"/>
        <w:tabs>
          <w:tab w:val="right" w:leader="dot" w:pos="8306"/>
        </w:tabs>
      </w:pPr>
      <w:hyperlink w:anchor="_Toc13636" w:history="1">
        <w:r>
          <w:rPr>
            <w:rFonts w:ascii="仿宋" w:eastAsia="仿宋" w:hAnsi="仿宋" w:cs="仿宋" w:hint="eastAsia"/>
            <w:lang w:eastAsia="zh-CN"/>
          </w:rPr>
          <w:t>(四)、质量培训与教育</w:t>
        </w:r>
        <w:r>
          <w:tab/>
        </w:r>
        <w:r>
          <w:fldChar w:fldCharType="begin"/>
        </w:r>
        <w:r>
          <w:instrText xml:space="preserve"> PAGEREF _Toc13636 \h </w:instrText>
        </w:r>
        <w:r>
          <w:fldChar w:fldCharType="separate"/>
        </w:r>
        <w:r>
          <w:t>55</w:t>
        </w:r>
        <w:r>
          <w:fldChar w:fldCharType="end"/>
        </w:r>
      </w:hyperlink>
    </w:p>
    <w:p>
      <w:pPr>
        <w:pStyle w:val="TOC2"/>
        <w:tabs>
          <w:tab w:val="right" w:leader="dot" w:pos="8306"/>
        </w:tabs>
      </w:pPr>
      <w:hyperlink w:anchor="_Toc17630" w:history="1">
        <w:r>
          <w:rPr>
            <w:rFonts w:ascii="仿宋" w:eastAsia="仿宋" w:hAnsi="仿宋" w:cs="仿宋" w:hint="eastAsia"/>
            <w:lang w:eastAsia="zh-CN"/>
          </w:rPr>
          <w:t>(五)、质量审核与评价</w:t>
        </w:r>
        <w:r>
          <w:tab/>
        </w:r>
        <w:r>
          <w:fldChar w:fldCharType="begin"/>
        </w:r>
        <w:r>
          <w:instrText xml:space="preserve"> PAGEREF _Toc17630 \h </w:instrText>
        </w:r>
        <w:r>
          <w:fldChar w:fldCharType="separate"/>
        </w:r>
        <w:r>
          <w:t>56</w:t>
        </w:r>
        <w:r>
          <w:fldChar w:fldCharType="end"/>
        </w:r>
      </w:hyperlink>
    </w:p>
    <w:p>
      <w:pPr>
        <w:pStyle w:val="TOC2"/>
        <w:tabs>
          <w:tab w:val="right" w:leader="dot" w:pos="8306"/>
        </w:tabs>
      </w:pPr>
      <w:hyperlink w:anchor="_Toc6939" w:history="1">
        <w:r>
          <w:rPr>
            <w:rFonts w:ascii="仿宋" w:eastAsia="仿宋" w:hAnsi="仿宋" w:cs="仿宋" w:hint="eastAsia"/>
            <w:lang w:eastAsia="zh-CN"/>
          </w:rPr>
          <w:t>(六)、不符合与纠正措施</w:t>
        </w:r>
        <w:r>
          <w:tab/>
        </w:r>
        <w:r>
          <w:fldChar w:fldCharType="begin"/>
        </w:r>
        <w:r>
          <w:instrText xml:space="preserve"> PAGEREF _Toc6939 \h </w:instrText>
        </w:r>
        <w:r>
          <w:fldChar w:fldCharType="separate"/>
        </w:r>
        <w:r>
          <w:t>57</w:t>
        </w:r>
        <w:r>
          <w:fldChar w:fldCharType="end"/>
        </w:r>
      </w:hyperlink>
    </w:p>
    <w:p>
      <w:pPr>
        <w:pStyle w:val="TOC1"/>
        <w:tabs>
          <w:tab w:val="right" w:leader="dot" w:pos="8306"/>
        </w:tabs>
      </w:pPr>
      <w:hyperlink w:anchor="_Toc20660" w:history="1">
        <w:r>
          <w:rPr>
            <w:rFonts w:ascii="仿宋" w:eastAsia="仿宋" w:hAnsi="仿宋" w:cs="仿宋" w:hint="eastAsia"/>
            <w:lang w:eastAsia="zh-CN"/>
          </w:rPr>
          <w:t>十五、液态食品包装机械项目工程方案分析</w:t>
        </w:r>
        <w:r>
          <w:tab/>
        </w:r>
        <w:r>
          <w:fldChar w:fldCharType="begin"/>
        </w:r>
        <w:r>
          <w:instrText xml:space="preserve"> PAGEREF _Toc20660 \h </w:instrText>
        </w:r>
        <w:r>
          <w:fldChar w:fldCharType="separate"/>
        </w:r>
        <w:r>
          <w:t>58</w:t>
        </w:r>
        <w:r>
          <w:fldChar w:fldCharType="end"/>
        </w:r>
      </w:hyperlink>
    </w:p>
    <w:p>
      <w:pPr>
        <w:pStyle w:val="TOC2"/>
        <w:tabs>
          <w:tab w:val="right" w:leader="dot" w:pos="8306"/>
        </w:tabs>
      </w:pPr>
      <w:hyperlink w:anchor="_Toc28845" w:history="1">
        <w:r>
          <w:rPr>
            <w:rFonts w:ascii="仿宋" w:eastAsia="仿宋" w:hAnsi="仿宋" w:cs="仿宋" w:hint="eastAsia"/>
            <w:lang w:eastAsia="zh-CN"/>
          </w:rPr>
          <w:t>(一)、建筑工程设计原则</w:t>
        </w:r>
        <w:r>
          <w:tab/>
        </w:r>
        <w:r>
          <w:fldChar w:fldCharType="begin"/>
        </w:r>
        <w:r>
          <w:instrText xml:space="preserve"> PAGEREF _Toc28845 \h </w:instrText>
        </w:r>
        <w:r>
          <w:fldChar w:fldCharType="separate"/>
        </w:r>
        <w:r>
          <w:t>58</w:t>
        </w:r>
        <w:r>
          <w:fldChar w:fldCharType="end"/>
        </w:r>
      </w:hyperlink>
    </w:p>
    <w:p>
      <w:pPr>
        <w:pStyle w:val="TOC2"/>
        <w:tabs>
          <w:tab w:val="right" w:leader="dot" w:pos="8306"/>
        </w:tabs>
      </w:pPr>
      <w:hyperlink w:anchor="_Toc20838" w:history="1">
        <w:r>
          <w:rPr>
            <w:rFonts w:ascii="仿宋" w:eastAsia="仿宋" w:hAnsi="仿宋" w:cs="仿宋" w:hint="eastAsia"/>
            <w:lang w:eastAsia="zh-CN"/>
          </w:rPr>
          <w:t>(二)、土建工程建设指标</w:t>
        </w:r>
        <w:r>
          <w:tab/>
        </w:r>
        <w:r>
          <w:fldChar w:fldCharType="begin"/>
        </w:r>
        <w:r>
          <w:instrText xml:space="preserve"> PAGEREF _Toc20838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78"/>
      <w:r>
        <w:rPr>
          <w:rFonts w:ascii="仿宋" w:eastAsia="仿宋" w:hAnsi="仿宋" w:cs="仿宋" w:hint="eastAsia"/>
          <w:sz w:val="28"/>
          <w:lang w:eastAsia="zh-CN"/>
        </w:rPr>
        <w:t>一、液态食品包装机械项目建设单位说明</w:t>
      </w:r>
      <w:bookmarkEnd w:id="2"/>
    </w:p>
    <w:p>
      <w:pPr>
        <w:pStyle w:val="Heading2"/>
        <w:rPr>
          <w:rFonts w:ascii="仿宋" w:eastAsia="仿宋" w:hAnsi="仿宋" w:cs="仿宋" w:hint="eastAsia"/>
          <w:lang w:eastAsia="zh-CN"/>
        </w:rPr>
      </w:pPr>
      <w:bookmarkStart w:id="3" w:name="_Toc21966"/>
      <w:r>
        <w:rPr>
          <w:rFonts w:ascii="仿宋" w:eastAsia="仿宋" w:hAnsi="仿宋" w:cs="仿宋" w:hint="eastAsia"/>
          <w:lang w:eastAsia="zh-CN"/>
        </w:rPr>
        <w:t>(一)、液态食品包装机械项目承办单位基本情况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1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态食品包装机械项目承办单位的XXXX，我们着眼于实现可持续的经济效益。通过技术创新和解决方案的提供，公司预计在液态食品包装机械项目执行期间将获得可观的收入增长。这一收入来源主要包括液态食品包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同时，我们注重成本控制和效率提升，以确保液态食品包装机械项目的可持续盈利。透过精细的管理和资源优化，公司期望实现液态食品包装机械项目利润最大化。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态食品包装机械项目实施进行全面的投资评估，包括液态食品包装机械项目启动阶段的资金投入和后续运营成本。通过对液态食品包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态食品包装机械项目实施过程中具备足够的资金流动性，公司将进行详尽的现金流分析。这包括资金需求的合理预测、液态食品包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383"/>
      <w:r>
        <w:rPr>
          <w:rFonts w:ascii="仿宋" w:eastAsia="仿宋" w:hAnsi="仿宋" w:cs="仿宋" w:hint="eastAsia"/>
          <w:sz w:val="28"/>
          <w:lang w:eastAsia="zh-CN"/>
        </w:rPr>
        <w:t>二、液态食品包装机械项目建设背景及必要性分析</w:t>
      </w:r>
      <w:bookmarkEnd w:id="5"/>
    </w:p>
    <w:p>
      <w:pPr>
        <w:pStyle w:val="Heading2"/>
        <w:rPr>
          <w:rFonts w:ascii="仿宋" w:eastAsia="仿宋" w:hAnsi="仿宋" w:cs="仿宋" w:hint="eastAsia"/>
          <w:lang w:eastAsia="zh-CN"/>
        </w:rPr>
      </w:pPr>
      <w:bookmarkStart w:id="6" w:name="_Toc18749"/>
      <w:r>
        <w:rPr>
          <w:rFonts w:ascii="仿宋" w:eastAsia="仿宋" w:hAnsi="仿宋" w:cs="仿宋" w:hint="eastAsia"/>
          <w:lang w:eastAsia="zh-CN"/>
        </w:rPr>
        <w:t>(一)、液态食品包装机械项目背景分析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态食品包装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态食品包装机械项目在这个潮流中的定位。同时，我们将关注行业内涌现的新兴机遇，以便液态食品包装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态食品包装机械项目提供了强大的发展动力。我们将聚焦于行业内最新的技术发展趋势，包括但不限于人工智能、大数据分析、物联网等领域。通过深度的技术研究，我们将确保液态食品包装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态食品包装机械项目发展的源泉。我们将投入更多的精力对市场需求进行深入剖析，超越表面的需求，深入挖掘潜在的市场痛点和机遇。通过对市场需求的细致了解，液态食品包装机械项目将更有针对性地设计解决方案，满足市场的多样化需求，从而更好地促进液态食品包装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态食品包装机械项目战略至关重要。我们将对竞争态势进行更为深入的分析，包括但不限于市场份额、产品特点、客户满意度等多个维度。通过深度的竞争分析，液态食品包装机械项目将能够更准确地把握市场脉搏，制定具有竞争力的液态食品包装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态食品包装机械项目的发展具有直接的影响。我们将进行更为全面的法规和政策分析，了解行业发展中的潜在法律风险和合规挑战。通过充分了解和遵守相关法规，液态食品包装机械项目将确保在法律框架内合法合规运营，为液态食品包装机械项目的稳健发展提供有力支持。</w:t>
      </w:r>
    </w:p>
    <w:p>
      <w:pPr>
        <w:pStyle w:val="Heading2"/>
        <w:ind w:firstLine="560" w:firstLineChars="200"/>
        <w:rPr>
          <w:rFonts w:ascii="仿宋" w:eastAsia="仿宋" w:hAnsi="仿宋" w:cs="仿宋" w:hint="eastAsia"/>
          <w:sz w:val="28"/>
          <w:lang w:eastAsia="zh-CN"/>
        </w:rPr>
      </w:pPr>
      <w:bookmarkStart w:id="7" w:name="_Toc5371"/>
      <w:r>
        <w:rPr>
          <w:rFonts w:ascii="仿宋" w:eastAsia="仿宋" w:hAnsi="仿宋" w:cs="仿宋" w:hint="eastAsia"/>
          <w:sz w:val="28"/>
          <w:lang w:eastAsia="zh-CN"/>
        </w:rPr>
        <w:t>(二)、液态食品包装机械项目建设必要性分析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建设的迫切性源于对行业发展趋势的深刻洞察。我们正处于一个行业变革的时代，科技创新、数字化转型成为企业发展的关键动力。液态食品包装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建设不仅仅是为了跟上潮流，更是为了通过技术创新推动企业的持续发展。通过引入先进的技术和解决方案，液态食品包装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态食品包装机械项目的建设成为必然选择，通过提高产品质量、拓展服务领域，从而在竞争中获得更多的机会。液态食品包装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态食品包装机械项目建设的必要性体现在对客户需求更精准的满足。通过液态食品包装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建设的背后是对企业持续创新的追求。只有通过不断创新，企业才能在竞争中立于不败之地。液态食品包装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260"/>
      <w:r>
        <w:rPr>
          <w:rFonts w:ascii="仿宋" w:eastAsia="仿宋" w:hAnsi="仿宋" w:cs="仿宋" w:hint="eastAsia"/>
          <w:sz w:val="28"/>
          <w:lang w:eastAsia="zh-CN"/>
        </w:rPr>
        <w:t>三、液态食品包装机械项目土建工程</w:t>
      </w:r>
      <w:bookmarkEnd w:id="8"/>
    </w:p>
    <w:p>
      <w:pPr>
        <w:pStyle w:val="Heading2"/>
        <w:rPr>
          <w:rFonts w:ascii="仿宋" w:eastAsia="仿宋" w:hAnsi="仿宋" w:cs="仿宋" w:hint="eastAsia"/>
          <w:lang w:eastAsia="zh-CN"/>
        </w:rPr>
      </w:pPr>
      <w:bookmarkStart w:id="9" w:name="_Toc2079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在液态食品包装机械项目的建筑工程设计中，我们将秉承一系列重要的设计原则，以确保液态食品包装机械项目建筑在功能、美观、可持续性等方面达到最佳效果。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首要原则是确保建筑的功能性得到最大化的发挥。我们将充分理解液态食品包装机械项目的实际需求，合理布局各个功能区域，保证建筑在满足业务需求的同时，提供高效的工作环境。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在建筑设计中，我们将综合考虑建设和运营成本。通过精细的经济效益分析，确保设计方案在高效利用资源的同时，对液态食品包装机械项目的长期盈利能力有积极的贡献。</w:t>
      </w:r>
    </w:p>
    <w:p>
      <w:pPr>
        <w:pStyle w:val="Heading2"/>
        <w:ind w:firstLine="560" w:firstLineChars="200"/>
        <w:rPr>
          <w:rFonts w:ascii="仿宋" w:eastAsia="仿宋" w:hAnsi="仿宋" w:cs="仿宋" w:hint="eastAsia"/>
          <w:sz w:val="28"/>
          <w:lang w:eastAsia="zh-CN"/>
        </w:rPr>
      </w:pPr>
      <w:bookmarkStart w:id="10" w:name="_Toc959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包装机械项目的土建工程设计中，我们将精准设定设计年限，结合液态食品包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态食品包装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29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态食品包装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态食品包装机械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态食品包装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36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本期工程液态食品包装机械项目预计总建筑面积XXX平方米，其中：计容建筑面积XXX平方米，计划建筑工程投资XX万元，占液态食品包装机械项目总投资的XX%。</w:t>
      </w:r>
    </w:p>
    <w:p>
      <w:pPr>
        <w:pStyle w:val="Heading1"/>
        <w:ind w:firstLine="560" w:firstLineChars="200"/>
        <w:rPr>
          <w:rFonts w:ascii="仿宋" w:eastAsia="仿宋" w:hAnsi="仿宋" w:cs="仿宋" w:hint="eastAsia"/>
          <w:sz w:val="28"/>
          <w:lang w:eastAsia="zh-CN"/>
        </w:rPr>
      </w:pPr>
      <w:bookmarkStart w:id="13" w:name="_Toc9409"/>
      <w:r>
        <w:rPr>
          <w:rFonts w:ascii="仿宋" w:eastAsia="仿宋" w:hAnsi="仿宋" w:cs="仿宋" w:hint="eastAsia"/>
          <w:sz w:val="28"/>
          <w:lang w:eastAsia="zh-CN"/>
        </w:rPr>
        <w:t>四、液态食品包装机械项目概论</w:t>
      </w:r>
      <w:bookmarkEnd w:id="13"/>
    </w:p>
    <w:p>
      <w:pPr>
        <w:pStyle w:val="Heading2"/>
        <w:rPr>
          <w:rFonts w:ascii="仿宋" w:eastAsia="仿宋" w:hAnsi="仿宋" w:cs="仿宋" w:hint="eastAsia"/>
          <w:lang w:eastAsia="zh-CN"/>
        </w:rPr>
      </w:pPr>
      <w:bookmarkStart w:id="14" w:name="_Toc20700"/>
      <w:r>
        <w:rPr>
          <w:rFonts w:ascii="仿宋" w:eastAsia="仿宋" w:hAnsi="仿宋" w:cs="仿宋" w:hint="eastAsia"/>
          <w:lang w:eastAsia="zh-CN"/>
        </w:rPr>
        <w:t>(一)、液态食品包装机械项目概况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起源追溯至对市场的深入洞察。市场的不断演变与变革为液态食品包装机械项目提供了难得的机遇。当前市场存在的需求缺口和变革的大环境共同构成了液态食品包装机械项目的背景。这个液态食品包装机械项目旨在充分利用市场机遇，填补行业中尚未满足的需求，为客户提供全新的解决方案。市场的变革和需求的增长使得这个液态食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液态食品包装机械项目名称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正式命名为液态食品包装机械。这个名称不仅仅是一个标识，更代表了液态食品包装机械项目的核心理念和愿景。它蕴含着液态食品包装机械项目所要解决问题的关键字，具有强烈的表达和辨识度，为液态食品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液态食品包装机械项目目标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核心目标是提供一种全新、高效的解决方案，满足客户日益增长的需求。液态食品包装机械项目追求的不仅仅是满足市场需求，更是在市场中获得卓越的竞争优势。通过不断提升产品或服务的质量和创新水平，液态食品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液态食品包装机械项目范围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全面涵盖了产品研发、制造、市场推广和售后服务，确保从产品设计到最终用户体验的全方位关注。这一全面的液态食品包装机械项目范围是为了确保液态食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液态食品包装机械项目时间表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液态食品包装机械项目计划在未来18个月内完成，包括研发、测试、市场试点和正式推出等不同阶段。这个时间表的合理设计是为了确保液态食品包装机械项目各个阶段的顺利推进，以便按时交付高质量的成果。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液态食品包装机械项目预算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总预算估算为XX百万美元，主要分配在研发、市场推广、人员培训和运营等方面。这一充足的预算为液态食品包装机械项目提供了充足的资源，确保液态食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液态食品包装机械项目风险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可能面临的风险包括市场接受度低、技术难题、竞争激烈等。液态食品包装机械项目团队已经制定了相应的风险应对计划，通过前瞻性的风险管理，确保液态食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液态食品包装机械项目团队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液态食品包装机械项目汇聚了一支经验丰富、多领域专业素养的核心团队，确保液态食品包装机械项目在各个方面都能拥有高水平的执行力。团队的协同作战是液态食品包装机械项目成功的关键因素之一。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液态食品包装机械项目背景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液态食品包装机械项目的背景根植于市场对更高效、创新产品的渴望，同时也受到科技发展对行业格局的深刻改变的影响。这为液态食品包装机械项目提供了广阔的发展空间和市场需求。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液态食品包装机械项目现状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截至目前，液态食品包装机械项目已完成市场调研和技术验证，取得了初步的成功。这为液态食品包装机械项目在未来的发展奠定了坚实的基础，为更远大的目标打下了坚实的基石。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965"/>
      <w:r>
        <w:rPr>
          <w:rFonts w:ascii="仿宋" w:eastAsia="仿宋" w:hAnsi="仿宋" w:cs="仿宋" w:hint="eastAsia"/>
          <w:sz w:val="28"/>
          <w:lang w:eastAsia="zh-CN"/>
        </w:rPr>
        <w:t>(二)、液态食品包装机械项目目标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态食品包装机械项目首要业务目标是在市场中占据有利地位，实现产品/服务的成功推广和销售。通过不断提升产品质量、创新性，液态食品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在科技迅速发展的时代，液态食品包装机械项目着眼于技术创新。通过持续的研发和技术升级，液态食品包装机械项目旨在推出更具创新性的产品或服务，以满足市场对新鲜、先进解决方案的需求。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态食品包装机械项目设定了客户满意度目标。通过提供卓越的产品质量和优质的客户服务，液态食品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液态食品包装机械项目注重社会责任和可持续发展。通过实施环保、社会责任液态食品包装机械项目，液态食品包装机械项目致力于在经济发展的同时保护环境，促进社会公平，实现可持续经营。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液态食品包装机械项目的团队是实现目标的核心驱动力。因此，液态食品包装机械项目设定了团队发展目标，包括提升团队成员的专业技能、培养领导力，以及搭建协同高效的团队工作氛围。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977"/>
      <w:r>
        <w:rPr>
          <w:rFonts w:ascii="仿宋" w:eastAsia="仿宋" w:hAnsi="仿宋" w:cs="仿宋" w:hint="eastAsia"/>
          <w:sz w:val="28"/>
          <w:lang w:eastAsia="zh-CN"/>
        </w:rPr>
        <w:t>(三)、液态食品包装机械项目提出的理由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液态食品包装机械项目提出的理由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源于对市场机遇的深刻洞察。当前市场中存在的需求缺口和行业发展趋势表明，有巨大的商业机会等待被开发。通过准确捕捉市场机遇，液态食品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理念基于对技术创新的信仰。通过持续的研发和技术投入，液态食品包装机械项目有望推出更具创新性的产品或服务。在科技飞速发展的当下，液态食品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是为了增强企业的行业竞争力。通过提升产品或服务的质量和独特性，液态食品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响应了消费者需求的变化。随着社会和科技的不断发展，消费者对产品和服务的需求也在发生变化。通过深入了解并及时回应消费者的新需求，液态食品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是企业战略发展规划的一部分。在面对日益激烈的市场竞争和不断变化的商业环境中，液态食品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不仅仅是基于商业考量，还注重社会责任。通过推出环保、社会责任等方面的液态食品包装机械项目，液态食品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液态食品包装机械项目的提出反映了对利益相关者期望的关注。包括客户、员工、投资者等利益相关者在企业发展中都有着各自的期望，液态食品包装机械项目力求在满足这些期望的同时，取得更大的共赢。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913"/>
      <w:r>
        <w:rPr>
          <w:rFonts w:ascii="仿宋" w:eastAsia="仿宋" w:hAnsi="仿宋" w:cs="仿宋" w:hint="eastAsia"/>
          <w:sz w:val="28"/>
          <w:lang w:eastAsia="zh-CN"/>
        </w:rPr>
        <w:t>(四)、液态食品包装机械项目意义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在实施液态食品包装机械项目的过程中，我们不仅仅是在追逐商业成功，更是为企业和社会的多个层面创造了深远的意义。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首要意义在于提升企业的市场竞争力。通过持续的创新和对产品质量的高标准要求，液态食品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https://d.book118.com/087122036142006025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931BF"/>
    <w:rsid w:val="353931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2203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2024-01-03T14:49:00Z</dcterms:created>
  <dcterms:modified xsi:type="dcterms:W3CDTF">2024-01-03T14:49:23Z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E67D74A40BA540DF8AA70322783C608D_11</vt:lpwstr>
  </property>
  <property fmtid="{D5CDD505-2E9C-101B-9397-08002B2CF9AE}" pid="3" name="KSOProductBuildVer">
    <vt:lpwstr>2052-12.1.0.16120</vt:lpwstr>
  </property>
</Properties>
</file>