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有色冶金项目规划设计纲要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94" w:history="1">
        <w:r>
          <w:rPr>
            <w:rFonts w:ascii="仿宋" w:eastAsia="仿宋" w:hAnsi="仿宋" w:cs="仿宋" w:hint="eastAsia"/>
            <w:lang w:eastAsia="zh-CN"/>
          </w:rPr>
          <w:t>前言</w:t>
        </w:r>
        <w:r>
          <w:tab/>
        </w:r>
        <w:r>
          <w:fldChar w:fldCharType="begin"/>
        </w:r>
        <w:r>
          <w:instrText xml:space="preserve"> PAGEREF _Toc20294 \h </w:instrText>
        </w:r>
        <w:r>
          <w:fldChar w:fldCharType="separate"/>
        </w:r>
        <w:r>
          <w:t>3</w:t>
        </w:r>
        <w:r>
          <w:fldChar w:fldCharType="end"/>
        </w:r>
      </w:hyperlink>
    </w:p>
    <w:p>
      <w:pPr>
        <w:pStyle w:val="TOC1"/>
        <w:tabs>
          <w:tab w:val="right" w:leader="dot" w:pos="8306"/>
        </w:tabs>
      </w:pPr>
      <w:hyperlink w:anchor="_Toc26602" w:history="1">
        <w:r>
          <w:rPr>
            <w:rFonts w:ascii="仿宋" w:eastAsia="仿宋" w:hAnsi="仿宋" w:cs="仿宋" w:hint="eastAsia"/>
            <w:lang w:eastAsia="zh-CN"/>
          </w:rPr>
          <w:t>一、有色冶金项目建设单位说明</w:t>
        </w:r>
        <w:r>
          <w:tab/>
        </w:r>
        <w:r>
          <w:fldChar w:fldCharType="begin"/>
        </w:r>
        <w:r>
          <w:instrText xml:space="preserve"> PAGEREF _Toc26602 \h </w:instrText>
        </w:r>
        <w:r>
          <w:fldChar w:fldCharType="separate"/>
        </w:r>
        <w:r>
          <w:t>3</w:t>
        </w:r>
        <w:r>
          <w:fldChar w:fldCharType="end"/>
        </w:r>
      </w:hyperlink>
    </w:p>
    <w:p>
      <w:pPr>
        <w:pStyle w:val="TOC2"/>
        <w:tabs>
          <w:tab w:val="right" w:leader="dot" w:pos="8306"/>
        </w:tabs>
      </w:pPr>
      <w:hyperlink w:anchor="_Toc27314" w:history="1">
        <w:r>
          <w:rPr>
            <w:rFonts w:ascii="仿宋" w:eastAsia="仿宋" w:hAnsi="仿宋" w:cs="仿宋" w:hint="eastAsia"/>
            <w:lang w:eastAsia="zh-CN"/>
          </w:rPr>
          <w:t>(一)、有色冶金项目承办单位基本情况</w:t>
        </w:r>
        <w:r>
          <w:tab/>
        </w:r>
        <w:r>
          <w:fldChar w:fldCharType="begin"/>
        </w:r>
        <w:r>
          <w:instrText xml:space="preserve"> PAGEREF _Toc27314 \h </w:instrText>
        </w:r>
        <w:r>
          <w:fldChar w:fldCharType="separate"/>
        </w:r>
        <w:r>
          <w:t>3</w:t>
        </w:r>
        <w:r>
          <w:fldChar w:fldCharType="end"/>
        </w:r>
      </w:hyperlink>
    </w:p>
    <w:p>
      <w:pPr>
        <w:pStyle w:val="TOC2"/>
        <w:tabs>
          <w:tab w:val="right" w:leader="dot" w:pos="8306"/>
        </w:tabs>
      </w:pPr>
      <w:hyperlink w:anchor="_Toc21491" w:history="1">
        <w:r>
          <w:rPr>
            <w:rFonts w:ascii="仿宋" w:eastAsia="仿宋" w:hAnsi="仿宋" w:cs="仿宋" w:hint="eastAsia"/>
            <w:lang w:eastAsia="zh-CN"/>
          </w:rPr>
          <w:t>(二)、公司经济效益分析</w:t>
        </w:r>
        <w:r>
          <w:tab/>
        </w:r>
        <w:r>
          <w:fldChar w:fldCharType="begin"/>
        </w:r>
        <w:r>
          <w:instrText xml:space="preserve"> PAGEREF _Toc21491 \h </w:instrText>
        </w:r>
        <w:r>
          <w:fldChar w:fldCharType="separate"/>
        </w:r>
        <w:r>
          <w:t>4</w:t>
        </w:r>
        <w:r>
          <w:fldChar w:fldCharType="end"/>
        </w:r>
      </w:hyperlink>
    </w:p>
    <w:p>
      <w:pPr>
        <w:pStyle w:val="TOC1"/>
        <w:tabs>
          <w:tab w:val="right" w:leader="dot" w:pos="8306"/>
        </w:tabs>
      </w:pPr>
      <w:hyperlink w:anchor="_Toc31828" w:history="1">
        <w:r>
          <w:rPr>
            <w:rFonts w:ascii="仿宋" w:eastAsia="仿宋" w:hAnsi="仿宋" w:cs="仿宋" w:hint="eastAsia"/>
            <w:lang w:eastAsia="zh-CN"/>
          </w:rPr>
          <w:t>二、有色冶金项目选址可行性分析</w:t>
        </w:r>
        <w:r>
          <w:tab/>
        </w:r>
        <w:r>
          <w:fldChar w:fldCharType="begin"/>
        </w:r>
        <w:r>
          <w:instrText xml:space="preserve"> PAGEREF _Toc31828 \h </w:instrText>
        </w:r>
        <w:r>
          <w:fldChar w:fldCharType="separate"/>
        </w:r>
        <w:r>
          <w:t>5</w:t>
        </w:r>
        <w:r>
          <w:fldChar w:fldCharType="end"/>
        </w:r>
      </w:hyperlink>
    </w:p>
    <w:p>
      <w:pPr>
        <w:pStyle w:val="TOC2"/>
        <w:tabs>
          <w:tab w:val="right" w:leader="dot" w:pos="8306"/>
        </w:tabs>
      </w:pPr>
      <w:hyperlink w:anchor="_Toc27637" w:history="1">
        <w:r>
          <w:rPr>
            <w:rFonts w:ascii="仿宋" w:eastAsia="仿宋" w:hAnsi="仿宋" w:cs="仿宋" w:hint="eastAsia"/>
            <w:lang w:eastAsia="zh-CN"/>
          </w:rPr>
          <w:t>(一)、有色冶金项目选址</w:t>
        </w:r>
        <w:r>
          <w:tab/>
        </w:r>
        <w:r>
          <w:fldChar w:fldCharType="begin"/>
        </w:r>
        <w:r>
          <w:instrText xml:space="preserve"> PAGEREF _Toc27637 \h </w:instrText>
        </w:r>
        <w:r>
          <w:fldChar w:fldCharType="separate"/>
        </w:r>
        <w:r>
          <w:t>5</w:t>
        </w:r>
        <w:r>
          <w:fldChar w:fldCharType="end"/>
        </w:r>
      </w:hyperlink>
    </w:p>
    <w:p>
      <w:pPr>
        <w:pStyle w:val="TOC2"/>
        <w:tabs>
          <w:tab w:val="right" w:leader="dot" w:pos="8306"/>
        </w:tabs>
      </w:pPr>
      <w:hyperlink w:anchor="_Toc25393" w:history="1">
        <w:r>
          <w:rPr>
            <w:rFonts w:ascii="仿宋" w:eastAsia="仿宋" w:hAnsi="仿宋" w:cs="仿宋" w:hint="eastAsia"/>
            <w:lang w:eastAsia="zh-CN"/>
          </w:rPr>
          <w:t>(二)、用地控制指标</w:t>
        </w:r>
        <w:r>
          <w:tab/>
        </w:r>
        <w:r>
          <w:fldChar w:fldCharType="begin"/>
        </w:r>
        <w:r>
          <w:instrText xml:space="preserve"> PAGEREF _Toc25393 \h </w:instrText>
        </w:r>
        <w:r>
          <w:fldChar w:fldCharType="separate"/>
        </w:r>
        <w:r>
          <w:t>5</w:t>
        </w:r>
        <w:r>
          <w:fldChar w:fldCharType="end"/>
        </w:r>
      </w:hyperlink>
    </w:p>
    <w:p>
      <w:pPr>
        <w:pStyle w:val="TOC2"/>
        <w:tabs>
          <w:tab w:val="right" w:leader="dot" w:pos="8306"/>
        </w:tabs>
      </w:pPr>
      <w:hyperlink w:anchor="_Toc27086" w:history="1">
        <w:r>
          <w:rPr>
            <w:rFonts w:ascii="仿宋" w:eastAsia="仿宋" w:hAnsi="仿宋" w:cs="仿宋" w:hint="eastAsia"/>
            <w:lang w:eastAsia="zh-CN"/>
          </w:rPr>
          <w:t>(三)、节约用地措施</w:t>
        </w:r>
        <w:r>
          <w:tab/>
        </w:r>
        <w:r>
          <w:fldChar w:fldCharType="begin"/>
        </w:r>
        <w:r>
          <w:instrText xml:space="preserve"> PAGEREF _Toc27086 \h </w:instrText>
        </w:r>
        <w:r>
          <w:fldChar w:fldCharType="separate"/>
        </w:r>
        <w:r>
          <w:t>7</w:t>
        </w:r>
        <w:r>
          <w:fldChar w:fldCharType="end"/>
        </w:r>
      </w:hyperlink>
    </w:p>
    <w:p>
      <w:pPr>
        <w:pStyle w:val="TOC2"/>
        <w:tabs>
          <w:tab w:val="right" w:leader="dot" w:pos="8306"/>
        </w:tabs>
      </w:pPr>
      <w:hyperlink w:anchor="_Toc5368" w:history="1">
        <w:r>
          <w:rPr>
            <w:rFonts w:ascii="仿宋" w:eastAsia="仿宋" w:hAnsi="仿宋" w:cs="仿宋" w:hint="eastAsia"/>
            <w:lang w:eastAsia="zh-CN"/>
          </w:rPr>
          <w:t>(四)、总图布置方案</w:t>
        </w:r>
        <w:r>
          <w:tab/>
        </w:r>
        <w:r>
          <w:fldChar w:fldCharType="begin"/>
        </w:r>
        <w:r>
          <w:instrText xml:space="preserve"> PAGEREF _Toc5368 \h </w:instrText>
        </w:r>
        <w:r>
          <w:fldChar w:fldCharType="separate"/>
        </w:r>
        <w:r>
          <w:t>8</w:t>
        </w:r>
        <w:r>
          <w:fldChar w:fldCharType="end"/>
        </w:r>
      </w:hyperlink>
    </w:p>
    <w:p>
      <w:pPr>
        <w:pStyle w:val="TOC2"/>
        <w:tabs>
          <w:tab w:val="right" w:leader="dot" w:pos="8306"/>
        </w:tabs>
      </w:pPr>
      <w:hyperlink w:anchor="_Toc2731" w:history="1">
        <w:r>
          <w:rPr>
            <w:rFonts w:ascii="仿宋" w:eastAsia="仿宋" w:hAnsi="仿宋" w:cs="仿宋" w:hint="eastAsia"/>
            <w:lang w:eastAsia="zh-CN"/>
          </w:rPr>
          <w:t>(五)、选址综合评价</w:t>
        </w:r>
        <w:r>
          <w:tab/>
        </w:r>
        <w:r>
          <w:fldChar w:fldCharType="begin"/>
        </w:r>
        <w:r>
          <w:instrText xml:space="preserve"> PAGEREF _Toc2731 \h </w:instrText>
        </w:r>
        <w:r>
          <w:fldChar w:fldCharType="separate"/>
        </w:r>
        <w:r>
          <w:t>9</w:t>
        </w:r>
        <w:r>
          <w:fldChar w:fldCharType="end"/>
        </w:r>
      </w:hyperlink>
    </w:p>
    <w:p>
      <w:pPr>
        <w:pStyle w:val="TOC1"/>
        <w:tabs>
          <w:tab w:val="right" w:leader="dot" w:pos="8306"/>
        </w:tabs>
      </w:pPr>
      <w:hyperlink w:anchor="_Toc26477" w:history="1">
        <w:r>
          <w:rPr>
            <w:rFonts w:ascii="仿宋" w:eastAsia="仿宋" w:hAnsi="仿宋" w:cs="仿宋" w:hint="eastAsia"/>
            <w:lang w:eastAsia="zh-CN"/>
          </w:rPr>
          <w:t>三、有色冶金项目概论</w:t>
        </w:r>
        <w:r>
          <w:tab/>
        </w:r>
        <w:r>
          <w:fldChar w:fldCharType="begin"/>
        </w:r>
        <w:r>
          <w:instrText xml:space="preserve"> PAGEREF _Toc26477 \h </w:instrText>
        </w:r>
        <w:r>
          <w:fldChar w:fldCharType="separate"/>
        </w:r>
        <w:r>
          <w:t>10</w:t>
        </w:r>
        <w:r>
          <w:fldChar w:fldCharType="end"/>
        </w:r>
      </w:hyperlink>
    </w:p>
    <w:p>
      <w:pPr>
        <w:pStyle w:val="TOC2"/>
        <w:tabs>
          <w:tab w:val="right" w:leader="dot" w:pos="8306"/>
        </w:tabs>
      </w:pPr>
      <w:hyperlink w:anchor="_Toc27977" w:history="1">
        <w:r>
          <w:rPr>
            <w:rFonts w:ascii="仿宋" w:eastAsia="仿宋" w:hAnsi="仿宋" w:cs="仿宋" w:hint="eastAsia"/>
            <w:lang w:eastAsia="zh-CN"/>
          </w:rPr>
          <w:t>(一)、有色冶金项目概况</w:t>
        </w:r>
        <w:r>
          <w:tab/>
        </w:r>
        <w:r>
          <w:fldChar w:fldCharType="begin"/>
        </w:r>
        <w:r>
          <w:instrText xml:space="preserve"> PAGEREF _Toc27977 \h </w:instrText>
        </w:r>
        <w:r>
          <w:fldChar w:fldCharType="separate"/>
        </w:r>
        <w:r>
          <w:t>10</w:t>
        </w:r>
        <w:r>
          <w:fldChar w:fldCharType="end"/>
        </w:r>
      </w:hyperlink>
    </w:p>
    <w:p>
      <w:pPr>
        <w:pStyle w:val="TOC2"/>
        <w:tabs>
          <w:tab w:val="right" w:leader="dot" w:pos="8306"/>
        </w:tabs>
      </w:pPr>
      <w:hyperlink w:anchor="_Toc17980" w:history="1">
        <w:r>
          <w:rPr>
            <w:rFonts w:ascii="仿宋" w:eastAsia="仿宋" w:hAnsi="仿宋" w:cs="仿宋" w:hint="eastAsia"/>
            <w:lang w:eastAsia="zh-CN"/>
          </w:rPr>
          <w:t>(二)、有色冶金项目目标</w:t>
        </w:r>
        <w:r>
          <w:tab/>
        </w:r>
        <w:r>
          <w:fldChar w:fldCharType="begin"/>
        </w:r>
        <w:r>
          <w:instrText xml:space="preserve"> PAGEREF _Toc17980 \h </w:instrText>
        </w:r>
        <w:r>
          <w:fldChar w:fldCharType="separate"/>
        </w:r>
        <w:r>
          <w:t>12</w:t>
        </w:r>
        <w:r>
          <w:fldChar w:fldCharType="end"/>
        </w:r>
      </w:hyperlink>
    </w:p>
    <w:p>
      <w:pPr>
        <w:pStyle w:val="TOC2"/>
        <w:tabs>
          <w:tab w:val="right" w:leader="dot" w:pos="8306"/>
        </w:tabs>
      </w:pPr>
      <w:hyperlink w:anchor="_Toc32510" w:history="1">
        <w:r>
          <w:rPr>
            <w:rFonts w:ascii="仿宋" w:eastAsia="仿宋" w:hAnsi="仿宋" w:cs="仿宋" w:hint="eastAsia"/>
            <w:lang w:eastAsia="zh-CN"/>
          </w:rPr>
          <w:t>(三)、有色冶金项目提出的理由</w:t>
        </w:r>
        <w:r>
          <w:tab/>
        </w:r>
        <w:r>
          <w:fldChar w:fldCharType="begin"/>
        </w:r>
        <w:r>
          <w:instrText xml:space="preserve"> PAGEREF _Toc32510 \h </w:instrText>
        </w:r>
        <w:r>
          <w:fldChar w:fldCharType="separate"/>
        </w:r>
        <w:r>
          <w:t>13</w:t>
        </w:r>
        <w:r>
          <w:fldChar w:fldCharType="end"/>
        </w:r>
      </w:hyperlink>
    </w:p>
    <w:p>
      <w:pPr>
        <w:pStyle w:val="TOC2"/>
        <w:tabs>
          <w:tab w:val="right" w:leader="dot" w:pos="8306"/>
        </w:tabs>
      </w:pPr>
      <w:hyperlink w:anchor="_Toc16472" w:history="1">
        <w:r>
          <w:rPr>
            <w:rFonts w:ascii="仿宋" w:eastAsia="仿宋" w:hAnsi="仿宋" w:cs="仿宋" w:hint="eastAsia"/>
            <w:lang w:eastAsia="zh-CN"/>
          </w:rPr>
          <w:t>(四)、有色冶金项目意义</w:t>
        </w:r>
        <w:r>
          <w:tab/>
        </w:r>
        <w:r>
          <w:fldChar w:fldCharType="begin"/>
        </w:r>
        <w:r>
          <w:instrText xml:space="preserve"> PAGEREF _Toc16472 \h </w:instrText>
        </w:r>
        <w:r>
          <w:fldChar w:fldCharType="separate"/>
        </w:r>
        <w:r>
          <w:t>15</w:t>
        </w:r>
        <w:r>
          <w:fldChar w:fldCharType="end"/>
        </w:r>
      </w:hyperlink>
    </w:p>
    <w:p>
      <w:pPr>
        <w:pStyle w:val="TOC2"/>
        <w:tabs>
          <w:tab w:val="right" w:leader="dot" w:pos="8306"/>
        </w:tabs>
      </w:pPr>
      <w:hyperlink w:anchor="_Toc22043" w:history="1">
        <w:r>
          <w:rPr>
            <w:rFonts w:ascii="仿宋" w:eastAsia="仿宋" w:hAnsi="仿宋" w:cs="仿宋" w:hint="eastAsia"/>
            <w:lang w:eastAsia="zh-CN"/>
          </w:rPr>
          <w:t>(五)、有色冶金项目背景</w:t>
        </w:r>
        <w:r>
          <w:tab/>
        </w:r>
        <w:r>
          <w:fldChar w:fldCharType="begin"/>
        </w:r>
        <w:r>
          <w:instrText xml:space="preserve"> PAGEREF _Toc22043 \h </w:instrText>
        </w:r>
        <w:r>
          <w:fldChar w:fldCharType="separate"/>
        </w:r>
        <w:r>
          <w:t>15</w:t>
        </w:r>
        <w:r>
          <w:fldChar w:fldCharType="end"/>
        </w:r>
      </w:hyperlink>
    </w:p>
    <w:p>
      <w:pPr>
        <w:pStyle w:val="TOC1"/>
        <w:tabs>
          <w:tab w:val="right" w:leader="dot" w:pos="8306"/>
        </w:tabs>
      </w:pPr>
      <w:hyperlink w:anchor="_Toc29006" w:history="1">
        <w:r>
          <w:rPr>
            <w:rFonts w:ascii="仿宋" w:eastAsia="仿宋" w:hAnsi="仿宋" w:cs="仿宋" w:hint="eastAsia"/>
            <w:lang w:eastAsia="zh-CN"/>
          </w:rPr>
          <w:t>四、市场分析、调研</w:t>
        </w:r>
        <w:r>
          <w:tab/>
        </w:r>
        <w:r>
          <w:fldChar w:fldCharType="begin"/>
        </w:r>
        <w:r>
          <w:instrText xml:space="preserve"> PAGEREF _Toc29006 \h </w:instrText>
        </w:r>
        <w:r>
          <w:fldChar w:fldCharType="separate"/>
        </w:r>
        <w:r>
          <w:t>16</w:t>
        </w:r>
        <w:r>
          <w:fldChar w:fldCharType="end"/>
        </w:r>
      </w:hyperlink>
    </w:p>
    <w:p>
      <w:pPr>
        <w:pStyle w:val="TOC2"/>
        <w:tabs>
          <w:tab w:val="right" w:leader="dot" w:pos="8306"/>
        </w:tabs>
      </w:pPr>
      <w:hyperlink w:anchor="_Toc3187" w:history="1">
        <w:r>
          <w:rPr>
            <w:rFonts w:ascii="仿宋" w:eastAsia="仿宋" w:hAnsi="仿宋" w:cs="仿宋" w:hint="eastAsia"/>
            <w:lang w:eastAsia="zh-CN"/>
          </w:rPr>
          <w:t>(一)、有色冶金行业分析</w:t>
        </w:r>
        <w:r>
          <w:tab/>
        </w:r>
        <w:r>
          <w:fldChar w:fldCharType="begin"/>
        </w:r>
        <w:r>
          <w:instrText xml:space="preserve"> PAGEREF _Toc3187 \h </w:instrText>
        </w:r>
        <w:r>
          <w:fldChar w:fldCharType="separate"/>
        </w:r>
        <w:r>
          <w:t>16</w:t>
        </w:r>
        <w:r>
          <w:fldChar w:fldCharType="end"/>
        </w:r>
      </w:hyperlink>
    </w:p>
    <w:p>
      <w:pPr>
        <w:pStyle w:val="TOC2"/>
        <w:tabs>
          <w:tab w:val="right" w:leader="dot" w:pos="8306"/>
        </w:tabs>
      </w:pPr>
      <w:hyperlink w:anchor="_Toc11830" w:history="1">
        <w:r>
          <w:rPr>
            <w:rFonts w:ascii="仿宋" w:eastAsia="仿宋" w:hAnsi="仿宋" w:cs="仿宋" w:hint="eastAsia"/>
            <w:lang w:eastAsia="zh-CN"/>
          </w:rPr>
          <w:t>(二)、有色冶金市场分析预测</w:t>
        </w:r>
        <w:r>
          <w:tab/>
        </w:r>
        <w:r>
          <w:fldChar w:fldCharType="begin"/>
        </w:r>
        <w:r>
          <w:instrText xml:space="preserve"> PAGEREF _Toc11830 \h </w:instrText>
        </w:r>
        <w:r>
          <w:fldChar w:fldCharType="separate"/>
        </w:r>
        <w:r>
          <w:t>17</w:t>
        </w:r>
        <w:r>
          <w:fldChar w:fldCharType="end"/>
        </w:r>
      </w:hyperlink>
    </w:p>
    <w:p>
      <w:pPr>
        <w:pStyle w:val="TOC1"/>
        <w:tabs>
          <w:tab w:val="right" w:leader="dot" w:pos="8306"/>
        </w:tabs>
      </w:pPr>
      <w:hyperlink w:anchor="_Toc778" w:history="1">
        <w:r>
          <w:rPr>
            <w:rFonts w:ascii="仿宋" w:eastAsia="仿宋" w:hAnsi="仿宋" w:cs="仿宋" w:hint="eastAsia"/>
            <w:lang w:eastAsia="zh-CN"/>
          </w:rPr>
          <w:t>五、产品规划分析</w:t>
        </w:r>
        <w:r>
          <w:tab/>
        </w:r>
        <w:r>
          <w:fldChar w:fldCharType="begin"/>
        </w:r>
        <w:r>
          <w:instrText xml:space="preserve"> PAGEREF _Toc778 \h </w:instrText>
        </w:r>
        <w:r>
          <w:fldChar w:fldCharType="separate"/>
        </w:r>
        <w:r>
          <w:t>18</w:t>
        </w:r>
        <w:r>
          <w:fldChar w:fldCharType="end"/>
        </w:r>
      </w:hyperlink>
    </w:p>
    <w:p>
      <w:pPr>
        <w:pStyle w:val="TOC2"/>
        <w:tabs>
          <w:tab w:val="right" w:leader="dot" w:pos="8306"/>
        </w:tabs>
      </w:pPr>
      <w:hyperlink w:anchor="_Toc23334" w:history="1">
        <w:r>
          <w:rPr>
            <w:rFonts w:ascii="仿宋" w:eastAsia="仿宋" w:hAnsi="仿宋" w:cs="仿宋" w:hint="eastAsia"/>
            <w:lang w:eastAsia="zh-CN"/>
          </w:rPr>
          <w:t>(一)、产品规划</w:t>
        </w:r>
        <w:r>
          <w:tab/>
        </w:r>
        <w:r>
          <w:fldChar w:fldCharType="begin"/>
        </w:r>
        <w:r>
          <w:instrText xml:space="preserve"> PAGEREF _Toc23334 \h </w:instrText>
        </w:r>
        <w:r>
          <w:fldChar w:fldCharType="separate"/>
        </w:r>
        <w:r>
          <w:t>18</w:t>
        </w:r>
        <w:r>
          <w:fldChar w:fldCharType="end"/>
        </w:r>
      </w:hyperlink>
    </w:p>
    <w:p>
      <w:pPr>
        <w:pStyle w:val="TOC2"/>
        <w:tabs>
          <w:tab w:val="right" w:leader="dot" w:pos="8306"/>
        </w:tabs>
      </w:pPr>
      <w:hyperlink w:anchor="_Toc51" w:history="1">
        <w:r>
          <w:rPr>
            <w:rFonts w:ascii="仿宋" w:eastAsia="仿宋" w:hAnsi="仿宋" w:cs="仿宋" w:hint="eastAsia"/>
            <w:lang w:eastAsia="zh-CN"/>
          </w:rPr>
          <w:t>(二)、建设规模</w:t>
        </w:r>
        <w:r>
          <w:tab/>
        </w:r>
        <w:r>
          <w:fldChar w:fldCharType="begin"/>
        </w:r>
        <w:r>
          <w:instrText xml:space="preserve"> PAGEREF _Toc51 \h </w:instrText>
        </w:r>
        <w:r>
          <w:fldChar w:fldCharType="separate"/>
        </w:r>
        <w:r>
          <w:t>19</w:t>
        </w:r>
        <w:r>
          <w:fldChar w:fldCharType="end"/>
        </w:r>
      </w:hyperlink>
    </w:p>
    <w:p>
      <w:pPr>
        <w:pStyle w:val="TOC1"/>
        <w:tabs>
          <w:tab w:val="right" w:leader="dot" w:pos="8306"/>
        </w:tabs>
      </w:pPr>
      <w:hyperlink w:anchor="_Toc13659" w:history="1">
        <w:r>
          <w:rPr>
            <w:rFonts w:ascii="仿宋" w:eastAsia="仿宋" w:hAnsi="仿宋" w:cs="仿宋" w:hint="eastAsia"/>
            <w:lang w:eastAsia="zh-CN"/>
          </w:rPr>
          <w:t>六、工艺说明</w:t>
        </w:r>
        <w:r>
          <w:tab/>
        </w:r>
        <w:r>
          <w:fldChar w:fldCharType="begin"/>
        </w:r>
        <w:r>
          <w:instrText xml:space="preserve"> PAGEREF _Toc13659 \h </w:instrText>
        </w:r>
        <w:r>
          <w:fldChar w:fldCharType="separate"/>
        </w:r>
        <w:r>
          <w:t>20</w:t>
        </w:r>
        <w:r>
          <w:fldChar w:fldCharType="end"/>
        </w:r>
      </w:hyperlink>
    </w:p>
    <w:p>
      <w:pPr>
        <w:pStyle w:val="TOC2"/>
        <w:tabs>
          <w:tab w:val="right" w:leader="dot" w:pos="8306"/>
        </w:tabs>
      </w:pPr>
      <w:hyperlink w:anchor="_Toc25511" w:history="1">
        <w:r>
          <w:rPr>
            <w:rFonts w:ascii="仿宋" w:eastAsia="仿宋" w:hAnsi="仿宋" w:cs="仿宋" w:hint="eastAsia"/>
            <w:lang w:eastAsia="zh-CN"/>
          </w:rPr>
          <w:t>(一)、技术管理特点</w:t>
        </w:r>
        <w:r>
          <w:tab/>
        </w:r>
        <w:r>
          <w:fldChar w:fldCharType="begin"/>
        </w:r>
        <w:r>
          <w:instrText xml:space="preserve"> PAGEREF _Toc25511 \h </w:instrText>
        </w:r>
        <w:r>
          <w:fldChar w:fldCharType="separate"/>
        </w:r>
        <w:r>
          <w:t>20</w:t>
        </w:r>
        <w:r>
          <w:fldChar w:fldCharType="end"/>
        </w:r>
      </w:hyperlink>
    </w:p>
    <w:p>
      <w:pPr>
        <w:pStyle w:val="TOC2"/>
        <w:tabs>
          <w:tab w:val="right" w:leader="dot" w:pos="8306"/>
        </w:tabs>
      </w:pPr>
      <w:hyperlink w:anchor="_Toc32617" w:history="1">
        <w:r>
          <w:rPr>
            <w:rFonts w:ascii="仿宋" w:eastAsia="仿宋" w:hAnsi="仿宋" w:cs="仿宋" w:hint="eastAsia"/>
            <w:lang w:eastAsia="zh-CN"/>
          </w:rPr>
          <w:t>(二)、有色冶金项目工艺技术设计方案</w:t>
        </w:r>
        <w:r>
          <w:tab/>
        </w:r>
        <w:r>
          <w:fldChar w:fldCharType="begin"/>
        </w:r>
        <w:r>
          <w:instrText xml:space="preserve"> PAGEREF _Toc32617 \h </w:instrText>
        </w:r>
        <w:r>
          <w:fldChar w:fldCharType="separate"/>
        </w:r>
        <w:r>
          <w:t>21</w:t>
        </w:r>
        <w:r>
          <w:fldChar w:fldCharType="end"/>
        </w:r>
      </w:hyperlink>
    </w:p>
    <w:p>
      <w:pPr>
        <w:pStyle w:val="TOC2"/>
        <w:tabs>
          <w:tab w:val="right" w:leader="dot" w:pos="8306"/>
        </w:tabs>
      </w:pPr>
      <w:hyperlink w:anchor="_Toc18528" w:history="1">
        <w:r>
          <w:rPr>
            <w:rFonts w:ascii="仿宋" w:eastAsia="仿宋" w:hAnsi="仿宋" w:cs="仿宋" w:hint="eastAsia"/>
            <w:lang w:eastAsia="zh-CN"/>
          </w:rPr>
          <w:t>(三)、设备选型方案</w:t>
        </w:r>
        <w:r>
          <w:tab/>
        </w:r>
        <w:r>
          <w:fldChar w:fldCharType="begin"/>
        </w:r>
        <w:r>
          <w:instrText xml:space="preserve"> PAGEREF _Toc18528 \h </w:instrText>
        </w:r>
        <w:r>
          <w:fldChar w:fldCharType="separate"/>
        </w:r>
        <w:r>
          <w:t>22</w:t>
        </w:r>
        <w:r>
          <w:fldChar w:fldCharType="end"/>
        </w:r>
      </w:hyperlink>
    </w:p>
    <w:p>
      <w:pPr>
        <w:pStyle w:val="TOC1"/>
        <w:tabs>
          <w:tab w:val="right" w:leader="dot" w:pos="8306"/>
        </w:tabs>
      </w:pPr>
      <w:hyperlink w:anchor="_Toc10294" w:history="1">
        <w:r>
          <w:rPr>
            <w:rFonts w:ascii="仿宋" w:eastAsia="仿宋" w:hAnsi="仿宋" w:cs="仿宋" w:hint="eastAsia"/>
            <w:lang w:eastAsia="zh-CN"/>
          </w:rPr>
          <w:t>七、有色冶金项目创新与研发</w:t>
        </w:r>
        <w:r>
          <w:tab/>
        </w:r>
        <w:r>
          <w:fldChar w:fldCharType="begin"/>
        </w:r>
        <w:r>
          <w:instrText xml:space="preserve"> PAGEREF _Toc10294 \h </w:instrText>
        </w:r>
        <w:r>
          <w:fldChar w:fldCharType="separate"/>
        </w:r>
        <w:r>
          <w:t>24</w:t>
        </w:r>
        <w:r>
          <w:fldChar w:fldCharType="end"/>
        </w:r>
      </w:hyperlink>
    </w:p>
    <w:p>
      <w:pPr>
        <w:pStyle w:val="TOC2"/>
        <w:tabs>
          <w:tab w:val="right" w:leader="dot" w:pos="8306"/>
        </w:tabs>
      </w:pPr>
      <w:hyperlink w:anchor="_Toc27193" w:history="1">
        <w:r>
          <w:rPr>
            <w:rFonts w:ascii="仿宋" w:eastAsia="仿宋" w:hAnsi="仿宋" w:cs="仿宋" w:hint="eastAsia"/>
            <w:lang w:eastAsia="zh-CN"/>
          </w:rPr>
          <w:t>(一)、创新策略与方向</w:t>
        </w:r>
        <w:r>
          <w:tab/>
        </w:r>
        <w:r>
          <w:fldChar w:fldCharType="begin"/>
        </w:r>
        <w:r>
          <w:instrText xml:space="preserve"> PAGEREF _Toc27193 \h </w:instrText>
        </w:r>
        <w:r>
          <w:fldChar w:fldCharType="separate"/>
        </w:r>
        <w:r>
          <w:t>24</w:t>
        </w:r>
        <w:r>
          <w:fldChar w:fldCharType="end"/>
        </w:r>
      </w:hyperlink>
    </w:p>
    <w:p>
      <w:pPr>
        <w:pStyle w:val="TOC2"/>
        <w:tabs>
          <w:tab w:val="right" w:leader="dot" w:pos="8306"/>
        </w:tabs>
      </w:pPr>
      <w:hyperlink w:anchor="_Toc2702" w:history="1">
        <w:r>
          <w:rPr>
            <w:rFonts w:ascii="仿宋" w:eastAsia="仿宋" w:hAnsi="仿宋" w:cs="仿宋" w:hint="eastAsia"/>
            <w:lang w:eastAsia="zh-CN"/>
          </w:rPr>
          <w:t>(二)、研发规划与投入</w:t>
        </w:r>
        <w:r>
          <w:tab/>
        </w:r>
        <w:r>
          <w:fldChar w:fldCharType="begin"/>
        </w:r>
        <w:r>
          <w:instrText xml:space="preserve"> PAGEREF _Toc2702 \h </w:instrText>
        </w:r>
        <w:r>
          <w:fldChar w:fldCharType="separate"/>
        </w:r>
        <w:r>
          <w:t>25</w:t>
        </w:r>
        <w:r>
          <w:fldChar w:fldCharType="end"/>
        </w:r>
      </w:hyperlink>
    </w:p>
    <w:p>
      <w:pPr>
        <w:pStyle w:val="TOC1"/>
        <w:tabs>
          <w:tab w:val="right" w:leader="dot" w:pos="8306"/>
        </w:tabs>
      </w:pPr>
      <w:hyperlink w:anchor="_Toc5541" w:history="1">
        <w:r>
          <w:rPr>
            <w:rFonts w:ascii="仿宋" w:eastAsia="仿宋" w:hAnsi="仿宋" w:cs="仿宋" w:hint="eastAsia"/>
            <w:lang w:eastAsia="zh-CN"/>
          </w:rPr>
          <w:t>八、有色冶金项目社会影响</w:t>
        </w:r>
        <w:r>
          <w:tab/>
        </w:r>
        <w:r>
          <w:fldChar w:fldCharType="begin"/>
        </w:r>
        <w:r>
          <w:instrText xml:space="preserve"> PAGEREF _Toc5541 \h </w:instrText>
        </w:r>
        <w:r>
          <w:fldChar w:fldCharType="separate"/>
        </w:r>
        <w:r>
          <w:t>27</w:t>
        </w:r>
        <w:r>
          <w:fldChar w:fldCharType="end"/>
        </w:r>
      </w:hyperlink>
    </w:p>
    <w:p>
      <w:pPr>
        <w:pStyle w:val="TOC2"/>
        <w:tabs>
          <w:tab w:val="right" w:leader="dot" w:pos="8306"/>
        </w:tabs>
      </w:pPr>
      <w:hyperlink w:anchor="_Toc4750" w:history="1">
        <w:r>
          <w:rPr>
            <w:rFonts w:ascii="仿宋" w:eastAsia="仿宋" w:hAnsi="仿宋" w:cs="仿宋" w:hint="eastAsia"/>
            <w:lang w:eastAsia="zh-CN"/>
          </w:rPr>
          <w:t>(一)、社会责任与义务</w:t>
        </w:r>
        <w:r>
          <w:tab/>
        </w:r>
        <w:r>
          <w:fldChar w:fldCharType="begin"/>
        </w:r>
        <w:r>
          <w:instrText xml:space="preserve"> PAGEREF _Toc4750 \h </w:instrText>
        </w:r>
        <w:r>
          <w:fldChar w:fldCharType="separate"/>
        </w:r>
        <w:r>
          <w:t>27</w:t>
        </w:r>
        <w:r>
          <w:fldChar w:fldCharType="end"/>
        </w:r>
      </w:hyperlink>
    </w:p>
    <w:p>
      <w:pPr>
        <w:pStyle w:val="TOC2"/>
        <w:tabs>
          <w:tab w:val="right" w:leader="dot" w:pos="8306"/>
        </w:tabs>
      </w:pPr>
      <w:hyperlink w:anchor="_Toc23031" w:history="1">
        <w:r>
          <w:rPr>
            <w:rFonts w:ascii="仿宋" w:eastAsia="仿宋" w:hAnsi="仿宋" w:cs="仿宋" w:hint="eastAsia"/>
            <w:lang w:eastAsia="zh-CN"/>
          </w:rPr>
          <w:t>(二)、社会参与与沟通</w:t>
        </w:r>
        <w:r>
          <w:tab/>
        </w:r>
        <w:r>
          <w:fldChar w:fldCharType="begin"/>
        </w:r>
        <w:r>
          <w:instrText xml:space="preserve"> PAGEREF _Toc23031 \h </w:instrText>
        </w:r>
        <w:r>
          <w:fldChar w:fldCharType="separate"/>
        </w:r>
        <w:r>
          <w:t>27</w:t>
        </w:r>
        <w:r>
          <w:fldChar w:fldCharType="end"/>
        </w:r>
      </w:hyperlink>
    </w:p>
    <w:p>
      <w:pPr>
        <w:pStyle w:val="TOC1"/>
        <w:tabs>
          <w:tab w:val="right" w:leader="dot" w:pos="8306"/>
        </w:tabs>
      </w:pPr>
      <w:hyperlink w:anchor="_Toc16191" w:history="1">
        <w:r>
          <w:rPr>
            <w:rFonts w:ascii="仿宋" w:eastAsia="仿宋" w:hAnsi="仿宋" w:cs="仿宋" w:hint="eastAsia"/>
            <w:lang w:eastAsia="zh-CN"/>
          </w:rPr>
          <w:t>九、生产安全保护</w:t>
        </w:r>
        <w:r>
          <w:tab/>
        </w:r>
        <w:r>
          <w:fldChar w:fldCharType="begin"/>
        </w:r>
        <w:r>
          <w:instrText xml:space="preserve"> PAGEREF _Toc16191 \h </w:instrText>
        </w:r>
        <w:r>
          <w:fldChar w:fldCharType="separate"/>
        </w:r>
        <w:r>
          <w:t>28</w:t>
        </w:r>
        <w:r>
          <w:fldChar w:fldCharType="end"/>
        </w:r>
      </w:hyperlink>
    </w:p>
    <w:p>
      <w:pPr>
        <w:pStyle w:val="TOC2"/>
        <w:tabs>
          <w:tab w:val="right" w:leader="dot" w:pos="8306"/>
        </w:tabs>
      </w:pPr>
      <w:hyperlink w:anchor="_Toc15121" w:history="1">
        <w:r>
          <w:rPr>
            <w:rFonts w:ascii="仿宋" w:eastAsia="仿宋" w:hAnsi="仿宋" w:cs="仿宋" w:hint="eastAsia"/>
            <w:lang w:eastAsia="zh-CN"/>
          </w:rPr>
          <w:t>(一)、消防安全</w:t>
        </w:r>
        <w:r>
          <w:tab/>
        </w:r>
        <w:r>
          <w:fldChar w:fldCharType="begin"/>
        </w:r>
        <w:r>
          <w:instrText xml:space="preserve"> PAGEREF _Toc15121 \h </w:instrText>
        </w:r>
        <w:r>
          <w:fldChar w:fldCharType="separate"/>
        </w:r>
        <w:r>
          <w:t>28</w:t>
        </w:r>
        <w:r>
          <w:fldChar w:fldCharType="end"/>
        </w:r>
      </w:hyperlink>
    </w:p>
    <w:p>
      <w:pPr>
        <w:pStyle w:val="TOC2"/>
        <w:tabs>
          <w:tab w:val="right" w:leader="dot" w:pos="8306"/>
        </w:tabs>
      </w:pPr>
      <w:hyperlink w:anchor="_Toc27148" w:history="1">
        <w:r>
          <w:rPr>
            <w:rFonts w:ascii="仿宋" w:eastAsia="仿宋" w:hAnsi="仿宋" w:cs="仿宋" w:hint="eastAsia"/>
            <w:lang w:eastAsia="zh-CN"/>
          </w:rPr>
          <w:t>(二)、防火防爆总图布置措施</w:t>
        </w:r>
        <w:r>
          <w:tab/>
        </w:r>
        <w:r>
          <w:fldChar w:fldCharType="begin"/>
        </w:r>
        <w:r>
          <w:instrText xml:space="preserve"> PAGEREF _Toc27148 \h </w:instrText>
        </w:r>
        <w:r>
          <w:fldChar w:fldCharType="separate"/>
        </w:r>
        <w:r>
          <w:t>30</w:t>
        </w:r>
        <w:r>
          <w:fldChar w:fldCharType="end"/>
        </w:r>
      </w:hyperlink>
    </w:p>
    <w:p>
      <w:pPr>
        <w:pStyle w:val="TOC2"/>
        <w:tabs>
          <w:tab w:val="right" w:leader="dot" w:pos="8306"/>
        </w:tabs>
      </w:pPr>
      <w:hyperlink w:anchor="_Toc17786" w:history="1">
        <w:r>
          <w:rPr>
            <w:rFonts w:ascii="仿宋" w:eastAsia="仿宋" w:hAnsi="仿宋" w:cs="仿宋" w:hint="eastAsia"/>
            <w:lang w:eastAsia="zh-CN"/>
          </w:rPr>
          <w:t>(三)、自然灾害防范措施</w:t>
        </w:r>
        <w:r>
          <w:tab/>
        </w:r>
        <w:r>
          <w:fldChar w:fldCharType="begin"/>
        </w:r>
        <w:r>
          <w:instrText xml:space="preserve"> PAGEREF _Toc17786 \h </w:instrText>
        </w:r>
        <w:r>
          <w:fldChar w:fldCharType="separate"/>
        </w:r>
        <w:r>
          <w:t>31</w:t>
        </w:r>
        <w:r>
          <w:fldChar w:fldCharType="end"/>
        </w:r>
      </w:hyperlink>
    </w:p>
    <w:p>
      <w:pPr>
        <w:pStyle w:val="TOC2"/>
        <w:tabs>
          <w:tab w:val="right" w:leader="dot" w:pos="8306"/>
        </w:tabs>
      </w:pPr>
      <w:hyperlink w:anchor="_Toc19202" w:history="1">
        <w:r>
          <w:rPr>
            <w:rFonts w:ascii="仿宋" w:eastAsia="仿宋" w:hAnsi="仿宋" w:cs="仿宋" w:hint="eastAsia"/>
            <w:lang w:eastAsia="zh-CN"/>
          </w:rPr>
          <w:t>(四)、安全色及安全标志使用要求</w:t>
        </w:r>
        <w:r>
          <w:tab/>
        </w:r>
        <w:r>
          <w:fldChar w:fldCharType="begin"/>
        </w:r>
        <w:r>
          <w:instrText xml:space="preserve"> PAGEREF _Toc19202 \h </w:instrText>
        </w:r>
        <w:r>
          <w:fldChar w:fldCharType="separate"/>
        </w:r>
        <w:r>
          <w:t>32</w:t>
        </w:r>
        <w:r>
          <w:fldChar w:fldCharType="end"/>
        </w:r>
      </w:hyperlink>
    </w:p>
    <w:p>
      <w:pPr>
        <w:pStyle w:val="TOC2"/>
        <w:tabs>
          <w:tab w:val="right" w:leader="dot" w:pos="8306"/>
        </w:tabs>
      </w:pPr>
      <w:hyperlink w:anchor="_Toc16421" w:history="1">
        <w:r>
          <w:rPr>
            <w:rFonts w:ascii="仿宋" w:eastAsia="仿宋" w:hAnsi="仿宋" w:cs="仿宋" w:hint="eastAsia"/>
            <w:lang w:eastAsia="zh-CN"/>
          </w:rPr>
          <w:t>(五)、防尘防毒措施</w:t>
        </w:r>
        <w:r>
          <w:tab/>
        </w:r>
        <w:r>
          <w:fldChar w:fldCharType="begin"/>
        </w:r>
        <w:r>
          <w:instrText xml:space="preserve"> PAGEREF _Toc16421 \h </w:instrText>
        </w:r>
        <w:r>
          <w:fldChar w:fldCharType="separate"/>
        </w:r>
        <w:r>
          <w:t>33</w:t>
        </w:r>
        <w:r>
          <w:fldChar w:fldCharType="end"/>
        </w:r>
      </w:hyperlink>
    </w:p>
    <w:p>
      <w:pPr>
        <w:pStyle w:val="TOC2"/>
        <w:tabs>
          <w:tab w:val="right" w:leader="dot" w:pos="8306"/>
        </w:tabs>
      </w:pPr>
      <w:hyperlink w:anchor="_Toc10234" w:history="1">
        <w:r>
          <w:rPr>
            <w:rFonts w:ascii="仿宋" w:eastAsia="仿宋" w:hAnsi="仿宋" w:cs="仿宋" w:hint="eastAsia"/>
            <w:lang w:eastAsia="zh-CN"/>
          </w:rPr>
          <w:t>(六)、防静电、触电防护及防雷措施</w:t>
        </w:r>
        <w:r>
          <w:tab/>
        </w:r>
        <w:r>
          <w:fldChar w:fldCharType="begin"/>
        </w:r>
        <w:r>
          <w:instrText xml:space="preserve"> PAGEREF _Toc10234 \h </w:instrText>
        </w:r>
        <w:r>
          <w:fldChar w:fldCharType="separate"/>
        </w:r>
        <w:r>
          <w:t>33</w:t>
        </w:r>
        <w:r>
          <w:fldChar w:fldCharType="end"/>
        </w:r>
      </w:hyperlink>
    </w:p>
    <w:p>
      <w:pPr>
        <w:pStyle w:val="TOC2"/>
        <w:tabs>
          <w:tab w:val="right" w:leader="dot" w:pos="8306"/>
        </w:tabs>
      </w:pPr>
      <w:hyperlink w:anchor="_Toc20849" w:history="1">
        <w:r>
          <w:rPr>
            <w:rFonts w:ascii="仿宋" w:eastAsia="仿宋" w:hAnsi="仿宋" w:cs="仿宋" w:hint="eastAsia"/>
            <w:lang w:eastAsia="zh-CN"/>
          </w:rPr>
          <w:t>(七)、机械设备安全保障措施</w:t>
        </w:r>
        <w:r>
          <w:tab/>
        </w:r>
        <w:r>
          <w:fldChar w:fldCharType="begin"/>
        </w:r>
        <w:r>
          <w:instrText xml:space="preserve"> PAGEREF _Toc20849 \h </w:instrText>
        </w:r>
        <w:r>
          <w:fldChar w:fldCharType="separate"/>
        </w:r>
        <w:r>
          <w:t>35</w:t>
        </w:r>
        <w:r>
          <w:fldChar w:fldCharType="end"/>
        </w:r>
      </w:hyperlink>
    </w:p>
    <w:p>
      <w:pPr>
        <w:pStyle w:val="TOC1"/>
        <w:tabs>
          <w:tab w:val="right" w:leader="dot" w:pos="8306"/>
        </w:tabs>
      </w:pPr>
      <w:hyperlink w:anchor="_Toc19992" w:history="1">
        <w:r>
          <w:rPr>
            <w:rFonts w:ascii="仿宋" w:eastAsia="仿宋" w:hAnsi="仿宋" w:cs="仿宋" w:hint="eastAsia"/>
            <w:lang w:eastAsia="zh-CN"/>
          </w:rPr>
          <w:t>十、有色冶金项目计划安排</w:t>
        </w:r>
        <w:r>
          <w:tab/>
        </w:r>
        <w:r>
          <w:fldChar w:fldCharType="begin"/>
        </w:r>
        <w:r>
          <w:instrText xml:space="preserve"> PAGEREF _Toc19992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27" w:history="1">
        <w:r>
          <w:rPr>
            <w:rFonts w:ascii="仿宋" w:eastAsia="仿宋" w:hAnsi="仿宋" w:cs="仿宋" w:hint="eastAsia"/>
            <w:lang w:eastAsia="zh-CN"/>
          </w:rPr>
          <w:t>(一)、建设周期</w:t>
        </w:r>
        <w:r>
          <w:tab/>
        </w:r>
        <w:r>
          <w:fldChar w:fldCharType="begin"/>
        </w:r>
        <w:r>
          <w:instrText xml:space="preserve"> PAGEREF _Toc22827 \h </w:instrText>
        </w:r>
        <w:r>
          <w:fldChar w:fldCharType="separate"/>
        </w:r>
        <w:r>
          <w:t>36</w:t>
        </w:r>
        <w:r>
          <w:fldChar w:fldCharType="end"/>
        </w:r>
      </w:hyperlink>
    </w:p>
    <w:p>
      <w:pPr>
        <w:pStyle w:val="TOC2"/>
        <w:tabs>
          <w:tab w:val="right" w:leader="dot" w:pos="8306"/>
        </w:tabs>
      </w:pPr>
      <w:hyperlink w:anchor="_Toc12362" w:history="1">
        <w:r>
          <w:rPr>
            <w:rFonts w:ascii="仿宋" w:eastAsia="仿宋" w:hAnsi="仿宋" w:cs="仿宋" w:hint="eastAsia"/>
            <w:lang w:eastAsia="zh-CN"/>
          </w:rPr>
          <w:t>(二)、建设进度</w:t>
        </w:r>
        <w:r>
          <w:tab/>
        </w:r>
        <w:r>
          <w:fldChar w:fldCharType="begin"/>
        </w:r>
        <w:r>
          <w:instrText xml:space="preserve"> PAGEREF _Toc12362 \h </w:instrText>
        </w:r>
        <w:r>
          <w:fldChar w:fldCharType="separate"/>
        </w:r>
        <w:r>
          <w:t>37</w:t>
        </w:r>
        <w:r>
          <w:fldChar w:fldCharType="end"/>
        </w:r>
      </w:hyperlink>
    </w:p>
    <w:p>
      <w:pPr>
        <w:pStyle w:val="TOC2"/>
        <w:tabs>
          <w:tab w:val="right" w:leader="dot" w:pos="8306"/>
        </w:tabs>
      </w:pPr>
      <w:hyperlink w:anchor="_Toc3991" w:history="1">
        <w:r>
          <w:rPr>
            <w:rFonts w:ascii="仿宋" w:eastAsia="仿宋" w:hAnsi="仿宋" w:cs="仿宋" w:hint="eastAsia"/>
            <w:lang w:eastAsia="zh-CN"/>
          </w:rPr>
          <w:t>(三)、进度安排注意事项</w:t>
        </w:r>
        <w:r>
          <w:tab/>
        </w:r>
        <w:r>
          <w:fldChar w:fldCharType="begin"/>
        </w:r>
        <w:r>
          <w:instrText xml:space="preserve"> PAGEREF _Toc3991 \h </w:instrText>
        </w:r>
        <w:r>
          <w:fldChar w:fldCharType="separate"/>
        </w:r>
        <w:r>
          <w:t>38</w:t>
        </w:r>
        <w:r>
          <w:fldChar w:fldCharType="end"/>
        </w:r>
      </w:hyperlink>
    </w:p>
    <w:p>
      <w:pPr>
        <w:pStyle w:val="TOC2"/>
        <w:tabs>
          <w:tab w:val="right" w:leader="dot" w:pos="8306"/>
        </w:tabs>
      </w:pPr>
      <w:hyperlink w:anchor="_Toc6821" w:history="1">
        <w:r>
          <w:rPr>
            <w:rFonts w:ascii="仿宋" w:eastAsia="仿宋" w:hAnsi="仿宋" w:cs="仿宋" w:hint="eastAsia"/>
            <w:lang w:eastAsia="zh-CN"/>
          </w:rPr>
          <w:t>(四)、人力资源配置</w:t>
        </w:r>
        <w:r>
          <w:tab/>
        </w:r>
        <w:r>
          <w:fldChar w:fldCharType="begin"/>
        </w:r>
        <w:r>
          <w:instrText xml:space="preserve"> PAGEREF _Toc6821 \h </w:instrText>
        </w:r>
        <w:r>
          <w:fldChar w:fldCharType="separate"/>
        </w:r>
        <w:r>
          <w:t>40</w:t>
        </w:r>
        <w:r>
          <w:fldChar w:fldCharType="end"/>
        </w:r>
      </w:hyperlink>
    </w:p>
    <w:p>
      <w:pPr>
        <w:pStyle w:val="TOC1"/>
        <w:tabs>
          <w:tab w:val="right" w:leader="dot" w:pos="8306"/>
        </w:tabs>
      </w:pPr>
      <w:hyperlink w:anchor="_Toc14794" w:history="1">
        <w:r>
          <w:rPr>
            <w:rFonts w:ascii="仿宋" w:eastAsia="仿宋" w:hAnsi="仿宋" w:cs="仿宋" w:hint="eastAsia"/>
            <w:lang w:eastAsia="zh-CN"/>
          </w:rPr>
          <w:t>十一、有色冶金项目技术管理</w:t>
        </w:r>
        <w:r>
          <w:tab/>
        </w:r>
        <w:r>
          <w:fldChar w:fldCharType="begin"/>
        </w:r>
        <w:r>
          <w:instrText xml:space="preserve"> PAGEREF _Toc14794 \h </w:instrText>
        </w:r>
        <w:r>
          <w:fldChar w:fldCharType="separate"/>
        </w:r>
        <w:r>
          <w:t>40</w:t>
        </w:r>
        <w:r>
          <w:fldChar w:fldCharType="end"/>
        </w:r>
      </w:hyperlink>
    </w:p>
    <w:p>
      <w:pPr>
        <w:pStyle w:val="TOC2"/>
        <w:tabs>
          <w:tab w:val="right" w:leader="dot" w:pos="8306"/>
        </w:tabs>
      </w:pPr>
      <w:hyperlink w:anchor="_Toc10714" w:history="1">
        <w:r>
          <w:rPr>
            <w:rFonts w:ascii="仿宋" w:eastAsia="仿宋" w:hAnsi="仿宋" w:cs="仿宋" w:hint="eastAsia"/>
            <w:lang w:eastAsia="zh-CN"/>
          </w:rPr>
          <w:t>(一)、技术方案选用方向</w:t>
        </w:r>
        <w:r>
          <w:tab/>
        </w:r>
        <w:r>
          <w:fldChar w:fldCharType="begin"/>
        </w:r>
        <w:r>
          <w:instrText xml:space="preserve"> PAGEREF _Toc10714 \h </w:instrText>
        </w:r>
        <w:r>
          <w:fldChar w:fldCharType="separate"/>
        </w:r>
        <w:r>
          <w:t>40</w:t>
        </w:r>
        <w:r>
          <w:fldChar w:fldCharType="end"/>
        </w:r>
      </w:hyperlink>
    </w:p>
    <w:p>
      <w:pPr>
        <w:pStyle w:val="TOC2"/>
        <w:tabs>
          <w:tab w:val="right" w:leader="dot" w:pos="8306"/>
        </w:tabs>
      </w:pPr>
      <w:hyperlink w:anchor="_Toc1506" w:history="1">
        <w:r>
          <w:rPr>
            <w:rFonts w:ascii="仿宋" w:eastAsia="仿宋" w:hAnsi="仿宋" w:cs="仿宋" w:hint="eastAsia"/>
            <w:lang w:eastAsia="zh-CN"/>
          </w:rPr>
          <w:t>(二)、工艺技术方案选用原则</w:t>
        </w:r>
        <w:r>
          <w:tab/>
        </w:r>
        <w:r>
          <w:fldChar w:fldCharType="begin"/>
        </w:r>
        <w:r>
          <w:instrText xml:space="preserve"> PAGEREF _Toc1506 \h </w:instrText>
        </w:r>
        <w:r>
          <w:fldChar w:fldCharType="separate"/>
        </w:r>
        <w:r>
          <w:t>42</w:t>
        </w:r>
        <w:r>
          <w:fldChar w:fldCharType="end"/>
        </w:r>
      </w:hyperlink>
    </w:p>
    <w:p>
      <w:pPr>
        <w:pStyle w:val="TOC2"/>
        <w:tabs>
          <w:tab w:val="right" w:leader="dot" w:pos="8306"/>
        </w:tabs>
      </w:pPr>
      <w:hyperlink w:anchor="_Toc28434" w:history="1">
        <w:r>
          <w:rPr>
            <w:rFonts w:ascii="仿宋" w:eastAsia="仿宋" w:hAnsi="仿宋" w:cs="仿宋" w:hint="eastAsia"/>
            <w:lang w:eastAsia="zh-CN"/>
          </w:rPr>
          <w:t>(三)、工艺技术方案要求</w:t>
        </w:r>
        <w:r>
          <w:tab/>
        </w:r>
        <w:r>
          <w:fldChar w:fldCharType="begin"/>
        </w:r>
        <w:r>
          <w:instrText xml:space="preserve"> PAGEREF _Toc28434 \h </w:instrText>
        </w:r>
        <w:r>
          <w:fldChar w:fldCharType="separate"/>
        </w:r>
        <w:r>
          <w:t>44</w:t>
        </w:r>
        <w:r>
          <w:fldChar w:fldCharType="end"/>
        </w:r>
      </w:hyperlink>
    </w:p>
    <w:p>
      <w:pPr>
        <w:pStyle w:val="TOC1"/>
        <w:tabs>
          <w:tab w:val="right" w:leader="dot" w:pos="8306"/>
        </w:tabs>
      </w:pPr>
      <w:hyperlink w:anchor="_Toc30168" w:history="1">
        <w:r>
          <w:rPr>
            <w:rFonts w:ascii="仿宋" w:eastAsia="仿宋" w:hAnsi="仿宋" w:cs="仿宋" w:hint="eastAsia"/>
            <w:lang w:eastAsia="zh-CN"/>
          </w:rPr>
          <w:t>十二、有色冶金项目风险管理</w:t>
        </w:r>
        <w:r>
          <w:tab/>
        </w:r>
        <w:r>
          <w:fldChar w:fldCharType="begin"/>
        </w:r>
        <w:r>
          <w:instrText xml:space="preserve"> PAGEREF _Toc30168 \h </w:instrText>
        </w:r>
        <w:r>
          <w:fldChar w:fldCharType="separate"/>
        </w:r>
        <w:r>
          <w:t>46</w:t>
        </w:r>
        <w:r>
          <w:fldChar w:fldCharType="end"/>
        </w:r>
      </w:hyperlink>
    </w:p>
    <w:p>
      <w:pPr>
        <w:pStyle w:val="TOC2"/>
        <w:tabs>
          <w:tab w:val="right" w:leader="dot" w:pos="8306"/>
        </w:tabs>
      </w:pPr>
      <w:hyperlink w:anchor="_Toc11254" w:history="1">
        <w:r>
          <w:rPr>
            <w:rFonts w:ascii="仿宋" w:eastAsia="仿宋" w:hAnsi="仿宋" w:cs="仿宋" w:hint="eastAsia"/>
            <w:lang w:eastAsia="zh-CN"/>
          </w:rPr>
          <w:t>(一)、风险识别与评估</w:t>
        </w:r>
        <w:r>
          <w:tab/>
        </w:r>
        <w:r>
          <w:fldChar w:fldCharType="begin"/>
        </w:r>
        <w:r>
          <w:instrText xml:space="preserve"> PAGEREF _Toc11254 \h </w:instrText>
        </w:r>
        <w:r>
          <w:fldChar w:fldCharType="separate"/>
        </w:r>
        <w:r>
          <w:t>46</w:t>
        </w:r>
        <w:r>
          <w:fldChar w:fldCharType="end"/>
        </w:r>
      </w:hyperlink>
    </w:p>
    <w:p>
      <w:pPr>
        <w:pStyle w:val="TOC2"/>
        <w:tabs>
          <w:tab w:val="right" w:leader="dot" w:pos="8306"/>
        </w:tabs>
      </w:pPr>
      <w:hyperlink w:anchor="_Toc13821" w:history="1">
        <w:r>
          <w:rPr>
            <w:rFonts w:ascii="仿宋" w:eastAsia="仿宋" w:hAnsi="仿宋" w:cs="仿宋" w:hint="eastAsia"/>
            <w:lang w:eastAsia="zh-CN"/>
          </w:rPr>
          <w:t>(二)、风险应对策略</w:t>
        </w:r>
        <w:r>
          <w:tab/>
        </w:r>
        <w:r>
          <w:fldChar w:fldCharType="begin"/>
        </w:r>
        <w:r>
          <w:instrText xml:space="preserve"> PAGEREF _Toc13821 \h </w:instrText>
        </w:r>
        <w:r>
          <w:fldChar w:fldCharType="separate"/>
        </w:r>
        <w:r>
          <w:t>48</w:t>
        </w:r>
        <w:r>
          <w:fldChar w:fldCharType="end"/>
        </w:r>
      </w:hyperlink>
    </w:p>
    <w:p>
      <w:pPr>
        <w:pStyle w:val="TOC2"/>
        <w:tabs>
          <w:tab w:val="right" w:leader="dot" w:pos="8306"/>
        </w:tabs>
      </w:pPr>
      <w:hyperlink w:anchor="_Toc12208" w:history="1">
        <w:r>
          <w:rPr>
            <w:rFonts w:ascii="仿宋" w:eastAsia="仿宋" w:hAnsi="仿宋" w:cs="仿宋" w:hint="eastAsia"/>
            <w:lang w:eastAsia="zh-CN"/>
          </w:rPr>
          <w:t>(三)、风险监控与控制</w:t>
        </w:r>
        <w:r>
          <w:tab/>
        </w:r>
        <w:r>
          <w:fldChar w:fldCharType="begin"/>
        </w:r>
        <w:r>
          <w:instrText xml:space="preserve"> PAGEREF _Toc12208 \h </w:instrText>
        </w:r>
        <w:r>
          <w:fldChar w:fldCharType="separate"/>
        </w:r>
        <w:r>
          <w:t>49</w:t>
        </w:r>
        <w:r>
          <w:fldChar w:fldCharType="end"/>
        </w:r>
      </w:hyperlink>
    </w:p>
    <w:p>
      <w:pPr>
        <w:pStyle w:val="TOC1"/>
        <w:tabs>
          <w:tab w:val="right" w:leader="dot" w:pos="8306"/>
        </w:tabs>
      </w:pPr>
      <w:hyperlink w:anchor="_Toc25711" w:history="1">
        <w:r>
          <w:rPr>
            <w:rFonts w:ascii="仿宋" w:eastAsia="仿宋" w:hAnsi="仿宋" w:cs="仿宋" w:hint="eastAsia"/>
            <w:lang w:eastAsia="zh-CN"/>
          </w:rPr>
          <w:t>十三、有色冶金项目实施时间节点</w:t>
        </w:r>
        <w:r>
          <w:tab/>
        </w:r>
        <w:r>
          <w:fldChar w:fldCharType="begin"/>
        </w:r>
        <w:r>
          <w:instrText xml:space="preserve"> PAGEREF _Toc25711 \h </w:instrText>
        </w:r>
        <w:r>
          <w:fldChar w:fldCharType="separate"/>
        </w:r>
        <w:r>
          <w:t>50</w:t>
        </w:r>
        <w:r>
          <w:fldChar w:fldCharType="end"/>
        </w:r>
      </w:hyperlink>
    </w:p>
    <w:p>
      <w:pPr>
        <w:pStyle w:val="TOC2"/>
        <w:tabs>
          <w:tab w:val="right" w:leader="dot" w:pos="8306"/>
        </w:tabs>
      </w:pPr>
      <w:hyperlink w:anchor="_Toc25887" w:history="1">
        <w:r>
          <w:rPr>
            <w:rFonts w:ascii="仿宋" w:eastAsia="仿宋" w:hAnsi="仿宋" w:cs="仿宋" w:hint="eastAsia"/>
            <w:lang w:eastAsia="zh-CN"/>
          </w:rPr>
          <w:t>(一)、有色冶金项目启动阶段时间节点</w:t>
        </w:r>
        <w:r>
          <w:tab/>
        </w:r>
        <w:r>
          <w:fldChar w:fldCharType="begin"/>
        </w:r>
        <w:r>
          <w:instrText xml:space="preserve"> PAGEREF _Toc25887 \h </w:instrText>
        </w:r>
        <w:r>
          <w:fldChar w:fldCharType="separate"/>
        </w:r>
        <w:r>
          <w:t>50</w:t>
        </w:r>
        <w:r>
          <w:fldChar w:fldCharType="end"/>
        </w:r>
      </w:hyperlink>
    </w:p>
    <w:p>
      <w:pPr>
        <w:pStyle w:val="TOC2"/>
        <w:tabs>
          <w:tab w:val="right" w:leader="dot" w:pos="8306"/>
        </w:tabs>
      </w:pPr>
      <w:hyperlink w:anchor="_Toc14585" w:history="1">
        <w:r>
          <w:rPr>
            <w:rFonts w:ascii="仿宋" w:eastAsia="仿宋" w:hAnsi="仿宋" w:cs="仿宋" w:hint="eastAsia"/>
            <w:lang w:eastAsia="zh-CN"/>
          </w:rPr>
          <w:t>(二)、有色冶金项目执行阶段时间节点</w:t>
        </w:r>
        <w:r>
          <w:tab/>
        </w:r>
        <w:r>
          <w:fldChar w:fldCharType="begin"/>
        </w:r>
        <w:r>
          <w:instrText xml:space="preserve"> PAGEREF _Toc14585 \h </w:instrText>
        </w:r>
        <w:r>
          <w:fldChar w:fldCharType="separate"/>
        </w:r>
        <w:r>
          <w:t>52</w:t>
        </w:r>
        <w:r>
          <w:fldChar w:fldCharType="end"/>
        </w:r>
      </w:hyperlink>
    </w:p>
    <w:p>
      <w:pPr>
        <w:pStyle w:val="TOC2"/>
        <w:tabs>
          <w:tab w:val="right" w:leader="dot" w:pos="8306"/>
        </w:tabs>
      </w:pPr>
      <w:hyperlink w:anchor="_Toc25502" w:history="1">
        <w:r>
          <w:rPr>
            <w:rFonts w:ascii="仿宋" w:eastAsia="仿宋" w:hAnsi="仿宋" w:cs="仿宋" w:hint="eastAsia"/>
            <w:lang w:eastAsia="zh-CN"/>
          </w:rPr>
          <w:t>(三)、有色冶金项目完成阶段时间节点</w:t>
        </w:r>
        <w:r>
          <w:tab/>
        </w:r>
        <w:r>
          <w:fldChar w:fldCharType="begin"/>
        </w:r>
        <w:r>
          <w:instrText xml:space="preserve"> PAGEREF _Toc25502 \h </w:instrText>
        </w:r>
        <w:r>
          <w:fldChar w:fldCharType="separate"/>
        </w:r>
        <w:r>
          <w:t>52</w:t>
        </w:r>
        <w:r>
          <w:fldChar w:fldCharType="end"/>
        </w:r>
      </w:hyperlink>
    </w:p>
    <w:p>
      <w:pPr>
        <w:pStyle w:val="TOC1"/>
        <w:tabs>
          <w:tab w:val="right" w:leader="dot" w:pos="8306"/>
        </w:tabs>
      </w:pPr>
      <w:hyperlink w:anchor="_Toc14659" w:history="1">
        <w:r>
          <w:rPr>
            <w:rFonts w:ascii="仿宋" w:eastAsia="仿宋" w:hAnsi="仿宋" w:cs="仿宋" w:hint="eastAsia"/>
            <w:lang w:eastAsia="zh-CN"/>
          </w:rPr>
          <w:t>十四、有色冶金项目实施保障措施</w:t>
        </w:r>
        <w:r>
          <w:tab/>
        </w:r>
        <w:r>
          <w:fldChar w:fldCharType="begin"/>
        </w:r>
        <w:r>
          <w:instrText xml:space="preserve"> PAGEREF _Toc14659 \h </w:instrText>
        </w:r>
        <w:r>
          <w:fldChar w:fldCharType="separate"/>
        </w:r>
        <w:r>
          <w:t>54</w:t>
        </w:r>
        <w:r>
          <w:fldChar w:fldCharType="end"/>
        </w:r>
      </w:hyperlink>
    </w:p>
    <w:p>
      <w:pPr>
        <w:pStyle w:val="TOC2"/>
        <w:tabs>
          <w:tab w:val="right" w:leader="dot" w:pos="8306"/>
        </w:tabs>
      </w:pPr>
      <w:hyperlink w:anchor="_Toc7946" w:history="1">
        <w:r>
          <w:rPr>
            <w:rFonts w:ascii="仿宋" w:eastAsia="仿宋" w:hAnsi="仿宋" w:cs="仿宋" w:hint="eastAsia"/>
            <w:lang w:eastAsia="zh-CN"/>
          </w:rPr>
          <w:t>(一)、有色冶金项目实施保障机制</w:t>
        </w:r>
        <w:r>
          <w:tab/>
        </w:r>
        <w:r>
          <w:fldChar w:fldCharType="begin"/>
        </w:r>
        <w:r>
          <w:instrText xml:space="preserve"> PAGEREF _Toc7946 \h </w:instrText>
        </w:r>
        <w:r>
          <w:fldChar w:fldCharType="separate"/>
        </w:r>
        <w:r>
          <w:t>54</w:t>
        </w:r>
        <w:r>
          <w:fldChar w:fldCharType="end"/>
        </w:r>
      </w:hyperlink>
    </w:p>
    <w:p>
      <w:pPr>
        <w:pStyle w:val="TOC2"/>
        <w:tabs>
          <w:tab w:val="right" w:leader="dot" w:pos="8306"/>
        </w:tabs>
      </w:pPr>
      <w:hyperlink w:anchor="_Toc17216" w:history="1">
        <w:r>
          <w:rPr>
            <w:rFonts w:ascii="仿宋" w:eastAsia="仿宋" w:hAnsi="仿宋" w:cs="仿宋" w:hint="eastAsia"/>
            <w:lang w:eastAsia="zh-CN"/>
          </w:rPr>
          <w:t>(二)、有色冶金项目法律合规要求</w:t>
        </w:r>
        <w:r>
          <w:tab/>
        </w:r>
        <w:r>
          <w:fldChar w:fldCharType="begin"/>
        </w:r>
        <w:r>
          <w:instrText xml:space="preserve"> PAGEREF _Toc17216 \h </w:instrText>
        </w:r>
        <w:r>
          <w:fldChar w:fldCharType="separate"/>
        </w:r>
        <w:r>
          <w:t>57</w:t>
        </w:r>
        <w:r>
          <w:fldChar w:fldCharType="end"/>
        </w:r>
      </w:hyperlink>
    </w:p>
    <w:p>
      <w:pPr>
        <w:pStyle w:val="TOC2"/>
        <w:tabs>
          <w:tab w:val="right" w:leader="dot" w:pos="8306"/>
        </w:tabs>
      </w:pPr>
      <w:hyperlink w:anchor="_Toc30956" w:history="1">
        <w:r>
          <w:rPr>
            <w:rFonts w:ascii="仿宋" w:eastAsia="仿宋" w:hAnsi="仿宋" w:cs="仿宋" w:hint="eastAsia"/>
            <w:lang w:eastAsia="zh-CN"/>
          </w:rPr>
          <w:t>(三)、有色冶金项目合同管理与法律事务</w:t>
        </w:r>
        <w:r>
          <w:tab/>
        </w:r>
        <w:r>
          <w:fldChar w:fldCharType="begin"/>
        </w:r>
        <w:r>
          <w:instrText xml:space="preserve"> PAGEREF _Toc30956 \h </w:instrText>
        </w:r>
        <w:r>
          <w:fldChar w:fldCharType="separate"/>
        </w:r>
        <w:r>
          <w:t>61</w:t>
        </w:r>
        <w:r>
          <w:fldChar w:fldCharType="end"/>
        </w:r>
      </w:hyperlink>
    </w:p>
    <w:p>
      <w:pPr>
        <w:pStyle w:val="TOC2"/>
        <w:tabs>
          <w:tab w:val="right" w:leader="dot" w:pos="8306"/>
        </w:tabs>
      </w:pPr>
      <w:hyperlink w:anchor="_Toc18482" w:history="1">
        <w:r>
          <w:rPr>
            <w:rFonts w:ascii="仿宋" w:eastAsia="仿宋" w:hAnsi="仿宋" w:cs="仿宋" w:hint="eastAsia"/>
            <w:lang w:eastAsia="zh-CN"/>
          </w:rPr>
          <w:t>(四)、有色冶金项目知识产权保护策略</w:t>
        </w:r>
        <w:r>
          <w:tab/>
        </w:r>
        <w:r>
          <w:fldChar w:fldCharType="begin"/>
        </w:r>
        <w:r>
          <w:instrText xml:space="preserve"> PAGEREF _Toc18482 \h </w:instrText>
        </w:r>
        <w:r>
          <w:fldChar w:fldCharType="separate"/>
        </w:r>
        <w:r>
          <w:t>68</w:t>
        </w:r>
        <w:r>
          <w:fldChar w:fldCharType="end"/>
        </w:r>
      </w:hyperlink>
    </w:p>
    <w:p>
      <w:pPr>
        <w:pStyle w:val="TOC1"/>
        <w:tabs>
          <w:tab w:val="right" w:leader="dot" w:pos="8306"/>
        </w:tabs>
      </w:pPr>
      <w:hyperlink w:anchor="_Toc17388" w:history="1">
        <w:r>
          <w:rPr>
            <w:rFonts w:ascii="仿宋" w:eastAsia="仿宋" w:hAnsi="仿宋" w:cs="仿宋" w:hint="eastAsia"/>
            <w:lang w:eastAsia="zh-CN"/>
          </w:rPr>
          <w:t>十五、有色冶金项目工程方案分析</w:t>
        </w:r>
        <w:r>
          <w:tab/>
        </w:r>
        <w:r>
          <w:fldChar w:fldCharType="begin"/>
        </w:r>
        <w:r>
          <w:instrText xml:space="preserve"> PAGEREF _Toc17388 \h </w:instrText>
        </w:r>
        <w:r>
          <w:fldChar w:fldCharType="separate"/>
        </w:r>
        <w:r>
          <w:t>70</w:t>
        </w:r>
        <w:r>
          <w:fldChar w:fldCharType="end"/>
        </w:r>
      </w:hyperlink>
    </w:p>
    <w:p>
      <w:pPr>
        <w:pStyle w:val="TOC2"/>
        <w:tabs>
          <w:tab w:val="right" w:leader="dot" w:pos="8306"/>
        </w:tabs>
      </w:pPr>
      <w:hyperlink w:anchor="_Toc9418" w:history="1">
        <w:r>
          <w:rPr>
            <w:rFonts w:ascii="仿宋" w:eastAsia="仿宋" w:hAnsi="仿宋" w:cs="仿宋" w:hint="eastAsia"/>
            <w:lang w:eastAsia="zh-CN"/>
          </w:rPr>
          <w:t>(一)、建筑工程设计原则</w:t>
        </w:r>
        <w:r>
          <w:tab/>
        </w:r>
        <w:r>
          <w:fldChar w:fldCharType="begin"/>
        </w:r>
        <w:r>
          <w:instrText xml:space="preserve"> PAGEREF _Toc9418 \h </w:instrText>
        </w:r>
        <w:r>
          <w:fldChar w:fldCharType="separate"/>
        </w:r>
        <w:r>
          <w:t>70</w:t>
        </w:r>
        <w:r>
          <w:fldChar w:fldCharType="end"/>
        </w:r>
      </w:hyperlink>
    </w:p>
    <w:p>
      <w:pPr>
        <w:pStyle w:val="TOC2"/>
        <w:tabs>
          <w:tab w:val="right" w:leader="dot" w:pos="8306"/>
        </w:tabs>
      </w:pPr>
      <w:hyperlink w:anchor="_Toc5120" w:history="1">
        <w:r>
          <w:rPr>
            <w:rFonts w:ascii="仿宋" w:eastAsia="仿宋" w:hAnsi="仿宋" w:cs="仿宋" w:hint="eastAsia"/>
            <w:lang w:eastAsia="zh-CN"/>
          </w:rPr>
          <w:t>(二)、土建工程建设指标</w:t>
        </w:r>
        <w:r>
          <w:tab/>
        </w:r>
        <w:r>
          <w:fldChar w:fldCharType="begin"/>
        </w:r>
        <w:r>
          <w:instrText xml:space="preserve"> PAGEREF _Toc5120 \h </w:instrText>
        </w:r>
        <w:r>
          <w:fldChar w:fldCharType="separate"/>
        </w:r>
        <w:r>
          <w:t>73</w:t>
        </w:r>
        <w:r>
          <w:fldChar w:fldCharType="end"/>
        </w:r>
      </w:hyperlink>
    </w:p>
    <w:p>
      <w:pPr>
        <w:pStyle w:val="TOC1"/>
        <w:tabs>
          <w:tab w:val="right" w:leader="dot" w:pos="8306"/>
        </w:tabs>
      </w:pPr>
      <w:hyperlink w:anchor="_Toc10013" w:history="1">
        <w:r>
          <w:rPr>
            <w:rFonts w:ascii="仿宋" w:eastAsia="仿宋" w:hAnsi="仿宋" w:cs="仿宋" w:hint="eastAsia"/>
            <w:lang w:eastAsia="zh-CN"/>
          </w:rPr>
          <w:t>十六、营销与推广策略</w:t>
        </w:r>
        <w:r>
          <w:tab/>
        </w:r>
        <w:r>
          <w:fldChar w:fldCharType="begin"/>
        </w:r>
        <w:r>
          <w:instrText xml:space="preserve"> PAGEREF _Toc10013 \h </w:instrText>
        </w:r>
        <w:r>
          <w:fldChar w:fldCharType="separate"/>
        </w:r>
        <w:r>
          <w:t>75</w:t>
        </w:r>
        <w:r>
          <w:fldChar w:fldCharType="end"/>
        </w:r>
      </w:hyperlink>
    </w:p>
    <w:p>
      <w:pPr>
        <w:pStyle w:val="TOC2"/>
        <w:tabs>
          <w:tab w:val="right" w:leader="dot" w:pos="8306"/>
        </w:tabs>
      </w:pPr>
      <w:hyperlink w:anchor="_Toc18677" w:history="1">
        <w:r>
          <w:rPr>
            <w:rFonts w:ascii="仿宋" w:eastAsia="仿宋" w:hAnsi="仿宋" w:cs="仿宋" w:hint="eastAsia"/>
            <w:lang w:eastAsia="zh-CN"/>
          </w:rPr>
          <w:t>(一)、产品/服务定位与特点</w:t>
        </w:r>
        <w:r>
          <w:tab/>
        </w:r>
        <w:r>
          <w:fldChar w:fldCharType="begin"/>
        </w:r>
        <w:r>
          <w:instrText xml:space="preserve"> PAGEREF _Toc18677 \h </w:instrText>
        </w:r>
        <w:r>
          <w:fldChar w:fldCharType="separate"/>
        </w:r>
        <w:r>
          <w:t>75</w:t>
        </w:r>
        <w:r>
          <w:fldChar w:fldCharType="end"/>
        </w:r>
      </w:hyperlink>
    </w:p>
    <w:p>
      <w:pPr>
        <w:pStyle w:val="TOC2"/>
        <w:tabs>
          <w:tab w:val="right" w:leader="dot" w:pos="8306"/>
        </w:tabs>
      </w:pPr>
      <w:hyperlink w:anchor="_Toc6547" w:history="1">
        <w:r>
          <w:rPr>
            <w:rFonts w:ascii="仿宋" w:eastAsia="仿宋" w:hAnsi="仿宋" w:cs="仿宋" w:hint="eastAsia"/>
            <w:lang w:eastAsia="zh-CN"/>
          </w:rPr>
          <w:t>(二)、市场定位与竞争分析</w:t>
        </w:r>
        <w:r>
          <w:tab/>
        </w:r>
        <w:r>
          <w:fldChar w:fldCharType="begin"/>
        </w:r>
        <w:r>
          <w:instrText xml:space="preserve"> PAGEREF _Toc6547 \h </w:instrText>
        </w:r>
        <w:r>
          <w:fldChar w:fldCharType="separate"/>
        </w:r>
        <w:r>
          <w:t>76</w:t>
        </w:r>
        <w:r>
          <w:fldChar w:fldCharType="end"/>
        </w:r>
      </w:hyperlink>
    </w:p>
    <w:p>
      <w:pPr>
        <w:pStyle w:val="TOC2"/>
        <w:tabs>
          <w:tab w:val="right" w:leader="dot" w:pos="8306"/>
        </w:tabs>
      </w:pPr>
      <w:hyperlink w:anchor="_Toc28217" w:history="1">
        <w:r>
          <w:rPr>
            <w:rFonts w:ascii="仿宋" w:eastAsia="仿宋" w:hAnsi="仿宋" w:cs="仿宋" w:hint="eastAsia"/>
            <w:lang w:eastAsia="zh-CN"/>
          </w:rPr>
          <w:t>(三)、营销渠道与策略</w:t>
        </w:r>
        <w:r>
          <w:tab/>
        </w:r>
        <w:r>
          <w:fldChar w:fldCharType="begin"/>
        </w:r>
        <w:r>
          <w:instrText xml:space="preserve"> PAGEREF _Toc28217 \h </w:instrText>
        </w:r>
        <w:r>
          <w:fldChar w:fldCharType="separate"/>
        </w:r>
        <w:r>
          <w:t>78</w:t>
        </w:r>
        <w:r>
          <w:fldChar w:fldCharType="end"/>
        </w:r>
      </w:hyperlink>
    </w:p>
    <w:p>
      <w:pPr>
        <w:pStyle w:val="TOC2"/>
        <w:tabs>
          <w:tab w:val="right" w:leader="dot" w:pos="8306"/>
        </w:tabs>
      </w:pPr>
      <w:hyperlink w:anchor="_Toc8695" w:history="1">
        <w:r>
          <w:rPr>
            <w:rFonts w:ascii="仿宋" w:eastAsia="仿宋" w:hAnsi="仿宋" w:cs="仿宋" w:hint="eastAsia"/>
            <w:lang w:eastAsia="zh-CN"/>
          </w:rPr>
          <w:t>(四)、推广与宣传活动</w:t>
        </w:r>
        <w:r>
          <w:tab/>
        </w:r>
        <w:r>
          <w:fldChar w:fldCharType="begin"/>
        </w:r>
        <w:r>
          <w:instrText xml:space="preserve"> PAGEREF _Toc8695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602"/>
      <w:r>
        <w:rPr>
          <w:rFonts w:ascii="仿宋" w:eastAsia="仿宋" w:hAnsi="仿宋" w:cs="仿宋" w:hint="eastAsia"/>
          <w:sz w:val="28"/>
          <w:lang w:eastAsia="zh-CN"/>
        </w:rPr>
        <w:t>一、有色冶金项目建设单位说明</w:t>
      </w:r>
      <w:bookmarkEnd w:id="2"/>
    </w:p>
    <w:p>
      <w:pPr>
        <w:pStyle w:val="Heading2"/>
        <w:rPr>
          <w:rFonts w:ascii="仿宋" w:eastAsia="仿宋" w:hAnsi="仿宋" w:cs="仿宋" w:hint="eastAsia"/>
          <w:lang w:eastAsia="zh-CN"/>
        </w:rPr>
      </w:pPr>
      <w:bookmarkStart w:id="3" w:name="_Toc27314"/>
      <w:r>
        <w:rPr>
          <w:rFonts w:ascii="仿宋" w:eastAsia="仿宋" w:hAnsi="仿宋" w:cs="仿宋" w:hint="eastAsia"/>
          <w:lang w:eastAsia="zh-CN"/>
        </w:rPr>
        <w:t>(一)、有色冶金项目承办单位基本情况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149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有色冶金项目承办单位的XXXX，我们着眼于实现可持续的经济效益。通过技术创新和解决方案的提供，公司预计在有色冶金项目执行期间将获得可观的收入增长。这一收入来源主要包括有色冶金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同时，我们注重成本控制和效率提升，以确保有色冶金项目的可持续盈利。透过精细的管理和资源优化，公司期望实现有色冶金项目利润最大化。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有色冶金项目实施进行全面的投资评估，包括有色冶金项目启动阶段的资金投入和后续运营成本。通过对有色冶金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有色冶金项目实施过程中具备足够的资金流动性，公司将进行详尽的现金流分析。这包括资金需求的合理预测、有色冶金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1828"/>
      <w:r>
        <w:rPr>
          <w:rFonts w:ascii="仿宋" w:eastAsia="仿宋" w:hAnsi="仿宋" w:cs="仿宋" w:hint="eastAsia"/>
          <w:sz w:val="28"/>
          <w:lang w:eastAsia="zh-CN"/>
        </w:rPr>
        <w:t>二、有色冶金项目选址可行性分析</w:t>
      </w:r>
      <w:bookmarkEnd w:id="5"/>
    </w:p>
    <w:p>
      <w:pPr>
        <w:pStyle w:val="Heading2"/>
        <w:rPr>
          <w:rFonts w:ascii="仿宋" w:eastAsia="仿宋" w:hAnsi="仿宋" w:cs="仿宋" w:hint="eastAsia"/>
          <w:lang w:eastAsia="zh-CN"/>
        </w:rPr>
      </w:pPr>
      <w:bookmarkStart w:id="6" w:name="_Toc27637"/>
      <w:r>
        <w:rPr>
          <w:rFonts w:ascii="仿宋" w:eastAsia="仿宋" w:hAnsi="仿宋" w:cs="仿宋" w:hint="eastAsia"/>
          <w:lang w:eastAsia="zh-CN"/>
        </w:rPr>
        <w:t>(一)、有色冶金项目选址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该有色冶金项目选址位于XX省XX市XX区XXX街道</w:t>
      </w:r>
    </w:p>
    <w:p>
      <w:pPr>
        <w:pStyle w:val="Heading2"/>
        <w:ind w:firstLine="560" w:firstLineChars="200"/>
        <w:rPr>
          <w:rFonts w:ascii="仿宋" w:eastAsia="仿宋" w:hAnsi="仿宋" w:cs="仿宋" w:hint="eastAsia"/>
          <w:sz w:val="28"/>
          <w:lang w:eastAsia="zh-CN"/>
        </w:rPr>
      </w:pPr>
      <w:bookmarkStart w:id="7" w:name="_Toc2539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有色冶金项目的征地面积将根据有色冶金项目的实际规模和需求进行精确规划。具体面积XXX平方米，旨在确保有色冶金项目不仅能够满足当前的发展需求，还能够预留空间以适应未来的扩展。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净用地面积是在征地面积基础上去除不可利用面积后的实际可开发用地。具体面积XXX平方米，考虑到环保、交通、安全等多方面因素，以确保有色冶金项目在整体利用效率上达到最优。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有色冶金项目计划建设的建筑总规模具体面积XXX平方米。这一规模的确定综合考虑了有色冶金项目的性质、规模，以及城市规划的相关要求，确保建筑布局与周边环境协调一致。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绿地率是有色冶金项目用地中被规划为绿地的比例。具体面积XXX平方米，旨在通过合理规划绿地，改善有色冶金项目周边环境，提升居民生活质量，并符合城市整体绿化规划。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容积率是用地上可以建设的建筑总体积与用地面积之比。具体面积XXX，通过合理的容积率规划，确保有色冶金项目建筑规模与周边环境和谐共生。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确保有色冶金项目选址与当地城市规划相一致，具体面积XXX平方米。通过与城市规划部门深入沟通，确保有色冶金项目不仅符合城市的整体发展方向，还能够融入城市的发展布局，为城市的长远发展贡献力量。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有色冶金项目选址符合当地产业政策，具体面积XXX平方米。这包括有色冶金项目对当地经济的促进作用，以及对相关产业的带动效应，确保有色冶金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用地总体要求必须符合环保和可持续发展的原则，具体面积XXX平方米。通过采用绿色建筑设计、节能减排等措施，确保有色冶金项目在建设和运营过程中对环境的影响最小化，达到可持续发展的要求。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确保有色冶金项目选址具备必要的公共设施配套，具体面积XXX平方米。这包括交通便利性、教育、医疗等基础设施，以提高居民生活品质，使得有色冶金项目选址更具吸引力。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考虑用地总体要求对当地社会稳定性的影响，具体面积XXX平方米。通过深入了解当地社区反馈，确保有色冶金项目的选址和建设过程对当地社会和谐稳定产生积极作用。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有色冶金项目选址不仅符合法规和规划，还在实际操作中具有可行性。这一全面规划将为有色冶金项目的成功实施提供坚实的基础，确保有色冶金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708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色冶金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有色冶金项目的设备规划和空间设计中，我们将采取灵活设备布局的措施。设备布局将根据实际需求进行灵活设计，避免不必要的浪费。通过合理规划设备摆放位置，我们将提高设备的利用率，减少设备间距，以确保有色冶金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有色冶金项目内部引入共享设施的概念，例如共享会议室、办公区等。通过这种方式，我们可以减少对资源的重复建设，提高资源共享效率，从而减小有色冶金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536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有色冶金项目的总图布置中，我们将不同功能区域进行明确的规划，以最大程度满足有色冶金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73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有色冶金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有色冶金项目对环境的影响是综合评价的重要因素之一。我们将详细考虑选址周边的自然环境、生态保护区、水源地等情况，确保有色冶金项目的建设和运营对环境影响最小化，并符合当地的环保法规标准。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对选址的评价还需充分考虑当地政府的产业政策和法规。我们将详细了解有色冶金项目所在地的相关政策，确保有色冶金项目的规划和运营与当地法规相符，降低不必要的法律风险。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考虑到社会稳定性对企业运营的重要性，我们将评估选址地区的社会安全情况、劳工关系、社区反馈等方面，以确保有色冶金项目的建设和运营不会受到社会稳定性的负面影响。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最后，我们将综合考虑用地成本，包括土地购置费用、土地开发成本等。通过对用地成本的详细评估，我们能够做出更为精确的经济效益分析，为有色冶金项目的投资决策提供有力支持。</w:t>
      </w:r>
    </w:p>
    <w:p>
      <w:pPr>
        <w:pStyle w:val="Heading1"/>
        <w:ind w:firstLine="560" w:firstLineChars="200"/>
        <w:rPr>
          <w:rFonts w:ascii="仿宋" w:eastAsia="仿宋" w:hAnsi="仿宋" w:cs="仿宋" w:hint="eastAsia"/>
          <w:sz w:val="28"/>
          <w:lang w:eastAsia="zh-CN"/>
        </w:rPr>
      </w:pPr>
      <w:bookmarkStart w:id="11" w:name="_Toc26477"/>
      <w:r>
        <w:rPr>
          <w:rFonts w:ascii="仿宋" w:eastAsia="仿宋" w:hAnsi="仿宋" w:cs="仿宋" w:hint="eastAsia"/>
          <w:sz w:val="28"/>
          <w:lang w:eastAsia="zh-CN"/>
        </w:rPr>
        <w:t>三、有色冶金项目概论</w:t>
      </w:r>
      <w:bookmarkEnd w:id="11"/>
    </w:p>
    <w:p>
      <w:pPr>
        <w:pStyle w:val="Heading2"/>
        <w:rPr>
          <w:rFonts w:ascii="仿宋" w:eastAsia="仿宋" w:hAnsi="仿宋" w:cs="仿宋" w:hint="eastAsia"/>
          <w:lang w:eastAsia="zh-CN"/>
        </w:rPr>
      </w:pPr>
      <w:bookmarkStart w:id="12" w:name="_Toc27977"/>
      <w:r>
        <w:rPr>
          <w:rFonts w:ascii="仿宋" w:eastAsia="仿宋" w:hAnsi="仿宋" w:cs="仿宋" w:hint="eastAsia"/>
          <w:lang w:eastAsia="zh-CN"/>
        </w:rPr>
        <w:t>(一)、有色冶金项目概况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冶金项目的起源追溯至对市场的深入洞察。市场的不断演变与变革为有色冶金项目提供了难得的机遇。当前市场存在的需求缺口和变革的大环境共同构成了有色冶金项目的背景。这个有色冶金项目旨在充分利用市场机遇，填补行业中尚未满足的需求，为客户提供全新的解决方案。市场的变革和需求的增长使得这个有色冶金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有色冶金项目名称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冶金项目正式命名为有色冶金。这个名称不仅仅是一个标识，更代表了有色冶金项目的核心理念和愿景。它蕴含着有色冶金项目所要解决问题的关键字，具有强烈的表达和辨识度，为有色冶金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有色冶金项目目标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色冶金项目的核心目标是提供一种全新、高效的解决方案，满足客户日益增长的需求。有色冶金项目追求的不仅仅是满足市场需求，更是在市场中获得卓越的竞争优势。通过不断提升产品或服务的质量和创新水平，有色冶金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有色冶金项目范围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冶金项目全面涵盖了产品研发、制造、市场推广和售后服务，确保从产品设计到最终用户体验的全方位关注。这一全面的有色冶金项目范围是为了确保有色冶金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有色冶金项目时间表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有色冶金项目计划在未来18个月内完成，包括研发、测试、市场试点和正式推出等不同阶段。这个时间表的合理设计是为了确保有色冶金项目各个阶段的顺利推进，以便按时交付高质量的成果。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有色冶金项目预算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有色冶金项目总预算估算为XX百万美元，主要分配在研发、市场推广、人员培训和运营等方面。这一充足的预算为有色冶金项目提供了充足的资源，确保有色冶金项目在各个方面都能取得优异的表现。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有色冶金项目风险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有色冶金项目可能面临的风险包括市场接受度低、技术难题、竞争激烈等。有色冶金项目团队已经制定了相应的风险应对计划，通过前瞻性的风险管理，确保有色冶金项目在面对不确定性时能够迅速做出应对。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有色冶金项目团队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有色冶金项目汇聚了一支经验丰富、多领域专业素养的核心团队，确保有色冶金项目在各个方面都能拥有高水平的执行力。团队的协同作战是有色冶金项目成功的关键因素之一。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有色冶金项目背景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有色冶金项目的背景根植于市场对更高效、创新产品的渴望，同时也受到科技发展对行业格局的深刻改变的影响。这为有色冶金项目提供了广阔的发展空间和市场需求。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有色冶金项目现状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截至目前，有色冶金项目已完成市场调研和技术验证，取得了初步的成功。这为有色冶金项目在未来的发展奠定了坚实的基础，为更远大的目标打下了坚实的基石。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7980"/>
      <w:r>
        <w:rPr>
          <w:rFonts w:ascii="仿宋" w:eastAsia="仿宋" w:hAnsi="仿宋" w:cs="仿宋" w:hint="eastAsia"/>
          <w:sz w:val="28"/>
          <w:lang w:eastAsia="zh-CN"/>
        </w:rPr>
        <w:t>(二)、有色冶金项目目标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keyword》有色冶金项目首要业务目标是在市场中占据有利地位，实现产品/服务的成功推广和销售。通过不断提升产品质量、创新性，有色冶金项目追求成为行业中的领导者，赢得更多客户的青睐。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在科技迅速发展的时代，有色冶金项目着眼于技术创新。通过持续的研发和技术升级，有色冶金项目旨在推出更具创新性的产品或服务，以满足市场对新鲜、先进解决方案的需求。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为了建立可持续的客户关系，有色冶金项目设定了客户满意度目标。通过提供卓越的产品质量和优质的客户服务，有色冶金项目追求赢得客户的信任和忠诚度，确保他们的满意度达到行业领先水平。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有色冶金项目注重社会责任和可持续发展。通过实施环保、社会责任有色冶金项目，有色冶金项目致力于在经济发展的同时保护环境，促进社会公平，实现可持续经营。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有色冶金项目的团队是实现目标的核心驱动力。因此，有色冶金项目设定了团队发展目标，包括提升团队成员的专业技能、培养领导力，以及搭建协同高效的团队工作氛围。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32510"/>
      <w:r>
        <w:rPr>
          <w:rFonts w:ascii="仿宋" w:eastAsia="仿宋" w:hAnsi="仿宋" w:cs="仿宋" w:hint="eastAsia"/>
          <w:sz w:val="28"/>
          <w:lang w:eastAsia="zh-CN"/>
        </w:rPr>
        <w:t>(三)、有色冶金项目提出的理由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有色冶金项目提出的理由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冶金项目的提出源于对市场机遇的深刻洞察。当前市场中存在的需求缺口和行业发展趋势表明，有巨大的商业机会等待被开发。通过准确捕捉市场机遇，有色冶金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冶金项目的理念基于对技术创新的信仰。通过持续的研发和技术投入，有色冶金项目有望推出更具创新性的产品或服务。在科技飞速发展的当下，有色冶金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色冶金项目的提出是为了增强企业的行业竞争力。通过提升产品或服务的质量和独特性，有色冶金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冶金项目响应了消费者需求的变化。随着社会和科技的不断发展，消费者对产品和服务的需求也在发生变化。通过深入了解并及时回应消费者的新需求，有色冶金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有色冶金项目的提出是企业战略发展规划的一部分。在面对日益激烈的市场竞争和不断变化的商业环境中，有色冶金项目作为企业战略的一环，旨在为企业开辟新的增长领域，巩固企业在行业中的地位。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冶金项目的提出不仅仅是基于商业考量，还注重社会责任。通过推出环保、社会责任等方面的有色冶金项目，有色冶金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有色冶金项目的提出反映了对利益相关者期望的关注。包括客户、员工、投资者等利益相关者在企业发展中都有着各自的期望，有色冶金项目力求在满足这些期望的同时，取得更大的共赢。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16472"/>
      <w:r>
        <w:rPr>
          <w:rFonts w:ascii="仿宋" w:eastAsia="仿宋" w:hAnsi="仿宋" w:cs="仿宋" w:hint="eastAsia"/>
          <w:sz w:val="28"/>
          <w:lang w:eastAsia="zh-CN"/>
        </w:rPr>
        <w:t>(四)、有色冶金项目意义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在实施有色冶金项目的过程中，我们不仅仅是在追逐商业成功，更是为企业和社会的多个层面创造了深远的意义。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冶金项目的首要意义在于提升企业的市场竞争力。通过持续的创新和对产品质量的高标准要求，有色冶金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有色冶金项目的推进将促使行业技术水平的提升。通过引入先进技术和创新性解决方案，有色冶金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有色冶金项目不仅创造了大量就业机会，提高了就业水平，还注重社会责任和环保。通过参与社会公益事业和推动环保有色冶金项目，有色冶金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综合而言，有色冶金项目意义重大，不仅推动了企业的发展，也为行业和社会的进步贡献了积极力量。这是一个全面而深刻的影响，将在未来产生可持续的正面效应。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2043"/>
      <w:r>
        <w:rPr>
          <w:rFonts w:ascii="仿宋" w:eastAsia="仿宋" w:hAnsi="仿宋" w:cs="仿宋" w:hint="eastAsia"/>
          <w:sz w:val="28"/>
          <w:lang w:eastAsia="zh-CN"/>
        </w:rPr>
        <w:t>(五)、有色冶金项目背景</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在当今迅猛发展的商业环境中，有色冶金项目的动因根植于对多方面因素的审慎考量。这个有色冶金项目的提出并非孤立的决策，而是对企业所处背景深入思考的产物。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市场的不断演变是有色冶金项目背后的首要原因。科技的迅速发展和全球市场的快速变化使得企业必须灵活应对。有色冶金项目应运而生，旨在通过创新性的解决方案迎合市场的多变需求，赢得竞争中的先机。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竞争的激烈程度也是有色冶金项目背景中不可忽视的一环。企业需要在激烈竞争中脱颖而出，为此，有色冶金项目致力于打破常规，提供独特的价值主张，以吸引客户并确保市场份额的增长。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技术的迅速发展为企业带来了机遇与挑战。作为有色冶金项目启动的背景之一，对新兴技术的应用将有助于提升企业的技术水平，使其在不断演进的商业环境中保持竞争优势。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此外，社会对企业责任的期望也在逐渐升高。有色冶金项目充分融入了社会责任的理念，通过可持续经营和社会公益有色冶金项目，企图为社会贡献一份力量，在商业成功的同时关注社会价值。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9006"/>
      <w:r>
        <w:rPr>
          <w:rFonts w:ascii="仿宋" w:eastAsia="仿宋" w:hAnsi="仿宋" w:cs="仿宋" w:hint="eastAsia"/>
          <w:sz w:val="28"/>
          <w:lang w:eastAsia="zh-CN"/>
        </w:rPr>
        <w:t>四、市场分析、调研</w:t>
      </w:r>
      <w:bookmarkEnd w:id="17"/>
    </w:p>
    <w:p>
      <w:pPr>
        <w:pStyle w:val="Heading2"/>
        <w:rPr>
          <w:rFonts w:ascii="仿宋" w:eastAsia="仿宋" w:hAnsi="仿宋" w:cs="仿宋" w:hint="eastAsia"/>
          <w:lang w:eastAsia="zh-CN"/>
        </w:rPr>
      </w:pPr>
      <w:bookmarkStart w:id="18" w:name="_Toc3187"/>
      <w:r>
        <w:rPr>
          <w:rFonts w:ascii="仿宋" w:eastAsia="仿宋" w:hAnsi="仿宋" w:cs="仿宋" w:hint="eastAsia"/>
          <w:lang w:eastAsia="zh-CN"/>
        </w:rPr>
        <w:t>(一)、有色冶金行业分析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有色冶金行业一直以来都是市场的关注焦点。行业内的发展趋势、竞争态势以及潜在机会都对有色冶金项目的推进产生深远的影响。通过深入研究行业的整体概貌，我们将更好地理解行业的核心特征，为有色冶金项目的定位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https://d.book118.com/087126014030006031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494381"/>
    <w:rsid w:val="164943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7126014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2024-01-12T13:07:00Z</dcterms:created>
  <dcterms:modified xsi:type="dcterms:W3CDTF">2024-01-12T13:07:51Z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4347C8B5E242403ABBBBC3420C756BEB_11</vt:lpwstr>
  </property>
  <property fmtid="{D5CDD505-2E9C-101B-9397-08002B2CF9AE}" pid="3" name="KSOProductBuildVer">
    <vt:lpwstr>2052-12.1.0.16120</vt:lpwstr>
  </property>
</Properties>
</file>