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7407" w:rsidP="00977407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﻿2024上海建筑安全员《B证》考试题库及答案</w:t>
      </w:r>
    </w:p>
    <w:p w:rsidR="00977407" w:rsidP="00977407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977407" w:rsidP="00977407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977407" w:rsidP="00977407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977407" w:rsidP="00977407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工程办理结算时，工地标准化评定等级评定为市级文明工地时，安全文明施工费用按合格标准增加（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A.20% B.25% C.30% D.35%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建筑施工企业不得采购和使用无厂家名称，（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），无安全标志的劳动防护产品。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无购置计划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无验收手续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无检测报告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无产品合格证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生产经营单位应结合本单位部门职能和分工，成立以（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）为组长，单位相关部门人员参加的应急预案编制工作组。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单位主要负责人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安全工程师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安全总监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现场负责人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《建筑施工企业主要负责人、项目负责人和专职安全生产管理人员安全生产管理规定》中规定，安全生产考核合格证书有效期届满需要延续的，</w:t>
      </w:r>
      <w:r>
        <w:rPr>
          <w:rFonts w:ascii="Times New Roman" w:hAnsi="Times New Roman" w:cs="Times New Roman"/>
          <w:color w:val="000000"/>
          <w:sz w:val="27"/>
          <w:szCs w:val="27"/>
        </w:rPr>
        <w:t>“</w:t>
      </w:r>
      <w:r>
        <w:rPr>
          <w:rFonts w:ascii="Times New Roman" w:hAnsi="Times New Roman" w:cs="Times New Roman"/>
          <w:color w:val="000000"/>
          <w:sz w:val="27"/>
          <w:szCs w:val="27"/>
        </w:rPr>
        <w:t>安管人员</w:t>
      </w:r>
      <w:r>
        <w:rPr>
          <w:rFonts w:ascii="Times New Roman" w:hAnsi="Times New Roman" w:cs="Times New Roman"/>
          <w:color w:val="000000"/>
          <w:sz w:val="27"/>
          <w:szCs w:val="27"/>
        </w:rPr>
        <w:t>”</w:t>
      </w:r>
      <w:r>
        <w:rPr>
          <w:rFonts w:ascii="Times New Roman" w:hAnsi="Times New Roman" w:cs="Times New Roman"/>
          <w:color w:val="000000"/>
          <w:sz w:val="27"/>
          <w:szCs w:val="27"/>
        </w:rPr>
        <w:t>应当在有效期届满前（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）个月内，由本人通过受聘企业向原考核机关申请证书延续。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 B.2 C.3 D.6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照明灯具与易燃堆垛间至少保持（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>m</w:t>
      </w:r>
      <w:r>
        <w:rPr>
          <w:rFonts w:ascii="Times New Roman" w:hAnsi="Times New Roman" w:cs="Times New Roman"/>
          <w:color w:val="000000"/>
          <w:sz w:val="27"/>
          <w:szCs w:val="27"/>
        </w:rPr>
        <w:t>的距离？（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A.0.5 B.1 C.1.5 D.2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977407" w:rsidP="00977407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事故发生后，事故现场有关人员应当（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）向本单位负责人报告。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立即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B.1</w:t>
      </w:r>
      <w:r>
        <w:rPr>
          <w:rFonts w:ascii="Times New Roman" w:hAnsi="Times New Roman" w:cs="Times New Roman"/>
          <w:color w:val="000000"/>
          <w:sz w:val="27"/>
          <w:szCs w:val="27"/>
        </w:rPr>
        <w:t>小时内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C.2</w:t>
      </w:r>
      <w:r>
        <w:rPr>
          <w:rFonts w:ascii="Times New Roman" w:hAnsi="Times New Roman" w:cs="Times New Roman"/>
          <w:color w:val="000000"/>
          <w:sz w:val="27"/>
          <w:szCs w:val="27"/>
        </w:rPr>
        <w:t>小时内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D.3</w:t>
      </w:r>
      <w:r>
        <w:rPr>
          <w:rFonts w:ascii="Times New Roman" w:hAnsi="Times New Roman" w:cs="Times New Roman"/>
          <w:color w:val="000000"/>
          <w:sz w:val="27"/>
          <w:szCs w:val="27"/>
        </w:rPr>
        <w:t>小时内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《安全生产法》规定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生产经营单位应在有较大危险因素的生产经营场所和有关设施、设备上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设置明显的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安全宣传标语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安全宣传挂图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安全警示标志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安全警示标语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当起重量达到（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）的额定起重量时，起重量限制器起作用，自动切断起升动力电源，但允许机构作下降运动。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A.90% B.100% C.110% D.120%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施工单位应当确保安全文明施工费专款专用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在财务管理中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B )</w:t>
      </w:r>
      <w:r>
        <w:rPr>
          <w:rFonts w:ascii="Times New Roman" w:hAnsi="Times New Roman" w:cs="Times New Roman"/>
          <w:color w:val="000000"/>
          <w:sz w:val="27"/>
          <w:szCs w:val="27"/>
        </w:rPr>
        <w:t>列出安全防护、安全文明施工费用清单备查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一并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单独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认真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准确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脚手架拆除时必须（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必须由上而下逐层进行，严禁上下同时作业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可以上下同时拆除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由下部往上逐层拆除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对于不需要的部分，可以随意拆除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一般临时设施区域，每</w:t>
      </w:r>
      <w:r>
        <w:rPr>
          <w:rFonts w:ascii="Times New Roman" w:hAnsi="Times New Roman" w:cs="Times New Roman"/>
          <w:color w:val="000000"/>
          <w:sz w:val="27"/>
          <w:szCs w:val="27"/>
        </w:rPr>
        <w:t>100m2</w:t>
      </w:r>
      <w:r>
        <w:rPr>
          <w:rFonts w:ascii="Times New Roman" w:hAnsi="Times New Roman" w:cs="Times New Roman"/>
          <w:color w:val="000000"/>
          <w:sz w:val="27"/>
          <w:szCs w:val="27"/>
        </w:rPr>
        <w:t>配备（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）个</w:t>
      </w:r>
      <w:r>
        <w:rPr>
          <w:rFonts w:ascii="Times New Roman" w:hAnsi="Times New Roman" w:cs="Times New Roman"/>
          <w:color w:val="000000"/>
          <w:sz w:val="27"/>
          <w:szCs w:val="27"/>
        </w:rPr>
        <w:t>10L</w:t>
      </w:r>
      <w:r>
        <w:rPr>
          <w:rFonts w:ascii="Times New Roman" w:hAnsi="Times New Roman" w:cs="Times New Roman"/>
          <w:color w:val="000000"/>
          <w:sz w:val="27"/>
          <w:szCs w:val="27"/>
        </w:rPr>
        <w:t>灭火器。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 B.3 C.4 D.5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因事故受到损害的作业人员，除依法享有工伤社会保险外，依照有关民事法律尚有获得（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D </w:t>
      </w:r>
      <w:r>
        <w:rPr>
          <w:rFonts w:ascii="Times New Roman" w:hAnsi="Times New Roman" w:cs="Times New Roman"/>
          <w:color w:val="000000"/>
          <w:sz w:val="27"/>
          <w:szCs w:val="27"/>
        </w:rPr>
        <w:t>）的权利。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https://d.book118.com/087126144113006050</w:t>
        </w:r>
      </w:hyperlink>
    </w:p>
    <w:p w:rsidR="00977407" w:rsidP="00977407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73B6C"/>
    <w:rsid w:val="00977407"/>
    <w:rsid w:val="00BE351B"/>
    <w:rsid w:val="00F73B6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774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8712614411300605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5525</Words>
  <Characters>31496</Characters>
  <Application>Microsoft Office Word</Application>
  <DocSecurity>0</DocSecurity>
  <Lines>262</Lines>
  <Paragraphs>73</Paragraphs>
  <ScaleCrop>false</ScaleCrop>
  <Company/>
  <LinksUpToDate>false</LinksUpToDate>
  <CharactersWithSpaces>36948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2024-03-07T18:45:00Z</dcterms:created>
  <dcterms:modified xsi:type="dcterms:W3CDTF">2024-03-07T18:45:00Z</dcterms:modified>
</cp:coreProperties>
</file>