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手性化合物拆分或异构化用酶项目计划设计方案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74" w:history="1">
        <w:r>
          <w:rPr>
            <w:rFonts w:ascii="仿宋" w:eastAsia="仿宋" w:hAnsi="仿宋" w:cs="仿宋" w:hint="eastAsia"/>
            <w:lang w:eastAsia="zh-CN"/>
          </w:rPr>
          <w:t>序言</w:t>
        </w:r>
        <w:r>
          <w:tab/>
        </w:r>
        <w:r>
          <w:fldChar w:fldCharType="begin"/>
        </w:r>
        <w:r>
          <w:instrText xml:space="preserve"> PAGEREF _Toc21474 \h </w:instrText>
        </w:r>
        <w:r>
          <w:fldChar w:fldCharType="separate"/>
        </w:r>
        <w:r>
          <w:t>3</w:t>
        </w:r>
        <w:r>
          <w:fldChar w:fldCharType="end"/>
        </w:r>
      </w:hyperlink>
    </w:p>
    <w:p>
      <w:pPr>
        <w:pStyle w:val="TOC1"/>
        <w:tabs>
          <w:tab w:val="right" w:leader="dot" w:pos="8306"/>
        </w:tabs>
      </w:pPr>
      <w:hyperlink w:anchor="_Toc1901" w:history="1">
        <w:r>
          <w:rPr>
            <w:rFonts w:ascii="仿宋" w:eastAsia="仿宋" w:hAnsi="仿宋" w:cs="仿宋" w:hint="eastAsia"/>
            <w:lang w:eastAsia="zh-CN"/>
          </w:rPr>
          <w:t>一、手性化合物拆分或异构化用酶项目土建工程</w:t>
        </w:r>
        <w:r>
          <w:tab/>
        </w:r>
        <w:r>
          <w:fldChar w:fldCharType="begin"/>
        </w:r>
        <w:r>
          <w:instrText xml:space="preserve"> PAGEREF _Toc1901 \h </w:instrText>
        </w:r>
        <w:r>
          <w:fldChar w:fldCharType="separate"/>
        </w:r>
        <w:r>
          <w:t>3</w:t>
        </w:r>
        <w:r>
          <w:fldChar w:fldCharType="end"/>
        </w:r>
      </w:hyperlink>
    </w:p>
    <w:p>
      <w:pPr>
        <w:pStyle w:val="TOC2"/>
        <w:tabs>
          <w:tab w:val="right" w:leader="dot" w:pos="8306"/>
        </w:tabs>
      </w:pPr>
      <w:hyperlink w:anchor="_Toc4855" w:history="1">
        <w:r>
          <w:rPr>
            <w:rFonts w:ascii="仿宋" w:eastAsia="仿宋" w:hAnsi="仿宋" w:cs="仿宋" w:hint="eastAsia"/>
            <w:lang w:eastAsia="zh-CN"/>
          </w:rPr>
          <w:t>(一)、建筑工程设计原则</w:t>
        </w:r>
        <w:r>
          <w:tab/>
        </w:r>
        <w:r>
          <w:fldChar w:fldCharType="begin"/>
        </w:r>
        <w:r>
          <w:instrText xml:space="preserve"> PAGEREF _Toc4855 \h </w:instrText>
        </w:r>
        <w:r>
          <w:fldChar w:fldCharType="separate"/>
        </w:r>
        <w:r>
          <w:t>3</w:t>
        </w:r>
        <w:r>
          <w:fldChar w:fldCharType="end"/>
        </w:r>
      </w:hyperlink>
    </w:p>
    <w:p>
      <w:pPr>
        <w:pStyle w:val="TOC2"/>
        <w:tabs>
          <w:tab w:val="right" w:leader="dot" w:pos="8306"/>
        </w:tabs>
      </w:pPr>
      <w:hyperlink w:anchor="_Toc23109" w:history="1">
        <w:r>
          <w:rPr>
            <w:rFonts w:ascii="仿宋" w:eastAsia="仿宋" w:hAnsi="仿宋" w:cs="仿宋" w:hint="eastAsia"/>
            <w:lang w:eastAsia="zh-CN"/>
          </w:rPr>
          <w:t>(二)、土建工程设计年限及安全等级</w:t>
        </w:r>
        <w:r>
          <w:tab/>
        </w:r>
        <w:r>
          <w:fldChar w:fldCharType="begin"/>
        </w:r>
        <w:r>
          <w:instrText xml:space="preserve"> PAGEREF _Toc23109 \h </w:instrText>
        </w:r>
        <w:r>
          <w:fldChar w:fldCharType="separate"/>
        </w:r>
        <w:r>
          <w:t>4</w:t>
        </w:r>
        <w:r>
          <w:fldChar w:fldCharType="end"/>
        </w:r>
      </w:hyperlink>
    </w:p>
    <w:p>
      <w:pPr>
        <w:pStyle w:val="TOC2"/>
        <w:tabs>
          <w:tab w:val="right" w:leader="dot" w:pos="8306"/>
        </w:tabs>
      </w:pPr>
      <w:hyperlink w:anchor="_Toc29003" w:history="1">
        <w:r>
          <w:rPr>
            <w:rFonts w:ascii="仿宋" w:eastAsia="仿宋" w:hAnsi="仿宋" w:cs="仿宋" w:hint="eastAsia"/>
            <w:lang w:eastAsia="zh-CN"/>
          </w:rPr>
          <w:t>(三)、建筑工程设计总体要求</w:t>
        </w:r>
        <w:r>
          <w:tab/>
        </w:r>
        <w:r>
          <w:fldChar w:fldCharType="begin"/>
        </w:r>
        <w:r>
          <w:instrText xml:space="preserve"> PAGEREF _Toc29003 \h </w:instrText>
        </w:r>
        <w:r>
          <w:fldChar w:fldCharType="separate"/>
        </w:r>
        <w:r>
          <w:t>5</w:t>
        </w:r>
        <w:r>
          <w:fldChar w:fldCharType="end"/>
        </w:r>
      </w:hyperlink>
    </w:p>
    <w:p>
      <w:pPr>
        <w:pStyle w:val="TOC2"/>
        <w:tabs>
          <w:tab w:val="right" w:leader="dot" w:pos="8306"/>
        </w:tabs>
      </w:pPr>
      <w:hyperlink w:anchor="_Toc9562" w:history="1">
        <w:r>
          <w:rPr>
            <w:rFonts w:ascii="仿宋" w:eastAsia="仿宋" w:hAnsi="仿宋" w:cs="仿宋" w:hint="eastAsia"/>
            <w:lang w:eastAsia="zh-CN"/>
          </w:rPr>
          <w:t>(四)、土建工程建设指标</w:t>
        </w:r>
        <w:r>
          <w:tab/>
        </w:r>
        <w:r>
          <w:fldChar w:fldCharType="begin"/>
        </w:r>
        <w:r>
          <w:instrText xml:space="preserve"> PAGEREF _Toc9562 \h </w:instrText>
        </w:r>
        <w:r>
          <w:fldChar w:fldCharType="separate"/>
        </w:r>
        <w:r>
          <w:t>6</w:t>
        </w:r>
        <w:r>
          <w:fldChar w:fldCharType="end"/>
        </w:r>
      </w:hyperlink>
    </w:p>
    <w:p>
      <w:pPr>
        <w:pStyle w:val="TOC1"/>
        <w:tabs>
          <w:tab w:val="right" w:leader="dot" w:pos="8306"/>
        </w:tabs>
      </w:pPr>
      <w:hyperlink w:anchor="_Toc7670" w:history="1">
        <w:r>
          <w:rPr>
            <w:rFonts w:ascii="仿宋" w:eastAsia="仿宋" w:hAnsi="仿宋" w:cs="仿宋" w:hint="eastAsia"/>
            <w:lang w:eastAsia="zh-CN"/>
          </w:rPr>
          <w:t>二、产品规划分析</w:t>
        </w:r>
        <w:r>
          <w:tab/>
        </w:r>
        <w:r>
          <w:fldChar w:fldCharType="begin"/>
        </w:r>
        <w:r>
          <w:instrText xml:space="preserve"> PAGEREF _Toc7670 \h </w:instrText>
        </w:r>
        <w:r>
          <w:fldChar w:fldCharType="separate"/>
        </w:r>
        <w:r>
          <w:t>6</w:t>
        </w:r>
        <w:r>
          <w:fldChar w:fldCharType="end"/>
        </w:r>
      </w:hyperlink>
    </w:p>
    <w:p>
      <w:pPr>
        <w:pStyle w:val="TOC2"/>
        <w:tabs>
          <w:tab w:val="right" w:leader="dot" w:pos="8306"/>
        </w:tabs>
      </w:pPr>
      <w:hyperlink w:anchor="_Toc13623" w:history="1">
        <w:r>
          <w:rPr>
            <w:rFonts w:ascii="仿宋" w:eastAsia="仿宋" w:hAnsi="仿宋" w:cs="仿宋" w:hint="eastAsia"/>
            <w:lang w:eastAsia="zh-CN"/>
          </w:rPr>
          <w:t>(一)、产品规划</w:t>
        </w:r>
        <w:r>
          <w:tab/>
        </w:r>
        <w:r>
          <w:fldChar w:fldCharType="begin"/>
        </w:r>
        <w:r>
          <w:instrText xml:space="preserve"> PAGEREF _Toc13623 \h </w:instrText>
        </w:r>
        <w:r>
          <w:fldChar w:fldCharType="separate"/>
        </w:r>
        <w:r>
          <w:t>6</w:t>
        </w:r>
        <w:r>
          <w:fldChar w:fldCharType="end"/>
        </w:r>
      </w:hyperlink>
    </w:p>
    <w:p>
      <w:pPr>
        <w:pStyle w:val="TOC2"/>
        <w:tabs>
          <w:tab w:val="right" w:leader="dot" w:pos="8306"/>
        </w:tabs>
      </w:pPr>
      <w:hyperlink w:anchor="_Toc28135" w:history="1">
        <w:r>
          <w:rPr>
            <w:rFonts w:ascii="仿宋" w:eastAsia="仿宋" w:hAnsi="仿宋" w:cs="仿宋" w:hint="eastAsia"/>
            <w:lang w:eastAsia="zh-CN"/>
          </w:rPr>
          <w:t>(二)、建设规模</w:t>
        </w:r>
        <w:r>
          <w:tab/>
        </w:r>
        <w:r>
          <w:fldChar w:fldCharType="begin"/>
        </w:r>
        <w:r>
          <w:instrText xml:space="preserve"> PAGEREF _Toc28135 \h </w:instrText>
        </w:r>
        <w:r>
          <w:fldChar w:fldCharType="separate"/>
        </w:r>
        <w:r>
          <w:t>7</w:t>
        </w:r>
        <w:r>
          <w:fldChar w:fldCharType="end"/>
        </w:r>
      </w:hyperlink>
    </w:p>
    <w:p>
      <w:pPr>
        <w:pStyle w:val="TOC1"/>
        <w:tabs>
          <w:tab w:val="right" w:leader="dot" w:pos="8306"/>
        </w:tabs>
      </w:pPr>
      <w:hyperlink w:anchor="_Toc881" w:history="1">
        <w:r>
          <w:rPr>
            <w:rFonts w:ascii="仿宋" w:eastAsia="仿宋" w:hAnsi="仿宋" w:cs="仿宋" w:hint="eastAsia"/>
            <w:lang w:eastAsia="zh-CN"/>
          </w:rPr>
          <w:t>三、工艺说明</w:t>
        </w:r>
        <w:r>
          <w:tab/>
        </w:r>
        <w:r>
          <w:fldChar w:fldCharType="begin"/>
        </w:r>
        <w:r>
          <w:instrText xml:space="preserve"> PAGEREF _Toc881 \h </w:instrText>
        </w:r>
        <w:r>
          <w:fldChar w:fldCharType="separate"/>
        </w:r>
        <w:r>
          <w:t>8</w:t>
        </w:r>
        <w:r>
          <w:fldChar w:fldCharType="end"/>
        </w:r>
      </w:hyperlink>
    </w:p>
    <w:p>
      <w:pPr>
        <w:pStyle w:val="TOC2"/>
        <w:tabs>
          <w:tab w:val="right" w:leader="dot" w:pos="8306"/>
        </w:tabs>
      </w:pPr>
      <w:hyperlink w:anchor="_Toc4918" w:history="1">
        <w:r>
          <w:rPr>
            <w:rFonts w:ascii="仿宋" w:eastAsia="仿宋" w:hAnsi="仿宋" w:cs="仿宋" w:hint="eastAsia"/>
            <w:lang w:eastAsia="zh-CN"/>
          </w:rPr>
          <w:t>(一)、技术管理特点</w:t>
        </w:r>
        <w:r>
          <w:tab/>
        </w:r>
        <w:r>
          <w:fldChar w:fldCharType="begin"/>
        </w:r>
        <w:r>
          <w:instrText xml:space="preserve"> PAGEREF _Toc4918 \h </w:instrText>
        </w:r>
        <w:r>
          <w:fldChar w:fldCharType="separate"/>
        </w:r>
        <w:r>
          <w:t>8</w:t>
        </w:r>
        <w:r>
          <w:fldChar w:fldCharType="end"/>
        </w:r>
      </w:hyperlink>
    </w:p>
    <w:p>
      <w:pPr>
        <w:pStyle w:val="TOC2"/>
        <w:tabs>
          <w:tab w:val="right" w:leader="dot" w:pos="8306"/>
        </w:tabs>
      </w:pPr>
      <w:hyperlink w:anchor="_Toc1329" w:history="1">
        <w:r>
          <w:rPr>
            <w:rFonts w:ascii="仿宋" w:eastAsia="仿宋" w:hAnsi="仿宋" w:cs="仿宋" w:hint="eastAsia"/>
            <w:lang w:eastAsia="zh-CN"/>
          </w:rPr>
          <w:t>(二)、手性化合物拆分或异构化用酶项目工艺技术设计方案</w:t>
        </w:r>
        <w:r>
          <w:tab/>
        </w:r>
        <w:r>
          <w:fldChar w:fldCharType="begin"/>
        </w:r>
        <w:r>
          <w:instrText xml:space="preserve"> PAGEREF _Toc1329 \h </w:instrText>
        </w:r>
        <w:r>
          <w:fldChar w:fldCharType="separate"/>
        </w:r>
        <w:r>
          <w:t>10</w:t>
        </w:r>
        <w:r>
          <w:fldChar w:fldCharType="end"/>
        </w:r>
      </w:hyperlink>
    </w:p>
    <w:p>
      <w:pPr>
        <w:pStyle w:val="TOC2"/>
        <w:tabs>
          <w:tab w:val="right" w:leader="dot" w:pos="8306"/>
        </w:tabs>
      </w:pPr>
      <w:hyperlink w:anchor="_Toc21520" w:history="1">
        <w:r>
          <w:rPr>
            <w:rFonts w:ascii="仿宋" w:eastAsia="仿宋" w:hAnsi="仿宋" w:cs="仿宋" w:hint="eastAsia"/>
            <w:lang w:eastAsia="zh-CN"/>
          </w:rPr>
          <w:t>(三)、设备选型方案</w:t>
        </w:r>
        <w:r>
          <w:tab/>
        </w:r>
        <w:r>
          <w:fldChar w:fldCharType="begin"/>
        </w:r>
        <w:r>
          <w:instrText xml:space="preserve"> PAGEREF _Toc21520 \h </w:instrText>
        </w:r>
        <w:r>
          <w:fldChar w:fldCharType="separate"/>
        </w:r>
        <w:r>
          <w:t>11</w:t>
        </w:r>
        <w:r>
          <w:fldChar w:fldCharType="end"/>
        </w:r>
      </w:hyperlink>
    </w:p>
    <w:p>
      <w:pPr>
        <w:pStyle w:val="TOC1"/>
        <w:tabs>
          <w:tab w:val="right" w:leader="dot" w:pos="8306"/>
        </w:tabs>
      </w:pPr>
      <w:hyperlink w:anchor="_Toc7920" w:history="1">
        <w:r>
          <w:rPr>
            <w:rFonts w:ascii="仿宋" w:eastAsia="仿宋" w:hAnsi="仿宋" w:cs="仿宋" w:hint="eastAsia"/>
            <w:lang w:eastAsia="zh-CN"/>
          </w:rPr>
          <w:t>四、手性化合物拆分或异构化用酶项目选址可行性分析</w:t>
        </w:r>
        <w:r>
          <w:tab/>
        </w:r>
        <w:r>
          <w:fldChar w:fldCharType="begin"/>
        </w:r>
        <w:r>
          <w:instrText xml:space="preserve"> PAGEREF _Toc7920 \h </w:instrText>
        </w:r>
        <w:r>
          <w:fldChar w:fldCharType="separate"/>
        </w:r>
        <w:r>
          <w:t>13</w:t>
        </w:r>
        <w:r>
          <w:fldChar w:fldCharType="end"/>
        </w:r>
      </w:hyperlink>
    </w:p>
    <w:p>
      <w:pPr>
        <w:pStyle w:val="TOC2"/>
        <w:tabs>
          <w:tab w:val="right" w:leader="dot" w:pos="8306"/>
        </w:tabs>
      </w:pPr>
      <w:hyperlink w:anchor="_Toc26119" w:history="1">
        <w:r>
          <w:rPr>
            <w:rFonts w:ascii="仿宋" w:eastAsia="仿宋" w:hAnsi="仿宋" w:cs="仿宋" w:hint="eastAsia"/>
            <w:lang w:eastAsia="zh-CN"/>
          </w:rPr>
          <w:t>(一)、手性化合物拆分或异构化用酶项目选址</w:t>
        </w:r>
        <w:r>
          <w:tab/>
        </w:r>
        <w:r>
          <w:fldChar w:fldCharType="begin"/>
        </w:r>
        <w:r>
          <w:instrText xml:space="preserve"> PAGEREF _Toc26119 \h </w:instrText>
        </w:r>
        <w:r>
          <w:fldChar w:fldCharType="separate"/>
        </w:r>
        <w:r>
          <w:t>13</w:t>
        </w:r>
        <w:r>
          <w:fldChar w:fldCharType="end"/>
        </w:r>
      </w:hyperlink>
    </w:p>
    <w:p>
      <w:pPr>
        <w:pStyle w:val="TOC2"/>
        <w:tabs>
          <w:tab w:val="right" w:leader="dot" w:pos="8306"/>
        </w:tabs>
      </w:pPr>
      <w:hyperlink w:anchor="_Toc28430" w:history="1">
        <w:r>
          <w:rPr>
            <w:rFonts w:ascii="仿宋" w:eastAsia="仿宋" w:hAnsi="仿宋" w:cs="仿宋" w:hint="eastAsia"/>
            <w:lang w:eastAsia="zh-CN"/>
          </w:rPr>
          <w:t>(二)、用地控制指标</w:t>
        </w:r>
        <w:r>
          <w:tab/>
        </w:r>
        <w:r>
          <w:fldChar w:fldCharType="begin"/>
        </w:r>
        <w:r>
          <w:instrText xml:space="preserve"> PAGEREF _Toc28430 \h </w:instrText>
        </w:r>
        <w:r>
          <w:fldChar w:fldCharType="separate"/>
        </w:r>
        <w:r>
          <w:t>13</w:t>
        </w:r>
        <w:r>
          <w:fldChar w:fldCharType="end"/>
        </w:r>
      </w:hyperlink>
    </w:p>
    <w:p>
      <w:pPr>
        <w:pStyle w:val="TOC2"/>
        <w:tabs>
          <w:tab w:val="right" w:leader="dot" w:pos="8306"/>
        </w:tabs>
      </w:pPr>
      <w:hyperlink w:anchor="_Toc30916" w:history="1">
        <w:r>
          <w:rPr>
            <w:rFonts w:ascii="仿宋" w:eastAsia="仿宋" w:hAnsi="仿宋" w:cs="仿宋" w:hint="eastAsia"/>
            <w:lang w:eastAsia="zh-CN"/>
          </w:rPr>
          <w:t>(三)、节约用地措施</w:t>
        </w:r>
        <w:r>
          <w:tab/>
        </w:r>
        <w:r>
          <w:fldChar w:fldCharType="begin"/>
        </w:r>
        <w:r>
          <w:instrText xml:space="preserve"> PAGEREF _Toc30916 \h </w:instrText>
        </w:r>
        <w:r>
          <w:fldChar w:fldCharType="separate"/>
        </w:r>
        <w:r>
          <w:t>15</w:t>
        </w:r>
        <w:r>
          <w:fldChar w:fldCharType="end"/>
        </w:r>
      </w:hyperlink>
    </w:p>
    <w:p>
      <w:pPr>
        <w:pStyle w:val="TOC2"/>
        <w:tabs>
          <w:tab w:val="right" w:leader="dot" w:pos="8306"/>
        </w:tabs>
      </w:pPr>
      <w:hyperlink w:anchor="_Toc28209" w:history="1">
        <w:r>
          <w:rPr>
            <w:rFonts w:ascii="仿宋" w:eastAsia="仿宋" w:hAnsi="仿宋" w:cs="仿宋" w:hint="eastAsia"/>
            <w:lang w:eastAsia="zh-CN"/>
          </w:rPr>
          <w:t>(四)、总图布置方案</w:t>
        </w:r>
        <w:r>
          <w:tab/>
        </w:r>
        <w:r>
          <w:fldChar w:fldCharType="begin"/>
        </w:r>
        <w:r>
          <w:instrText xml:space="preserve"> PAGEREF _Toc28209 \h </w:instrText>
        </w:r>
        <w:r>
          <w:fldChar w:fldCharType="separate"/>
        </w:r>
        <w:r>
          <w:t>16</w:t>
        </w:r>
        <w:r>
          <w:fldChar w:fldCharType="end"/>
        </w:r>
      </w:hyperlink>
    </w:p>
    <w:p>
      <w:pPr>
        <w:pStyle w:val="TOC2"/>
        <w:tabs>
          <w:tab w:val="right" w:leader="dot" w:pos="8306"/>
        </w:tabs>
      </w:pPr>
      <w:hyperlink w:anchor="_Toc4976" w:history="1">
        <w:r>
          <w:rPr>
            <w:rFonts w:ascii="仿宋" w:eastAsia="仿宋" w:hAnsi="仿宋" w:cs="仿宋" w:hint="eastAsia"/>
            <w:lang w:eastAsia="zh-CN"/>
          </w:rPr>
          <w:t>(五)、选址综合评价</w:t>
        </w:r>
        <w:r>
          <w:tab/>
        </w:r>
        <w:r>
          <w:fldChar w:fldCharType="begin"/>
        </w:r>
        <w:r>
          <w:instrText xml:space="preserve"> PAGEREF _Toc4976 \h </w:instrText>
        </w:r>
        <w:r>
          <w:fldChar w:fldCharType="separate"/>
        </w:r>
        <w:r>
          <w:t>17</w:t>
        </w:r>
        <w:r>
          <w:fldChar w:fldCharType="end"/>
        </w:r>
      </w:hyperlink>
    </w:p>
    <w:p>
      <w:pPr>
        <w:pStyle w:val="TOC1"/>
        <w:tabs>
          <w:tab w:val="right" w:leader="dot" w:pos="8306"/>
        </w:tabs>
      </w:pPr>
      <w:hyperlink w:anchor="_Toc7054" w:history="1">
        <w:r>
          <w:rPr>
            <w:rFonts w:ascii="仿宋" w:eastAsia="仿宋" w:hAnsi="仿宋" w:cs="仿宋" w:hint="eastAsia"/>
            <w:lang w:eastAsia="zh-CN"/>
          </w:rPr>
          <w:t>五、手性化合物拆分或异构化用酶项目文档管理</w:t>
        </w:r>
        <w:r>
          <w:tab/>
        </w:r>
        <w:r>
          <w:fldChar w:fldCharType="begin"/>
        </w:r>
        <w:r>
          <w:instrText xml:space="preserve"> PAGEREF _Toc7054 \h </w:instrText>
        </w:r>
        <w:r>
          <w:fldChar w:fldCharType="separate"/>
        </w:r>
        <w:r>
          <w:t>19</w:t>
        </w:r>
        <w:r>
          <w:fldChar w:fldCharType="end"/>
        </w:r>
      </w:hyperlink>
    </w:p>
    <w:p>
      <w:pPr>
        <w:pStyle w:val="TOC2"/>
        <w:tabs>
          <w:tab w:val="right" w:leader="dot" w:pos="8306"/>
        </w:tabs>
      </w:pPr>
      <w:hyperlink w:anchor="_Toc16981" w:history="1">
        <w:r>
          <w:rPr>
            <w:rFonts w:ascii="仿宋" w:eastAsia="仿宋" w:hAnsi="仿宋" w:cs="仿宋" w:hint="eastAsia"/>
            <w:lang w:eastAsia="zh-CN"/>
          </w:rPr>
          <w:t>(一)、文档编制与审查</w:t>
        </w:r>
        <w:r>
          <w:tab/>
        </w:r>
        <w:r>
          <w:fldChar w:fldCharType="begin"/>
        </w:r>
        <w:r>
          <w:instrText xml:space="preserve"> PAGEREF _Toc16981 \h </w:instrText>
        </w:r>
        <w:r>
          <w:fldChar w:fldCharType="separate"/>
        </w:r>
        <w:r>
          <w:t>19</w:t>
        </w:r>
        <w:r>
          <w:fldChar w:fldCharType="end"/>
        </w:r>
      </w:hyperlink>
    </w:p>
    <w:p>
      <w:pPr>
        <w:pStyle w:val="TOC2"/>
        <w:tabs>
          <w:tab w:val="right" w:leader="dot" w:pos="8306"/>
        </w:tabs>
      </w:pPr>
      <w:hyperlink w:anchor="_Toc23690" w:history="1">
        <w:r>
          <w:rPr>
            <w:rFonts w:ascii="仿宋" w:eastAsia="仿宋" w:hAnsi="仿宋" w:cs="仿宋" w:hint="eastAsia"/>
            <w:lang w:eastAsia="zh-CN"/>
          </w:rPr>
          <w:t>(二)、文档发布与分发</w:t>
        </w:r>
        <w:r>
          <w:tab/>
        </w:r>
        <w:r>
          <w:fldChar w:fldCharType="begin"/>
        </w:r>
        <w:r>
          <w:instrText xml:space="preserve"> PAGEREF _Toc23690 \h </w:instrText>
        </w:r>
        <w:r>
          <w:fldChar w:fldCharType="separate"/>
        </w:r>
        <w:r>
          <w:t>20</w:t>
        </w:r>
        <w:r>
          <w:fldChar w:fldCharType="end"/>
        </w:r>
      </w:hyperlink>
    </w:p>
    <w:p>
      <w:pPr>
        <w:pStyle w:val="TOC2"/>
        <w:tabs>
          <w:tab w:val="right" w:leader="dot" w:pos="8306"/>
        </w:tabs>
      </w:pPr>
      <w:hyperlink w:anchor="_Toc15998" w:history="1">
        <w:r>
          <w:rPr>
            <w:rFonts w:ascii="仿宋" w:eastAsia="仿宋" w:hAnsi="仿宋" w:cs="仿宋" w:hint="eastAsia"/>
            <w:lang w:eastAsia="zh-CN"/>
          </w:rPr>
          <w:t>(三)、文档存档与归档</w:t>
        </w:r>
        <w:r>
          <w:tab/>
        </w:r>
        <w:r>
          <w:fldChar w:fldCharType="begin"/>
        </w:r>
        <w:r>
          <w:instrText xml:space="preserve"> PAGEREF _Toc15998 \h </w:instrText>
        </w:r>
        <w:r>
          <w:fldChar w:fldCharType="separate"/>
        </w:r>
        <w:r>
          <w:t>21</w:t>
        </w:r>
        <w:r>
          <w:fldChar w:fldCharType="end"/>
        </w:r>
      </w:hyperlink>
    </w:p>
    <w:p>
      <w:pPr>
        <w:pStyle w:val="TOC1"/>
        <w:tabs>
          <w:tab w:val="right" w:leader="dot" w:pos="8306"/>
        </w:tabs>
      </w:pPr>
      <w:hyperlink w:anchor="_Toc12887" w:history="1">
        <w:r>
          <w:rPr>
            <w:rFonts w:ascii="仿宋" w:eastAsia="仿宋" w:hAnsi="仿宋" w:cs="仿宋" w:hint="eastAsia"/>
            <w:lang w:eastAsia="zh-CN"/>
          </w:rPr>
          <w:t>六、手性化合物拆分或异构化用酶项目概论</w:t>
        </w:r>
        <w:r>
          <w:tab/>
        </w:r>
        <w:r>
          <w:fldChar w:fldCharType="begin"/>
        </w:r>
        <w:r>
          <w:instrText xml:space="preserve"> PAGEREF _Toc12887 \h </w:instrText>
        </w:r>
        <w:r>
          <w:fldChar w:fldCharType="separate"/>
        </w:r>
        <w:r>
          <w:t>22</w:t>
        </w:r>
        <w:r>
          <w:fldChar w:fldCharType="end"/>
        </w:r>
      </w:hyperlink>
    </w:p>
    <w:p>
      <w:pPr>
        <w:pStyle w:val="TOC2"/>
        <w:tabs>
          <w:tab w:val="right" w:leader="dot" w:pos="8306"/>
        </w:tabs>
      </w:pPr>
      <w:hyperlink w:anchor="_Toc18273" w:history="1">
        <w:r>
          <w:rPr>
            <w:rFonts w:ascii="仿宋" w:eastAsia="仿宋" w:hAnsi="仿宋" w:cs="仿宋" w:hint="eastAsia"/>
            <w:lang w:eastAsia="zh-CN"/>
          </w:rPr>
          <w:t>(一)、手性化合物拆分或异构化用酶项目概况</w:t>
        </w:r>
        <w:r>
          <w:tab/>
        </w:r>
        <w:r>
          <w:fldChar w:fldCharType="begin"/>
        </w:r>
        <w:r>
          <w:instrText xml:space="preserve"> PAGEREF _Toc18273 \h </w:instrText>
        </w:r>
        <w:r>
          <w:fldChar w:fldCharType="separate"/>
        </w:r>
        <w:r>
          <w:t>22</w:t>
        </w:r>
        <w:r>
          <w:fldChar w:fldCharType="end"/>
        </w:r>
      </w:hyperlink>
    </w:p>
    <w:p>
      <w:pPr>
        <w:pStyle w:val="TOC2"/>
        <w:tabs>
          <w:tab w:val="right" w:leader="dot" w:pos="8306"/>
        </w:tabs>
      </w:pPr>
      <w:hyperlink w:anchor="_Toc15731" w:history="1">
        <w:r>
          <w:rPr>
            <w:rFonts w:ascii="仿宋" w:eastAsia="仿宋" w:hAnsi="仿宋" w:cs="仿宋" w:hint="eastAsia"/>
            <w:lang w:eastAsia="zh-CN"/>
          </w:rPr>
          <w:t>(二)、手性化合物拆分或异构化用酶项目目标</w:t>
        </w:r>
        <w:r>
          <w:tab/>
        </w:r>
        <w:r>
          <w:fldChar w:fldCharType="begin"/>
        </w:r>
        <w:r>
          <w:instrText xml:space="preserve"> PAGEREF _Toc15731 \h </w:instrText>
        </w:r>
        <w:r>
          <w:fldChar w:fldCharType="separate"/>
        </w:r>
        <w:r>
          <w:t>25</w:t>
        </w:r>
        <w:r>
          <w:fldChar w:fldCharType="end"/>
        </w:r>
      </w:hyperlink>
    </w:p>
    <w:p>
      <w:pPr>
        <w:pStyle w:val="TOC2"/>
        <w:tabs>
          <w:tab w:val="right" w:leader="dot" w:pos="8306"/>
        </w:tabs>
      </w:pPr>
      <w:hyperlink w:anchor="_Toc26332" w:history="1">
        <w:r>
          <w:rPr>
            <w:rFonts w:ascii="仿宋" w:eastAsia="仿宋" w:hAnsi="仿宋" w:cs="仿宋" w:hint="eastAsia"/>
            <w:lang w:eastAsia="zh-CN"/>
          </w:rPr>
          <w:t>(三)、手性化合物拆分或异构化用酶项目提出的理由</w:t>
        </w:r>
        <w:r>
          <w:tab/>
        </w:r>
        <w:r>
          <w:fldChar w:fldCharType="begin"/>
        </w:r>
        <w:r>
          <w:instrText xml:space="preserve"> PAGEREF _Toc26332 \h </w:instrText>
        </w:r>
        <w:r>
          <w:fldChar w:fldCharType="separate"/>
        </w:r>
        <w:r>
          <w:t>26</w:t>
        </w:r>
        <w:r>
          <w:fldChar w:fldCharType="end"/>
        </w:r>
      </w:hyperlink>
    </w:p>
    <w:p>
      <w:pPr>
        <w:pStyle w:val="TOC2"/>
        <w:tabs>
          <w:tab w:val="right" w:leader="dot" w:pos="8306"/>
        </w:tabs>
      </w:pPr>
      <w:hyperlink w:anchor="_Toc1593" w:history="1">
        <w:r>
          <w:rPr>
            <w:rFonts w:ascii="仿宋" w:eastAsia="仿宋" w:hAnsi="仿宋" w:cs="仿宋" w:hint="eastAsia"/>
            <w:lang w:eastAsia="zh-CN"/>
          </w:rPr>
          <w:t>(四)、手性化合物拆分或异构化用酶项目意义</w:t>
        </w:r>
        <w:r>
          <w:tab/>
        </w:r>
        <w:r>
          <w:fldChar w:fldCharType="begin"/>
        </w:r>
        <w:r>
          <w:instrText xml:space="preserve"> PAGEREF _Toc1593 \h </w:instrText>
        </w:r>
        <w:r>
          <w:fldChar w:fldCharType="separate"/>
        </w:r>
        <w:r>
          <w:t>28</w:t>
        </w:r>
        <w:r>
          <w:fldChar w:fldCharType="end"/>
        </w:r>
      </w:hyperlink>
    </w:p>
    <w:p>
      <w:pPr>
        <w:pStyle w:val="TOC2"/>
        <w:tabs>
          <w:tab w:val="right" w:leader="dot" w:pos="8306"/>
        </w:tabs>
      </w:pPr>
      <w:hyperlink w:anchor="_Toc23045" w:history="1">
        <w:r>
          <w:rPr>
            <w:rFonts w:ascii="仿宋" w:eastAsia="仿宋" w:hAnsi="仿宋" w:cs="仿宋" w:hint="eastAsia"/>
            <w:lang w:eastAsia="zh-CN"/>
          </w:rPr>
          <w:t>(五)、手性化合物拆分或异构化用酶项目背景</w:t>
        </w:r>
        <w:r>
          <w:tab/>
        </w:r>
        <w:r>
          <w:fldChar w:fldCharType="begin"/>
        </w:r>
        <w:r>
          <w:instrText xml:space="preserve"> PAGEREF _Toc23045 \h </w:instrText>
        </w:r>
        <w:r>
          <w:fldChar w:fldCharType="separate"/>
        </w:r>
        <w:r>
          <w:t>29</w:t>
        </w:r>
        <w:r>
          <w:fldChar w:fldCharType="end"/>
        </w:r>
      </w:hyperlink>
    </w:p>
    <w:p>
      <w:pPr>
        <w:pStyle w:val="TOC1"/>
        <w:tabs>
          <w:tab w:val="right" w:leader="dot" w:pos="8306"/>
        </w:tabs>
      </w:pPr>
      <w:hyperlink w:anchor="_Toc31462" w:history="1">
        <w:r>
          <w:rPr>
            <w:rFonts w:ascii="仿宋" w:eastAsia="仿宋" w:hAnsi="仿宋" w:cs="仿宋" w:hint="eastAsia"/>
            <w:lang w:eastAsia="zh-CN"/>
          </w:rPr>
          <w:t>七、手性化合物拆分或异构化用酶项目计划安排</w:t>
        </w:r>
        <w:r>
          <w:tab/>
        </w:r>
        <w:r>
          <w:fldChar w:fldCharType="begin"/>
        </w:r>
        <w:r>
          <w:instrText xml:space="preserve"> PAGEREF _Toc31462 \h </w:instrText>
        </w:r>
        <w:r>
          <w:fldChar w:fldCharType="separate"/>
        </w:r>
        <w:r>
          <w:t>30</w:t>
        </w:r>
        <w:r>
          <w:fldChar w:fldCharType="end"/>
        </w:r>
      </w:hyperlink>
    </w:p>
    <w:p>
      <w:pPr>
        <w:pStyle w:val="TOC2"/>
        <w:tabs>
          <w:tab w:val="right" w:leader="dot" w:pos="8306"/>
        </w:tabs>
      </w:pPr>
      <w:hyperlink w:anchor="_Toc28068" w:history="1">
        <w:r>
          <w:rPr>
            <w:rFonts w:ascii="仿宋" w:eastAsia="仿宋" w:hAnsi="仿宋" w:cs="仿宋" w:hint="eastAsia"/>
            <w:lang w:eastAsia="zh-CN"/>
          </w:rPr>
          <w:t>(一)、建设周期</w:t>
        </w:r>
        <w:r>
          <w:tab/>
        </w:r>
        <w:r>
          <w:fldChar w:fldCharType="begin"/>
        </w:r>
        <w:r>
          <w:instrText xml:space="preserve"> PAGEREF _Toc28068 \h </w:instrText>
        </w:r>
        <w:r>
          <w:fldChar w:fldCharType="separate"/>
        </w:r>
        <w:r>
          <w:t>30</w:t>
        </w:r>
        <w:r>
          <w:fldChar w:fldCharType="end"/>
        </w:r>
      </w:hyperlink>
    </w:p>
    <w:p>
      <w:pPr>
        <w:pStyle w:val="TOC2"/>
        <w:tabs>
          <w:tab w:val="right" w:leader="dot" w:pos="8306"/>
        </w:tabs>
      </w:pPr>
      <w:hyperlink w:anchor="_Toc22198" w:history="1">
        <w:r>
          <w:rPr>
            <w:rFonts w:ascii="仿宋" w:eastAsia="仿宋" w:hAnsi="仿宋" w:cs="仿宋" w:hint="eastAsia"/>
            <w:lang w:eastAsia="zh-CN"/>
          </w:rPr>
          <w:t>(二)、建设进度</w:t>
        </w:r>
        <w:r>
          <w:tab/>
        </w:r>
        <w:r>
          <w:fldChar w:fldCharType="begin"/>
        </w:r>
        <w:r>
          <w:instrText xml:space="preserve"> PAGEREF _Toc22198 \h </w:instrText>
        </w:r>
        <w:r>
          <w:fldChar w:fldCharType="separate"/>
        </w:r>
        <w:r>
          <w:t>31</w:t>
        </w:r>
        <w:r>
          <w:fldChar w:fldCharType="end"/>
        </w:r>
      </w:hyperlink>
    </w:p>
    <w:p>
      <w:pPr>
        <w:pStyle w:val="TOC2"/>
        <w:tabs>
          <w:tab w:val="right" w:leader="dot" w:pos="8306"/>
        </w:tabs>
      </w:pPr>
      <w:hyperlink w:anchor="_Toc21326" w:history="1">
        <w:r>
          <w:rPr>
            <w:rFonts w:ascii="仿宋" w:eastAsia="仿宋" w:hAnsi="仿宋" w:cs="仿宋" w:hint="eastAsia"/>
            <w:lang w:eastAsia="zh-CN"/>
          </w:rPr>
          <w:t>(三)、进度安排注意事项</w:t>
        </w:r>
        <w:r>
          <w:tab/>
        </w:r>
        <w:r>
          <w:fldChar w:fldCharType="begin"/>
        </w:r>
        <w:r>
          <w:instrText xml:space="preserve"> PAGEREF _Toc21326 \h </w:instrText>
        </w:r>
        <w:r>
          <w:fldChar w:fldCharType="separate"/>
        </w:r>
        <w:r>
          <w:t>32</w:t>
        </w:r>
        <w:r>
          <w:fldChar w:fldCharType="end"/>
        </w:r>
      </w:hyperlink>
    </w:p>
    <w:p>
      <w:pPr>
        <w:pStyle w:val="TOC2"/>
        <w:tabs>
          <w:tab w:val="right" w:leader="dot" w:pos="8306"/>
        </w:tabs>
      </w:pPr>
      <w:hyperlink w:anchor="_Toc780" w:history="1">
        <w:r>
          <w:rPr>
            <w:rFonts w:ascii="仿宋" w:eastAsia="仿宋" w:hAnsi="仿宋" w:cs="仿宋" w:hint="eastAsia"/>
            <w:lang w:eastAsia="zh-CN"/>
          </w:rPr>
          <w:t>(四)、人力资源配置</w:t>
        </w:r>
        <w:r>
          <w:tab/>
        </w:r>
        <w:r>
          <w:fldChar w:fldCharType="begin"/>
        </w:r>
        <w:r>
          <w:instrText xml:space="preserve"> PAGEREF _Toc780 \h </w:instrText>
        </w:r>
        <w:r>
          <w:fldChar w:fldCharType="separate"/>
        </w:r>
        <w:r>
          <w:t>34</w:t>
        </w:r>
        <w:r>
          <w:fldChar w:fldCharType="end"/>
        </w:r>
      </w:hyperlink>
    </w:p>
    <w:p>
      <w:pPr>
        <w:pStyle w:val="TOC1"/>
        <w:tabs>
          <w:tab w:val="right" w:leader="dot" w:pos="8306"/>
        </w:tabs>
      </w:pPr>
      <w:hyperlink w:anchor="_Toc23669" w:history="1">
        <w:r>
          <w:rPr>
            <w:rFonts w:ascii="仿宋" w:eastAsia="仿宋" w:hAnsi="仿宋" w:cs="仿宋" w:hint="eastAsia"/>
            <w:lang w:eastAsia="zh-CN"/>
          </w:rPr>
          <w:t>八、手性化合物拆分或异构化用酶项目人力资源培养与发展</w:t>
        </w:r>
        <w:r>
          <w:tab/>
        </w:r>
        <w:r>
          <w:fldChar w:fldCharType="begin"/>
        </w:r>
        <w:r>
          <w:instrText xml:space="preserve"> PAGEREF _Toc23669 \h </w:instrText>
        </w:r>
        <w:r>
          <w:fldChar w:fldCharType="separate"/>
        </w:r>
        <w:r>
          <w:t>34</w:t>
        </w:r>
        <w:r>
          <w:fldChar w:fldCharType="end"/>
        </w:r>
      </w:hyperlink>
    </w:p>
    <w:p>
      <w:pPr>
        <w:pStyle w:val="TOC2"/>
        <w:tabs>
          <w:tab w:val="right" w:leader="dot" w:pos="8306"/>
        </w:tabs>
      </w:pPr>
      <w:hyperlink w:anchor="_Toc19138" w:history="1">
        <w:r>
          <w:rPr>
            <w:rFonts w:ascii="仿宋" w:eastAsia="仿宋" w:hAnsi="仿宋" w:cs="仿宋" w:hint="eastAsia"/>
            <w:lang w:eastAsia="zh-CN"/>
          </w:rPr>
          <w:t>(一)、人才需求与规划</w:t>
        </w:r>
        <w:r>
          <w:tab/>
        </w:r>
        <w:r>
          <w:fldChar w:fldCharType="begin"/>
        </w:r>
        <w:r>
          <w:instrText xml:space="preserve"> PAGEREF _Toc19138 \h </w:instrText>
        </w:r>
        <w:r>
          <w:fldChar w:fldCharType="separate"/>
        </w:r>
        <w:r>
          <w:t>34</w:t>
        </w:r>
        <w:r>
          <w:fldChar w:fldCharType="end"/>
        </w:r>
      </w:hyperlink>
    </w:p>
    <w:p>
      <w:pPr>
        <w:pStyle w:val="TOC2"/>
        <w:tabs>
          <w:tab w:val="right" w:leader="dot" w:pos="8306"/>
        </w:tabs>
      </w:pPr>
      <w:hyperlink w:anchor="_Toc13040" w:history="1">
        <w:r>
          <w:rPr>
            <w:rFonts w:ascii="仿宋" w:eastAsia="仿宋" w:hAnsi="仿宋" w:cs="仿宋" w:hint="eastAsia"/>
            <w:lang w:eastAsia="zh-CN"/>
          </w:rPr>
          <w:t>(二)、培训与发展计划</w:t>
        </w:r>
        <w:r>
          <w:tab/>
        </w:r>
        <w:r>
          <w:fldChar w:fldCharType="begin"/>
        </w:r>
        <w:r>
          <w:instrText xml:space="preserve"> PAGEREF _Toc13040 \h </w:instrText>
        </w:r>
        <w:r>
          <w:fldChar w:fldCharType="separate"/>
        </w:r>
        <w:r>
          <w:t>35</w:t>
        </w:r>
        <w:r>
          <w:fldChar w:fldCharType="end"/>
        </w:r>
      </w:hyperlink>
    </w:p>
    <w:p>
      <w:pPr>
        <w:pStyle w:val="TOC1"/>
        <w:tabs>
          <w:tab w:val="right" w:leader="dot" w:pos="8306"/>
        </w:tabs>
      </w:pPr>
      <w:hyperlink w:anchor="_Toc14613" w:history="1">
        <w:r>
          <w:rPr>
            <w:rFonts w:ascii="仿宋" w:eastAsia="仿宋" w:hAnsi="仿宋" w:cs="仿宋" w:hint="eastAsia"/>
            <w:lang w:eastAsia="zh-CN"/>
          </w:rPr>
          <w:t>九、生产安全保护</w:t>
        </w:r>
        <w:r>
          <w:tab/>
        </w:r>
        <w:r>
          <w:fldChar w:fldCharType="begin"/>
        </w:r>
        <w:r>
          <w:instrText xml:space="preserve"> PAGEREF _Toc14613 \h </w:instrText>
        </w:r>
        <w:r>
          <w:fldChar w:fldCharType="separate"/>
        </w:r>
        <w:r>
          <w:t>36</w:t>
        </w:r>
        <w:r>
          <w:fldChar w:fldCharType="end"/>
        </w:r>
      </w:hyperlink>
    </w:p>
    <w:p>
      <w:pPr>
        <w:pStyle w:val="TOC2"/>
        <w:tabs>
          <w:tab w:val="right" w:leader="dot" w:pos="8306"/>
        </w:tabs>
      </w:pPr>
      <w:hyperlink w:anchor="_Toc8902" w:history="1">
        <w:r>
          <w:rPr>
            <w:rFonts w:ascii="仿宋" w:eastAsia="仿宋" w:hAnsi="仿宋" w:cs="仿宋" w:hint="eastAsia"/>
            <w:lang w:eastAsia="zh-CN"/>
          </w:rPr>
          <w:t>(一)、消防安全</w:t>
        </w:r>
        <w:r>
          <w:tab/>
        </w:r>
        <w:r>
          <w:fldChar w:fldCharType="begin"/>
        </w:r>
        <w:r>
          <w:instrText xml:space="preserve"> PAGEREF _Toc8902 \h </w:instrText>
        </w:r>
        <w:r>
          <w:fldChar w:fldCharType="separate"/>
        </w:r>
        <w:r>
          <w:t>36</w:t>
        </w:r>
        <w:r>
          <w:fldChar w:fldCharType="end"/>
        </w:r>
      </w:hyperlink>
    </w:p>
    <w:p>
      <w:pPr>
        <w:pStyle w:val="TOC2"/>
        <w:tabs>
          <w:tab w:val="right" w:leader="dot" w:pos="8306"/>
        </w:tabs>
      </w:pPr>
      <w:hyperlink w:anchor="_Toc2247" w:history="1">
        <w:r>
          <w:rPr>
            <w:rFonts w:ascii="仿宋" w:eastAsia="仿宋" w:hAnsi="仿宋" w:cs="仿宋" w:hint="eastAsia"/>
            <w:lang w:eastAsia="zh-CN"/>
          </w:rPr>
          <w:t>(二)、防火防爆总图布置措施</w:t>
        </w:r>
        <w:r>
          <w:tab/>
        </w:r>
        <w:r>
          <w:fldChar w:fldCharType="begin"/>
        </w:r>
        <w:r>
          <w:instrText xml:space="preserve"> PAGEREF _Toc2247 \h </w:instrText>
        </w:r>
        <w:r>
          <w:fldChar w:fldCharType="separate"/>
        </w:r>
        <w:r>
          <w:t>37</w:t>
        </w:r>
        <w:r>
          <w:fldChar w:fldCharType="end"/>
        </w:r>
      </w:hyperlink>
    </w:p>
    <w:p>
      <w:pPr>
        <w:pStyle w:val="TOC2"/>
        <w:tabs>
          <w:tab w:val="right" w:leader="dot" w:pos="8306"/>
        </w:tabs>
      </w:pPr>
      <w:hyperlink w:anchor="_Toc26427" w:history="1">
        <w:r>
          <w:rPr>
            <w:rFonts w:ascii="仿宋" w:eastAsia="仿宋" w:hAnsi="仿宋" w:cs="仿宋" w:hint="eastAsia"/>
            <w:lang w:eastAsia="zh-CN"/>
          </w:rPr>
          <w:t>(三)、自然灾害防范措施</w:t>
        </w:r>
        <w:r>
          <w:tab/>
        </w:r>
        <w:r>
          <w:fldChar w:fldCharType="begin"/>
        </w:r>
        <w:r>
          <w:instrText xml:space="preserve"> PAGEREF _Toc26427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07" w:history="1">
        <w:r>
          <w:rPr>
            <w:rFonts w:ascii="仿宋" w:eastAsia="仿宋" w:hAnsi="仿宋" w:cs="仿宋" w:hint="eastAsia"/>
            <w:lang w:eastAsia="zh-CN"/>
          </w:rPr>
          <w:t>(四)、安全色及安全标志使用要求</w:t>
        </w:r>
        <w:r>
          <w:tab/>
        </w:r>
        <w:r>
          <w:fldChar w:fldCharType="begin"/>
        </w:r>
        <w:r>
          <w:instrText xml:space="preserve"> PAGEREF _Toc28007 \h </w:instrText>
        </w:r>
        <w:r>
          <w:fldChar w:fldCharType="separate"/>
        </w:r>
        <w:r>
          <w:t>40</w:t>
        </w:r>
        <w:r>
          <w:fldChar w:fldCharType="end"/>
        </w:r>
      </w:hyperlink>
    </w:p>
    <w:p>
      <w:pPr>
        <w:pStyle w:val="TOC2"/>
        <w:tabs>
          <w:tab w:val="right" w:leader="dot" w:pos="8306"/>
        </w:tabs>
      </w:pPr>
      <w:hyperlink w:anchor="_Toc15737" w:history="1">
        <w:r>
          <w:rPr>
            <w:rFonts w:ascii="仿宋" w:eastAsia="仿宋" w:hAnsi="仿宋" w:cs="仿宋" w:hint="eastAsia"/>
            <w:lang w:eastAsia="zh-CN"/>
          </w:rPr>
          <w:t>(五)、防尘防毒措施</w:t>
        </w:r>
        <w:r>
          <w:tab/>
        </w:r>
        <w:r>
          <w:fldChar w:fldCharType="begin"/>
        </w:r>
        <w:r>
          <w:instrText xml:space="preserve"> PAGEREF _Toc15737 \h </w:instrText>
        </w:r>
        <w:r>
          <w:fldChar w:fldCharType="separate"/>
        </w:r>
        <w:r>
          <w:t>41</w:t>
        </w:r>
        <w:r>
          <w:fldChar w:fldCharType="end"/>
        </w:r>
      </w:hyperlink>
    </w:p>
    <w:p>
      <w:pPr>
        <w:pStyle w:val="TOC2"/>
        <w:tabs>
          <w:tab w:val="right" w:leader="dot" w:pos="8306"/>
        </w:tabs>
      </w:pPr>
      <w:hyperlink w:anchor="_Toc4076" w:history="1">
        <w:r>
          <w:rPr>
            <w:rFonts w:ascii="仿宋" w:eastAsia="仿宋" w:hAnsi="仿宋" w:cs="仿宋" w:hint="eastAsia"/>
            <w:lang w:eastAsia="zh-CN"/>
          </w:rPr>
          <w:t>(六)、防静电、触电防护及防雷措施</w:t>
        </w:r>
        <w:r>
          <w:tab/>
        </w:r>
        <w:r>
          <w:fldChar w:fldCharType="begin"/>
        </w:r>
        <w:r>
          <w:instrText xml:space="preserve"> PAGEREF _Toc4076 \h </w:instrText>
        </w:r>
        <w:r>
          <w:fldChar w:fldCharType="separate"/>
        </w:r>
        <w:r>
          <w:t>42</w:t>
        </w:r>
        <w:r>
          <w:fldChar w:fldCharType="end"/>
        </w:r>
      </w:hyperlink>
    </w:p>
    <w:p>
      <w:pPr>
        <w:pStyle w:val="TOC2"/>
        <w:tabs>
          <w:tab w:val="right" w:leader="dot" w:pos="8306"/>
        </w:tabs>
      </w:pPr>
      <w:hyperlink w:anchor="_Toc20810" w:history="1">
        <w:r>
          <w:rPr>
            <w:rFonts w:ascii="仿宋" w:eastAsia="仿宋" w:hAnsi="仿宋" w:cs="仿宋" w:hint="eastAsia"/>
            <w:lang w:eastAsia="zh-CN"/>
          </w:rPr>
          <w:t>(七)、机械设备安全保障措施</w:t>
        </w:r>
        <w:r>
          <w:tab/>
        </w:r>
        <w:r>
          <w:fldChar w:fldCharType="begin"/>
        </w:r>
        <w:r>
          <w:instrText xml:space="preserve"> PAGEREF _Toc20810 \h </w:instrText>
        </w:r>
        <w:r>
          <w:fldChar w:fldCharType="separate"/>
        </w:r>
        <w:r>
          <w:t>43</w:t>
        </w:r>
        <w:r>
          <w:fldChar w:fldCharType="end"/>
        </w:r>
      </w:hyperlink>
    </w:p>
    <w:p>
      <w:pPr>
        <w:pStyle w:val="TOC1"/>
        <w:tabs>
          <w:tab w:val="right" w:leader="dot" w:pos="8306"/>
        </w:tabs>
      </w:pPr>
      <w:hyperlink w:anchor="_Toc8444" w:history="1">
        <w:r>
          <w:rPr>
            <w:rFonts w:ascii="仿宋" w:eastAsia="仿宋" w:hAnsi="仿宋" w:cs="仿宋" w:hint="eastAsia"/>
            <w:lang w:eastAsia="zh-CN"/>
          </w:rPr>
          <w:t>十、手性化合物拆分或异构化用酶项目技术管理</w:t>
        </w:r>
        <w:r>
          <w:tab/>
        </w:r>
        <w:r>
          <w:fldChar w:fldCharType="begin"/>
        </w:r>
        <w:r>
          <w:instrText xml:space="preserve"> PAGEREF _Toc8444 \h </w:instrText>
        </w:r>
        <w:r>
          <w:fldChar w:fldCharType="separate"/>
        </w:r>
        <w:r>
          <w:t>45</w:t>
        </w:r>
        <w:r>
          <w:fldChar w:fldCharType="end"/>
        </w:r>
      </w:hyperlink>
    </w:p>
    <w:p>
      <w:pPr>
        <w:pStyle w:val="TOC2"/>
        <w:tabs>
          <w:tab w:val="right" w:leader="dot" w:pos="8306"/>
        </w:tabs>
      </w:pPr>
      <w:hyperlink w:anchor="_Toc31923" w:history="1">
        <w:r>
          <w:rPr>
            <w:rFonts w:ascii="仿宋" w:eastAsia="仿宋" w:hAnsi="仿宋" w:cs="仿宋" w:hint="eastAsia"/>
            <w:lang w:eastAsia="zh-CN"/>
          </w:rPr>
          <w:t>(一)、技术方案选用方向</w:t>
        </w:r>
        <w:r>
          <w:tab/>
        </w:r>
        <w:r>
          <w:fldChar w:fldCharType="begin"/>
        </w:r>
        <w:r>
          <w:instrText xml:space="preserve"> PAGEREF _Toc31923 \h </w:instrText>
        </w:r>
        <w:r>
          <w:fldChar w:fldCharType="separate"/>
        </w:r>
        <w:r>
          <w:t>45</w:t>
        </w:r>
        <w:r>
          <w:fldChar w:fldCharType="end"/>
        </w:r>
      </w:hyperlink>
    </w:p>
    <w:p>
      <w:pPr>
        <w:pStyle w:val="TOC2"/>
        <w:tabs>
          <w:tab w:val="right" w:leader="dot" w:pos="8306"/>
        </w:tabs>
      </w:pPr>
      <w:hyperlink w:anchor="_Toc13975" w:history="1">
        <w:r>
          <w:rPr>
            <w:rFonts w:ascii="仿宋" w:eastAsia="仿宋" w:hAnsi="仿宋" w:cs="仿宋" w:hint="eastAsia"/>
            <w:lang w:eastAsia="zh-CN"/>
          </w:rPr>
          <w:t>(二)、工艺技术方案选用原则</w:t>
        </w:r>
        <w:r>
          <w:tab/>
        </w:r>
        <w:r>
          <w:fldChar w:fldCharType="begin"/>
        </w:r>
        <w:r>
          <w:instrText xml:space="preserve"> PAGEREF _Toc13975 \h </w:instrText>
        </w:r>
        <w:r>
          <w:fldChar w:fldCharType="separate"/>
        </w:r>
        <w:r>
          <w:t>47</w:t>
        </w:r>
        <w:r>
          <w:fldChar w:fldCharType="end"/>
        </w:r>
      </w:hyperlink>
    </w:p>
    <w:p>
      <w:pPr>
        <w:pStyle w:val="TOC2"/>
        <w:tabs>
          <w:tab w:val="right" w:leader="dot" w:pos="8306"/>
        </w:tabs>
      </w:pPr>
      <w:hyperlink w:anchor="_Toc22910" w:history="1">
        <w:r>
          <w:rPr>
            <w:rFonts w:ascii="仿宋" w:eastAsia="仿宋" w:hAnsi="仿宋" w:cs="仿宋" w:hint="eastAsia"/>
            <w:lang w:eastAsia="zh-CN"/>
          </w:rPr>
          <w:t>(三)、工艺技术方案要求</w:t>
        </w:r>
        <w:r>
          <w:tab/>
        </w:r>
        <w:r>
          <w:fldChar w:fldCharType="begin"/>
        </w:r>
        <w:r>
          <w:instrText xml:space="preserve"> PAGEREF _Toc22910 \h </w:instrText>
        </w:r>
        <w:r>
          <w:fldChar w:fldCharType="separate"/>
        </w:r>
        <w:r>
          <w:t>49</w:t>
        </w:r>
        <w:r>
          <w:fldChar w:fldCharType="end"/>
        </w:r>
      </w:hyperlink>
    </w:p>
    <w:p>
      <w:pPr>
        <w:pStyle w:val="TOC1"/>
        <w:tabs>
          <w:tab w:val="right" w:leader="dot" w:pos="8306"/>
        </w:tabs>
      </w:pPr>
      <w:hyperlink w:anchor="_Toc6149" w:history="1">
        <w:r>
          <w:rPr>
            <w:rFonts w:ascii="仿宋" w:eastAsia="仿宋" w:hAnsi="仿宋" w:cs="仿宋" w:hint="eastAsia"/>
            <w:lang w:eastAsia="zh-CN"/>
          </w:rPr>
          <w:t>十一、手性化合物拆分或异构化用酶项目创新与研发</w:t>
        </w:r>
        <w:r>
          <w:tab/>
        </w:r>
        <w:r>
          <w:fldChar w:fldCharType="begin"/>
        </w:r>
        <w:r>
          <w:instrText xml:space="preserve"> PAGEREF _Toc6149 \h </w:instrText>
        </w:r>
        <w:r>
          <w:fldChar w:fldCharType="separate"/>
        </w:r>
        <w:r>
          <w:t>51</w:t>
        </w:r>
        <w:r>
          <w:fldChar w:fldCharType="end"/>
        </w:r>
      </w:hyperlink>
    </w:p>
    <w:p>
      <w:pPr>
        <w:pStyle w:val="TOC2"/>
        <w:tabs>
          <w:tab w:val="right" w:leader="dot" w:pos="8306"/>
        </w:tabs>
      </w:pPr>
      <w:hyperlink w:anchor="_Toc23532" w:history="1">
        <w:r>
          <w:rPr>
            <w:rFonts w:ascii="仿宋" w:eastAsia="仿宋" w:hAnsi="仿宋" w:cs="仿宋" w:hint="eastAsia"/>
            <w:lang w:eastAsia="zh-CN"/>
          </w:rPr>
          <w:t>(一)、创新策略与方向</w:t>
        </w:r>
        <w:r>
          <w:tab/>
        </w:r>
        <w:r>
          <w:fldChar w:fldCharType="begin"/>
        </w:r>
        <w:r>
          <w:instrText xml:space="preserve"> PAGEREF _Toc23532 \h </w:instrText>
        </w:r>
        <w:r>
          <w:fldChar w:fldCharType="separate"/>
        </w:r>
        <w:r>
          <w:t>51</w:t>
        </w:r>
        <w:r>
          <w:fldChar w:fldCharType="end"/>
        </w:r>
      </w:hyperlink>
    </w:p>
    <w:p>
      <w:pPr>
        <w:pStyle w:val="TOC2"/>
        <w:tabs>
          <w:tab w:val="right" w:leader="dot" w:pos="8306"/>
        </w:tabs>
      </w:pPr>
      <w:hyperlink w:anchor="_Toc29232" w:history="1">
        <w:r>
          <w:rPr>
            <w:rFonts w:ascii="仿宋" w:eastAsia="仿宋" w:hAnsi="仿宋" w:cs="仿宋" w:hint="eastAsia"/>
            <w:lang w:eastAsia="zh-CN"/>
          </w:rPr>
          <w:t>(二)、研发规划与投入</w:t>
        </w:r>
        <w:r>
          <w:tab/>
        </w:r>
        <w:r>
          <w:fldChar w:fldCharType="begin"/>
        </w:r>
        <w:r>
          <w:instrText xml:space="preserve"> PAGEREF _Toc29232 \h </w:instrText>
        </w:r>
        <w:r>
          <w:fldChar w:fldCharType="separate"/>
        </w:r>
        <w:r>
          <w:t>52</w:t>
        </w:r>
        <w:r>
          <w:fldChar w:fldCharType="end"/>
        </w:r>
      </w:hyperlink>
    </w:p>
    <w:p>
      <w:pPr>
        <w:pStyle w:val="TOC1"/>
        <w:tabs>
          <w:tab w:val="right" w:leader="dot" w:pos="8306"/>
        </w:tabs>
      </w:pPr>
      <w:hyperlink w:anchor="_Toc10283" w:history="1">
        <w:r>
          <w:rPr>
            <w:rFonts w:ascii="仿宋" w:eastAsia="仿宋" w:hAnsi="仿宋" w:cs="仿宋" w:hint="eastAsia"/>
            <w:lang w:eastAsia="zh-CN"/>
          </w:rPr>
          <w:t>十二、手性化合物拆分或异构化用酶项目风险管理</w:t>
        </w:r>
        <w:r>
          <w:tab/>
        </w:r>
        <w:r>
          <w:fldChar w:fldCharType="begin"/>
        </w:r>
        <w:r>
          <w:instrText xml:space="preserve"> PAGEREF _Toc10283 \h </w:instrText>
        </w:r>
        <w:r>
          <w:fldChar w:fldCharType="separate"/>
        </w:r>
        <w:r>
          <w:t>54</w:t>
        </w:r>
        <w:r>
          <w:fldChar w:fldCharType="end"/>
        </w:r>
      </w:hyperlink>
    </w:p>
    <w:p>
      <w:pPr>
        <w:pStyle w:val="TOC2"/>
        <w:tabs>
          <w:tab w:val="right" w:leader="dot" w:pos="8306"/>
        </w:tabs>
      </w:pPr>
      <w:hyperlink w:anchor="_Toc32724" w:history="1">
        <w:r>
          <w:rPr>
            <w:rFonts w:ascii="仿宋" w:eastAsia="仿宋" w:hAnsi="仿宋" w:cs="仿宋" w:hint="eastAsia"/>
            <w:lang w:eastAsia="zh-CN"/>
          </w:rPr>
          <w:t>(一)、风险识别与评估</w:t>
        </w:r>
        <w:r>
          <w:tab/>
        </w:r>
        <w:r>
          <w:fldChar w:fldCharType="begin"/>
        </w:r>
        <w:r>
          <w:instrText xml:space="preserve"> PAGEREF _Toc32724 \h </w:instrText>
        </w:r>
        <w:r>
          <w:fldChar w:fldCharType="separate"/>
        </w:r>
        <w:r>
          <w:t>54</w:t>
        </w:r>
        <w:r>
          <w:fldChar w:fldCharType="end"/>
        </w:r>
      </w:hyperlink>
    </w:p>
    <w:p>
      <w:pPr>
        <w:pStyle w:val="TOC2"/>
        <w:tabs>
          <w:tab w:val="right" w:leader="dot" w:pos="8306"/>
        </w:tabs>
      </w:pPr>
      <w:hyperlink w:anchor="_Toc8258" w:history="1">
        <w:r>
          <w:rPr>
            <w:rFonts w:ascii="仿宋" w:eastAsia="仿宋" w:hAnsi="仿宋" w:cs="仿宋" w:hint="eastAsia"/>
            <w:lang w:eastAsia="zh-CN"/>
          </w:rPr>
          <w:t>(二)、风险应对策略</w:t>
        </w:r>
        <w:r>
          <w:tab/>
        </w:r>
        <w:r>
          <w:fldChar w:fldCharType="begin"/>
        </w:r>
        <w:r>
          <w:instrText xml:space="preserve"> PAGEREF _Toc8258 \h </w:instrText>
        </w:r>
        <w:r>
          <w:fldChar w:fldCharType="separate"/>
        </w:r>
        <w:r>
          <w:t>56</w:t>
        </w:r>
        <w:r>
          <w:fldChar w:fldCharType="end"/>
        </w:r>
      </w:hyperlink>
    </w:p>
    <w:p>
      <w:pPr>
        <w:pStyle w:val="TOC2"/>
        <w:tabs>
          <w:tab w:val="right" w:leader="dot" w:pos="8306"/>
        </w:tabs>
      </w:pPr>
      <w:hyperlink w:anchor="_Toc19497" w:history="1">
        <w:r>
          <w:rPr>
            <w:rFonts w:ascii="仿宋" w:eastAsia="仿宋" w:hAnsi="仿宋" w:cs="仿宋" w:hint="eastAsia"/>
            <w:lang w:eastAsia="zh-CN"/>
          </w:rPr>
          <w:t>(三)、风险监控与控制</w:t>
        </w:r>
        <w:r>
          <w:tab/>
        </w:r>
        <w:r>
          <w:fldChar w:fldCharType="begin"/>
        </w:r>
        <w:r>
          <w:instrText xml:space="preserve"> PAGEREF _Toc19497 \h </w:instrText>
        </w:r>
        <w:r>
          <w:fldChar w:fldCharType="separate"/>
        </w:r>
        <w:r>
          <w:t>57</w:t>
        </w:r>
        <w:r>
          <w:fldChar w:fldCharType="end"/>
        </w:r>
      </w:hyperlink>
    </w:p>
    <w:p>
      <w:pPr>
        <w:pStyle w:val="TOC1"/>
        <w:tabs>
          <w:tab w:val="right" w:leader="dot" w:pos="8306"/>
        </w:tabs>
      </w:pPr>
      <w:hyperlink w:anchor="_Toc22160" w:history="1">
        <w:r>
          <w:rPr>
            <w:rFonts w:ascii="仿宋" w:eastAsia="仿宋" w:hAnsi="仿宋" w:cs="仿宋" w:hint="eastAsia"/>
            <w:lang w:eastAsia="zh-CN"/>
          </w:rPr>
          <w:t>十三、质量管理体系</w:t>
        </w:r>
        <w:r>
          <w:tab/>
        </w:r>
        <w:r>
          <w:fldChar w:fldCharType="begin"/>
        </w:r>
        <w:r>
          <w:instrText xml:space="preserve"> PAGEREF _Toc22160 \h </w:instrText>
        </w:r>
        <w:r>
          <w:fldChar w:fldCharType="separate"/>
        </w:r>
        <w:r>
          <w:t>59</w:t>
        </w:r>
        <w:r>
          <w:fldChar w:fldCharType="end"/>
        </w:r>
      </w:hyperlink>
    </w:p>
    <w:p>
      <w:pPr>
        <w:pStyle w:val="TOC2"/>
        <w:tabs>
          <w:tab w:val="right" w:leader="dot" w:pos="8306"/>
        </w:tabs>
      </w:pPr>
      <w:hyperlink w:anchor="_Toc11256" w:history="1">
        <w:r>
          <w:rPr>
            <w:rFonts w:ascii="仿宋" w:eastAsia="仿宋" w:hAnsi="仿宋" w:cs="仿宋" w:hint="eastAsia"/>
            <w:lang w:eastAsia="zh-CN"/>
          </w:rPr>
          <w:t>(一)、质量目标与方针</w:t>
        </w:r>
        <w:r>
          <w:tab/>
        </w:r>
        <w:r>
          <w:fldChar w:fldCharType="begin"/>
        </w:r>
        <w:r>
          <w:instrText xml:space="preserve"> PAGEREF _Toc11256 \h </w:instrText>
        </w:r>
        <w:r>
          <w:fldChar w:fldCharType="separate"/>
        </w:r>
        <w:r>
          <w:t>59</w:t>
        </w:r>
        <w:r>
          <w:fldChar w:fldCharType="end"/>
        </w:r>
      </w:hyperlink>
    </w:p>
    <w:p>
      <w:pPr>
        <w:pStyle w:val="TOC2"/>
        <w:tabs>
          <w:tab w:val="right" w:leader="dot" w:pos="8306"/>
        </w:tabs>
      </w:pPr>
      <w:hyperlink w:anchor="_Toc12563" w:history="1">
        <w:r>
          <w:rPr>
            <w:rFonts w:ascii="仿宋" w:eastAsia="仿宋" w:hAnsi="仿宋" w:cs="仿宋" w:hint="eastAsia"/>
            <w:lang w:eastAsia="zh-CN"/>
          </w:rPr>
          <w:t>(二)、质量管理责任</w:t>
        </w:r>
        <w:r>
          <w:tab/>
        </w:r>
        <w:r>
          <w:fldChar w:fldCharType="begin"/>
        </w:r>
        <w:r>
          <w:instrText xml:space="preserve"> PAGEREF _Toc12563 \h </w:instrText>
        </w:r>
        <w:r>
          <w:fldChar w:fldCharType="separate"/>
        </w:r>
        <w:r>
          <w:t>60</w:t>
        </w:r>
        <w:r>
          <w:fldChar w:fldCharType="end"/>
        </w:r>
      </w:hyperlink>
    </w:p>
    <w:p>
      <w:pPr>
        <w:pStyle w:val="TOC2"/>
        <w:tabs>
          <w:tab w:val="right" w:leader="dot" w:pos="8306"/>
        </w:tabs>
      </w:pPr>
      <w:hyperlink w:anchor="_Toc10299" w:history="1">
        <w:r>
          <w:rPr>
            <w:rFonts w:ascii="仿宋" w:eastAsia="仿宋" w:hAnsi="仿宋" w:cs="仿宋" w:hint="eastAsia"/>
            <w:lang w:eastAsia="zh-CN"/>
          </w:rPr>
          <w:t>(三)、质量管理体系文件</w:t>
        </w:r>
        <w:r>
          <w:tab/>
        </w:r>
        <w:r>
          <w:fldChar w:fldCharType="begin"/>
        </w:r>
        <w:r>
          <w:instrText xml:space="preserve"> PAGEREF _Toc10299 \h </w:instrText>
        </w:r>
        <w:r>
          <w:fldChar w:fldCharType="separate"/>
        </w:r>
        <w:r>
          <w:t>61</w:t>
        </w:r>
        <w:r>
          <w:fldChar w:fldCharType="end"/>
        </w:r>
      </w:hyperlink>
    </w:p>
    <w:p>
      <w:pPr>
        <w:pStyle w:val="TOC2"/>
        <w:tabs>
          <w:tab w:val="right" w:leader="dot" w:pos="8306"/>
        </w:tabs>
      </w:pPr>
      <w:hyperlink w:anchor="_Toc11277" w:history="1">
        <w:r>
          <w:rPr>
            <w:rFonts w:ascii="仿宋" w:eastAsia="仿宋" w:hAnsi="仿宋" w:cs="仿宋" w:hint="eastAsia"/>
            <w:lang w:eastAsia="zh-CN"/>
          </w:rPr>
          <w:t>(四)、质量培训与教育</w:t>
        </w:r>
        <w:r>
          <w:tab/>
        </w:r>
        <w:r>
          <w:fldChar w:fldCharType="begin"/>
        </w:r>
        <w:r>
          <w:instrText xml:space="preserve"> PAGEREF _Toc11277 \h </w:instrText>
        </w:r>
        <w:r>
          <w:fldChar w:fldCharType="separate"/>
        </w:r>
        <w:r>
          <w:t>63</w:t>
        </w:r>
        <w:r>
          <w:fldChar w:fldCharType="end"/>
        </w:r>
      </w:hyperlink>
    </w:p>
    <w:p>
      <w:pPr>
        <w:pStyle w:val="TOC2"/>
        <w:tabs>
          <w:tab w:val="right" w:leader="dot" w:pos="8306"/>
        </w:tabs>
      </w:pPr>
      <w:hyperlink w:anchor="_Toc11946" w:history="1">
        <w:r>
          <w:rPr>
            <w:rFonts w:ascii="仿宋" w:eastAsia="仿宋" w:hAnsi="仿宋" w:cs="仿宋" w:hint="eastAsia"/>
            <w:lang w:eastAsia="zh-CN"/>
          </w:rPr>
          <w:t>(五)、质量审核与评价</w:t>
        </w:r>
        <w:r>
          <w:tab/>
        </w:r>
        <w:r>
          <w:fldChar w:fldCharType="begin"/>
        </w:r>
        <w:r>
          <w:instrText xml:space="preserve"> PAGEREF _Toc11946 \h </w:instrText>
        </w:r>
        <w:r>
          <w:fldChar w:fldCharType="separate"/>
        </w:r>
        <w:r>
          <w:t>65</w:t>
        </w:r>
        <w:r>
          <w:fldChar w:fldCharType="end"/>
        </w:r>
      </w:hyperlink>
    </w:p>
    <w:p>
      <w:pPr>
        <w:pStyle w:val="TOC2"/>
        <w:tabs>
          <w:tab w:val="right" w:leader="dot" w:pos="8306"/>
        </w:tabs>
      </w:pPr>
      <w:hyperlink w:anchor="_Toc24266" w:history="1">
        <w:r>
          <w:rPr>
            <w:rFonts w:ascii="仿宋" w:eastAsia="仿宋" w:hAnsi="仿宋" w:cs="仿宋" w:hint="eastAsia"/>
            <w:lang w:eastAsia="zh-CN"/>
          </w:rPr>
          <w:t>(六)、不符合与纠正措施</w:t>
        </w:r>
        <w:r>
          <w:tab/>
        </w:r>
        <w:r>
          <w:fldChar w:fldCharType="begin"/>
        </w:r>
        <w:r>
          <w:instrText xml:space="preserve"> PAGEREF _Toc24266 \h </w:instrText>
        </w:r>
        <w:r>
          <w:fldChar w:fldCharType="separate"/>
        </w:r>
        <w:r>
          <w:t>66</w:t>
        </w:r>
        <w:r>
          <w:fldChar w:fldCharType="end"/>
        </w:r>
      </w:hyperlink>
    </w:p>
    <w:p>
      <w:pPr>
        <w:pStyle w:val="TOC1"/>
        <w:tabs>
          <w:tab w:val="right" w:leader="dot" w:pos="8306"/>
        </w:tabs>
      </w:pPr>
      <w:hyperlink w:anchor="_Toc16370" w:history="1">
        <w:r>
          <w:rPr>
            <w:rFonts w:ascii="仿宋" w:eastAsia="仿宋" w:hAnsi="仿宋" w:cs="仿宋" w:hint="eastAsia"/>
            <w:lang w:eastAsia="zh-CN"/>
          </w:rPr>
          <w:t>十四、供应链管理</w:t>
        </w:r>
        <w:r>
          <w:tab/>
        </w:r>
        <w:r>
          <w:fldChar w:fldCharType="begin"/>
        </w:r>
        <w:r>
          <w:instrText xml:space="preserve"> PAGEREF _Toc16370 \h </w:instrText>
        </w:r>
        <w:r>
          <w:fldChar w:fldCharType="separate"/>
        </w:r>
        <w:r>
          <w:t>67</w:t>
        </w:r>
        <w:r>
          <w:fldChar w:fldCharType="end"/>
        </w:r>
      </w:hyperlink>
    </w:p>
    <w:p>
      <w:pPr>
        <w:pStyle w:val="TOC2"/>
        <w:tabs>
          <w:tab w:val="right" w:leader="dot" w:pos="8306"/>
        </w:tabs>
      </w:pPr>
      <w:hyperlink w:anchor="_Toc15248" w:history="1">
        <w:r>
          <w:rPr>
            <w:rFonts w:ascii="仿宋" w:eastAsia="仿宋" w:hAnsi="仿宋" w:cs="仿宋" w:hint="eastAsia"/>
            <w:lang w:eastAsia="zh-CN"/>
          </w:rPr>
          <w:t>(一)、供应链战略规划</w:t>
        </w:r>
        <w:r>
          <w:tab/>
        </w:r>
        <w:r>
          <w:fldChar w:fldCharType="begin"/>
        </w:r>
        <w:r>
          <w:instrText xml:space="preserve"> PAGEREF _Toc15248 \h </w:instrText>
        </w:r>
        <w:r>
          <w:fldChar w:fldCharType="separate"/>
        </w:r>
        <w:r>
          <w:t>67</w:t>
        </w:r>
        <w:r>
          <w:fldChar w:fldCharType="end"/>
        </w:r>
      </w:hyperlink>
    </w:p>
    <w:p>
      <w:pPr>
        <w:pStyle w:val="TOC2"/>
        <w:tabs>
          <w:tab w:val="right" w:leader="dot" w:pos="8306"/>
        </w:tabs>
      </w:pPr>
      <w:hyperlink w:anchor="_Toc20584" w:history="1">
        <w:r>
          <w:rPr>
            <w:rFonts w:ascii="仿宋" w:eastAsia="仿宋" w:hAnsi="仿宋" w:cs="仿宋" w:hint="eastAsia"/>
            <w:lang w:eastAsia="zh-CN"/>
          </w:rPr>
          <w:t>(二)、供应商选择与合作</w:t>
        </w:r>
        <w:r>
          <w:tab/>
        </w:r>
        <w:r>
          <w:fldChar w:fldCharType="begin"/>
        </w:r>
        <w:r>
          <w:instrText xml:space="preserve"> PAGEREF _Toc20584 \h </w:instrText>
        </w:r>
        <w:r>
          <w:fldChar w:fldCharType="separate"/>
        </w:r>
        <w:r>
          <w:t>69</w:t>
        </w:r>
        <w:r>
          <w:fldChar w:fldCharType="end"/>
        </w:r>
      </w:hyperlink>
    </w:p>
    <w:p>
      <w:pPr>
        <w:pStyle w:val="TOC2"/>
        <w:tabs>
          <w:tab w:val="right" w:leader="dot" w:pos="8306"/>
        </w:tabs>
      </w:pPr>
      <w:hyperlink w:anchor="_Toc3065" w:history="1">
        <w:r>
          <w:rPr>
            <w:rFonts w:ascii="仿宋" w:eastAsia="仿宋" w:hAnsi="仿宋" w:cs="仿宋" w:hint="eastAsia"/>
            <w:lang w:eastAsia="zh-CN"/>
          </w:rPr>
          <w:t>(三)、物流与库存管理</w:t>
        </w:r>
        <w:r>
          <w:tab/>
        </w:r>
        <w:r>
          <w:fldChar w:fldCharType="begin"/>
        </w:r>
        <w:r>
          <w:instrText xml:space="preserve"> PAGEREF _Toc3065 \h </w:instrText>
        </w:r>
        <w:r>
          <w:fldChar w:fldCharType="separate"/>
        </w:r>
        <w:r>
          <w:t>70</w:t>
        </w:r>
        <w:r>
          <w:fldChar w:fldCharType="end"/>
        </w:r>
      </w:hyperlink>
    </w:p>
    <w:p>
      <w:pPr>
        <w:pStyle w:val="TOC1"/>
        <w:tabs>
          <w:tab w:val="right" w:leader="dot" w:pos="8306"/>
        </w:tabs>
      </w:pPr>
      <w:hyperlink w:anchor="_Toc30571" w:history="1">
        <w:r>
          <w:rPr>
            <w:rFonts w:ascii="仿宋" w:eastAsia="仿宋" w:hAnsi="仿宋" w:cs="仿宋" w:hint="eastAsia"/>
            <w:lang w:eastAsia="zh-CN"/>
          </w:rPr>
          <w:t>十五、手性化合物拆分或异构化用酶项目治理与监督</w:t>
        </w:r>
        <w:r>
          <w:tab/>
        </w:r>
        <w:r>
          <w:fldChar w:fldCharType="begin"/>
        </w:r>
        <w:r>
          <w:instrText xml:space="preserve"> PAGEREF _Toc30571 \h </w:instrText>
        </w:r>
        <w:r>
          <w:fldChar w:fldCharType="separate"/>
        </w:r>
        <w:r>
          <w:t>71</w:t>
        </w:r>
        <w:r>
          <w:fldChar w:fldCharType="end"/>
        </w:r>
      </w:hyperlink>
    </w:p>
    <w:p>
      <w:pPr>
        <w:pStyle w:val="TOC2"/>
        <w:tabs>
          <w:tab w:val="right" w:leader="dot" w:pos="8306"/>
        </w:tabs>
      </w:pPr>
      <w:hyperlink w:anchor="_Toc30033" w:history="1">
        <w:r>
          <w:rPr>
            <w:rFonts w:ascii="仿宋" w:eastAsia="仿宋" w:hAnsi="仿宋" w:cs="仿宋" w:hint="eastAsia"/>
            <w:lang w:eastAsia="zh-CN"/>
          </w:rPr>
          <w:t>(一)、手性化合物拆分或异构化用酶项目治理结构</w:t>
        </w:r>
        <w:r>
          <w:tab/>
        </w:r>
        <w:r>
          <w:fldChar w:fldCharType="begin"/>
        </w:r>
        <w:r>
          <w:instrText xml:space="preserve"> PAGEREF _Toc30033 \h </w:instrText>
        </w:r>
        <w:r>
          <w:fldChar w:fldCharType="separate"/>
        </w:r>
        <w:r>
          <w:t>71</w:t>
        </w:r>
        <w:r>
          <w:fldChar w:fldCharType="end"/>
        </w:r>
      </w:hyperlink>
    </w:p>
    <w:p>
      <w:pPr>
        <w:pStyle w:val="TOC2"/>
        <w:tabs>
          <w:tab w:val="right" w:leader="dot" w:pos="8306"/>
        </w:tabs>
      </w:pPr>
      <w:hyperlink w:anchor="_Toc10975" w:history="1">
        <w:r>
          <w:rPr>
            <w:rFonts w:ascii="仿宋" w:eastAsia="仿宋" w:hAnsi="仿宋" w:cs="仿宋" w:hint="eastAsia"/>
            <w:lang w:eastAsia="zh-CN"/>
          </w:rPr>
          <w:t>(二)、监督与审计</w:t>
        </w:r>
        <w:r>
          <w:tab/>
        </w:r>
        <w:r>
          <w:fldChar w:fldCharType="begin"/>
        </w:r>
        <w:r>
          <w:instrText xml:space="preserve"> PAGEREF _Toc10975 \h </w:instrText>
        </w:r>
        <w:r>
          <w:fldChar w:fldCharType="separate"/>
        </w:r>
        <w:r>
          <w:t>73</w:t>
        </w:r>
        <w:r>
          <w:fldChar w:fldCharType="end"/>
        </w:r>
      </w:hyperlink>
    </w:p>
    <w:p>
      <w:pPr>
        <w:pStyle w:val="TOC1"/>
        <w:tabs>
          <w:tab w:val="right" w:leader="dot" w:pos="8306"/>
        </w:tabs>
      </w:pPr>
      <w:hyperlink w:anchor="_Toc27817" w:history="1">
        <w:r>
          <w:rPr>
            <w:rFonts w:ascii="仿宋" w:eastAsia="仿宋" w:hAnsi="仿宋" w:cs="仿宋" w:hint="eastAsia"/>
            <w:lang w:eastAsia="zh-CN"/>
          </w:rPr>
          <w:t>十六、利益相关者分析与沟通计划</w:t>
        </w:r>
        <w:r>
          <w:tab/>
        </w:r>
        <w:r>
          <w:fldChar w:fldCharType="begin"/>
        </w:r>
        <w:r>
          <w:instrText xml:space="preserve"> PAGEREF _Toc27817 \h </w:instrText>
        </w:r>
        <w:r>
          <w:fldChar w:fldCharType="separate"/>
        </w:r>
        <w:r>
          <w:t>75</w:t>
        </w:r>
        <w:r>
          <w:fldChar w:fldCharType="end"/>
        </w:r>
      </w:hyperlink>
    </w:p>
    <w:p>
      <w:pPr>
        <w:pStyle w:val="TOC2"/>
        <w:tabs>
          <w:tab w:val="right" w:leader="dot" w:pos="8306"/>
        </w:tabs>
      </w:pPr>
      <w:hyperlink w:anchor="_Toc28509" w:history="1">
        <w:r>
          <w:rPr>
            <w:rFonts w:ascii="仿宋" w:eastAsia="仿宋" w:hAnsi="仿宋" w:cs="仿宋" w:hint="eastAsia"/>
            <w:lang w:eastAsia="zh-CN"/>
          </w:rPr>
          <w:t>(一)、利益相关者分析</w:t>
        </w:r>
        <w:r>
          <w:tab/>
        </w:r>
        <w:r>
          <w:fldChar w:fldCharType="begin"/>
        </w:r>
        <w:r>
          <w:instrText xml:space="preserve"> PAGEREF _Toc28509 \h </w:instrText>
        </w:r>
        <w:r>
          <w:fldChar w:fldCharType="separate"/>
        </w:r>
        <w:r>
          <w:t>75</w:t>
        </w:r>
        <w:r>
          <w:fldChar w:fldCharType="end"/>
        </w:r>
      </w:hyperlink>
    </w:p>
    <w:p>
      <w:pPr>
        <w:pStyle w:val="TOC2"/>
        <w:tabs>
          <w:tab w:val="right" w:leader="dot" w:pos="8306"/>
        </w:tabs>
      </w:pPr>
      <w:hyperlink w:anchor="_Toc191" w:history="1">
        <w:r>
          <w:rPr>
            <w:rFonts w:ascii="仿宋" w:eastAsia="仿宋" w:hAnsi="仿宋" w:cs="仿宋" w:hint="eastAsia"/>
            <w:lang w:eastAsia="zh-CN"/>
          </w:rPr>
          <w:t>(二)、沟通计划</w:t>
        </w:r>
        <w:r>
          <w:tab/>
        </w:r>
        <w:r>
          <w:fldChar w:fldCharType="begin"/>
        </w:r>
        <w:r>
          <w:instrText xml:space="preserve"> PAGEREF _Toc191 \h </w:instrText>
        </w:r>
        <w:r>
          <w:fldChar w:fldCharType="separate"/>
        </w:r>
        <w:r>
          <w:t>76</w:t>
        </w:r>
        <w:r>
          <w:fldChar w:fldCharType="end"/>
        </w:r>
      </w:hyperlink>
    </w:p>
    <w:p>
      <w:pPr>
        <w:pStyle w:val="TOC1"/>
        <w:tabs>
          <w:tab w:val="right" w:leader="dot" w:pos="8306"/>
        </w:tabs>
      </w:pPr>
      <w:hyperlink w:anchor="_Toc27406" w:history="1">
        <w:r>
          <w:rPr>
            <w:rFonts w:ascii="仿宋" w:eastAsia="仿宋" w:hAnsi="仿宋" w:cs="仿宋" w:hint="eastAsia"/>
            <w:lang w:eastAsia="zh-CN"/>
          </w:rPr>
          <w:t>十七、营销与推广策略</w:t>
        </w:r>
        <w:r>
          <w:tab/>
        </w:r>
        <w:r>
          <w:fldChar w:fldCharType="begin"/>
        </w:r>
        <w:r>
          <w:instrText xml:space="preserve"> PAGEREF _Toc27406 \h </w:instrText>
        </w:r>
        <w:r>
          <w:fldChar w:fldCharType="separate"/>
        </w:r>
        <w:r>
          <w:t>77</w:t>
        </w:r>
        <w:r>
          <w:fldChar w:fldCharType="end"/>
        </w:r>
      </w:hyperlink>
    </w:p>
    <w:p>
      <w:pPr>
        <w:pStyle w:val="TOC2"/>
        <w:tabs>
          <w:tab w:val="right" w:leader="dot" w:pos="8306"/>
        </w:tabs>
      </w:pPr>
      <w:hyperlink w:anchor="_Toc20462" w:history="1">
        <w:r>
          <w:rPr>
            <w:rFonts w:ascii="仿宋" w:eastAsia="仿宋" w:hAnsi="仿宋" w:cs="仿宋" w:hint="eastAsia"/>
            <w:lang w:eastAsia="zh-CN"/>
          </w:rPr>
          <w:t>(一)、产品/服务定位与特点</w:t>
        </w:r>
        <w:r>
          <w:tab/>
        </w:r>
        <w:r>
          <w:fldChar w:fldCharType="begin"/>
        </w:r>
        <w:r>
          <w:instrText xml:space="preserve"> PAGEREF _Toc20462 \h </w:instrText>
        </w:r>
        <w:r>
          <w:fldChar w:fldCharType="separate"/>
        </w:r>
        <w:r>
          <w:t>77</w:t>
        </w:r>
        <w:r>
          <w:fldChar w:fldCharType="end"/>
        </w:r>
      </w:hyperlink>
    </w:p>
    <w:p>
      <w:pPr>
        <w:pStyle w:val="TOC2"/>
        <w:tabs>
          <w:tab w:val="right" w:leader="dot" w:pos="8306"/>
        </w:tabs>
      </w:pPr>
      <w:hyperlink w:anchor="_Toc30806" w:history="1">
        <w:r>
          <w:rPr>
            <w:rFonts w:ascii="仿宋" w:eastAsia="仿宋" w:hAnsi="仿宋" w:cs="仿宋" w:hint="eastAsia"/>
            <w:lang w:eastAsia="zh-CN"/>
          </w:rPr>
          <w:t>(二)、市场定位与竞争分析</w:t>
        </w:r>
        <w:r>
          <w:tab/>
        </w:r>
        <w:r>
          <w:fldChar w:fldCharType="begin"/>
        </w:r>
        <w:r>
          <w:instrText xml:space="preserve"> PAGEREF _Toc30806 \h </w:instrText>
        </w:r>
        <w:r>
          <w:fldChar w:fldCharType="separate"/>
        </w:r>
        <w:r>
          <w:t>78</w:t>
        </w:r>
        <w:r>
          <w:fldChar w:fldCharType="end"/>
        </w:r>
      </w:hyperlink>
    </w:p>
    <w:p>
      <w:pPr>
        <w:pStyle w:val="TOC2"/>
        <w:tabs>
          <w:tab w:val="right" w:leader="dot" w:pos="8306"/>
        </w:tabs>
      </w:pPr>
      <w:hyperlink w:anchor="_Toc29369" w:history="1">
        <w:r>
          <w:rPr>
            <w:rFonts w:ascii="仿宋" w:eastAsia="仿宋" w:hAnsi="仿宋" w:cs="仿宋" w:hint="eastAsia"/>
            <w:lang w:eastAsia="zh-CN"/>
          </w:rPr>
          <w:t>(三)、营销渠道与策略</w:t>
        </w:r>
        <w:r>
          <w:tab/>
        </w:r>
        <w:r>
          <w:fldChar w:fldCharType="begin"/>
        </w:r>
        <w:r>
          <w:instrText xml:space="preserve"> PAGEREF _Toc29369 \h </w:instrText>
        </w:r>
        <w:r>
          <w:fldChar w:fldCharType="separate"/>
        </w:r>
        <w:r>
          <w:t>80</w:t>
        </w:r>
        <w:r>
          <w:fldChar w:fldCharType="end"/>
        </w:r>
      </w:hyperlink>
    </w:p>
    <w:p>
      <w:pPr>
        <w:pStyle w:val="TOC2"/>
        <w:tabs>
          <w:tab w:val="right" w:leader="dot" w:pos="8306"/>
        </w:tabs>
      </w:pPr>
      <w:hyperlink w:anchor="_Toc32425" w:history="1">
        <w:r>
          <w:rPr>
            <w:rFonts w:ascii="仿宋" w:eastAsia="仿宋" w:hAnsi="仿宋" w:cs="仿宋" w:hint="eastAsia"/>
            <w:lang w:eastAsia="zh-CN"/>
          </w:rPr>
          <w:t>(四)、推广与宣传活动</w:t>
        </w:r>
        <w:r>
          <w:tab/>
        </w:r>
        <w:r>
          <w:fldChar w:fldCharType="begin"/>
        </w:r>
        <w:r>
          <w:instrText xml:space="preserve"> PAGEREF _Toc32425 \h </w:instrText>
        </w:r>
        <w:r>
          <w:fldChar w:fldCharType="separate"/>
        </w:r>
        <w:r>
          <w:t>81</w:t>
        </w:r>
        <w:r>
          <w:fldChar w:fldCharType="end"/>
        </w:r>
      </w:hyperlink>
    </w:p>
    <w:p>
      <w:pPr>
        <w:pStyle w:val="TOC1"/>
        <w:tabs>
          <w:tab w:val="right" w:leader="dot" w:pos="8306"/>
        </w:tabs>
      </w:pPr>
      <w:hyperlink w:anchor="_Toc10174" w:history="1">
        <w:r>
          <w:rPr>
            <w:rFonts w:ascii="仿宋" w:eastAsia="仿宋" w:hAnsi="仿宋" w:cs="仿宋" w:hint="eastAsia"/>
            <w:lang w:eastAsia="zh-CN"/>
          </w:rPr>
          <w:t>十八、风险识别与分类</w:t>
        </w:r>
        <w:r>
          <w:tab/>
        </w:r>
        <w:r>
          <w:fldChar w:fldCharType="begin"/>
        </w:r>
        <w:r>
          <w:instrText xml:space="preserve"> PAGEREF _Toc10174 \h </w:instrText>
        </w:r>
        <w:r>
          <w:fldChar w:fldCharType="separate"/>
        </w:r>
        <w:r>
          <w:t>86</w:t>
        </w:r>
        <w:r>
          <w:fldChar w:fldCharType="end"/>
        </w:r>
      </w:hyperlink>
    </w:p>
    <w:p>
      <w:pPr>
        <w:pStyle w:val="TOC2"/>
        <w:tabs>
          <w:tab w:val="right" w:leader="dot" w:pos="8306"/>
        </w:tabs>
      </w:pPr>
      <w:hyperlink w:anchor="_Toc19271" w:history="1">
        <w:r>
          <w:rPr>
            <w:rFonts w:ascii="仿宋" w:eastAsia="仿宋" w:hAnsi="仿宋" w:cs="仿宋" w:hint="eastAsia"/>
            <w:lang w:eastAsia="zh-CN"/>
          </w:rPr>
          <w:t>(一)、风险识别</w:t>
        </w:r>
        <w:r>
          <w:tab/>
        </w:r>
        <w:r>
          <w:fldChar w:fldCharType="begin"/>
        </w:r>
        <w:r>
          <w:instrText xml:space="preserve"> PAGEREF _Toc19271 \h </w:instrText>
        </w:r>
        <w:r>
          <w:fldChar w:fldCharType="separate"/>
        </w:r>
        <w:r>
          <w:t>86</w:t>
        </w:r>
        <w:r>
          <w:fldChar w:fldCharType="end"/>
        </w:r>
      </w:hyperlink>
    </w:p>
    <w:p>
      <w:pPr>
        <w:pStyle w:val="TOC2"/>
        <w:tabs>
          <w:tab w:val="right" w:leader="dot" w:pos="8306"/>
        </w:tabs>
      </w:pPr>
      <w:hyperlink w:anchor="_Toc13314" w:history="1">
        <w:r>
          <w:rPr>
            <w:rFonts w:ascii="仿宋" w:eastAsia="仿宋" w:hAnsi="仿宋" w:cs="仿宋" w:hint="eastAsia"/>
            <w:lang w:eastAsia="zh-CN"/>
          </w:rPr>
          <w:t>(二)、风险分类</w:t>
        </w:r>
        <w:r>
          <w:tab/>
        </w:r>
        <w:r>
          <w:fldChar w:fldCharType="begin"/>
        </w:r>
        <w:r>
          <w:instrText xml:space="preserve"> PAGEREF _Toc13314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01"/>
      <w:r>
        <w:rPr>
          <w:rFonts w:ascii="仿宋" w:eastAsia="仿宋" w:hAnsi="仿宋" w:cs="仿宋" w:hint="eastAsia"/>
          <w:sz w:val="28"/>
          <w:lang w:eastAsia="zh-CN"/>
        </w:rPr>
        <w:t>一、手性化合物拆分或异构化用酶项目土建工程</w:t>
      </w:r>
      <w:bookmarkEnd w:id="2"/>
    </w:p>
    <w:p>
      <w:pPr>
        <w:pStyle w:val="Heading2"/>
        <w:rPr>
          <w:rFonts w:ascii="仿宋" w:eastAsia="仿宋" w:hAnsi="仿宋" w:cs="仿宋" w:hint="eastAsia"/>
          <w:lang w:eastAsia="zh-CN"/>
        </w:rPr>
      </w:pPr>
      <w:bookmarkStart w:id="3" w:name="_Toc485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在手性化合物拆分或异构化用酶项目的建筑工程设计中，我们将秉承一系列重要的设计原则，以确保手性化合物拆分或异构化用酶项目建筑在功能、美观、可持续性等方面达到最佳效果。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首要原则是确保建筑的功能性得到最大化的发挥。我们将充分理解手性化合物拆分或异构化用酶项目的实际需求，合理布局各个功能区域，保证建筑在满足业务需求的同时，提供高效的工作环境。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在建筑设计中，我们将综合考虑建设和运营成本。通过精细的经济效益分析，确保设计方案在高效利用资源的同时，对手性化合物拆分或异构化用酶项目的长期盈利能力有积极的贡献。</w:t>
      </w:r>
    </w:p>
    <w:p>
      <w:pPr>
        <w:pStyle w:val="Heading2"/>
        <w:ind w:firstLine="560" w:firstLineChars="200"/>
        <w:rPr>
          <w:rFonts w:ascii="仿宋" w:eastAsia="仿宋" w:hAnsi="仿宋" w:cs="仿宋" w:hint="eastAsia"/>
          <w:sz w:val="28"/>
          <w:lang w:eastAsia="zh-CN"/>
        </w:rPr>
      </w:pPr>
      <w:bookmarkStart w:id="4" w:name="_Toc2310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性化合物拆分或异构化用酶项目的土建工程设计中，我们将精准设定设计年限，结合手性化合物拆分或异构化用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手性化合物拆分或异构化用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00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手性化合物拆分或异构化用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手性化合物拆分或异构化用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手性化合物拆分或异构化用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56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本期工程手性化合物拆分或异构化用酶项目预计总建筑面积XXX平方米，其中：计容建筑面积XXX平方米，计划建筑工程投资XX万元，占手性化合物拆分或异构化用酶项目总投资的XX%。</w:t>
      </w:r>
    </w:p>
    <w:p>
      <w:pPr>
        <w:pStyle w:val="Heading1"/>
        <w:ind w:firstLine="560" w:firstLineChars="200"/>
        <w:rPr>
          <w:rFonts w:ascii="仿宋" w:eastAsia="仿宋" w:hAnsi="仿宋" w:cs="仿宋" w:hint="eastAsia"/>
          <w:sz w:val="28"/>
          <w:lang w:eastAsia="zh-CN"/>
        </w:rPr>
      </w:pPr>
      <w:bookmarkStart w:id="7" w:name="_Toc7670"/>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3623"/>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手性化合物拆分或异构化用酶项目的主要产品是XXXX，预计年产值为XXX万元。这一产品在市场中占据着重要的地位，其广泛的应用范围使得该手性化合物拆分或异构化用酶项目的市场前景非常广阔。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手性化合物拆分或异构化用酶项目的xxx产品作为重要的原材料之一，将在多个领域发挥关键作用。其在建筑、交通、能源等方面的广泛应用将为整个产业链提供强大的支持，形成产业协同效应。手性化合物拆分或异构化用酶项目的年产值XXX万XXX万XXX万万元不仅反映了其在市场上的巨大潜力，更预示着它对国民经济的积极贡献。这种关联度高、涉及面广的产业关系，使得该手性化合物拆分或异构化用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8135"/>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性化合物拆分或异构化用酶项目总征地面积为XXXX平方米，相当于约XX.XX亩，其中净用地面积为XXXX平方米，红线范围内相当于约XX.XX亩。这一用地规模充分考虑了手性化合物拆分或异构化用酶项目的建设需求，保障了手性化合物拆分或异构化用酶项目在合适的空间内得以充分发展。手性化合物拆分或异构化用酶项目规划的总建筑面积为XXXX平方米，其中主体工程建设占XXXX平方米，计容建筑面积达XXXX平方米。预计建筑工程的投资将达到XXXX万元，为手性化合物拆分或异构化用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手性化合物拆分或异构化用酶项目计划购置的设备共计XXXX台（套），设备购置费用为XXXX万元。这一设备购置计划充分考虑到手性化合物拆分或异构化用酶项目的生产需求和技术要求，确保了手性化合物拆分或异构化用酶项目在生产运营中具备先进的技术装备和高效的生产能力。设备的合理配置将为手性化合物拆分或异构化用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手性化合物拆分或异构化用酶项目计划总投资为XXXX万元，预计年实现营业收入为XXXX万元。这一产能规模的设定旨在确保手性化合物拆分或异构化用酶项目能够在投资与回报之间取得平衡，实现长期可持续的发展。手性化合物拆分或异构化用酶项目的总投资充分考虑到各个方面的需求，包括用地建设、设备购置等多个环节，以确保手性化合物拆分或异构化用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881"/>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4918"/>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性化合物拆分或异构化用酶项目的技术管理特点体现在其创新导向。通过引入最先进的技术趋势和解决方案，手性化合物拆分或异构化用酶项目致力于提升科技含量、提高质量和效率水平。这意味着我们将采用最新的工具和方法，确保手性化合物拆分或异构化用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手性化合物拆分或异构化用酶项目技术管理的显著特征。通过整合不同领域的技术资源，我们实现了跨学科的协同工作。这有助于优化技术架构，提高整体效能。此外，整合性策略还促进了不同技术团队之间的紧密沟通和高效合作，确保手性化合物拆分或异构化用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手性化合物拆分或异构化用酶项目所采用的技术。通过不断优化技术方案，手性化合物拆分或异构化用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手性化合物拆分或异构化用酶项目团队将在手性化合物拆分或异构化用酶项目初期识别可能的技术风险，并采取相应的预防和应对措施。通过建立健全的风险评估机制，手性化合物拆分或异构化用酶项目能够在实施过程中及时发现并解决潜在的技术问题，保障手性化合物拆分或异构化用酶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手性化合物拆分或异构化用酶项目中，技术将成为手性化合物拆分或异构化用酶项目成功的有力支持。这一深度剖析揭示了技术管理在手性化合物拆分或异构化用酶项目实施中的关键作用，为手性化合物拆分或异构化用酶项目的技术基础奠定了坚实的基础。</w:t>
      </w:r>
    </w:p>
    <w:p>
      <w:pPr>
        <w:pStyle w:val="Heading2"/>
        <w:ind w:firstLine="560" w:firstLineChars="200"/>
        <w:rPr>
          <w:rFonts w:ascii="仿宋" w:eastAsia="仿宋" w:hAnsi="仿宋" w:cs="仿宋" w:hint="eastAsia"/>
          <w:sz w:val="28"/>
          <w:lang w:eastAsia="zh-CN"/>
        </w:rPr>
      </w:pPr>
      <w:bookmarkStart w:id="12" w:name="_Toc1329"/>
      <w:r>
        <w:rPr>
          <w:rFonts w:ascii="仿宋" w:eastAsia="仿宋" w:hAnsi="仿宋" w:cs="仿宋" w:hint="eastAsia"/>
          <w:sz w:val="28"/>
          <w:lang w:eastAsia="zh-CN"/>
        </w:rPr>
        <w:t>(二)、手性化合物拆分或异构化用酶项目工艺技术设计方案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手性化合物拆分或异构化用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手性化合物拆分或异构化用酶项目将严格按照相关行业规范要求进行组织。通过有效控制产品质量，手性化合物拆分或异构化用酶项目将致力于为顾客提供优质的手性化合物拆分或异构化用酶项目产品和良好的服务。这体现了手性化合物拆分或异构化用酶项目对于生产活动合规性和质量标准的高度重视，为手性化合物拆分或异构化用酶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手性化合物拆分或异构化用酶项目注重生态效益和清洁生产原则。手性化合物拆分或异构化用酶项目建设将紧密结合地方特色经济发展，与社会经济发展规划和区域环境保护规划方案相协调一致。通过与当地区域自然生态系统的结合，手性化合物拆分或异构化用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手性化合物拆分或异构化用酶项目产品具有多样化的客户需求和个性化的特点。因此，手性化合物拆分或异构化用酶项目产品规格品种多样，且单批生产数量较小。为满足这一特点，手性化合物拆分或异构化用酶项目承办单位将建设先进的柔性制造生产线。通过广泛应用柔性制造技术，手性化合物拆分或异构化用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手性化合物拆分或异构化用酶项目采用的技术具有较高的技术含量和自动化水平，处于国内先进水平。这一技术选用不仅体现了对生产效率、质量和环境友好性的高标准要求，同时为手性化合物拆分或异构化用酶项目的可持续发展奠定了坚实的基础。</w:t>
      </w:r>
    </w:p>
    <w:p>
      <w:pPr>
        <w:pStyle w:val="Heading2"/>
        <w:ind w:firstLine="560" w:firstLineChars="200"/>
        <w:rPr>
          <w:rFonts w:ascii="仿宋" w:eastAsia="仿宋" w:hAnsi="仿宋" w:cs="仿宋" w:hint="eastAsia"/>
          <w:sz w:val="28"/>
          <w:lang w:eastAsia="zh-CN"/>
        </w:rPr>
      </w:pPr>
      <w:bookmarkStart w:id="13" w:name="_Toc21520"/>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为确保手性化合物拆分或异构化用酶项目的高效生产和技术实施，我们制定了一套精心设计的设备选型方案，以满足手性化合物拆分或异构化用酶项目生产、质量和环保的要求。该方案的主要特点如下：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手性化合物拆分或异构化用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手性化合物拆分或异构化用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7920"/>
      <w:r>
        <w:rPr>
          <w:rFonts w:ascii="仿宋" w:eastAsia="仿宋" w:hAnsi="仿宋" w:cs="仿宋" w:hint="eastAsia"/>
          <w:sz w:val="28"/>
          <w:lang w:eastAsia="zh-CN"/>
        </w:rPr>
        <w:t>四、手性化合物拆分或异构化用酶项目选址可行性分析</w:t>
      </w:r>
      <w:bookmarkEnd w:id="14"/>
    </w:p>
    <w:p>
      <w:pPr>
        <w:pStyle w:val="Heading2"/>
        <w:rPr>
          <w:rFonts w:ascii="仿宋" w:eastAsia="仿宋" w:hAnsi="仿宋" w:cs="仿宋" w:hint="eastAsia"/>
          <w:lang w:eastAsia="zh-CN"/>
        </w:rPr>
      </w:pPr>
      <w:bookmarkStart w:id="15" w:name="_Toc26119"/>
      <w:r>
        <w:rPr>
          <w:rFonts w:ascii="仿宋" w:eastAsia="仿宋" w:hAnsi="仿宋" w:cs="仿宋" w:hint="eastAsia"/>
          <w:lang w:eastAsia="zh-CN"/>
        </w:rPr>
        <w:t>(一)、手性化合物拆分或异构化用酶项目选址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该手性化合物拆分或异构化用酶项目选址位于XX省XX市XX区XXX街道</w:t>
      </w:r>
    </w:p>
    <w:p>
      <w:pPr>
        <w:pStyle w:val="Heading2"/>
        <w:ind w:firstLine="560" w:firstLineChars="200"/>
        <w:rPr>
          <w:rFonts w:ascii="仿宋" w:eastAsia="仿宋" w:hAnsi="仿宋" w:cs="仿宋" w:hint="eastAsia"/>
          <w:sz w:val="28"/>
          <w:lang w:eastAsia="zh-CN"/>
        </w:rPr>
      </w:pPr>
      <w:bookmarkStart w:id="16" w:name="_Toc28430"/>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手性化合物拆分或异构化用酶项目的征地面积将根据手性化合物拆分或异构化用酶项目的实际规模和需求进行精确规划。具体面积XXX平方米，旨在确保手性化合物拆分或异构化用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净用地面积是在征地面积基础上去除不可利用面积后的实际可开发用地。具体面积XXX平方米，考虑到环保、交通、安全等多方面因素，以确保手性化合物拆分或异构化用酶项目在整体利用效率上达到最优。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手性化合物拆分或异构化用酶项目计划建设的建筑总规模具体面积XXX平方米。这一规模的确定综合考虑了手性化合物拆分或异构化用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手性化合物拆分或异构化用酶项目用地中被规划为绿地的比例。具体面积XXX平方米，旨在通过合理规划绿地，改善手性化合物拆分或异构化用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容积率是用地上可以建设的建筑总体积与用地面积之比。具体面积XXX，通过合理的容积率规划，确保手性化合物拆分或异构化用酶项目建筑规模与周边环境和谐共生。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手性化合物拆分或异构化用酶项目选址与当地城市规划相一致，具体面积XXX平方米。通过与城市规划部门深入沟通，确保手性化合物拆分或异构化用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手性化合物拆分或异构化用酶项目选址符合当地产业政策，具体面积XXX平方米。这包括手性化合物拆分或异构化用酶项目对当地经济的促进作用，以及对相关产业的带动效应，确保手性化合物拆分或异构化用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手性化合物拆分或异构化用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手性化合物拆分或异构化用酶项目选址具备必要的公共设施配套，具体面积XXX平方米。这包括交通便利性、教育、医疗等基础设施，以提高居民生活品质，使得手性化合物拆分或异构化用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考虑用地总体要求对当地社会稳定性的影响，具体面积XXX平方米。通过深入了解当地社区反馈，确保手性化合物拆分或异构化用酶项目的选址和建设过程对当地社会和谐稳定产生积极作用。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手性化合物拆分或异构化用酶项目选址不仅符合法规和规划，还在实际操作中具有可行性。这一全面规划将为手性化合物拆分或异构化用酶项目的成功实施提供坚实的基础，确保手性化合物拆分或异构化用酶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091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性化合物拆分或异构化用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手性化合物拆分或异构化用酶项目的设备规划和空间设计中，我们将采取灵活设备布局的措施。设备布局将根据实际需求进行灵活设计，避免不必要的浪费。通过合理规划设备摆放位置，我们将提高设备的利用率，减少设备间距，以确保手性化合物拆分或异构化用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手性化合物拆分或异构化用酶项目内部引入共享设施的概念，例如共享会议室、办公区等。通过这种方式，我们可以减少对资源的重复建设，提高资源共享效率，从而减小手性化合物拆分或异构化用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8209"/>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https://d.book118.com/087133122055006030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20F33"/>
    <w:rsid w:val="70F20F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13312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2024-01-10T13:50:00Z</dcterms:created>
  <dcterms:modified xsi:type="dcterms:W3CDTF">2024-01-10T13:50:45Z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4EEE696696CD4E78A64CAB3FDFED088F_11</vt:lpwstr>
  </property>
  <property fmtid="{D5CDD505-2E9C-101B-9397-08002B2CF9AE}" pid="3" name="KSOProductBuildVer">
    <vt:lpwstr>2052-12.1.0.16120</vt:lpwstr>
  </property>
</Properties>
</file>