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0CF9" w14:paraId="4E6E114F" w14:textId="77777777">
      <w:pPr>
        <w:rPr>
          <w:rFonts w:ascii="仿宋" w:eastAsia="仿宋" w:hAnsi="仿宋" w:cs="仿宋"/>
          <w:b/>
          <w:sz w:val="40"/>
        </w:rPr>
      </w:pPr>
    </w:p>
    <w:p w:rsidR="00970CF9" w14:paraId="6F9AE9F9" w14:textId="77777777">
      <w:pPr>
        <w:rPr>
          <w:rFonts w:ascii="仿宋" w:eastAsia="仿宋" w:hAnsi="仿宋" w:cs="仿宋"/>
          <w:b/>
          <w:sz w:val="40"/>
        </w:rPr>
      </w:pPr>
    </w:p>
    <w:p w:rsidR="00970CF9" w14:paraId="250EF357" w14:textId="77777777">
      <w:pPr>
        <w:rPr>
          <w:rFonts w:ascii="仿宋" w:eastAsia="仿宋" w:hAnsi="仿宋" w:cs="仿宋"/>
          <w:b/>
          <w:sz w:val="40"/>
        </w:rPr>
      </w:pPr>
    </w:p>
    <w:p w:rsidR="00970CF9" w14:paraId="499A0A1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屏蔽电磁波玻璃相关行业投资方案</w:t>
      </w:r>
    </w:p>
    <w:p w:rsidR="00970CF9" w14:paraId="358160F5" w14:textId="77777777">
      <w:pPr>
        <w:jc w:val="center"/>
        <w:rPr>
          <w:rFonts w:ascii="仿宋" w:eastAsia="仿宋" w:hAnsi="仿宋" w:cs="仿宋"/>
          <w:b/>
          <w:sz w:val="40"/>
        </w:rPr>
      </w:pPr>
      <w:r>
        <w:rPr>
          <w:rFonts w:ascii="仿宋" w:eastAsia="仿宋" w:hAnsi="仿宋" w:cs="仿宋" w:hint="eastAsia"/>
          <w:b/>
          <w:sz w:val="40"/>
        </w:rPr>
        <w:t>目录</w:t>
      </w:r>
    </w:p>
    <w:p w:rsidR="00970CF9" w14:paraId="3F71599E" w14:textId="77777777">
      <w:pPr>
        <w:pStyle w:val="TOC1"/>
        <w:tabs>
          <w:tab w:val="right" w:leader="dot" w:pos="8306"/>
        </w:tabs>
      </w:pPr>
      <w:r>
        <w:fldChar w:fldCharType="begin"/>
      </w:r>
      <w:r>
        <w:instrText>TOC \h \z</w:instrText>
      </w:r>
      <w:r>
        <w:fldChar w:fldCharType="separate"/>
      </w:r>
      <w:hyperlink w:anchor="_Toc12004" w:history="1">
        <w:r>
          <w:rPr>
            <w:rFonts w:ascii="仿宋" w:eastAsia="仿宋" w:hAnsi="仿宋" w:cs="仿宋" w:hint="eastAsia"/>
          </w:rPr>
          <w:t>序言</w:t>
        </w:r>
        <w:r>
          <w:tab/>
        </w:r>
        <w:r>
          <w:fldChar w:fldCharType="begin"/>
        </w:r>
        <w:r>
          <w:instrText xml:space="preserve"> PAGEREF _Toc12004 \h </w:instrText>
        </w:r>
        <w:r>
          <w:fldChar w:fldCharType="separate"/>
        </w:r>
        <w:r>
          <w:t>3</w:t>
        </w:r>
        <w:r>
          <w:fldChar w:fldCharType="end"/>
        </w:r>
      </w:hyperlink>
    </w:p>
    <w:p w:rsidR="00970CF9" w14:paraId="7A87C83A" w14:textId="77777777">
      <w:pPr>
        <w:pStyle w:val="TOC1"/>
        <w:tabs>
          <w:tab w:val="right" w:leader="dot" w:pos="8306"/>
        </w:tabs>
      </w:pPr>
      <w:hyperlink w:anchor="_Toc4497" w:history="1">
        <w:r>
          <w:rPr>
            <w:rFonts w:ascii="仿宋" w:eastAsia="仿宋" w:hAnsi="仿宋" w:cs="仿宋" w:hint="eastAsia"/>
          </w:rPr>
          <w:t>一、行业前景及市场预测</w:t>
        </w:r>
        <w:r>
          <w:tab/>
        </w:r>
        <w:r>
          <w:fldChar w:fldCharType="begin"/>
        </w:r>
        <w:r>
          <w:instrText xml:space="preserve"> PAGEREF _Toc4497 \h </w:instrText>
        </w:r>
        <w:r>
          <w:fldChar w:fldCharType="separate"/>
        </w:r>
        <w:r>
          <w:t>3</w:t>
        </w:r>
        <w:r>
          <w:fldChar w:fldCharType="end"/>
        </w:r>
      </w:hyperlink>
    </w:p>
    <w:p w:rsidR="00970CF9" w14:paraId="4619645D" w14:textId="77777777">
      <w:pPr>
        <w:pStyle w:val="TOC2"/>
        <w:tabs>
          <w:tab w:val="right" w:leader="dot" w:pos="8306"/>
        </w:tabs>
      </w:pPr>
      <w:hyperlink w:anchor="_Toc25915" w:history="1">
        <w:r>
          <w:rPr>
            <w:rFonts w:ascii="仿宋" w:eastAsia="仿宋" w:hAnsi="仿宋" w:cs="仿宋" w:hint="eastAsia"/>
          </w:rPr>
          <w:t>（一）行业基本情况</w:t>
        </w:r>
        <w:r>
          <w:tab/>
        </w:r>
        <w:r>
          <w:fldChar w:fldCharType="begin"/>
        </w:r>
        <w:r>
          <w:instrText xml:space="preserve"> PAGEREF _Toc25915 \h </w:instrText>
        </w:r>
        <w:r>
          <w:fldChar w:fldCharType="separate"/>
        </w:r>
        <w:r>
          <w:t>3</w:t>
        </w:r>
        <w:r>
          <w:fldChar w:fldCharType="end"/>
        </w:r>
      </w:hyperlink>
    </w:p>
    <w:p w:rsidR="00970CF9" w14:paraId="572C1109" w14:textId="77777777">
      <w:pPr>
        <w:pStyle w:val="TOC2"/>
        <w:tabs>
          <w:tab w:val="right" w:leader="dot" w:pos="8306"/>
        </w:tabs>
      </w:pPr>
      <w:hyperlink w:anchor="_Toc2777" w:history="1">
        <w:r>
          <w:rPr>
            <w:rFonts w:ascii="仿宋" w:eastAsia="仿宋" w:hAnsi="仿宋" w:cs="仿宋" w:hint="eastAsia"/>
          </w:rPr>
          <w:t>（二）市场分析</w:t>
        </w:r>
        <w:r>
          <w:tab/>
        </w:r>
        <w:r>
          <w:fldChar w:fldCharType="begin"/>
        </w:r>
        <w:r>
          <w:instrText xml:space="preserve"> PAGEREF _Toc2777 \h </w:instrText>
        </w:r>
        <w:r>
          <w:fldChar w:fldCharType="separate"/>
        </w:r>
        <w:r>
          <w:t>4</w:t>
        </w:r>
        <w:r>
          <w:fldChar w:fldCharType="end"/>
        </w:r>
      </w:hyperlink>
    </w:p>
    <w:p w:rsidR="00970CF9" w14:paraId="50966A86" w14:textId="77777777">
      <w:pPr>
        <w:pStyle w:val="TOC1"/>
        <w:tabs>
          <w:tab w:val="right" w:leader="dot" w:pos="8306"/>
        </w:tabs>
      </w:pPr>
      <w:hyperlink w:anchor="_Toc15642" w:history="1">
        <w:r>
          <w:rPr>
            <w:rFonts w:ascii="仿宋" w:eastAsia="仿宋" w:hAnsi="仿宋" w:cs="仿宋" w:hint="eastAsia"/>
          </w:rPr>
          <w:t>二、原材料及成品管理</w:t>
        </w:r>
        <w:r>
          <w:tab/>
        </w:r>
        <w:r>
          <w:fldChar w:fldCharType="begin"/>
        </w:r>
        <w:r>
          <w:instrText xml:space="preserve"> PAGEREF _Toc15642 \h </w:instrText>
        </w:r>
        <w:r>
          <w:fldChar w:fldCharType="separate"/>
        </w:r>
        <w:r>
          <w:t>6</w:t>
        </w:r>
        <w:r>
          <w:fldChar w:fldCharType="end"/>
        </w:r>
      </w:hyperlink>
    </w:p>
    <w:p w:rsidR="00970CF9" w14:paraId="358171DE" w14:textId="77777777">
      <w:pPr>
        <w:pStyle w:val="TOC2"/>
        <w:tabs>
          <w:tab w:val="right" w:leader="dot" w:pos="8306"/>
        </w:tabs>
      </w:pPr>
      <w:hyperlink w:anchor="_Toc28217" w:history="1">
        <w:r>
          <w:rPr>
            <w:rFonts w:ascii="仿宋" w:eastAsia="仿宋" w:hAnsi="仿宋" w:cs="仿宋" w:hint="eastAsia"/>
          </w:rPr>
          <w:t>（一）屏蔽电磁波玻璃项目建设期原辅材料供应情况</w:t>
        </w:r>
        <w:r>
          <w:tab/>
        </w:r>
        <w:r>
          <w:fldChar w:fldCharType="begin"/>
        </w:r>
        <w:r>
          <w:instrText xml:space="preserve"> PAGEREF _Toc28217 \h </w:instrText>
        </w:r>
        <w:r>
          <w:fldChar w:fldCharType="separate"/>
        </w:r>
        <w:r>
          <w:t>6</w:t>
        </w:r>
        <w:r>
          <w:fldChar w:fldCharType="end"/>
        </w:r>
      </w:hyperlink>
    </w:p>
    <w:p w:rsidR="00970CF9" w14:paraId="41FA2DA9" w14:textId="77777777">
      <w:pPr>
        <w:pStyle w:val="TOC2"/>
        <w:tabs>
          <w:tab w:val="right" w:leader="dot" w:pos="8306"/>
        </w:tabs>
      </w:pPr>
      <w:hyperlink w:anchor="_Toc12202" w:history="1">
        <w:r>
          <w:rPr>
            <w:rFonts w:ascii="仿宋" w:eastAsia="仿宋" w:hAnsi="仿宋" w:cs="仿宋" w:hint="eastAsia"/>
          </w:rPr>
          <w:t>（二）屏蔽电磁波玻璃项目运营期原辅材料供应及质量管理</w:t>
        </w:r>
        <w:r>
          <w:tab/>
        </w:r>
        <w:r>
          <w:fldChar w:fldCharType="begin"/>
        </w:r>
        <w:r>
          <w:instrText xml:space="preserve"> PAGEREF _Toc12202 \h </w:instrText>
        </w:r>
        <w:r>
          <w:fldChar w:fldCharType="separate"/>
        </w:r>
        <w:r>
          <w:t>6</w:t>
        </w:r>
        <w:r>
          <w:fldChar w:fldCharType="end"/>
        </w:r>
      </w:hyperlink>
    </w:p>
    <w:p w:rsidR="00970CF9" w14:paraId="35B68855" w14:textId="77777777">
      <w:pPr>
        <w:pStyle w:val="TOC1"/>
        <w:tabs>
          <w:tab w:val="right" w:leader="dot" w:pos="8306"/>
        </w:tabs>
      </w:pPr>
      <w:hyperlink w:anchor="_Toc10137" w:history="1">
        <w:r>
          <w:rPr>
            <w:rFonts w:ascii="仿宋" w:eastAsia="仿宋" w:hAnsi="仿宋" w:cs="仿宋" w:hint="eastAsia"/>
          </w:rPr>
          <w:t>三、屏蔽电磁波玻璃项目选址方案</w:t>
        </w:r>
        <w:r>
          <w:tab/>
        </w:r>
        <w:r>
          <w:fldChar w:fldCharType="begin"/>
        </w:r>
        <w:r>
          <w:instrText xml:space="preserve"> PAGEREF _Toc10137 \h </w:instrText>
        </w:r>
        <w:r>
          <w:fldChar w:fldCharType="separate"/>
        </w:r>
        <w:r>
          <w:t>8</w:t>
        </w:r>
        <w:r>
          <w:fldChar w:fldCharType="end"/>
        </w:r>
      </w:hyperlink>
    </w:p>
    <w:p w:rsidR="00970CF9" w14:paraId="3698F9D9" w14:textId="77777777">
      <w:pPr>
        <w:pStyle w:val="TOC2"/>
        <w:tabs>
          <w:tab w:val="right" w:leader="dot" w:pos="8306"/>
        </w:tabs>
      </w:pPr>
      <w:hyperlink w:anchor="_Toc6898" w:history="1">
        <w:r>
          <w:rPr>
            <w:rFonts w:ascii="仿宋" w:eastAsia="仿宋" w:hAnsi="仿宋" w:cs="仿宋" w:hint="eastAsia"/>
          </w:rPr>
          <w:t>（一）屏蔽电磁波玻璃项目选址原则</w:t>
        </w:r>
        <w:r>
          <w:tab/>
        </w:r>
        <w:r>
          <w:fldChar w:fldCharType="begin"/>
        </w:r>
        <w:r>
          <w:instrText xml:space="preserve"> PAGEREF _Toc6898 \h </w:instrText>
        </w:r>
        <w:r>
          <w:fldChar w:fldCharType="separate"/>
        </w:r>
        <w:r>
          <w:t>8</w:t>
        </w:r>
        <w:r>
          <w:fldChar w:fldCharType="end"/>
        </w:r>
      </w:hyperlink>
    </w:p>
    <w:p w:rsidR="00970CF9" w14:paraId="25B5D2EC" w14:textId="77777777">
      <w:pPr>
        <w:pStyle w:val="TOC2"/>
        <w:tabs>
          <w:tab w:val="right" w:leader="dot" w:pos="8306"/>
        </w:tabs>
      </w:pPr>
      <w:hyperlink w:anchor="_Toc16293" w:history="1">
        <w:r>
          <w:rPr>
            <w:rFonts w:ascii="仿宋" w:eastAsia="仿宋" w:hAnsi="仿宋" w:cs="仿宋" w:hint="eastAsia"/>
          </w:rPr>
          <w:t>（二）建设区基本情况</w:t>
        </w:r>
        <w:r>
          <w:tab/>
        </w:r>
        <w:r>
          <w:fldChar w:fldCharType="begin"/>
        </w:r>
        <w:r>
          <w:instrText xml:space="preserve"> PAGEREF _Toc16293 \h </w:instrText>
        </w:r>
        <w:r>
          <w:fldChar w:fldCharType="separate"/>
        </w:r>
        <w:r>
          <w:t>8</w:t>
        </w:r>
        <w:r>
          <w:fldChar w:fldCharType="end"/>
        </w:r>
      </w:hyperlink>
    </w:p>
    <w:p w:rsidR="00970CF9" w14:paraId="4B698073" w14:textId="77777777">
      <w:pPr>
        <w:pStyle w:val="TOC2"/>
        <w:tabs>
          <w:tab w:val="right" w:leader="dot" w:pos="8306"/>
        </w:tabs>
      </w:pPr>
      <w:hyperlink w:anchor="_Toc25799" w:history="1">
        <w:r>
          <w:rPr>
            <w:rFonts w:ascii="仿宋" w:eastAsia="仿宋" w:hAnsi="仿宋" w:cs="仿宋" w:hint="eastAsia"/>
          </w:rPr>
          <w:t>（三）产业发展方向</w:t>
        </w:r>
        <w:r>
          <w:tab/>
        </w:r>
        <w:r>
          <w:fldChar w:fldCharType="begin"/>
        </w:r>
        <w:r>
          <w:instrText xml:space="preserve"> PAGEREF _Toc25799 \h </w:instrText>
        </w:r>
        <w:r>
          <w:fldChar w:fldCharType="separate"/>
        </w:r>
        <w:r>
          <w:t>9</w:t>
        </w:r>
        <w:r>
          <w:fldChar w:fldCharType="end"/>
        </w:r>
      </w:hyperlink>
    </w:p>
    <w:p w:rsidR="00970CF9" w14:paraId="29719804" w14:textId="77777777">
      <w:pPr>
        <w:pStyle w:val="TOC2"/>
        <w:tabs>
          <w:tab w:val="right" w:leader="dot" w:pos="8306"/>
        </w:tabs>
      </w:pPr>
      <w:hyperlink w:anchor="_Toc19815" w:history="1">
        <w:r>
          <w:rPr>
            <w:rFonts w:ascii="仿宋" w:eastAsia="仿宋" w:hAnsi="仿宋" w:cs="仿宋" w:hint="eastAsia"/>
          </w:rPr>
          <w:t>（四）屏蔽电磁波玻璃项目选址综合评价</w:t>
        </w:r>
        <w:r>
          <w:tab/>
        </w:r>
        <w:r>
          <w:fldChar w:fldCharType="begin"/>
        </w:r>
        <w:r>
          <w:instrText xml:space="preserve"> PAGEREF _Toc19815 \h </w:instrText>
        </w:r>
        <w:r>
          <w:fldChar w:fldCharType="separate"/>
        </w:r>
        <w:r>
          <w:t>11</w:t>
        </w:r>
        <w:r>
          <w:fldChar w:fldCharType="end"/>
        </w:r>
      </w:hyperlink>
    </w:p>
    <w:p w:rsidR="00970CF9" w14:paraId="05E19BF0" w14:textId="77777777">
      <w:pPr>
        <w:pStyle w:val="TOC1"/>
        <w:tabs>
          <w:tab w:val="right" w:leader="dot" w:pos="8306"/>
        </w:tabs>
      </w:pPr>
      <w:hyperlink w:anchor="_Toc5732" w:history="1">
        <w:r>
          <w:rPr>
            <w:rFonts w:ascii="仿宋" w:eastAsia="仿宋" w:hAnsi="仿宋" w:cs="仿宋" w:hint="eastAsia"/>
          </w:rPr>
          <w:t>四、建筑工程方案</w:t>
        </w:r>
        <w:r>
          <w:tab/>
        </w:r>
        <w:r>
          <w:fldChar w:fldCharType="begin"/>
        </w:r>
        <w:r>
          <w:instrText xml:space="preserve"> PAGEREF _Toc5732 \h </w:instrText>
        </w:r>
        <w:r>
          <w:fldChar w:fldCharType="separate"/>
        </w:r>
        <w:r>
          <w:t>11</w:t>
        </w:r>
        <w:r>
          <w:fldChar w:fldCharType="end"/>
        </w:r>
      </w:hyperlink>
    </w:p>
    <w:p w:rsidR="00970CF9" w14:paraId="3B27E86E" w14:textId="77777777">
      <w:pPr>
        <w:pStyle w:val="TOC2"/>
        <w:tabs>
          <w:tab w:val="right" w:leader="dot" w:pos="8306"/>
        </w:tabs>
      </w:pPr>
      <w:hyperlink w:anchor="_Toc20993" w:history="1">
        <w:r>
          <w:rPr>
            <w:rFonts w:ascii="仿宋" w:eastAsia="仿宋" w:hAnsi="仿宋" w:cs="仿宋" w:hint="eastAsia"/>
          </w:rPr>
          <w:t>（一）屏蔽电磁波玻璃项目工程设计总体要求</w:t>
        </w:r>
        <w:r>
          <w:tab/>
        </w:r>
        <w:r>
          <w:fldChar w:fldCharType="begin"/>
        </w:r>
        <w:r>
          <w:instrText xml:space="preserve"> PAGEREF _Toc20993 \h </w:instrText>
        </w:r>
        <w:r>
          <w:fldChar w:fldCharType="separate"/>
        </w:r>
        <w:r>
          <w:t>11</w:t>
        </w:r>
        <w:r>
          <w:fldChar w:fldCharType="end"/>
        </w:r>
      </w:hyperlink>
    </w:p>
    <w:p w:rsidR="00970CF9" w14:paraId="050C9E2E" w14:textId="77777777">
      <w:pPr>
        <w:pStyle w:val="TOC2"/>
        <w:tabs>
          <w:tab w:val="right" w:leader="dot" w:pos="8306"/>
        </w:tabs>
      </w:pPr>
      <w:hyperlink w:anchor="_Toc15832" w:history="1">
        <w:r>
          <w:rPr>
            <w:rFonts w:ascii="仿宋" w:eastAsia="仿宋" w:hAnsi="仿宋" w:cs="仿宋" w:hint="eastAsia"/>
          </w:rPr>
          <w:t>（二）建设方案</w:t>
        </w:r>
        <w:r>
          <w:tab/>
        </w:r>
        <w:r>
          <w:fldChar w:fldCharType="begin"/>
        </w:r>
        <w:r>
          <w:instrText xml:space="preserve"> PAGEREF _Toc15832 \h </w:instrText>
        </w:r>
        <w:r>
          <w:fldChar w:fldCharType="separate"/>
        </w:r>
        <w:r>
          <w:t>15</w:t>
        </w:r>
        <w:r>
          <w:fldChar w:fldCharType="end"/>
        </w:r>
      </w:hyperlink>
    </w:p>
    <w:p w:rsidR="00970CF9" w14:paraId="501CF27F" w14:textId="77777777">
      <w:pPr>
        <w:pStyle w:val="TOC2"/>
        <w:tabs>
          <w:tab w:val="right" w:leader="dot" w:pos="8306"/>
        </w:tabs>
      </w:pPr>
      <w:hyperlink w:anchor="_Toc14072" w:history="1">
        <w:r>
          <w:rPr>
            <w:rFonts w:ascii="仿宋" w:eastAsia="仿宋" w:hAnsi="仿宋" w:cs="仿宋" w:hint="eastAsia"/>
          </w:rPr>
          <w:t>（三）建筑工程建设指标</w:t>
        </w:r>
        <w:r>
          <w:tab/>
        </w:r>
        <w:r>
          <w:fldChar w:fldCharType="begin"/>
        </w:r>
        <w:r>
          <w:instrText xml:space="preserve"> PAGEREF _Toc14072 \h </w:instrText>
        </w:r>
        <w:r>
          <w:fldChar w:fldCharType="separate"/>
        </w:r>
        <w:r>
          <w:t>18</w:t>
        </w:r>
        <w:r>
          <w:fldChar w:fldCharType="end"/>
        </w:r>
      </w:hyperlink>
    </w:p>
    <w:p w:rsidR="00970CF9" w14:paraId="018FDD4A" w14:textId="77777777">
      <w:pPr>
        <w:pStyle w:val="TOC1"/>
        <w:tabs>
          <w:tab w:val="right" w:leader="dot" w:pos="8306"/>
        </w:tabs>
      </w:pPr>
      <w:hyperlink w:anchor="_Toc2971" w:history="1">
        <w:r>
          <w:rPr>
            <w:rFonts w:ascii="仿宋" w:eastAsia="仿宋" w:hAnsi="仿宋" w:cs="仿宋" w:hint="eastAsia"/>
          </w:rPr>
          <w:t>五、屏蔽电磁波玻璃项目投资背景分析</w:t>
        </w:r>
        <w:r>
          <w:tab/>
        </w:r>
        <w:r>
          <w:fldChar w:fldCharType="begin"/>
        </w:r>
        <w:r>
          <w:instrText xml:space="preserve"> PAGEREF _Toc2971 \h </w:instrText>
        </w:r>
        <w:r>
          <w:fldChar w:fldCharType="separate"/>
        </w:r>
        <w:r>
          <w:t>18</w:t>
        </w:r>
        <w:r>
          <w:fldChar w:fldCharType="end"/>
        </w:r>
      </w:hyperlink>
    </w:p>
    <w:p w:rsidR="00970CF9" w14:paraId="0729099F" w14:textId="77777777">
      <w:pPr>
        <w:pStyle w:val="TOC2"/>
        <w:tabs>
          <w:tab w:val="right" w:leader="dot" w:pos="8306"/>
        </w:tabs>
      </w:pPr>
      <w:hyperlink w:anchor="_Toc11229" w:history="1">
        <w:r>
          <w:rPr>
            <w:rFonts w:ascii="仿宋" w:eastAsia="仿宋" w:hAnsi="仿宋" w:cs="仿宋" w:hint="eastAsia"/>
          </w:rPr>
          <w:t>（一）行业背景分析</w:t>
        </w:r>
        <w:r>
          <w:tab/>
        </w:r>
        <w:r>
          <w:fldChar w:fldCharType="begin"/>
        </w:r>
        <w:r>
          <w:instrText xml:space="preserve"> PAGEREF _Toc11229 \h </w:instrText>
        </w:r>
        <w:r>
          <w:fldChar w:fldCharType="separate"/>
        </w:r>
        <w:r>
          <w:t>18</w:t>
        </w:r>
        <w:r>
          <w:fldChar w:fldCharType="end"/>
        </w:r>
      </w:hyperlink>
    </w:p>
    <w:p w:rsidR="00970CF9" w14:paraId="4C62D2E8" w14:textId="77777777">
      <w:pPr>
        <w:pStyle w:val="TOC2"/>
        <w:tabs>
          <w:tab w:val="right" w:leader="dot" w:pos="8306"/>
        </w:tabs>
      </w:pPr>
      <w:hyperlink w:anchor="_Toc5640" w:history="1">
        <w:r>
          <w:rPr>
            <w:rFonts w:ascii="仿宋" w:eastAsia="仿宋" w:hAnsi="仿宋" w:cs="仿宋" w:hint="eastAsia"/>
          </w:rPr>
          <w:t>（二）产业发展分析</w:t>
        </w:r>
        <w:r>
          <w:tab/>
        </w:r>
        <w:r>
          <w:fldChar w:fldCharType="begin"/>
        </w:r>
        <w:r>
          <w:instrText xml:space="preserve"> PAGEREF _Toc5640 \h </w:instrText>
        </w:r>
        <w:r>
          <w:fldChar w:fldCharType="separate"/>
        </w:r>
        <w:r>
          <w:t>19</w:t>
        </w:r>
        <w:r>
          <w:fldChar w:fldCharType="end"/>
        </w:r>
      </w:hyperlink>
    </w:p>
    <w:p w:rsidR="00970CF9" w14:paraId="0641F1D4" w14:textId="77777777">
      <w:pPr>
        <w:pStyle w:val="TOC1"/>
        <w:tabs>
          <w:tab w:val="right" w:leader="dot" w:pos="8306"/>
        </w:tabs>
      </w:pPr>
      <w:hyperlink w:anchor="_Toc18023" w:history="1">
        <w:r>
          <w:rPr>
            <w:rFonts w:ascii="仿宋" w:eastAsia="仿宋" w:hAnsi="仿宋" w:cs="仿宋" w:hint="eastAsia"/>
          </w:rPr>
          <w:t>六、经济效益分析</w:t>
        </w:r>
        <w:r>
          <w:tab/>
        </w:r>
        <w:r>
          <w:fldChar w:fldCharType="begin"/>
        </w:r>
        <w:r>
          <w:instrText xml:space="preserve"> PAGEREF _Toc18023 \h </w:instrText>
        </w:r>
        <w:r>
          <w:fldChar w:fldCharType="separate"/>
        </w:r>
        <w:r>
          <w:t>20</w:t>
        </w:r>
        <w:r>
          <w:fldChar w:fldCharType="end"/>
        </w:r>
      </w:hyperlink>
    </w:p>
    <w:p w:rsidR="00970CF9" w14:paraId="2AE6FE3A" w14:textId="77777777">
      <w:pPr>
        <w:pStyle w:val="TOC2"/>
        <w:tabs>
          <w:tab w:val="right" w:leader="dot" w:pos="8306"/>
        </w:tabs>
      </w:pPr>
      <w:hyperlink w:anchor="_Toc14747" w:history="1">
        <w:r>
          <w:rPr>
            <w:rFonts w:ascii="仿宋" w:eastAsia="仿宋" w:hAnsi="仿宋" w:cs="仿宋" w:hint="eastAsia"/>
          </w:rPr>
          <w:t>（一）基本假设及基础参数选取</w:t>
        </w:r>
        <w:r>
          <w:tab/>
        </w:r>
        <w:r>
          <w:fldChar w:fldCharType="begin"/>
        </w:r>
        <w:r>
          <w:instrText xml:space="preserve"> PAGEREF _Toc14747 \h </w:instrText>
        </w:r>
        <w:r>
          <w:fldChar w:fldCharType="separate"/>
        </w:r>
        <w:r>
          <w:t>20</w:t>
        </w:r>
        <w:r>
          <w:fldChar w:fldCharType="end"/>
        </w:r>
      </w:hyperlink>
    </w:p>
    <w:p w:rsidR="00970CF9" w14:paraId="7AB3B0FD" w14:textId="77777777">
      <w:pPr>
        <w:pStyle w:val="TOC2"/>
        <w:tabs>
          <w:tab w:val="right" w:leader="dot" w:pos="8306"/>
        </w:tabs>
      </w:pPr>
      <w:hyperlink w:anchor="_Toc8248"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_Toc8248 \h </w:instrText>
        </w:r>
        <w:r>
          <w:fldChar w:fldCharType="separate"/>
        </w:r>
        <w:r>
          <w:t>21</w:t>
        </w:r>
        <w:r>
          <w:fldChar w:fldCharType="end"/>
        </w:r>
      </w:hyperlink>
    </w:p>
    <w:p w:rsidR="00970CF9" w14:paraId="5A99C368" w14:textId="77777777">
      <w:pPr>
        <w:pStyle w:val="TOC2"/>
        <w:tabs>
          <w:tab w:val="right" w:leader="dot" w:pos="8306"/>
        </w:tabs>
      </w:pPr>
      <w:hyperlink w:anchor="_Toc1055" w:history="1">
        <w:r>
          <w:rPr>
            <w:rFonts w:ascii="仿宋" w:eastAsia="仿宋" w:hAnsi="仿宋" w:cs="仿宋" w:hint="eastAsia"/>
          </w:rPr>
          <w:t>（三）屏蔽电磁波玻璃项目盈利能力分析</w:t>
        </w:r>
        <w:r>
          <w:tab/>
        </w:r>
        <w:r>
          <w:fldChar w:fldCharType="begin"/>
        </w:r>
        <w:r>
          <w:instrText xml:space="preserve"> PAGEREF _Toc1055 \h </w:instrText>
        </w:r>
        <w:r>
          <w:fldChar w:fldCharType="separate"/>
        </w:r>
        <w:r>
          <w:t>23</w:t>
        </w:r>
        <w:r>
          <w:fldChar w:fldCharType="end"/>
        </w:r>
      </w:hyperlink>
    </w:p>
    <w:p w:rsidR="00970CF9" w14:paraId="57EA6364" w14:textId="77777777">
      <w:pPr>
        <w:pStyle w:val="TOC2"/>
        <w:tabs>
          <w:tab w:val="right" w:leader="dot" w:pos="8306"/>
        </w:tabs>
      </w:pPr>
      <w:hyperlink w:anchor="_Toc18402" w:history="1">
        <w:r>
          <w:rPr>
            <w:rFonts w:ascii="仿宋" w:eastAsia="仿宋" w:hAnsi="仿宋" w:cs="仿宋" w:hint="eastAsia"/>
          </w:rPr>
          <w:t>（四）财务生存能力分析</w:t>
        </w:r>
        <w:r>
          <w:tab/>
        </w:r>
        <w:r>
          <w:fldChar w:fldCharType="begin"/>
        </w:r>
        <w:r>
          <w:instrText xml:space="preserve"> PAGEREF _Toc18402 \h </w:instrText>
        </w:r>
        <w:r>
          <w:fldChar w:fldCharType="separate"/>
        </w:r>
        <w:r>
          <w:t>25</w:t>
        </w:r>
        <w:r>
          <w:fldChar w:fldCharType="end"/>
        </w:r>
      </w:hyperlink>
    </w:p>
    <w:p w:rsidR="00970CF9" w14:paraId="55F3E1C5" w14:textId="77777777">
      <w:pPr>
        <w:pStyle w:val="TOC2"/>
        <w:tabs>
          <w:tab w:val="right" w:leader="dot" w:pos="8306"/>
        </w:tabs>
      </w:pPr>
      <w:hyperlink w:anchor="_Toc18983" w:history="1">
        <w:r>
          <w:rPr>
            <w:rFonts w:ascii="仿宋" w:eastAsia="仿宋" w:hAnsi="仿宋" w:cs="仿宋" w:hint="eastAsia"/>
          </w:rPr>
          <w:t>（五）偿债能力分析</w:t>
        </w:r>
        <w:r>
          <w:tab/>
        </w:r>
        <w:r>
          <w:fldChar w:fldCharType="begin"/>
        </w:r>
        <w:r>
          <w:instrText xml:space="preserve"> PAGEREF _Toc18983 \h </w:instrText>
        </w:r>
        <w:r>
          <w:fldChar w:fldCharType="separate"/>
        </w:r>
        <w:r>
          <w:t>25</w:t>
        </w:r>
        <w:r>
          <w:fldChar w:fldCharType="end"/>
        </w:r>
      </w:hyperlink>
    </w:p>
    <w:p w:rsidR="00970CF9" w14:paraId="082938BB" w14:textId="77777777">
      <w:pPr>
        <w:pStyle w:val="TOC2"/>
        <w:tabs>
          <w:tab w:val="right" w:leader="dot" w:pos="8306"/>
        </w:tabs>
      </w:pPr>
      <w:hyperlink w:anchor="_Toc18142" w:history="1">
        <w:r>
          <w:rPr>
            <w:rFonts w:ascii="仿宋" w:eastAsia="仿宋" w:hAnsi="仿宋" w:cs="仿宋" w:hint="eastAsia"/>
          </w:rPr>
          <w:t>（六）经济评价结论</w:t>
        </w:r>
        <w:r>
          <w:tab/>
        </w:r>
        <w:r>
          <w:fldChar w:fldCharType="begin"/>
        </w:r>
        <w:r>
          <w:instrText xml:space="preserve"> PAGEREF _Toc18142 \h </w:instrText>
        </w:r>
        <w:r>
          <w:fldChar w:fldCharType="separate"/>
        </w:r>
        <w:r>
          <w:t>26</w:t>
        </w:r>
        <w:r>
          <w:fldChar w:fldCharType="end"/>
        </w:r>
      </w:hyperlink>
    </w:p>
    <w:p w:rsidR="00970CF9" w14:paraId="30722292" w14:textId="77777777">
      <w:pPr>
        <w:pStyle w:val="TOC1"/>
        <w:tabs>
          <w:tab w:val="right" w:leader="dot" w:pos="8306"/>
        </w:tabs>
      </w:pPr>
      <w:hyperlink w:anchor="_Toc16785" w:history="1">
        <w:r>
          <w:rPr>
            <w:rFonts w:ascii="仿宋" w:eastAsia="仿宋" w:hAnsi="仿宋" w:cs="仿宋" w:hint="eastAsia"/>
          </w:rPr>
          <w:t>七、投资估算</w:t>
        </w:r>
        <w:r>
          <w:tab/>
        </w:r>
        <w:r>
          <w:fldChar w:fldCharType="begin"/>
        </w:r>
        <w:r>
          <w:instrText xml:space="preserve"> PAGEREF _Toc16785 \h </w:instrText>
        </w:r>
        <w:r>
          <w:fldChar w:fldCharType="separate"/>
        </w:r>
        <w:r>
          <w:t>27</w:t>
        </w:r>
        <w:r>
          <w:fldChar w:fldCharType="end"/>
        </w:r>
      </w:hyperlink>
    </w:p>
    <w:p w:rsidR="00970CF9" w14:paraId="25A4FD34" w14:textId="77777777">
      <w:pPr>
        <w:pStyle w:val="TOC2"/>
        <w:tabs>
          <w:tab w:val="right" w:leader="dot" w:pos="8306"/>
        </w:tabs>
      </w:pPr>
      <w:hyperlink w:anchor="_Toc19619"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_Toc19619 \h </w:instrText>
        </w:r>
        <w:r>
          <w:fldChar w:fldCharType="separate"/>
        </w:r>
        <w:r>
          <w:t>27</w:t>
        </w:r>
        <w:r>
          <w:fldChar w:fldCharType="end"/>
        </w:r>
      </w:hyperlink>
    </w:p>
    <w:p w:rsidR="00970CF9" w14:paraId="45927647" w14:textId="77777777">
      <w:pPr>
        <w:pStyle w:val="TOC2"/>
        <w:tabs>
          <w:tab w:val="right" w:leader="dot" w:pos="8306"/>
        </w:tabs>
      </w:pPr>
      <w:hyperlink w:anchor="_Toc4322" w:history="1">
        <w:r>
          <w:rPr>
            <w:rFonts w:ascii="仿宋" w:eastAsia="仿宋" w:hAnsi="仿宋" w:cs="仿宋" w:hint="eastAsia"/>
          </w:rPr>
          <w:t>（二）建设投资估算</w:t>
        </w:r>
        <w:r>
          <w:tab/>
        </w:r>
        <w:r>
          <w:fldChar w:fldCharType="begin"/>
        </w:r>
        <w:r>
          <w:instrText xml:space="preserve"> PAGEREF _Toc4322 \h </w:instrText>
        </w:r>
        <w:r>
          <w:fldChar w:fldCharType="separate"/>
        </w:r>
        <w:r>
          <w:t>28</w:t>
        </w:r>
        <w:r>
          <w:fldChar w:fldCharType="end"/>
        </w:r>
      </w:hyperlink>
    </w:p>
    <w:p w:rsidR="00970CF9" w14:paraId="1ED05916" w14:textId="77777777">
      <w:pPr>
        <w:pStyle w:val="TOC2"/>
        <w:tabs>
          <w:tab w:val="right" w:leader="dot" w:pos="8306"/>
        </w:tabs>
      </w:pPr>
      <w:hyperlink w:anchor="_Toc20213" w:history="1">
        <w:r>
          <w:rPr>
            <w:rFonts w:ascii="仿宋" w:eastAsia="仿宋" w:hAnsi="仿宋" w:cs="仿宋" w:hint="eastAsia"/>
          </w:rPr>
          <w:t>（三）建设期利息</w:t>
        </w:r>
        <w:r>
          <w:tab/>
        </w:r>
        <w:r>
          <w:fldChar w:fldCharType="begin"/>
        </w:r>
        <w:r>
          <w:instrText xml:space="preserve"> PAGEREF _Toc20213 \h </w:instrText>
        </w:r>
        <w:r>
          <w:fldChar w:fldCharType="separate"/>
        </w:r>
        <w:r>
          <w:t>29</w:t>
        </w:r>
        <w:r>
          <w:fldChar w:fldCharType="end"/>
        </w:r>
      </w:hyperlink>
    </w:p>
    <w:p w:rsidR="00970CF9" w14:paraId="39F66BEC" w14:textId="77777777">
      <w:pPr>
        <w:pStyle w:val="TOC2"/>
        <w:tabs>
          <w:tab w:val="right" w:leader="dot" w:pos="8306"/>
        </w:tabs>
      </w:pPr>
      <w:hyperlink w:anchor="_Toc698" w:history="1">
        <w:r>
          <w:rPr>
            <w:rFonts w:ascii="仿宋" w:eastAsia="仿宋" w:hAnsi="仿宋" w:cs="仿宋" w:hint="eastAsia"/>
          </w:rPr>
          <w:t>（四）流动资金</w:t>
        </w:r>
        <w:r>
          <w:tab/>
        </w:r>
        <w:r>
          <w:fldChar w:fldCharType="begin"/>
        </w:r>
        <w:r>
          <w:instrText xml:space="preserve"> PAGEREF _Toc698 \h </w:instrText>
        </w:r>
        <w:r>
          <w:fldChar w:fldCharType="separate"/>
        </w:r>
        <w:r>
          <w:t>30</w:t>
        </w:r>
        <w:r>
          <w:fldChar w:fldCharType="end"/>
        </w:r>
      </w:hyperlink>
    </w:p>
    <w:p w:rsidR="00970CF9" w14:paraId="3D9708C9" w14:textId="77777777">
      <w:pPr>
        <w:pStyle w:val="TOC2"/>
        <w:tabs>
          <w:tab w:val="right" w:leader="dot" w:pos="8306"/>
        </w:tabs>
      </w:pPr>
      <w:hyperlink w:anchor="_Toc12833" w:history="1">
        <w:r>
          <w:rPr>
            <w:rFonts w:ascii="仿宋" w:eastAsia="仿宋" w:hAnsi="仿宋" w:cs="仿宋" w:hint="eastAsia"/>
          </w:rPr>
          <w:t>（五）屏蔽电磁波玻璃项目总投资</w:t>
        </w:r>
        <w:r>
          <w:tab/>
        </w:r>
        <w:r>
          <w:fldChar w:fldCharType="begin"/>
        </w:r>
        <w:r>
          <w:instrText xml:space="preserve"> PAGEREF _Toc12833 \h </w:instrText>
        </w:r>
        <w:r>
          <w:fldChar w:fldCharType="separate"/>
        </w:r>
        <w:r>
          <w:t>31</w:t>
        </w:r>
        <w:r>
          <w:fldChar w:fldCharType="end"/>
        </w:r>
      </w:hyperlink>
    </w:p>
    <w:p w:rsidR="00970CF9" w14:paraId="6638EEDE" w14:textId="77777777">
      <w:pPr>
        <w:pStyle w:val="TOC2"/>
        <w:tabs>
          <w:tab w:val="right" w:leader="dot" w:pos="8306"/>
        </w:tabs>
      </w:pPr>
      <w:hyperlink w:anchor="_Toc17844" w:history="1">
        <w:r>
          <w:rPr>
            <w:rFonts w:ascii="仿宋" w:eastAsia="仿宋" w:hAnsi="仿宋" w:cs="仿宋" w:hint="eastAsia"/>
          </w:rPr>
          <w:t>（六）资金筹措与投资计划</w:t>
        </w:r>
        <w:r>
          <w:tab/>
        </w:r>
        <w:r>
          <w:fldChar w:fldCharType="begin"/>
        </w:r>
        <w:r>
          <w:instrText xml:space="preserve"> PAGEREF _Toc17844 \h </w:instrText>
        </w:r>
        <w:r>
          <w:fldChar w:fldCharType="separate"/>
        </w:r>
        <w:r>
          <w:t>31</w:t>
        </w:r>
        <w:r>
          <w:fldChar w:fldCharType="end"/>
        </w:r>
      </w:hyperlink>
    </w:p>
    <w:p w:rsidR="00970CF9" w14:paraId="3130B169" w14:textId="77777777">
      <w:pPr>
        <w:pStyle w:val="TOC1"/>
        <w:tabs>
          <w:tab w:val="right" w:leader="dot" w:pos="8306"/>
        </w:tabs>
      </w:pPr>
      <w:hyperlink w:anchor="_Toc24530" w:history="1">
        <w:r>
          <w:rPr>
            <w:rFonts w:ascii="仿宋" w:eastAsia="仿宋" w:hAnsi="仿宋" w:cs="仿宋" w:hint="eastAsia"/>
          </w:rPr>
          <w:t>八、组</w:t>
        </w:r>
        <w:r>
          <w:rPr>
            <w:rFonts w:ascii="仿宋" w:eastAsia="仿宋" w:hAnsi="仿宋" w:cs="仿宋" w:hint="eastAsia"/>
          </w:rPr>
          <w:t>织架构分析</w:t>
        </w:r>
        <w:r>
          <w:tab/>
        </w:r>
        <w:r>
          <w:fldChar w:fldCharType="begin"/>
        </w:r>
        <w:r>
          <w:instrText xml:space="preserve"> PAGEREF _Toc24530 \h </w:instrText>
        </w:r>
        <w:r>
          <w:fldChar w:fldCharType="separate"/>
        </w:r>
        <w:r>
          <w:t>32</w:t>
        </w:r>
        <w:r>
          <w:fldChar w:fldCharType="end"/>
        </w:r>
      </w:hyperlink>
    </w:p>
    <w:p w:rsidR="00970CF9" w14:paraId="3412DF2A" w14:textId="77777777">
      <w:pPr>
        <w:pStyle w:val="TOC2"/>
        <w:tabs>
          <w:tab w:val="right" w:leader="dot" w:pos="8306"/>
        </w:tabs>
      </w:pPr>
      <w:hyperlink w:anchor="_Toc9320" w:history="1">
        <w:r>
          <w:rPr>
            <w:rFonts w:ascii="仿宋" w:eastAsia="仿宋" w:hAnsi="仿宋" w:cs="仿宋" w:hint="eastAsia"/>
          </w:rPr>
          <w:t>（一）人力资源配置</w:t>
        </w:r>
        <w:r>
          <w:tab/>
        </w:r>
        <w:r>
          <w:fldChar w:fldCharType="begin"/>
        </w:r>
        <w:r>
          <w:instrText xml:space="preserve"> PAGEREF _Toc9320 \h </w:instrText>
        </w:r>
        <w:r>
          <w:fldChar w:fldCharType="separate"/>
        </w:r>
        <w:r>
          <w:t>32</w:t>
        </w:r>
        <w:r>
          <w:fldChar w:fldCharType="end"/>
        </w:r>
      </w:hyperlink>
    </w:p>
    <w:p w:rsidR="00970CF9" w14:paraId="530815D0" w14:textId="77777777">
      <w:pPr>
        <w:pStyle w:val="TOC2"/>
        <w:tabs>
          <w:tab w:val="right" w:leader="dot" w:pos="8306"/>
        </w:tabs>
      </w:pPr>
      <w:hyperlink w:anchor="_Toc10632" w:history="1">
        <w:r>
          <w:rPr>
            <w:rFonts w:ascii="仿宋" w:eastAsia="仿宋" w:hAnsi="仿宋" w:cs="仿宋" w:hint="eastAsia"/>
          </w:rPr>
          <w:t>（二）员工技能培训</w:t>
        </w:r>
        <w:r>
          <w:tab/>
        </w:r>
        <w:r>
          <w:fldChar w:fldCharType="begin"/>
        </w:r>
        <w:r>
          <w:instrText xml:space="preserve"> PAGEREF _Toc10632 \h </w:instrText>
        </w:r>
        <w:r>
          <w:fldChar w:fldCharType="separate"/>
        </w:r>
        <w:r>
          <w:t>33</w:t>
        </w:r>
        <w:r>
          <w:fldChar w:fldCharType="end"/>
        </w:r>
      </w:hyperlink>
    </w:p>
    <w:p w:rsidR="00970CF9" w14:paraId="7839B84E" w14:textId="77777777">
      <w:pPr>
        <w:pStyle w:val="TOC1"/>
        <w:tabs>
          <w:tab w:val="right" w:leader="dot" w:pos="8306"/>
        </w:tabs>
      </w:pPr>
      <w:hyperlink w:anchor="_Toc15983" w:history="1">
        <w:r>
          <w:rPr>
            <w:rFonts w:ascii="仿宋" w:eastAsia="仿宋" w:hAnsi="仿宋" w:cs="仿宋" w:hint="eastAsia"/>
          </w:rPr>
          <w:t>九、节能方案</w:t>
        </w:r>
        <w:r>
          <w:tab/>
        </w:r>
        <w:r>
          <w:fldChar w:fldCharType="begin"/>
        </w:r>
        <w:r>
          <w:instrText xml:space="preserve"> PAGEREF _Toc15983 \h </w:instrText>
        </w:r>
        <w:r>
          <w:fldChar w:fldCharType="separate"/>
        </w:r>
        <w:r>
          <w:t>35</w:t>
        </w:r>
        <w:r>
          <w:fldChar w:fldCharType="end"/>
        </w:r>
      </w:hyperlink>
    </w:p>
    <w:p w:rsidR="00970CF9" w14:paraId="5960902E" w14:textId="77777777">
      <w:pPr>
        <w:pStyle w:val="TOC2"/>
        <w:tabs>
          <w:tab w:val="right" w:leader="dot" w:pos="8306"/>
        </w:tabs>
      </w:pPr>
      <w:hyperlink w:anchor="_Toc31761" w:history="1">
        <w:r>
          <w:rPr>
            <w:rFonts w:ascii="仿宋" w:eastAsia="仿宋" w:hAnsi="仿宋" w:cs="仿宋" w:hint="eastAsia"/>
          </w:rPr>
          <w:t>（一）屏蔽电磁波玻璃项目节能概述</w:t>
        </w:r>
        <w:r>
          <w:tab/>
        </w:r>
        <w:r>
          <w:fldChar w:fldCharType="begin"/>
        </w:r>
        <w:r>
          <w:instrText xml:space="preserve"> PAGEREF _Toc31761 \h </w:instrText>
        </w:r>
        <w:r>
          <w:fldChar w:fldCharType="separate"/>
        </w:r>
        <w:r>
          <w:t>35</w:t>
        </w:r>
        <w:r>
          <w:fldChar w:fldCharType="end"/>
        </w:r>
      </w:hyperlink>
    </w:p>
    <w:p w:rsidR="00970CF9" w14:paraId="68881AB0" w14:textId="77777777">
      <w:pPr>
        <w:pStyle w:val="TOC2"/>
        <w:tabs>
          <w:tab w:val="right" w:leader="dot" w:pos="8306"/>
        </w:tabs>
      </w:pPr>
      <w:hyperlink w:anchor="_Toc21146" w:history="1">
        <w:r>
          <w:rPr>
            <w:rFonts w:ascii="仿宋" w:eastAsia="仿宋" w:hAnsi="仿宋" w:cs="仿宋" w:hint="eastAsia"/>
          </w:rPr>
          <w:t>（二）能源消费种类和数量分析</w:t>
        </w:r>
        <w:r>
          <w:tab/>
        </w:r>
        <w:r>
          <w:fldChar w:fldCharType="begin"/>
        </w:r>
        <w:r>
          <w:instrText xml:space="preserve"> PAGEREF _Toc21146 \h </w:instrText>
        </w:r>
        <w:r>
          <w:fldChar w:fldCharType="separate"/>
        </w:r>
        <w:r>
          <w:t>36</w:t>
        </w:r>
        <w:r>
          <w:fldChar w:fldCharType="end"/>
        </w:r>
      </w:hyperlink>
    </w:p>
    <w:p w:rsidR="00970CF9" w14:paraId="4874B3F2" w14:textId="77777777">
      <w:pPr>
        <w:pStyle w:val="TOC2"/>
        <w:tabs>
          <w:tab w:val="right" w:leader="dot" w:pos="8306"/>
        </w:tabs>
      </w:pPr>
      <w:hyperlink w:anchor="_Toc21351" w:history="1">
        <w:r>
          <w:rPr>
            <w:rFonts w:ascii="仿宋" w:eastAsia="仿宋" w:hAnsi="仿宋" w:cs="仿宋" w:hint="eastAsia"/>
          </w:rPr>
          <w:t>（三）屏蔽电磁波玻璃项目节能措施</w:t>
        </w:r>
        <w:r>
          <w:tab/>
        </w:r>
        <w:r>
          <w:fldChar w:fldCharType="begin"/>
        </w:r>
        <w:r>
          <w:instrText xml:space="preserve"> PAGEREF _Toc21351 \h </w:instrText>
        </w:r>
        <w:r>
          <w:fldChar w:fldCharType="separate"/>
        </w:r>
        <w:r>
          <w:t>37</w:t>
        </w:r>
        <w:r>
          <w:fldChar w:fldCharType="end"/>
        </w:r>
      </w:hyperlink>
    </w:p>
    <w:p w:rsidR="00970CF9" w14:paraId="402814DE" w14:textId="77777777">
      <w:pPr>
        <w:pStyle w:val="TOC2"/>
        <w:tabs>
          <w:tab w:val="right" w:leader="dot" w:pos="8306"/>
        </w:tabs>
      </w:pPr>
      <w:hyperlink w:anchor="_Toc27571" w:history="1">
        <w:r>
          <w:rPr>
            <w:rFonts w:ascii="仿宋" w:eastAsia="仿宋" w:hAnsi="仿宋" w:cs="仿宋" w:hint="eastAsia"/>
          </w:rPr>
          <w:t>（四）节能综合评价</w:t>
        </w:r>
        <w:r>
          <w:tab/>
        </w:r>
        <w:r>
          <w:fldChar w:fldCharType="begin"/>
        </w:r>
        <w:r>
          <w:instrText xml:space="preserve"> PAGEREF _Toc27571 \h </w:instrText>
        </w:r>
        <w:r>
          <w:fldChar w:fldCharType="separate"/>
        </w:r>
        <w:r>
          <w:t>40</w:t>
        </w:r>
        <w:r>
          <w:fldChar w:fldCharType="end"/>
        </w:r>
      </w:hyperlink>
    </w:p>
    <w:p w:rsidR="00970CF9" w14:paraId="5CB56D33"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884" w:history="1">
        <w:r>
          <w:rPr>
            <w:rFonts w:ascii="仿宋" w:eastAsia="仿宋" w:hAnsi="仿宋" w:cs="仿宋" w:hint="eastAsia"/>
          </w:rPr>
          <w:t>十、屏蔽电磁波玻璃项目规划进度</w:t>
        </w:r>
        <w:r>
          <w:tab/>
        </w:r>
        <w:r>
          <w:fldChar w:fldCharType="begin"/>
        </w:r>
        <w:r>
          <w:instrText xml:space="preserve"> PAGEREF _Toc6884 \h </w:instrText>
        </w:r>
        <w:r>
          <w:fldChar w:fldCharType="separate"/>
        </w:r>
        <w:r>
          <w:t>40</w:t>
        </w:r>
        <w:r>
          <w:fldChar w:fldCharType="end"/>
        </w:r>
      </w:hyperlink>
    </w:p>
    <w:p w:rsidR="00970CF9" w14:paraId="372B3497" w14:textId="77777777">
      <w:pPr>
        <w:pStyle w:val="TOC2"/>
        <w:tabs>
          <w:tab w:val="right" w:leader="dot" w:pos="8306"/>
        </w:tabs>
      </w:pPr>
      <w:hyperlink w:anchor="_Toc3207" w:history="1">
        <w:r>
          <w:rPr>
            <w:rFonts w:ascii="仿宋" w:eastAsia="仿宋" w:hAnsi="仿宋" w:cs="仿宋" w:hint="eastAsia"/>
          </w:rPr>
          <w:t>（一）屏蔽电磁波玻璃项目进度安排</w:t>
        </w:r>
        <w:r>
          <w:tab/>
        </w:r>
        <w:r>
          <w:fldChar w:fldCharType="begin"/>
        </w:r>
        <w:r>
          <w:instrText xml:space="preserve"> PAGEREF _Toc3207 \h </w:instrText>
        </w:r>
        <w:r>
          <w:fldChar w:fldCharType="separate"/>
        </w:r>
        <w:r>
          <w:t>40</w:t>
        </w:r>
        <w:r>
          <w:fldChar w:fldCharType="end"/>
        </w:r>
      </w:hyperlink>
    </w:p>
    <w:p w:rsidR="00970CF9" w14:paraId="0F8D5063" w14:textId="77777777">
      <w:pPr>
        <w:pStyle w:val="TOC2"/>
        <w:tabs>
          <w:tab w:val="right" w:leader="dot" w:pos="8306"/>
        </w:tabs>
      </w:pPr>
      <w:hyperlink w:anchor="_Toc17321" w:history="1">
        <w:r>
          <w:rPr>
            <w:rFonts w:ascii="仿宋" w:eastAsia="仿宋" w:hAnsi="仿宋" w:cs="仿宋" w:hint="eastAsia"/>
          </w:rPr>
          <w:t>（二）屏蔽电磁波玻璃项目实施保障措施</w:t>
        </w:r>
        <w:r>
          <w:tab/>
        </w:r>
        <w:r>
          <w:fldChar w:fldCharType="begin"/>
        </w:r>
        <w:r>
          <w:instrText xml:space="preserve"> PAGEREF _Toc17321 \h </w:instrText>
        </w:r>
        <w:r>
          <w:fldChar w:fldCharType="separate"/>
        </w:r>
        <w:r>
          <w:t>41</w:t>
        </w:r>
        <w:r>
          <w:fldChar w:fldCharType="end"/>
        </w:r>
      </w:hyperlink>
    </w:p>
    <w:p w:rsidR="00970CF9" w14:paraId="3B519D0A" w14:textId="77777777">
      <w:pPr>
        <w:pStyle w:val="TOC1"/>
        <w:tabs>
          <w:tab w:val="right" w:leader="dot" w:pos="8306"/>
        </w:tabs>
      </w:pPr>
      <w:hyperlink w:anchor="_Toc7439" w:history="1">
        <w:r>
          <w:rPr>
            <w:rFonts w:ascii="仿宋" w:eastAsia="仿宋" w:hAnsi="仿宋" w:cs="仿宋" w:hint="eastAsia"/>
          </w:rPr>
          <w:t>十一、市场分析、调研</w:t>
        </w:r>
        <w:r>
          <w:tab/>
        </w:r>
        <w:r>
          <w:fldChar w:fldCharType="begin"/>
        </w:r>
        <w:r>
          <w:instrText xml:space="preserve"> PAGEREF _Toc7439 \h </w:instrText>
        </w:r>
        <w:r>
          <w:fldChar w:fldCharType="separate"/>
        </w:r>
        <w:r>
          <w:t>41</w:t>
        </w:r>
        <w:r>
          <w:fldChar w:fldCharType="end"/>
        </w:r>
      </w:hyperlink>
    </w:p>
    <w:p w:rsidR="00970CF9" w14:paraId="45024F84" w14:textId="77777777">
      <w:pPr>
        <w:pStyle w:val="TOC2"/>
        <w:tabs>
          <w:tab w:val="right" w:leader="dot" w:pos="8306"/>
        </w:tabs>
      </w:pPr>
      <w:hyperlink w:anchor="_Toc27563" w:history="1">
        <w:r>
          <w:rPr>
            <w:rFonts w:ascii="仿宋" w:eastAsia="仿宋" w:hAnsi="仿宋" w:cs="仿宋" w:hint="eastAsia"/>
          </w:rPr>
          <w:t>（一）屏蔽电磁波玻璃行业分析</w:t>
        </w:r>
        <w:r>
          <w:tab/>
        </w:r>
        <w:r>
          <w:fldChar w:fldCharType="begin"/>
        </w:r>
        <w:r>
          <w:instrText xml:space="preserve"> PAGEREF _Toc27563 \h </w:instrText>
        </w:r>
        <w:r>
          <w:fldChar w:fldCharType="separate"/>
        </w:r>
        <w:r>
          <w:t>41</w:t>
        </w:r>
        <w:r>
          <w:fldChar w:fldCharType="end"/>
        </w:r>
      </w:hyperlink>
    </w:p>
    <w:p w:rsidR="00970CF9" w14:paraId="04B14E5A" w14:textId="77777777">
      <w:pPr>
        <w:pStyle w:val="TOC2"/>
        <w:tabs>
          <w:tab w:val="right" w:leader="dot" w:pos="8306"/>
        </w:tabs>
      </w:pPr>
      <w:hyperlink w:anchor="_Toc10722" w:history="1">
        <w:r>
          <w:rPr>
            <w:rFonts w:ascii="仿宋" w:eastAsia="仿宋" w:hAnsi="仿宋" w:cs="仿宋" w:hint="eastAsia"/>
          </w:rPr>
          <w:t>（二）屏蔽电磁波玻璃市场分析预测</w:t>
        </w:r>
        <w:r>
          <w:tab/>
        </w:r>
        <w:r>
          <w:fldChar w:fldCharType="begin"/>
        </w:r>
        <w:r>
          <w:instrText xml:space="preserve"> PAGEREF _Toc10722 \h </w:instrText>
        </w:r>
        <w:r>
          <w:fldChar w:fldCharType="separate"/>
        </w:r>
        <w:r>
          <w:t>43</w:t>
        </w:r>
        <w:r>
          <w:fldChar w:fldCharType="end"/>
        </w:r>
      </w:hyperlink>
    </w:p>
    <w:p w:rsidR="00970CF9" w14:paraId="21178C8B" w14:textId="77777777">
      <w:pPr>
        <w:pStyle w:val="TOC1"/>
        <w:tabs>
          <w:tab w:val="right" w:leader="dot" w:pos="8306"/>
        </w:tabs>
      </w:pPr>
      <w:hyperlink w:anchor="_Toc455" w:history="1">
        <w:r>
          <w:rPr>
            <w:rFonts w:ascii="仿宋" w:eastAsia="仿宋" w:hAnsi="仿宋" w:cs="仿宋" w:hint="eastAsia"/>
          </w:rPr>
          <w:t>十二、屏蔽电磁波玻璃项目建设单位</w:t>
        </w:r>
        <w:r>
          <w:tab/>
        </w:r>
        <w:r>
          <w:fldChar w:fldCharType="begin"/>
        </w:r>
        <w:r>
          <w:instrText xml:space="preserve"> PAGEREF _Toc455 \h </w:instrText>
        </w:r>
        <w:r>
          <w:fldChar w:fldCharType="separate"/>
        </w:r>
        <w:r>
          <w:t>44</w:t>
        </w:r>
        <w:r>
          <w:fldChar w:fldCharType="end"/>
        </w:r>
      </w:hyperlink>
    </w:p>
    <w:p w:rsidR="00970CF9" w14:paraId="1F776CAA" w14:textId="77777777">
      <w:pPr>
        <w:pStyle w:val="TOC2"/>
        <w:tabs>
          <w:tab w:val="right" w:leader="dot" w:pos="8306"/>
        </w:tabs>
      </w:pPr>
      <w:hyperlink w:anchor="_Toc20584" w:history="1">
        <w:r>
          <w:rPr>
            <w:rFonts w:ascii="仿宋" w:eastAsia="仿宋" w:hAnsi="仿宋" w:cs="仿宋" w:hint="eastAsia"/>
          </w:rPr>
          <w:t>（一）屏蔽电磁波玻璃项目承办单位基本情况</w:t>
        </w:r>
        <w:r>
          <w:tab/>
        </w:r>
        <w:r>
          <w:fldChar w:fldCharType="begin"/>
        </w:r>
        <w:r>
          <w:instrText xml:space="preserve"> PAGEREF _Toc20584 \h </w:instrText>
        </w:r>
        <w:r>
          <w:fldChar w:fldCharType="separate"/>
        </w:r>
        <w:r>
          <w:t>44</w:t>
        </w:r>
        <w:r>
          <w:fldChar w:fldCharType="end"/>
        </w:r>
      </w:hyperlink>
    </w:p>
    <w:p w:rsidR="00970CF9" w14:paraId="43908A21" w14:textId="77777777">
      <w:pPr>
        <w:pStyle w:val="TOC2"/>
        <w:tabs>
          <w:tab w:val="right" w:leader="dot" w:pos="8306"/>
        </w:tabs>
      </w:pPr>
      <w:hyperlink w:anchor="_Toc30661" w:history="1">
        <w:r>
          <w:rPr>
            <w:rFonts w:ascii="仿宋" w:eastAsia="仿宋" w:hAnsi="仿宋" w:cs="仿宋" w:hint="eastAsia"/>
          </w:rPr>
          <w:t>（二）公司经济效益分析</w:t>
        </w:r>
        <w:r>
          <w:tab/>
        </w:r>
        <w:r>
          <w:fldChar w:fldCharType="begin"/>
        </w:r>
        <w:r>
          <w:instrText xml:space="preserve"> PAGEREF _Toc30661 \h </w:instrText>
        </w:r>
        <w:r>
          <w:fldChar w:fldCharType="separate"/>
        </w:r>
        <w:r>
          <w:t>45</w:t>
        </w:r>
        <w:r>
          <w:fldChar w:fldCharType="end"/>
        </w:r>
      </w:hyperlink>
    </w:p>
    <w:p w:rsidR="00970CF9" w14:paraId="1B0FDBB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70CF9" w14:paraId="2E87B2CA" w14:textId="77777777">
      <w:pPr>
        <w:pStyle w:val="Heading1"/>
        <w:jc w:val="center"/>
        <w:rPr>
          <w:rFonts w:ascii="仿宋" w:eastAsia="仿宋" w:hAnsi="仿宋" w:cs="仿宋"/>
        </w:rPr>
      </w:pPr>
      <w:bookmarkStart w:id="0" w:name="_Toc12004"/>
      <w:r>
        <w:rPr>
          <w:rFonts w:ascii="仿宋" w:eastAsia="仿宋" w:hAnsi="仿宋" w:cs="仿宋" w:hint="eastAsia"/>
        </w:rPr>
        <w:t>序言</w:t>
      </w:r>
      <w:bookmarkEnd w:id="0"/>
    </w:p>
    <w:p w:rsidR="00970CF9" w14:paraId="26E2AFA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70CF9" w14:paraId="617A2D7A" w14:textId="77777777">
      <w:pPr>
        <w:pStyle w:val="Heading1"/>
        <w:ind w:firstLine="560" w:firstLineChars="200"/>
        <w:rPr>
          <w:rFonts w:ascii="仿宋" w:eastAsia="仿宋" w:hAnsi="仿宋" w:cs="仿宋"/>
          <w:sz w:val="28"/>
        </w:rPr>
      </w:pPr>
      <w:bookmarkStart w:id="1" w:name="_Toc4497"/>
      <w:r>
        <w:rPr>
          <w:rFonts w:ascii="仿宋" w:eastAsia="仿宋" w:hAnsi="仿宋" w:cs="仿宋" w:hint="eastAsia"/>
          <w:sz w:val="28"/>
        </w:rPr>
        <w:t>一、行业前景及市场预测</w:t>
      </w:r>
      <w:bookmarkEnd w:id="1"/>
    </w:p>
    <w:p w:rsidR="00970CF9" w14:paraId="272F92EA" w14:textId="77777777">
      <w:pPr>
        <w:pStyle w:val="Heading2"/>
        <w:rPr>
          <w:rFonts w:ascii="仿宋" w:eastAsia="仿宋" w:hAnsi="仿宋" w:cs="仿宋"/>
        </w:rPr>
      </w:pPr>
      <w:bookmarkStart w:id="2" w:name="_Toc25915"/>
      <w:r>
        <w:rPr>
          <w:rFonts w:ascii="仿宋" w:eastAsia="仿宋" w:hAnsi="仿宋" w:cs="仿宋" w:hint="eastAsia"/>
        </w:rPr>
        <w:t>（一）行业基本情况</w:t>
      </w:r>
      <w:bookmarkEnd w:id="2"/>
    </w:p>
    <w:p w:rsidR="00970CF9" w14:paraId="6723DC91" w14:textId="415EA4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行业定义：屏蔽电磁波玻璃行业是一个关键的产业领域，专注于生产、分离和供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70CF9" w14:paraId="65D1A467" w14:textId="66CD3A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市场规模：屏蔽电磁波玻璃行业</w:t>
      </w:r>
      <w:r>
        <w:rPr>
          <w:rFonts w:ascii="仿宋" w:eastAsia="仿宋" w:hAnsi="仿宋" w:cs="仿宋" w:hint="eastAsia"/>
          <w:sz w:val="28"/>
        </w:rPr>
        <w:t>的市场规模庞大。全球范围内，该行业的市场价值数以百亿美元计。在国内市场，该行业也呈现出强劲增长势头。</w:t>
      </w:r>
    </w:p>
    <w:p w:rsidR="00970CF9" w14:paraId="369CFBAE" w14:textId="6A4726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行业分类：屏蔽电磁波玻璃行业通常可以分为以下几个子领域，包括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70CF9" w14:paraId="3F700A24" w14:textId="469E45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70CF9" w14:paraId="4841EF4E" w14:textId="40E81F1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970CF9" w14:textId="40E81F10">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70CF9" w14:paraId="24865037" w14:textId="23FC89F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70CF9" w14:paraId="4FC00F64" w14:textId="2A46C5A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竞争格局：全球屏蔽电磁波玻璃行业竞争激烈，存在一些大型国际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70CF9" w14:paraId="161B5F20" w14:textId="7819F64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政策和法规：环保法规、安全标准和质量管理要求对屏蔽电磁波玻璃</w:t>
      </w:r>
      <w:r>
        <w:rPr>
          <w:rFonts w:ascii="仿宋" w:eastAsia="仿宋" w:hAnsi="仿宋" w:cs="仿宋" w:hint="eastAsia"/>
          <w:sz w:val="28"/>
        </w:rPr>
        <w:t>行业产生重大影响。政府制定的法规和政策对行业的合规性和可持续性产生关键作用。</w:t>
      </w:r>
    </w:p>
    <w:p w:rsidR="00970CF9" w14:paraId="331D0267" w14:textId="1709F4B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国际市场：国际市场对屏蔽电磁波玻璃行业至关重要，特别是出口市场。国际市场的稳定性和竞争格局影响着行业内企业的国际化战略。</w:t>
      </w:r>
    </w:p>
    <w:p w:rsidR="00970CF9" w14:paraId="7AF1F099" w14:textId="73FE9C5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屏蔽电磁波玻璃行业有望继续保持增长。国内外市场都将提供丰富的机会，但同时也伴随着激烈的竞争和各种挑战。因此，企业需要不断创新和适应市场变化，以确保行业的可持续发展。</w:t>
      </w:r>
    </w:p>
    <w:p w:rsidR="00970CF9" w14:paraId="2EA80CDA" w14:textId="77777777">
      <w:pPr>
        <w:pStyle w:val="Heading2"/>
        <w:ind w:firstLine="560" w:firstLineChars="200"/>
        <w:rPr>
          <w:rFonts w:ascii="仿宋" w:eastAsia="仿宋" w:hAnsi="仿宋" w:cs="仿宋"/>
          <w:sz w:val="28"/>
        </w:rPr>
      </w:pPr>
      <w:bookmarkStart w:id="3" w:name="_Toc2777"/>
      <w:r>
        <w:rPr>
          <w:rFonts w:ascii="仿宋" w:eastAsia="仿宋" w:hAnsi="仿宋" w:cs="仿宋" w:hint="eastAsia"/>
          <w:sz w:val="28"/>
        </w:rPr>
        <w:t>（二）市场分析</w:t>
      </w:r>
      <w:bookmarkEnd w:id="3"/>
    </w:p>
    <w:p w:rsidR="00970CF9" w14:paraId="0001D70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70CF9" w14:paraId="61A1B945" w14:textId="77777777">
      <w:pPr>
        <w:ind w:firstLine="560" w:firstLineChars="200"/>
        <w:rPr>
          <w:rFonts w:ascii="仿宋" w:eastAsia="仿宋" w:hAnsi="仿宋" w:cs="仿宋"/>
          <w:sz w:val="28"/>
        </w:rPr>
      </w:pPr>
      <w:r>
        <w:rPr>
          <w:rFonts w:ascii="仿宋" w:eastAsia="仿宋" w:hAnsi="仿宋" w:cs="仿宋" w:hint="eastAsia"/>
          <w:sz w:val="28"/>
        </w:rPr>
        <w:t>屏蔽电磁波玻璃行业是一个多元化的领域，包括多种不同产品和</w:t>
      </w:r>
      <w:r>
        <w:rPr>
          <w:rFonts w:ascii="仿宋" w:eastAsia="仿宋" w:hAnsi="仿宋" w:cs="仿宋" w:hint="eastAsia"/>
          <w:sz w:val="28"/>
        </w:rPr>
        <w:t>服务的提供。</w:t>
      </w:r>
    </w:p>
    <w:p w:rsidR="00970CF9" w14:paraId="144D749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970CF9"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70CF9" w14:paraId="7A7EBB7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70CF9" w14:paraId="6AEAB2AC" w14:textId="77777777">
      <w:pPr>
        <w:ind w:firstLine="560" w:firstLineChars="200"/>
        <w:rPr>
          <w:rFonts w:ascii="仿宋" w:eastAsia="仿宋" w:hAnsi="仿宋" w:cs="仿宋"/>
          <w:sz w:val="28"/>
        </w:rPr>
      </w:pPr>
      <w:r>
        <w:rPr>
          <w:rFonts w:ascii="仿宋" w:eastAsia="仿宋" w:hAnsi="仿宋" w:cs="仿宋" w:hint="eastAsia"/>
          <w:sz w:val="28"/>
        </w:rPr>
        <w:t>屏蔽电磁波玻璃行业的市场规模巨大，全球市值数以百亿美元计。</w:t>
      </w:r>
    </w:p>
    <w:p w:rsidR="00970CF9" w14:paraId="48D566CC" w14:textId="77777777">
      <w:pPr>
        <w:ind w:firstLine="560" w:firstLineChars="200"/>
        <w:rPr>
          <w:rFonts w:ascii="仿宋" w:eastAsia="仿宋" w:hAnsi="仿宋" w:cs="仿宋"/>
          <w:sz w:val="28"/>
        </w:rPr>
      </w:pPr>
      <w:r>
        <w:rPr>
          <w:rFonts w:ascii="仿宋" w:eastAsia="仿宋" w:hAnsi="仿宋" w:cs="仿宋" w:hint="eastAsia"/>
          <w:sz w:val="28"/>
        </w:rPr>
        <w:t>在国内市场，屏蔽电磁波玻璃行业也呈现强劲增长趋势，为国内经济做出了重要贡献。</w:t>
      </w:r>
    </w:p>
    <w:p w:rsidR="00970CF9" w14:paraId="3DD572C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70CF9" w14:paraId="40A03D5D" w14:textId="77777777">
      <w:pPr>
        <w:ind w:firstLine="560" w:firstLineChars="200"/>
        <w:rPr>
          <w:rFonts w:ascii="仿宋" w:eastAsia="仿宋" w:hAnsi="仿宋" w:cs="仿宋"/>
          <w:sz w:val="28"/>
        </w:rPr>
      </w:pPr>
      <w:r>
        <w:rPr>
          <w:rFonts w:ascii="仿宋" w:eastAsia="仿宋" w:hAnsi="仿宋" w:cs="仿宋" w:hint="eastAsia"/>
          <w:sz w:val="28"/>
        </w:rPr>
        <w:t>屏蔽电磁波玻璃行业可分为多个子领域，每个领域提供不同的产品和服务。</w:t>
      </w:r>
    </w:p>
    <w:p w:rsidR="00970CF9" w14:paraId="5E5EFE29"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70CF9" w14:paraId="7D4961E1"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70CF9" w14:paraId="033CDFAA" w14:textId="77777777">
      <w:pPr>
        <w:ind w:firstLine="560" w:firstLineChars="200"/>
        <w:rPr>
          <w:rFonts w:ascii="仿宋" w:eastAsia="仿宋" w:hAnsi="仿宋" w:cs="仿宋"/>
          <w:sz w:val="28"/>
        </w:rPr>
      </w:pPr>
      <w:r>
        <w:rPr>
          <w:rFonts w:ascii="仿宋" w:eastAsia="仿宋" w:hAnsi="仿宋" w:cs="仿宋" w:hint="eastAsia"/>
          <w:sz w:val="28"/>
        </w:rPr>
        <w:t>屏蔽电磁波玻璃行业的全球供应商包括国际公司和本土企业。</w:t>
      </w:r>
    </w:p>
    <w:p w:rsidR="00970CF9" w14:paraId="515D380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70CF9" w14:paraId="003B320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70CF9" w14:paraId="79FAD39D" w14:textId="77777777">
      <w:pPr>
        <w:ind w:firstLine="560" w:firstLineChars="200"/>
        <w:rPr>
          <w:rFonts w:ascii="仿宋" w:eastAsia="仿宋" w:hAnsi="仿宋" w:cs="仿宋"/>
          <w:sz w:val="28"/>
        </w:rPr>
      </w:pPr>
      <w:r>
        <w:rPr>
          <w:rFonts w:ascii="仿宋" w:eastAsia="仿宋" w:hAnsi="仿宋" w:cs="仿宋" w:hint="eastAsia"/>
          <w:sz w:val="28"/>
        </w:rPr>
        <w:t>屏蔽电磁波玻璃行业的产品和服务广泛应用于下游行业，包括制造业、医疗保健、食品和饮料、交通、能源等多个领域。</w:t>
      </w:r>
    </w:p>
    <w:p w:rsidR="00970CF9" w14:paraId="26951A29"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70CF9" w14:paraId="41195CF4"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70CF9" w14:paraId="050FD01D" w14:textId="77777777">
      <w:pPr>
        <w:ind w:firstLine="560" w:firstLineChars="200"/>
        <w:rPr>
          <w:rFonts w:ascii="仿宋" w:eastAsia="仿宋" w:hAnsi="仿宋" w:cs="仿宋"/>
          <w:sz w:val="28"/>
        </w:rPr>
      </w:pPr>
      <w:r>
        <w:rPr>
          <w:rFonts w:ascii="仿宋" w:eastAsia="仿宋" w:hAnsi="仿宋" w:cs="仿宋" w:hint="eastAsia"/>
          <w:sz w:val="28"/>
        </w:rPr>
        <w:t>屏蔽电磁波玻璃行业具有全球性影响，因为它为多个国家和地区的经济和产业提供了关键支持。</w:t>
      </w:r>
    </w:p>
    <w:p w:rsidR="00970CF9" w14:paraId="4AAFA95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970CF9" w14:paraId="500099BE" w14:textId="77777777">
      <w:pPr>
        <w:ind w:firstLine="560" w:firstLineChars="200"/>
        <w:rPr>
          <w:rFonts w:ascii="仿宋" w:eastAsia="仿宋" w:hAnsi="仿宋" w:cs="仿宋"/>
          <w:sz w:val="28"/>
        </w:rPr>
      </w:pPr>
    </w:p>
    <w:p w:rsidR="00970CF9" w14:paraId="4216E2C4" w14:textId="77777777">
      <w:pPr>
        <w:pStyle w:val="Heading1"/>
        <w:ind w:firstLine="560" w:firstLineChars="200"/>
        <w:rPr>
          <w:rFonts w:ascii="仿宋" w:eastAsia="仿宋" w:hAnsi="仿宋" w:cs="仿宋"/>
          <w:sz w:val="28"/>
        </w:rPr>
      </w:pPr>
      <w:bookmarkStart w:id="4" w:name="_Toc15642"/>
      <w:r>
        <w:rPr>
          <w:rFonts w:ascii="仿宋" w:eastAsia="仿宋" w:hAnsi="仿宋" w:cs="仿宋" w:hint="eastAsia"/>
          <w:sz w:val="28"/>
        </w:rPr>
        <w:t>二、原材料及成品管理</w:t>
      </w:r>
      <w:bookmarkEnd w:id="4"/>
    </w:p>
    <w:p w:rsidR="00970CF9" w14:paraId="030663C1" w14:textId="77777777">
      <w:pPr>
        <w:pStyle w:val="Heading2"/>
        <w:rPr>
          <w:rFonts w:ascii="仿宋" w:eastAsia="仿宋" w:hAnsi="仿宋" w:cs="仿宋"/>
        </w:rPr>
      </w:pPr>
      <w:bookmarkStart w:id="5" w:name="_Toc28217"/>
      <w:r>
        <w:rPr>
          <w:rFonts w:ascii="仿宋" w:eastAsia="仿宋" w:hAnsi="仿宋" w:cs="仿宋" w:hint="eastAsia"/>
        </w:rPr>
        <w:t>（一）屏蔽电磁波玻璃项目建设期原</w:t>
      </w:r>
      <w:r>
        <w:rPr>
          <w:rFonts w:ascii="仿宋" w:eastAsia="仿宋" w:hAnsi="仿宋" w:cs="仿宋" w:hint="eastAsia"/>
        </w:rPr>
        <w:t>辅材料供应情况</w:t>
      </w:r>
      <w:bookmarkEnd w:id="5"/>
    </w:p>
    <w:p w:rsidR="00970CF9" w14:paraId="272DA1D5" w14:textId="77777777">
      <w:pPr>
        <w:ind w:firstLine="560" w:firstLineChars="200"/>
        <w:rPr>
          <w:rFonts w:ascii="仿宋" w:eastAsia="仿宋" w:hAnsi="仿宋" w:cs="仿宋"/>
          <w:sz w:val="28"/>
        </w:rPr>
      </w:pPr>
      <w:r>
        <w:rPr>
          <w:rFonts w:ascii="仿宋" w:eastAsia="仿宋" w:hAnsi="仿宋" w:cs="仿宋" w:hint="eastAsia"/>
          <w:sz w:val="28"/>
        </w:rPr>
        <w:t>本期屏蔽电磁波玻璃项目在施工阶段所需的原辅材料主要包括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屏蔽电磁波玻璃项目建设的需求。此外，我们还将与当地的供货厂家和商户进行密切合作，以确保材料的及时供应和质量可控。市场上存在多家可供选择的供货商，这为屏蔽电磁波玻璃项目提供了充分的材料采购选择，也有助于维护竞争性的价格水平。屏蔽电磁波玻璃项目管理团队将密切监测原辅材料市场的变化，以确保屏蔽电磁波玻璃项目的施工进度不受材料供应方面的干扰。这一合理的供应链策略将有助于屏蔽电磁波玻</w:t>
      </w:r>
      <w:r>
        <w:rPr>
          <w:rFonts w:ascii="仿宋" w:eastAsia="仿宋" w:hAnsi="仿宋" w:cs="仿宋" w:hint="eastAsia"/>
          <w:sz w:val="28"/>
        </w:rPr>
        <w:t>璃项目的高效推进和成本控制。</w:t>
      </w:r>
    </w:p>
    <w:p w:rsidR="00970CF9" w14:paraId="1CA61D22" w14:textId="77777777">
      <w:pPr>
        <w:pStyle w:val="Heading2"/>
        <w:ind w:firstLine="560" w:firstLineChars="200"/>
        <w:rPr>
          <w:rFonts w:ascii="仿宋" w:eastAsia="仿宋" w:hAnsi="仿宋" w:cs="仿宋"/>
          <w:sz w:val="28"/>
        </w:rPr>
      </w:pPr>
      <w:bookmarkStart w:id="6" w:name="_Toc12202"/>
      <w:r>
        <w:rPr>
          <w:rFonts w:ascii="仿宋" w:eastAsia="仿宋" w:hAnsi="仿宋" w:cs="仿宋" w:hint="eastAsia"/>
          <w:sz w:val="28"/>
        </w:rPr>
        <w:t>（二）屏蔽电磁波玻璃项目运营期原辅材料供应及质量管理</w:t>
      </w:r>
      <w:bookmarkEnd w:id="6"/>
    </w:p>
    <w:p w:rsidR="00970CF9" w14:paraId="2BB86709" w14:textId="77777777">
      <w:pPr>
        <w:ind w:firstLine="560" w:firstLineChars="200"/>
        <w:rPr>
          <w:rFonts w:ascii="仿宋" w:eastAsia="仿宋" w:hAnsi="仿宋" w:cs="仿宋"/>
          <w:sz w:val="28"/>
        </w:rPr>
      </w:pPr>
    </w:p>
    <w:p w:rsidR="00970CF9" w14:paraId="5C559B43" w14:textId="09C0EA3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970CF9" w14:paraId="5B322EC2" w14:textId="0F1700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屏蔽电磁波玻璃项目所需的混凝土和水泥等主要建筑材料将从当地可信赖的供应商采购。这些供应商具有稳定的生产能力，以满足屏蔽电磁波玻璃项目的日常需求。</w:t>
      </w:r>
    </w:p>
    <w:p w:rsidR="00970CF9" w14:paraId="2F38A504" w14:textId="48F3B50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970CF9" w14:textId="48F3B507">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金属材料如钢铁、铝等，将从多个合格的供应商处采购，以确保供应的多样性和可靠性。这有助于降低屏蔽电磁波玻璃项目在原材料方面的风险。</w:t>
      </w:r>
    </w:p>
    <w:p w:rsidR="00970CF9" w14:paraId="2B1F4A72" w14:textId="3E5D36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屏蔽电磁波玻璃项目将使用一系列辅助材料，如绝缘材料、密封材料等。这</w:t>
      </w:r>
      <w:r>
        <w:rPr>
          <w:rFonts w:ascii="仿宋" w:eastAsia="仿宋" w:hAnsi="仿宋" w:cs="仿宋" w:hint="eastAsia"/>
          <w:sz w:val="28"/>
        </w:rPr>
        <w:t>些将从专业的供应商处获得，并严格按照产品规格和质量标准进行选择。</w:t>
      </w:r>
    </w:p>
    <w:p w:rsidR="00970CF9" w14:paraId="6A77AF88" w14:textId="19086E2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970CF9" w14:paraId="0C95F67C" w14:textId="31CC0D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屏蔽电磁波玻璃项目管理团队将建立有效的库存管理系统，以确保原材料和辅助材料的充足供应。库存将按照先进先出（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970CF9" w14:paraId="701DB31C" w14:textId="32E4FEB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所有原材料和辅助材料的质量将在供应商交付前进行检查。只有符合屏蔽电磁波玻璃项目规格和质量标准的材料才能接受。在生产过程中，将定期对原材料和成品进行质量检测，以确保产品符合相关标准。</w:t>
      </w:r>
    </w:p>
    <w:p w:rsidR="00970CF9" w14:paraId="3E6D1EA0" w14:textId="1B00006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屏蔽电磁波玻</w:t>
      </w:r>
      <w:r>
        <w:rPr>
          <w:rFonts w:ascii="仿宋" w:eastAsia="仿宋" w:hAnsi="仿宋" w:cs="仿宋" w:hint="eastAsia"/>
          <w:sz w:val="28"/>
        </w:rPr>
        <w:t>璃项目将建立多样的供应链，与不同供应商建立合作伙伴关系，以降低风险。在供应商之间建立合理的竞争关系，以确保价格合理竞争。</w:t>
      </w:r>
    </w:p>
    <w:p w:rsidR="00970CF9" w14:paraId="7B3CB7DD" w14:textId="6E1E95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屏蔽电磁波玻璃项目管理团队将持续跟踪原材料和辅助材料的质量和供应情况。如果出现任何质量问题或供应中断，将采取迅速的纠正措施，并与供应商共同解决问题。</w:t>
      </w:r>
    </w:p>
    <w:p w:rsidR="00970CF9" w14:paraId="63668E06" w14:textId="563001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屏蔽电磁波玻璃项目鼓励可持续采购实践，如回收材料的使用和减少浪费。这有助于降低屏蔽电磁波玻璃项目的环境足迹，并提高可持续性。</w:t>
      </w:r>
    </w:p>
    <w:p w:rsidR="00970CF9" w14:paraId="7063560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970CF9" w14:paraId="2DE7CF7D" w14:textId="77777777">
      <w:pPr>
        <w:pStyle w:val="Heading1"/>
        <w:ind w:firstLine="560" w:firstLineChars="200"/>
        <w:rPr>
          <w:rFonts w:ascii="仿宋" w:eastAsia="仿宋" w:hAnsi="仿宋" w:cs="仿宋"/>
          <w:sz w:val="28"/>
        </w:rPr>
      </w:pPr>
      <w:bookmarkStart w:id="7" w:name="_Toc10137"/>
      <w:r>
        <w:rPr>
          <w:rFonts w:ascii="仿宋" w:eastAsia="仿宋" w:hAnsi="仿宋" w:cs="仿宋" w:hint="eastAsia"/>
          <w:sz w:val="28"/>
        </w:rPr>
        <w:t>三、屏蔽电磁波玻璃项目选址方案</w:t>
      </w:r>
      <w:bookmarkEnd w:id="7"/>
    </w:p>
    <w:p w:rsidR="00970CF9" w14:paraId="310FC7F3" w14:textId="77777777">
      <w:pPr>
        <w:pStyle w:val="Heading2"/>
        <w:rPr>
          <w:rFonts w:ascii="仿宋" w:eastAsia="仿宋" w:hAnsi="仿宋" w:cs="仿宋"/>
        </w:rPr>
      </w:pPr>
      <w:bookmarkStart w:id="8" w:name="_Toc6898"/>
      <w:r>
        <w:rPr>
          <w:rFonts w:ascii="仿宋" w:eastAsia="仿宋" w:hAnsi="仿宋" w:cs="仿宋" w:hint="eastAsia"/>
        </w:rPr>
        <w:t>（一）屏蔽电磁波玻璃项目选址原则</w:t>
      </w:r>
      <w:bookmarkEnd w:id="8"/>
    </w:p>
    <w:p w:rsidR="00970CF9" w14:paraId="45769170" w14:textId="77777777">
      <w:pPr>
        <w:ind w:firstLine="560" w:firstLineChars="200"/>
        <w:rPr>
          <w:rFonts w:ascii="仿宋" w:eastAsia="仿宋" w:hAnsi="仿宋" w:cs="仿宋"/>
          <w:sz w:val="28"/>
        </w:rPr>
      </w:pPr>
      <w:r>
        <w:rPr>
          <w:rFonts w:ascii="仿宋" w:eastAsia="仿宋" w:hAnsi="仿宋" w:cs="仿宋" w:hint="eastAsia"/>
          <w:sz w:val="28"/>
        </w:rPr>
        <w:t>屏蔽电磁波玻璃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屏蔽电磁波玻璃项目的建设与运营过程中不仅实现了经济效益的提升，还顾及社会效益和环境效益，以实现这三者的统一。最终选址将以土地利用最优化为目标，以确保屏蔽电磁波玻璃项目的可行性和可持续性。</w:t>
      </w:r>
    </w:p>
    <w:p w:rsidR="00970CF9" w14:paraId="70B65F8F" w14:textId="77777777">
      <w:pPr>
        <w:pStyle w:val="Heading2"/>
        <w:ind w:firstLine="560" w:firstLineChars="200"/>
        <w:rPr>
          <w:rFonts w:ascii="仿宋" w:eastAsia="仿宋" w:hAnsi="仿宋" w:cs="仿宋"/>
          <w:sz w:val="28"/>
        </w:rPr>
      </w:pPr>
      <w:bookmarkStart w:id="9" w:name="_Toc16293"/>
      <w:r>
        <w:rPr>
          <w:rFonts w:ascii="仿宋" w:eastAsia="仿宋" w:hAnsi="仿宋" w:cs="仿宋" w:hint="eastAsia"/>
          <w:sz w:val="28"/>
        </w:rPr>
        <w:t>（二）建设区基本情况</w:t>
      </w:r>
      <w:bookmarkEnd w:id="9"/>
    </w:p>
    <w:p w:rsidR="00970CF9" w14:paraId="1F7CE40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w:t>
      </w:r>
      <w:r>
        <w:rPr>
          <w:rFonts w:ascii="仿宋" w:eastAsia="仿宋" w:hAnsi="仿宋" w:cs="仿宋" w:hint="eastAsia"/>
          <w:sz w:val="28"/>
        </w:rPr>
        <w:t>，交通便利。其气候属于（气候类型），具备（特定的气候特征）。</w:t>
      </w:r>
    </w:p>
    <w:p w:rsidR="00970CF9" w14:paraId="15452D7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970CF9" w14:paraId="19EE4C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970CF9" w14:paraId="65FE95E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w:t>
      </w:r>
      <w:r>
        <w:rPr>
          <w:rFonts w:ascii="仿宋" w:eastAsia="仿宋" w:hAnsi="仿宋" w:cs="仿宋" w:hint="eastAsia"/>
          <w:sz w:val="28"/>
        </w:rPr>
        <w:t>业提供了良好的生产和运营环境。</w:t>
      </w:r>
    </w:p>
    <w:p w:rsidR="00970CF9" w14:paraId="72C8A6F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970CF9" w14:paraId="16BA1D7C"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建设区还承载了多个重要的产业园区或工业集聚区，如（列举已存在的重要产业园区）。这些区域已经孵化了众多知名企业，为新投资屏蔽电磁波玻璃项目提供了合作和资源整合的机会。</w:t>
      </w:r>
    </w:p>
    <w:p w:rsidR="00970CF9" w14:paraId="7D09EA1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970CF9" w14:paraId="0066A8F0" w14:textId="77777777">
      <w:pPr>
        <w:pStyle w:val="Heading2"/>
        <w:ind w:firstLine="560" w:firstLineChars="200"/>
        <w:rPr>
          <w:rFonts w:ascii="仿宋" w:eastAsia="仿宋" w:hAnsi="仿宋" w:cs="仿宋"/>
          <w:sz w:val="28"/>
        </w:rPr>
      </w:pPr>
      <w:bookmarkStart w:id="10" w:name="_Toc25799"/>
      <w:r>
        <w:rPr>
          <w:rFonts w:ascii="仿宋" w:eastAsia="仿宋" w:hAnsi="仿宋" w:cs="仿宋" w:hint="eastAsia"/>
          <w:sz w:val="28"/>
        </w:rPr>
        <w:t>（三）产业发展方向</w:t>
      </w:r>
      <w:bookmarkEnd w:id="10"/>
    </w:p>
    <w:p w:rsidR="00970CF9" w14:paraId="7D6BA95E" w14:textId="77777777">
      <w:pPr>
        <w:ind w:firstLine="560" w:firstLineChars="200"/>
        <w:rPr>
          <w:rFonts w:ascii="仿宋" w:eastAsia="仿宋" w:hAnsi="仿宋" w:cs="仿宋"/>
          <w:sz w:val="28"/>
        </w:rPr>
      </w:pPr>
      <w:r>
        <w:rPr>
          <w:rFonts w:ascii="仿宋" w:eastAsia="仿宋" w:hAnsi="仿宋" w:cs="仿宋" w:hint="eastAsia"/>
          <w:sz w:val="28"/>
        </w:rPr>
        <w:t>该建设区的产业</w:t>
      </w:r>
      <w:r>
        <w:rPr>
          <w:rFonts w:ascii="仿宋" w:eastAsia="仿宋" w:hAnsi="仿宋" w:cs="仿宋" w:hint="eastAsia"/>
          <w:sz w:val="28"/>
        </w:rPr>
        <w:t>发展方向是多元化和可持续的，以推动地方经济的健康增长和社会可持续发展。以下是该建设区的产业发展方向：</w:t>
      </w:r>
    </w:p>
    <w:p w:rsidR="00970CF9" w14:paraId="264D8578" w14:textId="0ABCFC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970CF9" w14:paraId="07061A4C" w14:textId="0F1E4D0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970CF9" w14:paraId="102B96F3" w14:textId="187DB1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w:t>
      </w:r>
      <w:r>
        <w:rPr>
          <w:rFonts w:ascii="仿宋" w:eastAsia="仿宋" w:hAnsi="仿宋" w:cs="仿宋" w:hint="eastAsia"/>
          <w:sz w:val="28"/>
        </w:rPr>
        <w:t>企业，推动数字化产业的增长。</w:t>
      </w:r>
    </w:p>
    <w:p w:rsidR="00970CF9" w14:paraId="734AAABC" w14:textId="291EB2C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970CF9" w14:paraId="1284F2EC" w14:textId="19BD373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970CF9" w14:paraId="11680EB2" w14:textId="0AFAFD7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970CF9" w14:paraId="600876AA" w14:textId="59D972B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w:t>
      </w:r>
      <w:r>
        <w:rPr>
          <w:rFonts w:ascii="仿宋" w:eastAsia="仿宋" w:hAnsi="仿宋" w:cs="仿宋" w:hint="eastAsia"/>
          <w:sz w:val="28"/>
        </w:rPr>
        <w:t>理和循环经济。支持企业采用绿色生产和可持续经营实践。</w:t>
      </w:r>
    </w:p>
    <w:p w:rsidR="00970CF9" w14:paraId="3FBD33D8" w14:textId="0613168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970CF9" w14:paraId="587AC85F" w14:textId="2553DB1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人才培养和创新：加强教育和研究机构，培养高素质人才，支持科研和创新屏蔽电磁波玻璃项目。鼓励企业与学术界合作，推动科技创新。</w:t>
      </w:r>
    </w:p>
    <w:p w:rsidR="00970CF9" w14:paraId="7965DBB8" w14:textId="1D07BA2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970CF9" w14:paraId="53AB21A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970CF9"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w:t>
      </w:r>
      <w:r>
        <w:rPr>
          <w:rFonts w:ascii="仿宋" w:eastAsia="仿宋" w:hAnsi="仿宋" w:cs="仿宋" w:hint="eastAsia"/>
          <w:sz w:val="28"/>
        </w:rPr>
        <w:t>域的发展，该建设区将能够实现产业多元化，提高经济韧性，创造更多的就业机会，吸引更多的投资，并实现可持续发展的目标。</w:t>
      </w:r>
    </w:p>
    <w:p w:rsidR="00970CF9" w14:paraId="673798D3" w14:textId="77777777">
      <w:pPr>
        <w:pStyle w:val="Heading2"/>
        <w:ind w:firstLine="560" w:firstLineChars="200"/>
        <w:rPr>
          <w:rFonts w:ascii="仿宋" w:eastAsia="仿宋" w:hAnsi="仿宋" w:cs="仿宋"/>
          <w:sz w:val="28"/>
        </w:rPr>
      </w:pPr>
      <w:bookmarkStart w:id="11" w:name="_Toc19815"/>
      <w:r>
        <w:rPr>
          <w:rFonts w:ascii="仿宋" w:eastAsia="仿宋" w:hAnsi="仿宋" w:cs="仿宋" w:hint="eastAsia"/>
          <w:sz w:val="28"/>
        </w:rPr>
        <w:t>（四）屏蔽电磁波玻璃项目选址综合评价</w:t>
      </w:r>
      <w:bookmarkEnd w:id="11"/>
    </w:p>
    <w:p w:rsidR="00970CF9" w14:paraId="5AEED295" w14:textId="77777777">
      <w:pPr>
        <w:ind w:firstLine="560" w:firstLineChars="200"/>
        <w:rPr>
          <w:rFonts w:ascii="仿宋" w:eastAsia="仿宋" w:hAnsi="仿宋" w:cs="仿宋"/>
          <w:sz w:val="28"/>
        </w:rPr>
      </w:pPr>
      <w:r>
        <w:rPr>
          <w:rFonts w:ascii="仿宋" w:eastAsia="仿宋" w:hAnsi="仿宋" w:cs="仿宋" w:hint="eastAsia"/>
          <w:sz w:val="28"/>
        </w:rPr>
        <w:t>屏蔽电磁波玻璃项目选址的考虑因素应包括城乡建设总体规划以及占地使用规划的要求，确保屏蔽电磁波玻璃项目的布局与当地的城市和农村发展规划相一致。此外，选址应考虑便捷的陆路交通，以便材料运输和工作人员的出行，同时，施工场址应具备方便的条件，以支持屏蔽电磁波玻璃项目的高效实施。此外，选址也需要与大气污染防治政策、水资源保护政策以及自然生态资源保护政策相一致，以确保屏蔽电磁波玻璃项目的环保性和可持续性。这些综合因素的考虑将有助于选择最合适的屏蔽电磁波玻璃项目选址，以支持屏蔽电磁波玻璃项目的顺利进行。</w:t>
      </w:r>
    </w:p>
    <w:p w:rsidR="00970CF9" w14:paraId="1711889B" w14:textId="77777777">
      <w:pPr>
        <w:pStyle w:val="Heading1"/>
        <w:ind w:firstLine="560" w:firstLineChars="200"/>
        <w:rPr>
          <w:rFonts w:ascii="仿宋" w:eastAsia="仿宋" w:hAnsi="仿宋" w:cs="仿宋"/>
          <w:sz w:val="28"/>
        </w:rPr>
      </w:pPr>
      <w:bookmarkStart w:id="12" w:name="_Toc5732"/>
      <w:r>
        <w:rPr>
          <w:rFonts w:ascii="仿宋" w:eastAsia="仿宋" w:hAnsi="仿宋" w:cs="仿宋" w:hint="eastAsia"/>
          <w:sz w:val="28"/>
        </w:rPr>
        <w:t>四、建筑工程方案</w:t>
      </w:r>
      <w:bookmarkEnd w:id="12"/>
    </w:p>
    <w:p w:rsidR="00970CF9" w14:paraId="16B25A0F" w14:textId="77777777">
      <w:pPr>
        <w:pStyle w:val="Heading2"/>
        <w:rPr>
          <w:rFonts w:ascii="仿宋" w:eastAsia="仿宋" w:hAnsi="仿宋" w:cs="仿宋"/>
        </w:rPr>
      </w:pPr>
      <w:bookmarkStart w:id="13" w:name="_Toc20993"/>
      <w:r>
        <w:rPr>
          <w:rFonts w:ascii="仿宋" w:eastAsia="仿宋" w:hAnsi="仿宋" w:cs="仿宋" w:hint="eastAsia"/>
        </w:rPr>
        <w:t>（一）屏蔽电磁波玻璃项目工程设计总体要求</w:t>
      </w:r>
      <w:bookmarkEnd w:id="13"/>
    </w:p>
    <w:p w:rsidR="00970CF9" w14:paraId="5335AA52" w14:textId="4C7C11C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70CF9" w14:paraId="4CD3E075" w14:textId="20BDE5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总图布置必须符合可行性原则，确保工程的可实施性和经济性。同时，总图布置应合理，充分考虑地理、地质、气象、生态等多方面因素，以确保屏蔽电磁波玻璃项目的持续稳定运行。</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https://d.book118.com/087141062026006035</w:t>
        </w:r>
      </w:hyperlink>
    </w:p>
    <w:p w:rsidR="00970CF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paraId="65FC98DB"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CF9" w14:textId="77777777">
    <w:pPr>
      <w:pStyle w:val="Header"/>
      <w:jc w:val="center"/>
      <w:rPr>
        <w:rFonts w:ascii="仿宋" w:eastAsia="仿宋" w:hAnsi="仿宋" w:cs="仿宋"/>
      </w:rPr>
    </w:pPr>
    <w:r>
      <w:rPr>
        <w:rFonts w:ascii="仿宋" w:eastAsia="仿宋" w:hAnsi="仿宋" w:cs="仿宋" w:hint="eastAsia"/>
      </w:rPr>
      <w:t>屏蔽电磁波玻璃相关行业投资方案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AD3FC2"/>
    <w:rsid w:val="00970CF9"/>
    <w:rsid w:val="00BF0772"/>
    <w:rsid w:val="62AD3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73F29A9"/>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87141062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3747</Words>
  <Characters>21360</Characters>
  <Application>Microsoft Office Word</Application>
  <DocSecurity>0</DocSecurity>
  <Lines>178</Lines>
  <Paragraphs>50</Paragraphs>
  <ScaleCrop>false</ScaleCrop>
  <Company/>
  <LinksUpToDate>false</LinksUpToDate>
  <CharactersWithSpaces>25057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2023-11-22T21:08:00Z</dcterms:created>
  <dcterms:modified xsi:type="dcterms:W3CDTF">2024-01-02T02:20:00Z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D249F52221094948BC8399F907033495_11</vt:lpwstr>
  </property>
  <property fmtid="{D5CDD505-2E9C-101B-9397-08002B2CF9AE}" pid="3" name="KSOProductBuildVer">
    <vt:lpwstr>2052-12.1.0.15712</vt:lpwstr>
  </property>
</Properties>
</file>