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34" w:history="1">
        <w:r>
          <w:rPr>
            <w:rFonts w:ascii="仿宋" w:eastAsia="仿宋" w:hAnsi="仿宋" w:cs="仿宋" w:hint="eastAsia"/>
            <w:lang w:eastAsia="zh-CN"/>
          </w:rPr>
          <w:t>前言</w:t>
        </w:r>
        <w:r>
          <w:tab/>
        </w:r>
        <w:r>
          <w:fldChar w:fldCharType="begin"/>
        </w:r>
        <w:r>
          <w:instrText xml:space="preserve"> PAGEREF _Toc22134 \h </w:instrText>
        </w:r>
        <w:r>
          <w:fldChar w:fldCharType="separate"/>
        </w:r>
        <w:r>
          <w:t>3</w:t>
        </w:r>
        <w:r>
          <w:fldChar w:fldCharType="end"/>
        </w:r>
      </w:hyperlink>
    </w:p>
    <w:p>
      <w:pPr>
        <w:pStyle w:val="TOC1"/>
        <w:tabs>
          <w:tab w:val="right" w:leader="dot" w:pos="8306"/>
        </w:tabs>
      </w:pPr>
      <w:hyperlink w:anchor="_Toc7156" w:history="1">
        <w:r>
          <w:rPr>
            <w:rFonts w:ascii="仿宋" w:eastAsia="仿宋" w:hAnsi="仿宋" w:cs="仿宋" w:hint="eastAsia"/>
            <w:lang w:eastAsia="zh-CN"/>
          </w:rPr>
          <w:t>一、氢氧化钙项目建设单位说明</w:t>
        </w:r>
        <w:r>
          <w:tab/>
        </w:r>
        <w:r>
          <w:fldChar w:fldCharType="begin"/>
        </w:r>
        <w:r>
          <w:instrText xml:space="preserve"> PAGEREF _Toc7156 \h </w:instrText>
        </w:r>
        <w:r>
          <w:fldChar w:fldCharType="separate"/>
        </w:r>
        <w:r>
          <w:t>3</w:t>
        </w:r>
        <w:r>
          <w:fldChar w:fldCharType="end"/>
        </w:r>
      </w:hyperlink>
    </w:p>
    <w:p>
      <w:pPr>
        <w:pStyle w:val="TOC2"/>
        <w:tabs>
          <w:tab w:val="right" w:leader="dot" w:pos="8306"/>
        </w:tabs>
      </w:pPr>
      <w:hyperlink w:anchor="_Toc4891" w:history="1">
        <w:r>
          <w:rPr>
            <w:rFonts w:ascii="仿宋" w:eastAsia="仿宋" w:hAnsi="仿宋" w:cs="仿宋" w:hint="eastAsia"/>
            <w:lang w:eastAsia="zh-CN"/>
          </w:rPr>
          <w:t>(一)、氢氧化钙项目承办单位基本情况</w:t>
        </w:r>
        <w:r>
          <w:tab/>
        </w:r>
        <w:r>
          <w:fldChar w:fldCharType="begin"/>
        </w:r>
        <w:r>
          <w:instrText xml:space="preserve"> PAGEREF _Toc4891 \h </w:instrText>
        </w:r>
        <w:r>
          <w:fldChar w:fldCharType="separate"/>
        </w:r>
        <w:r>
          <w:t>3</w:t>
        </w:r>
        <w:r>
          <w:fldChar w:fldCharType="end"/>
        </w:r>
      </w:hyperlink>
    </w:p>
    <w:p>
      <w:pPr>
        <w:pStyle w:val="TOC2"/>
        <w:tabs>
          <w:tab w:val="right" w:leader="dot" w:pos="8306"/>
        </w:tabs>
      </w:pPr>
      <w:hyperlink w:anchor="_Toc26929" w:history="1">
        <w:r>
          <w:rPr>
            <w:rFonts w:ascii="仿宋" w:eastAsia="仿宋" w:hAnsi="仿宋" w:cs="仿宋" w:hint="eastAsia"/>
            <w:lang w:eastAsia="zh-CN"/>
          </w:rPr>
          <w:t>(二)、公司经济效益分析</w:t>
        </w:r>
        <w:r>
          <w:tab/>
        </w:r>
        <w:r>
          <w:fldChar w:fldCharType="begin"/>
        </w:r>
        <w:r>
          <w:instrText xml:space="preserve"> PAGEREF _Toc26929 \h </w:instrText>
        </w:r>
        <w:r>
          <w:fldChar w:fldCharType="separate"/>
        </w:r>
        <w:r>
          <w:t>4</w:t>
        </w:r>
        <w:r>
          <w:fldChar w:fldCharType="end"/>
        </w:r>
      </w:hyperlink>
    </w:p>
    <w:p>
      <w:pPr>
        <w:pStyle w:val="TOC1"/>
        <w:tabs>
          <w:tab w:val="right" w:leader="dot" w:pos="8306"/>
        </w:tabs>
      </w:pPr>
      <w:hyperlink w:anchor="_Toc15615" w:history="1">
        <w:r>
          <w:rPr>
            <w:rFonts w:ascii="仿宋" w:eastAsia="仿宋" w:hAnsi="仿宋" w:cs="仿宋" w:hint="eastAsia"/>
            <w:lang w:eastAsia="zh-CN"/>
          </w:rPr>
          <w:t>二、氢氧化钙项目绩效评估</w:t>
        </w:r>
        <w:r>
          <w:tab/>
        </w:r>
        <w:r>
          <w:fldChar w:fldCharType="begin"/>
        </w:r>
        <w:r>
          <w:instrText xml:space="preserve"> PAGEREF _Toc15615 \h </w:instrText>
        </w:r>
        <w:r>
          <w:fldChar w:fldCharType="separate"/>
        </w:r>
        <w:r>
          <w:t>5</w:t>
        </w:r>
        <w:r>
          <w:fldChar w:fldCharType="end"/>
        </w:r>
      </w:hyperlink>
    </w:p>
    <w:p>
      <w:pPr>
        <w:pStyle w:val="TOC2"/>
        <w:tabs>
          <w:tab w:val="right" w:leader="dot" w:pos="8306"/>
        </w:tabs>
      </w:pPr>
      <w:hyperlink w:anchor="_Toc25940" w:history="1">
        <w:r>
          <w:rPr>
            <w:rFonts w:ascii="仿宋" w:eastAsia="仿宋" w:hAnsi="仿宋" w:cs="仿宋" w:hint="eastAsia"/>
            <w:lang w:eastAsia="zh-CN"/>
          </w:rPr>
          <w:t>(一)、绩效评估指标</w:t>
        </w:r>
        <w:r>
          <w:tab/>
        </w:r>
        <w:r>
          <w:fldChar w:fldCharType="begin"/>
        </w:r>
        <w:r>
          <w:instrText xml:space="preserve"> PAGEREF _Toc25940 \h </w:instrText>
        </w:r>
        <w:r>
          <w:fldChar w:fldCharType="separate"/>
        </w:r>
        <w:r>
          <w:t>5</w:t>
        </w:r>
        <w:r>
          <w:fldChar w:fldCharType="end"/>
        </w:r>
      </w:hyperlink>
    </w:p>
    <w:p>
      <w:pPr>
        <w:pStyle w:val="TOC2"/>
        <w:tabs>
          <w:tab w:val="right" w:leader="dot" w:pos="8306"/>
        </w:tabs>
      </w:pPr>
      <w:hyperlink w:anchor="_Toc20298" w:history="1">
        <w:r>
          <w:rPr>
            <w:rFonts w:ascii="仿宋" w:eastAsia="仿宋" w:hAnsi="仿宋" w:cs="仿宋" w:hint="eastAsia"/>
            <w:lang w:eastAsia="zh-CN"/>
          </w:rPr>
          <w:t>(二)、绩效评估方法</w:t>
        </w:r>
        <w:r>
          <w:tab/>
        </w:r>
        <w:r>
          <w:fldChar w:fldCharType="begin"/>
        </w:r>
        <w:r>
          <w:instrText xml:space="preserve"> PAGEREF _Toc20298 \h </w:instrText>
        </w:r>
        <w:r>
          <w:fldChar w:fldCharType="separate"/>
        </w:r>
        <w:r>
          <w:t>6</w:t>
        </w:r>
        <w:r>
          <w:fldChar w:fldCharType="end"/>
        </w:r>
      </w:hyperlink>
    </w:p>
    <w:p>
      <w:pPr>
        <w:pStyle w:val="TOC2"/>
        <w:tabs>
          <w:tab w:val="right" w:leader="dot" w:pos="8306"/>
        </w:tabs>
      </w:pPr>
      <w:hyperlink w:anchor="_Toc15862" w:history="1">
        <w:r>
          <w:rPr>
            <w:rFonts w:ascii="仿宋" w:eastAsia="仿宋" w:hAnsi="仿宋" w:cs="仿宋" w:hint="eastAsia"/>
            <w:lang w:eastAsia="zh-CN"/>
          </w:rPr>
          <w:t>(三)、绩效评估周期</w:t>
        </w:r>
        <w:r>
          <w:tab/>
        </w:r>
        <w:r>
          <w:fldChar w:fldCharType="begin"/>
        </w:r>
        <w:r>
          <w:instrText xml:space="preserve"> PAGEREF _Toc15862 \h </w:instrText>
        </w:r>
        <w:r>
          <w:fldChar w:fldCharType="separate"/>
        </w:r>
        <w:r>
          <w:t>7</w:t>
        </w:r>
        <w:r>
          <w:fldChar w:fldCharType="end"/>
        </w:r>
      </w:hyperlink>
    </w:p>
    <w:p>
      <w:pPr>
        <w:pStyle w:val="TOC1"/>
        <w:tabs>
          <w:tab w:val="right" w:leader="dot" w:pos="8306"/>
        </w:tabs>
      </w:pPr>
      <w:hyperlink w:anchor="_Toc11262" w:history="1">
        <w:r>
          <w:rPr>
            <w:rFonts w:ascii="仿宋" w:eastAsia="仿宋" w:hAnsi="仿宋" w:cs="仿宋" w:hint="eastAsia"/>
            <w:lang w:eastAsia="zh-CN"/>
          </w:rPr>
          <w:t>三、氢氧化钙项目文档管理</w:t>
        </w:r>
        <w:r>
          <w:tab/>
        </w:r>
        <w:r>
          <w:fldChar w:fldCharType="begin"/>
        </w:r>
        <w:r>
          <w:instrText xml:space="preserve"> PAGEREF _Toc11262 \h </w:instrText>
        </w:r>
        <w:r>
          <w:fldChar w:fldCharType="separate"/>
        </w:r>
        <w:r>
          <w:t>8</w:t>
        </w:r>
        <w:r>
          <w:fldChar w:fldCharType="end"/>
        </w:r>
      </w:hyperlink>
    </w:p>
    <w:p>
      <w:pPr>
        <w:pStyle w:val="TOC2"/>
        <w:tabs>
          <w:tab w:val="right" w:leader="dot" w:pos="8306"/>
        </w:tabs>
      </w:pPr>
      <w:hyperlink w:anchor="_Toc13490" w:history="1">
        <w:r>
          <w:rPr>
            <w:rFonts w:ascii="仿宋" w:eastAsia="仿宋" w:hAnsi="仿宋" w:cs="仿宋" w:hint="eastAsia"/>
            <w:lang w:eastAsia="zh-CN"/>
          </w:rPr>
          <w:t>(一)、文档编制与审查</w:t>
        </w:r>
        <w:r>
          <w:tab/>
        </w:r>
        <w:r>
          <w:fldChar w:fldCharType="begin"/>
        </w:r>
        <w:r>
          <w:instrText xml:space="preserve"> PAGEREF _Toc13490 \h </w:instrText>
        </w:r>
        <w:r>
          <w:fldChar w:fldCharType="separate"/>
        </w:r>
        <w:r>
          <w:t>8</w:t>
        </w:r>
        <w:r>
          <w:fldChar w:fldCharType="end"/>
        </w:r>
      </w:hyperlink>
    </w:p>
    <w:p>
      <w:pPr>
        <w:pStyle w:val="TOC2"/>
        <w:tabs>
          <w:tab w:val="right" w:leader="dot" w:pos="8306"/>
        </w:tabs>
      </w:pPr>
      <w:hyperlink w:anchor="_Toc24412" w:history="1">
        <w:r>
          <w:rPr>
            <w:rFonts w:ascii="仿宋" w:eastAsia="仿宋" w:hAnsi="仿宋" w:cs="仿宋" w:hint="eastAsia"/>
            <w:lang w:eastAsia="zh-CN"/>
          </w:rPr>
          <w:t>(二)、文档发布与分发</w:t>
        </w:r>
        <w:r>
          <w:tab/>
        </w:r>
        <w:r>
          <w:fldChar w:fldCharType="begin"/>
        </w:r>
        <w:r>
          <w:instrText xml:space="preserve"> PAGEREF _Toc24412 \h </w:instrText>
        </w:r>
        <w:r>
          <w:fldChar w:fldCharType="separate"/>
        </w:r>
        <w:r>
          <w:t>9</w:t>
        </w:r>
        <w:r>
          <w:fldChar w:fldCharType="end"/>
        </w:r>
      </w:hyperlink>
    </w:p>
    <w:p>
      <w:pPr>
        <w:pStyle w:val="TOC2"/>
        <w:tabs>
          <w:tab w:val="right" w:leader="dot" w:pos="8306"/>
        </w:tabs>
      </w:pPr>
      <w:hyperlink w:anchor="_Toc6520" w:history="1">
        <w:r>
          <w:rPr>
            <w:rFonts w:ascii="仿宋" w:eastAsia="仿宋" w:hAnsi="仿宋" w:cs="仿宋" w:hint="eastAsia"/>
            <w:lang w:eastAsia="zh-CN"/>
          </w:rPr>
          <w:t>(三)、文档存档与归档</w:t>
        </w:r>
        <w:r>
          <w:tab/>
        </w:r>
        <w:r>
          <w:fldChar w:fldCharType="begin"/>
        </w:r>
        <w:r>
          <w:instrText xml:space="preserve"> PAGEREF _Toc6520 \h </w:instrText>
        </w:r>
        <w:r>
          <w:fldChar w:fldCharType="separate"/>
        </w:r>
        <w:r>
          <w:t>10</w:t>
        </w:r>
        <w:r>
          <w:fldChar w:fldCharType="end"/>
        </w:r>
      </w:hyperlink>
    </w:p>
    <w:p>
      <w:pPr>
        <w:pStyle w:val="TOC1"/>
        <w:tabs>
          <w:tab w:val="right" w:leader="dot" w:pos="8306"/>
        </w:tabs>
      </w:pPr>
      <w:hyperlink w:anchor="_Toc25479" w:history="1">
        <w:r>
          <w:rPr>
            <w:rFonts w:ascii="仿宋" w:eastAsia="仿宋" w:hAnsi="仿宋" w:cs="仿宋" w:hint="eastAsia"/>
            <w:lang w:eastAsia="zh-CN"/>
          </w:rPr>
          <w:t>四、氢氧化钙项目建设背景及必要性分析</w:t>
        </w:r>
        <w:r>
          <w:tab/>
        </w:r>
        <w:r>
          <w:fldChar w:fldCharType="begin"/>
        </w:r>
        <w:r>
          <w:instrText xml:space="preserve"> PAGEREF _Toc25479 \h </w:instrText>
        </w:r>
        <w:r>
          <w:fldChar w:fldCharType="separate"/>
        </w:r>
        <w:r>
          <w:t>11</w:t>
        </w:r>
        <w:r>
          <w:fldChar w:fldCharType="end"/>
        </w:r>
      </w:hyperlink>
    </w:p>
    <w:p>
      <w:pPr>
        <w:pStyle w:val="TOC2"/>
        <w:tabs>
          <w:tab w:val="right" w:leader="dot" w:pos="8306"/>
        </w:tabs>
      </w:pPr>
      <w:hyperlink w:anchor="_Toc26660" w:history="1">
        <w:r>
          <w:rPr>
            <w:rFonts w:ascii="仿宋" w:eastAsia="仿宋" w:hAnsi="仿宋" w:cs="仿宋" w:hint="eastAsia"/>
            <w:lang w:eastAsia="zh-CN"/>
          </w:rPr>
          <w:t>(一)、氢氧化钙项目背景分析</w:t>
        </w:r>
        <w:r>
          <w:tab/>
        </w:r>
        <w:r>
          <w:fldChar w:fldCharType="begin"/>
        </w:r>
        <w:r>
          <w:instrText xml:space="preserve"> PAGEREF _Toc26660 \h </w:instrText>
        </w:r>
        <w:r>
          <w:fldChar w:fldCharType="separate"/>
        </w:r>
        <w:r>
          <w:t>11</w:t>
        </w:r>
        <w:r>
          <w:fldChar w:fldCharType="end"/>
        </w:r>
      </w:hyperlink>
    </w:p>
    <w:p>
      <w:pPr>
        <w:pStyle w:val="TOC2"/>
        <w:tabs>
          <w:tab w:val="right" w:leader="dot" w:pos="8306"/>
        </w:tabs>
      </w:pPr>
      <w:hyperlink w:anchor="_Toc3616" w:history="1">
        <w:r>
          <w:rPr>
            <w:rFonts w:ascii="仿宋" w:eastAsia="仿宋" w:hAnsi="仿宋" w:cs="仿宋" w:hint="eastAsia"/>
            <w:lang w:eastAsia="zh-CN"/>
          </w:rPr>
          <w:t>(二)、氢氧化钙项目建设必要性分析</w:t>
        </w:r>
        <w:r>
          <w:tab/>
        </w:r>
        <w:r>
          <w:fldChar w:fldCharType="begin"/>
        </w:r>
        <w:r>
          <w:instrText xml:space="preserve"> PAGEREF _Toc3616 \h </w:instrText>
        </w:r>
        <w:r>
          <w:fldChar w:fldCharType="separate"/>
        </w:r>
        <w:r>
          <w:t>13</w:t>
        </w:r>
        <w:r>
          <w:fldChar w:fldCharType="end"/>
        </w:r>
      </w:hyperlink>
    </w:p>
    <w:p>
      <w:pPr>
        <w:pStyle w:val="TOC1"/>
        <w:tabs>
          <w:tab w:val="right" w:leader="dot" w:pos="8306"/>
        </w:tabs>
      </w:pPr>
      <w:hyperlink w:anchor="_Toc11295" w:history="1">
        <w:r>
          <w:rPr>
            <w:rFonts w:ascii="仿宋" w:eastAsia="仿宋" w:hAnsi="仿宋" w:cs="仿宋" w:hint="eastAsia"/>
            <w:lang w:eastAsia="zh-CN"/>
          </w:rPr>
          <w:t>五、氢氧化钙项目危机管理</w:t>
        </w:r>
        <w:r>
          <w:tab/>
        </w:r>
        <w:r>
          <w:fldChar w:fldCharType="begin"/>
        </w:r>
        <w:r>
          <w:instrText xml:space="preserve"> PAGEREF _Toc11295 \h </w:instrText>
        </w:r>
        <w:r>
          <w:fldChar w:fldCharType="separate"/>
        </w:r>
        <w:r>
          <w:t>14</w:t>
        </w:r>
        <w:r>
          <w:fldChar w:fldCharType="end"/>
        </w:r>
      </w:hyperlink>
    </w:p>
    <w:p>
      <w:pPr>
        <w:pStyle w:val="TOC2"/>
        <w:tabs>
          <w:tab w:val="right" w:leader="dot" w:pos="8306"/>
        </w:tabs>
      </w:pPr>
      <w:hyperlink w:anchor="_Toc24567" w:history="1">
        <w:r>
          <w:rPr>
            <w:rFonts w:ascii="仿宋" w:eastAsia="仿宋" w:hAnsi="仿宋" w:cs="仿宋" w:hint="eastAsia"/>
            <w:lang w:eastAsia="zh-CN"/>
          </w:rPr>
          <w:t>(一)、危机预警与识别</w:t>
        </w:r>
        <w:r>
          <w:tab/>
        </w:r>
        <w:r>
          <w:fldChar w:fldCharType="begin"/>
        </w:r>
        <w:r>
          <w:instrText xml:space="preserve"> PAGEREF _Toc24567 \h </w:instrText>
        </w:r>
        <w:r>
          <w:fldChar w:fldCharType="separate"/>
        </w:r>
        <w:r>
          <w:t>14</w:t>
        </w:r>
        <w:r>
          <w:fldChar w:fldCharType="end"/>
        </w:r>
      </w:hyperlink>
    </w:p>
    <w:p>
      <w:pPr>
        <w:pStyle w:val="TOC2"/>
        <w:tabs>
          <w:tab w:val="right" w:leader="dot" w:pos="8306"/>
        </w:tabs>
      </w:pPr>
      <w:hyperlink w:anchor="_Toc8673" w:history="1">
        <w:r>
          <w:rPr>
            <w:rFonts w:ascii="仿宋" w:eastAsia="仿宋" w:hAnsi="仿宋" w:cs="仿宋" w:hint="eastAsia"/>
            <w:lang w:eastAsia="zh-CN"/>
          </w:rPr>
          <w:t>(二)、危机应对与恢复</w:t>
        </w:r>
        <w:r>
          <w:tab/>
        </w:r>
        <w:r>
          <w:fldChar w:fldCharType="begin"/>
        </w:r>
        <w:r>
          <w:instrText xml:space="preserve"> PAGEREF _Toc8673 \h </w:instrText>
        </w:r>
        <w:r>
          <w:fldChar w:fldCharType="separate"/>
        </w:r>
        <w:r>
          <w:t>15</w:t>
        </w:r>
        <w:r>
          <w:fldChar w:fldCharType="end"/>
        </w:r>
      </w:hyperlink>
    </w:p>
    <w:p>
      <w:pPr>
        <w:pStyle w:val="TOC1"/>
        <w:tabs>
          <w:tab w:val="right" w:leader="dot" w:pos="8306"/>
        </w:tabs>
      </w:pPr>
      <w:hyperlink w:anchor="_Toc28416" w:history="1">
        <w:r>
          <w:rPr>
            <w:rFonts w:ascii="仿宋" w:eastAsia="仿宋" w:hAnsi="仿宋" w:cs="仿宋" w:hint="eastAsia"/>
            <w:lang w:eastAsia="zh-CN"/>
          </w:rPr>
          <w:t>六、氢氧化钙项目选址可行性分析</w:t>
        </w:r>
        <w:r>
          <w:tab/>
        </w:r>
        <w:r>
          <w:fldChar w:fldCharType="begin"/>
        </w:r>
        <w:r>
          <w:instrText xml:space="preserve"> PAGEREF _Toc28416 \h </w:instrText>
        </w:r>
        <w:r>
          <w:fldChar w:fldCharType="separate"/>
        </w:r>
        <w:r>
          <w:t>16</w:t>
        </w:r>
        <w:r>
          <w:fldChar w:fldCharType="end"/>
        </w:r>
      </w:hyperlink>
    </w:p>
    <w:p>
      <w:pPr>
        <w:pStyle w:val="TOC2"/>
        <w:tabs>
          <w:tab w:val="right" w:leader="dot" w:pos="8306"/>
        </w:tabs>
      </w:pPr>
      <w:hyperlink w:anchor="_Toc3453" w:history="1">
        <w:r>
          <w:rPr>
            <w:rFonts w:ascii="仿宋" w:eastAsia="仿宋" w:hAnsi="仿宋" w:cs="仿宋" w:hint="eastAsia"/>
            <w:lang w:eastAsia="zh-CN"/>
          </w:rPr>
          <w:t>(一)、氢氧化钙项目选址</w:t>
        </w:r>
        <w:r>
          <w:tab/>
        </w:r>
        <w:r>
          <w:fldChar w:fldCharType="begin"/>
        </w:r>
        <w:r>
          <w:instrText xml:space="preserve"> PAGEREF _Toc3453 \h </w:instrText>
        </w:r>
        <w:r>
          <w:fldChar w:fldCharType="separate"/>
        </w:r>
        <w:r>
          <w:t>16</w:t>
        </w:r>
        <w:r>
          <w:fldChar w:fldCharType="end"/>
        </w:r>
      </w:hyperlink>
    </w:p>
    <w:p>
      <w:pPr>
        <w:pStyle w:val="TOC2"/>
        <w:tabs>
          <w:tab w:val="right" w:leader="dot" w:pos="8306"/>
        </w:tabs>
      </w:pPr>
      <w:hyperlink w:anchor="_Toc9515" w:history="1">
        <w:r>
          <w:rPr>
            <w:rFonts w:ascii="仿宋" w:eastAsia="仿宋" w:hAnsi="仿宋" w:cs="仿宋" w:hint="eastAsia"/>
            <w:lang w:eastAsia="zh-CN"/>
          </w:rPr>
          <w:t>(二)、用地控制指标</w:t>
        </w:r>
        <w:r>
          <w:tab/>
        </w:r>
        <w:r>
          <w:fldChar w:fldCharType="begin"/>
        </w:r>
        <w:r>
          <w:instrText xml:space="preserve"> PAGEREF _Toc9515 \h </w:instrText>
        </w:r>
        <w:r>
          <w:fldChar w:fldCharType="separate"/>
        </w:r>
        <w:r>
          <w:t>17</w:t>
        </w:r>
        <w:r>
          <w:fldChar w:fldCharType="end"/>
        </w:r>
      </w:hyperlink>
    </w:p>
    <w:p>
      <w:pPr>
        <w:pStyle w:val="TOC2"/>
        <w:tabs>
          <w:tab w:val="right" w:leader="dot" w:pos="8306"/>
        </w:tabs>
      </w:pPr>
      <w:hyperlink w:anchor="_Toc13990" w:history="1">
        <w:r>
          <w:rPr>
            <w:rFonts w:ascii="仿宋" w:eastAsia="仿宋" w:hAnsi="仿宋" w:cs="仿宋" w:hint="eastAsia"/>
            <w:lang w:eastAsia="zh-CN"/>
          </w:rPr>
          <w:t>(三)、节约用地措施</w:t>
        </w:r>
        <w:r>
          <w:tab/>
        </w:r>
        <w:r>
          <w:fldChar w:fldCharType="begin"/>
        </w:r>
        <w:r>
          <w:instrText xml:space="preserve"> PAGEREF _Toc13990 \h </w:instrText>
        </w:r>
        <w:r>
          <w:fldChar w:fldCharType="separate"/>
        </w:r>
        <w:r>
          <w:t>18</w:t>
        </w:r>
        <w:r>
          <w:fldChar w:fldCharType="end"/>
        </w:r>
      </w:hyperlink>
    </w:p>
    <w:p>
      <w:pPr>
        <w:pStyle w:val="TOC2"/>
        <w:tabs>
          <w:tab w:val="right" w:leader="dot" w:pos="8306"/>
        </w:tabs>
      </w:pPr>
      <w:hyperlink w:anchor="_Toc8918" w:history="1">
        <w:r>
          <w:rPr>
            <w:rFonts w:ascii="仿宋" w:eastAsia="仿宋" w:hAnsi="仿宋" w:cs="仿宋" w:hint="eastAsia"/>
            <w:lang w:eastAsia="zh-CN"/>
          </w:rPr>
          <w:t>(四)、总图布置方案</w:t>
        </w:r>
        <w:r>
          <w:tab/>
        </w:r>
        <w:r>
          <w:fldChar w:fldCharType="begin"/>
        </w:r>
        <w:r>
          <w:instrText xml:space="preserve"> PAGEREF _Toc8918 \h </w:instrText>
        </w:r>
        <w:r>
          <w:fldChar w:fldCharType="separate"/>
        </w:r>
        <w:r>
          <w:t>20</w:t>
        </w:r>
        <w:r>
          <w:fldChar w:fldCharType="end"/>
        </w:r>
      </w:hyperlink>
    </w:p>
    <w:p>
      <w:pPr>
        <w:pStyle w:val="TOC2"/>
        <w:tabs>
          <w:tab w:val="right" w:leader="dot" w:pos="8306"/>
        </w:tabs>
      </w:pPr>
      <w:hyperlink w:anchor="_Toc15824" w:history="1">
        <w:r>
          <w:rPr>
            <w:rFonts w:ascii="仿宋" w:eastAsia="仿宋" w:hAnsi="仿宋" w:cs="仿宋" w:hint="eastAsia"/>
            <w:lang w:eastAsia="zh-CN"/>
          </w:rPr>
          <w:t>(五)、选址综合评价</w:t>
        </w:r>
        <w:r>
          <w:tab/>
        </w:r>
        <w:r>
          <w:fldChar w:fldCharType="begin"/>
        </w:r>
        <w:r>
          <w:instrText xml:space="preserve"> PAGEREF _Toc15824 \h </w:instrText>
        </w:r>
        <w:r>
          <w:fldChar w:fldCharType="separate"/>
        </w:r>
        <w:r>
          <w:t>21</w:t>
        </w:r>
        <w:r>
          <w:fldChar w:fldCharType="end"/>
        </w:r>
      </w:hyperlink>
    </w:p>
    <w:p>
      <w:pPr>
        <w:pStyle w:val="TOC1"/>
        <w:tabs>
          <w:tab w:val="right" w:leader="dot" w:pos="8306"/>
        </w:tabs>
      </w:pPr>
      <w:hyperlink w:anchor="_Toc18927" w:history="1">
        <w:r>
          <w:rPr>
            <w:rFonts w:ascii="仿宋" w:eastAsia="仿宋" w:hAnsi="仿宋" w:cs="仿宋" w:hint="eastAsia"/>
            <w:lang w:eastAsia="zh-CN"/>
          </w:rPr>
          <w:t>七、氢氧化钙项目风险管理</w:t>
        </w:r>
        <w:r>
          <w:tab/>
        </w:r>
        <w:r>
          <w:fldChar w:fldCharType="begin"/>
        </w:r>
        <w:r>
          <w:instrText xml:space="preserve"> PAGEREF _Toc18927 \h </w:instrText>
        </w:r>
        <w:r>
          <w:fldChar w:fldCharType="separate"/>
        </w:r>
        <w:r>
          <w:t>22</w:t>
        </w:r>
        <w:r>
          <w:fldChar w:fldCharType="end"/>
        </w:r>
      </w:hyperlink>
    </w:p>
    <w:p>
      <w:pPr>
        <w:pStyle w:val="TOC2"/>
        <w:tabs>
          <w:tab w:val="right" w:leader="dot" w:pos="8306"/>
        </w:tabs>
      </w:pPr>
      <w:hyperlink w:anchor="_Toc23384" w:history="1">
        <w:r>
          <w:rPr>
            <w:rFonts w:ascii="仿宋" w:eastAsia="仿宋" w:hAnsi="仿宋" w:cs="仿宋" w:hint="eastAsia"/>
            <w:lang w:eastAsia="zh-CN"/>
          </w:rPr>
          <w:t>(一)、风险识别与评估</w:t>
        </w:r>
        <w:r>
          <w:tab/>
        </w:r>
        <w:r>
          <w:fldChar w:fldCharType="begin"/>
        </w:r>
        <w:r>
          <w:instrText xml:space="preserve"> PAGEREF _Toc23384 \h </w:instrText>
        </w:r>
        <w:r>
          <w:fldChar w:fldCharType="separate"/>
        </w:r>
        <w:r>
          <w:t>22</w:t>
        </w:r>
        <w:r>
          <w:fldChar w:fldCharType="end"/>
        </w:r>
      </w:hyperlink>
    </w:p>
    <w:p>
      <w:pPr>
        <w:pStyle w:val="TOC2"/>
        <w:tabs>
          <w:tab w:val="right" w:leader="dot" w:pos="8306"/>
        </w:tabs>
      </w:pPr>
      <w:hyperlink w:anchor="_Toc24321" w:history="1">
        <w:r>
          <w:rPr>
            <w:rFonts w:ascii="仿宋" w:eastAsia="仿宋" w:hAnsi="仿宋" w:cs="仿宋" w:hint="eastAsia"/>
            <w:lang w:eastAsia="zh-CN"/>
          </w:rPr>
          <w:t>(二)、风险应对策略</w:t>
        </w:r>
        <w:r>
          <w:tab/>
        </w:r>
        <w:r>
          <w:fldChar w:fldCharType="begin"/>
        </w:r>
        <w:r>
          <w:instrText xml:space="preserve"> PAGEREF _Toc24321 \h </w:instrText>
        </w:r>
        <w:r>
          <w:fldChar w:fldCharType="separate"/>
        </w:r>
        <w:r>
          <w:t>23</w:t>
        </w:r>
        <w:r>
          <w:fldChar w:fldCharType="end"/>
        </w:r>
      </w:hyperlink>
    </w:p>
    <w:p>
      <w:pPr>
        <w:pStyle w:val="TOC2"/>
        <w:tabs>
          <w:tab w:val="right" w:leader="dot" w:pos="8306"/>
        </w:tabs>
      </w:pPr>
      <w:hyperlink w:anchor="_Toc24783" w:history="1">
        <w:r>
          <w:rPr>
            <w:rFonts w:ascii="仿宋" w:eastAsia="仿宋" w:hAnsi="仿宋" w:cs="仿宋" w:hint="eastAsia"/>
            <w:lang w:eastAsia="zh-CN"/>
          </w:rPr>
          <w:t>(三)、风险监控与控制</w:t>
        </w:r>
        <w:r>
          <w:tab/>
        </w:r>
        <w:r>
          <w:fldChar w:fldCharType="begin"/>
        </w:r>
        <w:r>
          <w:instrText xml:space="preserve"> PAGEREF _Toc24783 \h </w:instrText>
        </w:r>
        <w:r>
          <w:fldChar w:fldCharType="separate"/>
        </w:r>
        <w:r>
          <w:t>25</w:t>
        </w:r>
        <w:r>
          <w:fldChar w:fldCharType="end"/>
        </w:r>
      </w:hyperlink>
    </w:p>
    <w:p>
      <w:pPr>
        <w:pStyle w:val="TOC1"/>
        <w:tabs>
          <w:tab w:val="right" w:leader="dot" w:pos="8306"/>
        </w:tabs>
      </w:pPr>
      <w:hyperlink w:anchor="_Toc22457" w:history="1">
        <w:r>
          <w:rPr>
            <w:rFonts w:ascii="仿宋" w:eastAsia="仿宋" w:hAnsi="仿宋" w:cs="仿宋" w:hint="eastAsia"/>
            <w:lang w:eastAsia="zh-CN"/>
          </w:rPr>
          <w:t>八、氢氧化钙项目财务管理</w:t>
        </w:r>
        <w:r>
          <w:tab/>
        </w:r>
        <w:r>
          <w:fldChar w:fldCharType="begin"/>
        </w:r>
        <w:r>
          <w:instrText xml:space="preserve"> PAGEREF _Toc22457 \h </w:instrText>
        </w:r>
        <w:r>
          <w:fldChar w:fldCharType="separate"/>
        </w:r>
        <w:r>
          <w:t>26</w:t>
        </w:r>
        <w:r>
          <w:fldChar w:fldCharType="end"/>
        </w:r>
      </w:hyperlink>
    </w:p>
    <w:p>
      <w:pPr>
        <w:pStyle w:val="TOC2"/>
        <w:tabs>
          <w:tab w:val="right" w:leader="dot" w:pos="8306"/>
        </w:tabs>
      </w:pPr>
      <w:hyperlink w:anchor="_Toc21994" w:history="1">
        <w:r>
          <w:rPr>
            <w:rFonts w:ascii="仿宋" w:eastAsia="仿宋" w:hAnsi="仿宋" w:cs="仿宋" w:hint="eastAsia"/>
            <w:lang w:eastAsia="zh-CN"/>
          </w:rPr>
          <w:t>(一)、资金需求大</w:t>
        </w:r>
        <w:r>
          <w:tab/>
        </w:r>
        <w:r>
          <w:fldChar w:fldCharType="begin"/>
        </w:r>
        <w:r>
          <w:instrText xml:space="preserve"> PAGEREF _Toc21994 \h </w:instrText>
        </w:r>
        <w:r>
          <w:fldChar w:fldCharType="separate"/>
        </w:r>
        <w:r>
          <w:t>26</w:t>
        </w:r>
        <w:r>
          <w:fldChar w:fldCharType="end"/>
        </w:r>
      </w:hyperlink>
    </w:p>
    <w:p>
      <w:pPr>
        <w:pStyle w:val="TOC2"/>
        <w:tabs>
          <w:tab w:val="right" w:leader="dot" w:pos="8306"/>
        </w:tabs>
      </w:pPr>
      <w:hyperlink w:anchor="_Toc27319" w:history="1">
        <w:r>
          <w:rPr>
            <w:rFonts w:ascii="仿宋" w:eastAsia="仿宋" w:hAnsi="仿宋" w:cs="仿宋" w:hint="eastAsia"/>
            <w:lang w:eastAsia="zh-CN"/>
          </w:rPr>
          <w:t>(二)、研发周期长</w:t>
        </w:r>
        <w:r>
          <w:tab/>
        </w:r>
        <w:r>
          <w:fldChar w:fldCharType="begin"/>
        </w:r>
        <w:r>
          <w:instrText xml:space="preserve"> PAGEREF _Toc27319 \h </w:instrText>
        </w:r>
        <w:r>
          <w:fldChar w:fldCharType="separate"/>
        </w:r>
        <w:r>
          <w:t>27</w:t>
        </w:r>
        <w:r>
          <w:fldChar w:fldCharType="end"/>
        </w:r>
      </w:hyperlink>
    </w:p>
    <w:p>
      <w:pPr>
        <w:pStyle w:val="TOC2"/>
        <w:tabs>
          <w:tab w:val="right" w:leader="dot" w:pos="8306"/>
        </w:tabs>
      </w:pPr>
      <w:hyperlink w:anchor="_Toc5539" w:history="1">
        <w:r>
          <w:rPr>
            <w:rFonts w:ascii="仿宋" w:eastAsia="仿宋" w:hAnsi="仿宋" w:cs="仿宋" w:hint="eastAsia"/>
            <w:lang w:eastAsia="zh-CN"/>
          </w:rPr>
          <w:t>(三)、市场风险大</w:t>
        </w:r>
        <w:r>
          <w:tab/>
        </w:r>
        <w:r>
          <w:fldChar w:fldCharType="begin"/>
        </w:r>
        <w:r>
          <w:instrText xml:space="preserve"> PAGEREF _Toc5539 \h </w:instrText>
        </w:r>
        <w:r>
          <w:fldChar w:fldCharType="separate"/>
        </w:r>
        <w:r>
          <w:t>28</w:t>
        </w:r>
        <w:r>
          <w:fldChar w:fldCharType="end"/>
        </w:r>
      </w:hyperlink>
    </w:p>
    <w:p>
      <w:pPr>
        <w:pStyle w:val="TOC2"/>
        <w:tabs>
          <w:tab w:val="right" w:leader="dot" w:pos="8306"/>
        </w:tabs>
      </w:pPr>
      <w:hyperlink w:anchor="_Toc21144" w:history="1">
        <w:r>
          <w:rPr>
            <w:rFonts w:ascii="仿宋" w:eastAsia="仿宋" w:hAnsi="仿宋" w:cs="仿宋" w:hint="eastAsia"/>
            <w:lang w:eastAsia="zh-CN"/>
          </w:rPr>
          <w:t>(四)、利润率高</w:t>
        </w:r>
        <w:r>
          <w:tab/>
        </w:r>
        <w:r>
          <w:fldChar w:fldCharType="begin"/>
        </w:r>
        <w:r>
          <w:instrText xml:space="preserve"> PAGEREF _Toc21144 \h </w:instrText>
        </w:r>
        <w:r>
          <w:fldChar w:fldCharType="separate"/>
        </w:r>
        <w:r>
          <w:t>31</w:t>
        </w:r>
        <w:r>
          <w:fldChar w:fldCharType="end"/>
        </w:r>
      </w:hyperlink>
    </w:p>
    <w:p>
      <w:pPr>
        <w:pStyle w:val="TOC1"/>
        <w:tabs>
          <w:tab w:val="right" w:leader="dot" w:pos="8306"/>
        </w:tabs>
      </w:pPr>
      <w:hyperlink w:anchor="_Toc13697" w:history="1">
        <w:r>
          <w:rPr>
            <w:rFonts w:ascii="仿宋" w:eastAsia="仿宋" w:hAnsi="仿宋" w:cs="仿宋" w:hint="eastAsia"/>
            <w:lang w:eastAsia="zh-CN"/>
          </w:rPr>
          <w:t>九、氢氧化钙项目社会影响</w:t>
        </w:r>
        <w:r>
          <w:tab/>
        </w:r>
        <w:r>
          <w:fldChar w:fldCharType="begin"/>
        </w:r>
        <w:r>
          <w:instrText xml:space="preserve"> PAGEREF _Toc13697 \h </w:instrText>
        </w:r>
        <w:r>
          <w:fldChar w:fldCharType="separate"/>
        </w:r>
        <w:r>
          <w:t>33</w:t>
        </w:r>
        <w:r>
          <w:fldChar w:fldCharType="end"/>
        </w:r>
      </w:hyperlink>
    </w:p>
    <w:p>
      <w:pPr>
        <w:pStyle w:val="TOC2"/>
        <w:tabs>
          <w:tab w:val="right" w:leader="dot" w:pos="8306"/>
        </w:tabs>
      </w:pPr>
      <w:hyperlink w:anchor="_Toc1692" w:history="1">
        <w:r>
          <w:rPr>
            <w:rFonts w:ascii="仿宋" w:eastAsia="仿宋" w:hAnsi="仿宋" w:cs="仿宋" w:hint="eastAsia"/>
            <w:lang w:eastAsia="zh-CN"/>
          </w:rPr>
          <w:t>(一)、社会责任与义务</w:t>
        </w:r>
        <w:r>
          <w:tab/>
        </w:r>
        <w:r>
          <w:fldChar w:fldCharType="begin"/>
        </w:r>
        <w:r>
          <w:instrText xml:space="preserve"> PAGEREF _Toc1692 \h </w:instrText>
        </w:r>
        <w:r>
          <w:fldChar w:fldCharType="separate"/>
        </w:r>
        <w:r>
          <w:t>33</w:t>
        </w:r>
        <w:r>
          <w:fldChar w:fldCharType="end"/>
        </w:r>
      </w:hyperlink>
    </w:p>
    <w:p>
      <w:pPr>
        <w:pStyle w:val="TOC2"/>
        <w:tabs>
          <w:tab w:val="right" w:leader="dot" w:pos="8306"/>
        </w:tabs>
      </w:pPr>
      <w:hyperlink w:anchor="_Toc4147" w:history="1">
        <w:r>
          <w:rPr>
            <w:rFonts w:ascii="仿宋" w:eastAsia="仿宋" w:hAnsi="仿宋" w:cs="仿宋" w:hint="eastAsia"/>
            <w:lang w:eastAsia="zh-CN"/>
          </w:rPr>
          <w:t>(二)、社会参与与沟通</w:t>
        </w:r>
        <w:r>
          <w:tab/>
        </w:r>
        <w:r>
          <w:fldChar w:fldCharType="begin"/>
        </w:r>
        <w:r>
          <w:instrText xml:space="preserve"> PAGEREF _Toc4147 \h </w:instrText>
        </w:r>
        <w:r>
          <w:fldChar w:fldCharType="separate"/>
        </w:r>
        <w:r>
          <w:t>33</w:t>
        </w:r>
        <w:r>
          <w:fldChar w:fldCharType="end"/>
        </w:r>
      </w:hyperlink>
    </w:p>
    <w:p>
      <w:pPr>
        <w:pStyle w:val="TOC1"/>
        <w:tabs>
          <w:tab w:val="right" w:leader="dot" w:pos="8306"/>
        </w:tabs>
      </w:pPr>
      <w:hyperlink w:anchor="_Toc32103" w:history="1">
        <w:r>
          <w:rPr>
            <w:rFonts w:ascii="仿宋" w:eastAsia="仿宋" w:hAnsi="仿宋" w:cs="仿宋" w:hint="eastAsia"/>
            <w:lang w:eastAsia="zh-CN"/>
          </w:rPr>
          <w:t>十、氢氧化钙项目投资规划</w:t>
        </w:r>
        <w:r>
          <w:tab/>
        </w:r>
        <w:r>
          <w:fldChar w:fldCharType="begin"/>
        </w:r>
        <w:r>
          <w:instrText xml:space="preserve"> PAGEREF _Toc32103 \h </w:instrText>
        </w:r>
        <w:r>
          <w:fldChar w:fldCharType="separate"/>
        </w:r>
        <w:r>
          <w:t>34</w:t>
        </w:r>
        <w:r>
          <w:fldChar w:fldCharType="end"/>
        </w:r>
      </w:hyperlink>
    </w:p>
    <w:p>
      <w:pPr>
        <w:pStyle w:val="TOC2"/>
        <w:tabs>
          <w:tab w:val="right" w:leader="dot" w:pos="8306"/>
        </w:tabs>
      </w:pPr>
      <w:hyperlink w:anchor="_Toc21974" w:history="1">
        <w:r>
          <w:rPr>
            <w:rFonts w:ascii="仿宋" w:eastAsia="仿宋" w:hAnsi="仿宋" w:cs="仿宋" w:hint="eastAsia"/>
            <w:lang w:eastAsia="zh-CN"/>
          </w:rPr>
          <w:t>(一)、氢氧化钙项目总投资估算</w:t>
        </w:r>
        <w:r>
          <w:tab/>
        </w:r>
        <w:r>
          <w:fldChar w:fldCharType="begin"/>
        </w:r>
        <w:r>
          <w:instrText xml:space="preserve"> PAGEREF _Toc21974 \h </w:instrText>
        </w:r>
        <w:r>
          <w:fldChar w:fldCharType="separate"/>
        </w:r>
        <w:r>
          <w:t>34</w:t>
        </w:r>
        <w:r>
          <w:fldChar w:fldCharType="end"/>
        </w:r>
      </w:hyperlink>
    </w:p>
    <w:p>
      <w:pPr>
        <w:pStyle w:val="TOC2"/>
        <w:tabs>
          <w:tab w:val="right" w:leader="dot" w:pos="8306"/>
        </w:tabs>
      </w:pPr>
      <w:hyperlink w:anchor="_Toc29332" w:history="1">
        <w:r>
          <w:rPr>
            <w:rFonts w:ascii="仿宋" w:eastAsia="仿宋" w:hAnsi="仿宋" w:cs="仿宋" w:hint="eastAsia"/>
            <w:lang w:eastAsia="zh-CN"/>
          </w:rPr>
          <w:t>(二)、资金筹措</w:t>
        </w:r>
        <w:r>
          <w:tab/>
        </w:r>
        <w:r>
          <w:fldChar w:fldCharType="begin"/>
        </w:r>
        <w:r>
          <w:instrText xml:space="preserve"> PAGEREF _Toc29332 \h </w:instrText>
        </w:r>
        <w:r>
          <w:fldChar w:fldCharType="separate"/>
        </w:r>
        <w:r>
          <w:t>36</w:t>
        </w:r>
        <w:r>
          <w:fldChar w:fldCharType="end"/>
        </w:r>
      </w:hyperlink>
    </w:p>
    <w:p>
      <w:pPr>
        <w:pStyle w:val="TOC1"/>
        <w:tabs>
          <w:tab w:val="right" w:leader="dot" w:pos="8306"/>
        </w:tabs>
      </w:pPr>
      <w:hyperlink w:anchor="_Toc22436" w:history="1">
        <w:r>
          <w:rPr>
            <w:rFonts w:ascii="仿宋" w:eastAsia="仿宋" w:hAnsi="仿宋" w:cs="仿宋" w:hint="eastAsia"/>
            <w:lang w:eastAsia="zh-CN"/>
          </w:rPr>
          <w:t>十一、氢氧化钙项目经营效益</w:t>
        </w:r>
        <w:r>
          <w:tab/>
        </w:r>
        <w:r>
          <w:fldChar w:fldCharType="begin"/>
        </w:r>
        <w:r>
          <w:instrText xml:space="preserve"> PAGEREF _Toc22436 \h </w:instrText>
        </w:r>
        <w:r>
          <w:fldChar w:fldCharType="separate"/>
        </w:r>
        <w:r>
          <w:t>36</w:t>
        </w:r>
        <w:r>
          <w:fldChar w:fldCharType="end"/>
        </w:r>
      </w:hyperlink>
    </w:p>
    <w:p>
      <w:pPr>
        <w:pStyle w:val="TOC2"/>
        <w:tabs>
          <w:tab w:val="right" w:leader="dot" w:pos="8306"/>
        </w:tabs>
      </w:pPr>
      <w:hyperlink w:anchor="_Toc11846" w:history="1">
        <w:r>
          <w:rPr>
            <w:rFonts w:ascii="仿宋" w:eastAsia="仿宋" w:hAnsi="仿宋" w:cs="仿宋" w:hint="eastAsia"/>
            <w:lang w:eastAsia="zh-CN"/>
          </w:rPr>
          <w:t>(一)、经济评价财务测算</w:t>
        </w:r>
        <w:r>
          <w:tab/>
        </w:r>
        <w:r>
          <w:fldChar w:fldCharType="begin"/>
        </w:r>
        <w:r>
          <w:instrText xml:space="preserve"> PAGEREF _Toc11846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64" w:history="1">
        <w:r>
          <w:rPr>
            <w:rFonts w:ascii="仿宋" w:eastAsia="仿宋" w:hAnsi="仿宋" w:cs="仿宋" w:hint="eastAsia"/>
            <w:lang w:eastAsia="zh-CN"/>
          </w:rPr>
          <w:t>(二)、氢氧化钙项目盈利能力分析</w:t>
        </w:r>
        <w:r>
          <w:tab/>
        </w:r>
        <w:r>
          <w:fldChar w:fldCharType="begin"/>
        </w:r>
        <w:r>
          <w:instrText xml:space="preserve"> PAGEREF _Toc12764 \h </w:instrText>
        </w:r>
        <w:r>
          <w:fldChar w:fldCharType="separate"/>
        </w:r>
        <w:r>
          <w:t>38</w:t>
        </w:r>
        <w:r>
          <w:fldChar w:fldCharType="end"/>
        </w:r>
      </w:hyperlink>
    </w:p>
    <w:p>
      <w:pPr>
        <w:pStyle w:val="TOC1"/>
        <w:tabs>
          <w:tab w:val="right" w:leader="dot" w:pos="8306"/>
        </w:tabs>
      </w:pPr>
      <w:hyperlink w:anchor="_Toc1494" w:history="1">
        <w:r>
          <w:rPr>
            <w:rFonts w:ascii="仿宋" w:eastAsia="仿宋" w:hAnsi="仿宋" w:cs="仿宋" w:hint="eastAsia"/>
            <w:lang w:eastAsia="zh-CN"/>
          </w:rPr>
          <w:t>十二、氢氧化钙项目技术管理</w:t>
        </w:r>
        <w:r>
          <w:tab/>
        </w:r>
        <w:r>
          <w:fldChar w:fldCharType="begin"/>
        </w:r>
        <w:r>
          <w:instrText xml:space="preserve"> PAGEREF _Toc1494 \h </w:instrText>
        </w:r>
        <w:r>
          <w:fldChar w:fldCharType="separate"/>
        </w:r>
        <w:r>
          <w:t>38</w:t>
        </w:r>
        <w:r>
          <w:fldChar w:fldCharType="end"/>
        </w:r>
      </w:hyperlink>
    </w:p>
    <w:p>
      <w:pPr>
        <w:pStyle w:val="TOC2"/>
        <w:tabs>
          <w:tab w:val="right" w:leader="dot" w:pos="8306"/>
        </w:tabs>
      </w:pPr>
      <w:hyperlink w:anchor="_Toc20000" w:history="1">
        <w:r>
          <w:rPr>
            <w:rFonts w:ascii="仿宋" w:eastAsia="仿宋" w:hAnsi="仿宋" w:cs="仿宋" w:hint="eastAsia"/>
            <w:lang w:eastAsia="zh-CN"/>
          </w:rPr>
          <w:t>(一)、技术方案选用方向</w:t>
        </w:r>
        <w:r>
          <w:tab/>
        </w:r>
        <w:r>
          <w:fldChar w:fldCharType="begin"/>
        </w:r>
        <w:r>
          <w:instrText xml:space="preserve"> PAGEREF _Toc20000 \h </w:instrText>
        </w:r>
        <w:r>
          <w:fldChar w:fldCharType="separate"/>
        </w:r>
        <w:r>
          <w:t>38</w:t>
        </w:r>
        <w:r>
          <w:fldChar w:fldCharType="end"/>
        </w:r>
      </w:hyperlink>
    </w:p>
    <w:p>
      <w:pPr>
        <w:pStyle w:val="TOC2"/>
        <w:tabs>
          <w:tab w:val="right" w:leader="dot" w:pos="8306"/>
        </w:tabs>
      </w:pPr>
      <w:hyperlink w:anchor="_Toc18251" w:history="1">
        <w:r>
          <w:rPr>
            <w:rFonts w:ascii="仿宋" w:eastAsia="仿宋" w:hAnsi="仿宋" w:cs="仿宋" w:hint="eastAsia"/>
            <w:lang w:eastAsia="zh-CN"/>
          </w:rPr>
          <w:t>(二)、工艺技术方案选用原则</w:t>
        </w:r>
        <w:r>
          <w:tab/>
        </w:r>
        <w:r>
          <w:fldChar w:fldCharType="begin"/>
        </w:r>
        <w:r>
          <w:instrText xml:space="preserve"> PAGEREF _Toc18251 \h </w:instrText>
        </w:r>
        <w:r>
          <w:fldChar w:fldCharType="separate"/>
        </w:r>
        <w:r>
          <w:t>40</w:t>
        </w:r>
        <w:r>
          <w:fldChar w:fldCharType="end"/>
        </w:r>
      </w:hyperlink>
    </w:p>
    <w:p>
      <w:pPr>
        <w:pStyle w:val="TOC2"/>
        <w:tabs>
          <w:tab w:val="right" w:leader="dot" w:pos="8306"/>
        </w:tabs>
      </w:pPr>
      <w:hyperlink w:anchor="_Toc18852" w:history="1">
        <w:r>
          <w:rPr>
            <w:rFonts w:ascii="仿宋" w:eastAsia="仿宋" w:hAnsi="仿宋" w:cs="仿宋" w:hint="eastAsia"/>
            <w:lang w:eastAsia="zh-CN"/>
          </w:rPr>
          <w:t>(三)、工艺技术方案要求</w:t>
        </w:r>
        <w:r>
          <w:tab/>
        </w:r>
        <w:r>
          <w:fldChar w:fldCharType="begin"/>
        </w:r>
        <w:r>
          <w:instrText xml:space="preserve"> PAGEREF _Toc18852 \h </w:instrText>
        </w:r>
        <w:r>
          <w:fldChar w:fldCharType="separate"/>
        </w:r>
        <w:r>
          <w:t>42</w:t>
        </w:r>
        <w:r>
          <w:fldChar w:fldCharType="end"/>
        </w:r>
      </w:hyperlink>
    </w:p>
    <w:p>
      <w:pPr>
        <w:pStyle w:val="TOC1"/>
        <w:tabs>
          <w:tab w:val="right" w:leader="dot" w:pos="8306"/>
        </w:tabs>
      </w:pPr>
      <w:hyperlink w:anchor="_Toc3395" w:history="1">
        <w:r>
          <w:rPr>
            <w:rFonts w:ascii="仿宋" w:eastAsia="仿宋" w:hAnsi="仿宋" w:cs="仿宋" w:hint="eastAsia"/>
            <w:lang w:eastAsia="zh-CN"/>
          </w:rPr>
          <w:t>十三、质量管理体系</w:t>
        </w:r>
        <w:r>
          <w:tab/>
        </w:r>
        <w:r>
          <w:fldChar w:fldCharType="begin"/>
        </w:r>
        <w:r>
          <w:instrText xml:space="preserve"> PAGEREF _Toc3395 \h </w:instrText>
        </w:r>
        <w:r>
          <w:fldChar w:fldCharType="separate"/>
        </w:r>
        <w:r>
          <w:t>44</w:t>
        </w:r>
        <w:r>
          <w:fldChar w:fldCharType="end"/>
        </w:r>
      </w:hyperlink>
    </w:p>
    <w:p>
      <w:pPr>
        <w:pStyle w:val="TOC2"/>
        <w:tabs>
          <w:tab w:val="right" w:leader="dot" w:pos="8306"/>
        </w:tabs>
      </w:pPr>
      <w:hyperlink w:anchor="_Toc26071" w:history="1">
        <w:r>
          <w:rPr>
            <w:rFonts w:ascii="仿宋" w:eastAsia="仿宋" w:hAnsi="仿宋" w:cs="仿宋" w:hint="eastAsia"/>
            <w:lang w:eastAsia="zh-CN"/>
          </w:rPr>
          <w:t>(一)、质量目标与方针</w:t>
        </w:r>
        <w:r>
          <w:tab/>
        </w:r>
        <w:r>
          <w:fldChar w:fldCharType="begin"/>
        </w:r>
        <w:r>
          <w:instrText xml:space="preserve"> PAGEREF _Toc26071 \h </w:instrText>
        </w:r>
        <w:r>
          <w:fldChar w:fldCharType="separate"/>
        </w:r>
        <w:r>
          <w:t>44</w:t>
        </w:r>
        <w:r>
          <w:fldChar w:fldCharType="end"/>
        </w:r>
      </w:hyperlink>
    </w:p>
    <w:p>
      <w:pPr>
        <w:pStyle w:val="TOC2"/>
        <w:tabs>
          <w:tab w:val="right" w:leader="dot" w:pos="8306"/>
        </w:tabs>
      </w:pPr>
      <w:hyperlink w:anchor="_Toc10100" w:history="1">
        <w:r>
          <w:rPr>
            <w:rFonts w:ascii="仿宋" w:eastAsia="仿宋" w:hAnsi="仿宋" w:cs="仿宋" w:hint="eastAsia"/>
            <w:lang w:eastAsia="zh-CN"/>
          </w:rPr>
          <w:t>(二)、质量管理责任</w:t>
        </w:r>
        <w:r>
          <w:tab/>
        </w:r>
        <w:r>
          <w:fldChar w:fldCharType="begin"/>
        </w:r>
        <w:r>
          <w:instrText xml:space="preserve"> PAGEREF _Toc10100 \h </w:instrText>
        </w:r>
        <w:r>
          <w:fldChar w:fldCharType="separate"/>
        </w:r>
        <w:r>
          <w:t>45</w:t>
        </w:r>
        <w:r>
          <w:fldChar w:fldCharType="end"/>
        </w:r>
      </w:hyperlink>
    </w:p>
    <w:p>
      <w:pPr>
        <w:pStyle w:val="TOC2"/>
        <w:tabs>
          <w:tab w:val="right" w:leader="dot" w:pos="8306"/>
        </w:tabs>
      </w:pPr>
      <w:hyperlink w:anchor="_Toc8061" w:history="1">
        <w:r>
          <w:rPr>
            <w:rFonts w:ascii="仿宋" w:eastAsia="仿宋" w:hAnsi="仿宋" w:cs="仿宋" w:hint="eastAsia"/>
            <w:lang w:eastAsia="zh-CN"/>
          </w:rPr>
          <w:t>(三)、质量管理体系文件</w:t>
        </w:r>
        <w:r>
          <w:tab/>
        </w:r>
        <w:r>
          <w:fldChar w:fldCharType="begin"/>
        </w:r>
        <w:r>
          <w:instrText xml:space="preserve"> PAGEREF _Toc8061 \h </w:instrText>
        </w:r>
        <w:r>
          <w:fldChar w:fldCharType="separate"/>
        </w:r>
        <w:r>
          <w:t>47</w:t>
        </w:r>
        <w:r>
          <w:fldChar w:fldCharType="end"/>
        </w:r>
      </w:hyperlink>
    </w:p>
    <w:p>
      <w:pPr>
        <w:pStyle w:val="TOC2"/>
        <w:tabs>
          <w:tab w:val="right" w:leader="dot" w:pos="8306"/>
        </w:tabs>
      </w:pPr>
      <w:hyperlink w:anchor="_Toc25589" w:history="1">
        <w:r>
          <w:rPr>
            <w:rFonts w:ascii="仿宋" w:eastAsia="仿宋" w:hAnsi="仿宋" w:cs="仿宋" w:hint="eastAsia"/>
            <w:lang w:eastAsia="zh-CN"/>
          </w:rPr>
          <w:t>(四)、质量培训与教育</w:t>
        </w:r>
        <w:r>
          <w:tab/>
        </w:r>
        <w:r>
          <w:fldChar w:fldCharType="begin"/>
        </w:r>
        <w:r>
          <w:instrText xml:space="preserve"> PAGEREF _Toc25589 \h </w:instrText>
        </w:r>
        <w:r>
          <w:fldChar w:fldCharType="separate"/>
        </w:r>
        <w:r>
          <w:t>49</w:t>
        </w:r>
        <w:r>
          <w:fldChar w:fldCharType="end"/>
        </w:r>
      </w:hyperlink>
    </w:p>
    <w:p>
      <w:pPr>
        <w:pStyle w:val="TOC2"/>
        <w:tabs>
          <w:tab w:val="right" w:leader="dot" w:pos="8306"/>
        </w:tabs>
      </w:pPr>
      <w:hyperlink w:anchor="_Toc10052" w:history="1">
        <w:r>
          <w:rPr>
            <w:rFonts w:ascii="仿宋" w:eastAsia="仿宋" w:hAnsi="仿宋" w:cs="仿宋" w:hint="eastAsia"/>
            <w:lang w:eastAsia="zh-CN"/>
          </w:rPr>
          <w:t>(五)、质量审核与评价</w:t>
        </w:r>
        <w:r>
          <w:tab/>
        </w:r>
        <w:r>
          <w:fldChar w:fldCharType="begin"/>
        </w:r>
        <w:r>
          <w:instrText xml:space="preserve"> PAGEREF _Toc10052 \h </w:instrText>
        </w:r>
        <w:r>
          <w:fldChar w:fldCharType="separate"/>
        </w:r>
        <w:r>
          <w:t>50</w:t>
        </w:r>
        <w:r>
          <w:fldChar w:fldCharType="end"/>
        </w:r>
      </w:hyperlink>
    </w:p>
    <w:p>
      <w:pPr>
        <w:pStyle w:val="TOC2"/>
        <w:tabs>
          <w:tab w:val="right" w:leader="dot" w:pos="8306"/>
        </w:tabs>
      </w:pPr>
      <w:hyperlink w:anchor="_Toc10208" w:history="1">
        <w:r>
          <w:rPr>
            <w:rFonts w:ascii="仿宋" w:eastAsia="仿宋" w:hAnsi="仿宋" w:cs="仿宋" w:hint="eastAsia"/>
            <w:lang w:eastAsia="zh-CN"/>
          </w:rPr>
          <w:t>(六)、不符合与纠正措施</w:t>
        </w:r>
        <w:r>
          <w:tab/>
        </w:r>
        <w:r>
          <w:fldChar w:fldCharType="begin"/>
        </w:r>
        <w:r>
          <w:instrText xml:space="preserve"> PAGEREF _Toc10208 \h </w:instrText>
        </w:r>
        <w:r>
          <w:fldChar w:fldCharType="separate"/>
        </w:r>
        <w:r>
          <w:t>51</w:t>
        </w:r>
        <w:r>
          <w:fldChar w:fldCharType="end"/>
        </w:r>
      </w:hyperlink>
    </w:p>
    <w:p>
      <w:pPr>
        <w:pStyle w:val="TOC1"/>
        <w:tabs>
          <w:tab w:val="right" w:leader="dot" w:pos="8306"/>
        </w:tabs>
      </w:pPr>
      <w:hyperlink w:anchor="_Toc4191" w:history="1">
        <w:r>
          <w:rPr>
            <w:rFonts w:ascii="仿宋" w:eastAsia="仿宋" w:hAnsi="仿宋" w:cs="仿宋" w:hint="eastAsia"/>
            <w:lang w:eastAsia="zh-CN"/>
          </w:rPr>
          <w:t>十四、氢氧化钙项目实施保障措施</w:t>
        </w:r>
        <w:r>
          <w:tab/>
        </w:r>
        <w:r>
          <w:fldChar w:fldCharType="begin"/>
        </w:r>
        <w:r>
          <w:instrText xml:space="preserve"> PAGEREF _Toc4191 \h </w:instrText>
        </w:r>
        <w:r>
          <w:fldChar w:fldCharType="separate"/>
        </w:r>
        <w:r>
          <w:t>52</w:t>
        </w:r>
        <w:r>
          <w:fldChar w:fldCharType="end"/>
        </w:r>
      </w:hyperlink>
    </w:p>
    <w:p>
      <w:pPr>
        <w:pStyle w:val="TOC2"/>
        <w:tabs>
          <w:tab w:val="right" w:leader="dot" w:pos="8306"/>
        </w:tabs>
      </w:pPr>
      <w:hyperlink w:anchor="_Toc31258" w:history="1">
        <w:r>
          <w:rPr>
            <w:rFonts w:ascii="仿宋" w:eastAsia="仿宋" w:hAnsi="仿宋" w:cs="仿宋" w:hint="eastAsia"/>
            <w:lang w:eastAsia="zh-CN"/>
          </w:rPr>
          <w:t>(一)、氢氧化钙项目实施保障机制</w:t>
        </w:r>
        <w:r>
          <w:tab/>
        </w:r>
        <w:r>
          <w:fldChar w:fldCharType="begin"/>
        </w:r>
        <w:r>
          <w:instrText xml:space="preserve"> PAGEREF _Toc31258 \h </w:instrText>
        </w:r>
        <w:r>
          <w:fldChar w:fldCharType="separate"/>
        </w:r>
        <w:r>
          <w:t>52</w:t>
        </w:r>
        <w:r>
          <w:fldChar w:fldCharType="end"/>
        </w:r>
      </w:hyperlink>
    </w:p>
    <w:p>
      <w:pPr>
        <w:pStyle w:val="TOC2"/>
        <w:tabs>
          <w:tab w:val="right" w:leader="dot" w:pos="8306"/>
        </w:tabs>
      </w:pPr>
      <w:hyperlink w:anchor="_Toc27826" w:history="1">
        <w:r>
          <w:rPr>
            <w:rFonts w:ascii="仿宋" w:eastAsia="仿宋" w:hAnsi="仿宋" w:cs="仿宋" w:hint="eastAsia"/>
            <w:lang w:eastAsia="zh-CN"/>
          </w:rPr>
          <w:t>(二)、氢氧化钙项目法律合规要求</w:t>
        </w:r>
        <w:r>
          <w:tab/>
        </w:r>
        <w:r>
          <w:fldChar w:fldCharType="begin"/>
        </w:r>
        <w:r>
          <w:instrText xml:space="preserve"> PAGEREF _Toc27826 \h </w:instrText>
        </w:r>
        <w:r>
          <w:fldChar w:fldCharType="separate"/>
        </w:r>
        <w:r>
          <w:t>56</w:t>
        </w:r>
        <w:r>
          <w:fldChar w:fldCharType="end"/>
        </w:r>
      </w:hyperlink>
    </w:p>
    <w:p>
      <w:pPr>
        <w:pStyle w:val="TOC2"/>
        <w:tabs>
          <w:tab w:val="right" w:leader="dot" w:pos="8306"/>
        </w:tabs>
      </w:pPr>
      <w:hyperlink w:anchor="_Toc31039" w:history="1">
        <w:r>
          <w:rPr>
            <w:rFonts w:ascii="仿宋" w:eastAsia="仿宋" w:hAnsi="仿宋" w:cs="仿宋" w:hint="eastAsia"/>
            <w:lang w:eastAsia="zh-CN"/>
          </w:rPr>
          <w:t>(三)、氢氧化钙项目合同管理与法律事务</w:t>
        </w:r>
        <w:r>
          <w:tab/>
        </w:r>
        <w:r>
          <w:fldChar w:fldCharType="begin"/>
        </w:r>
        <w:r>
          <w:instrText xml:space="preserve"> PAGEREF _Toc31039 \h </w:instrText>
        </w:r>
        <w:r>
          <w:fldChar w:fldCharType="separate"/>
        </w:r>
        <w:r>
          <w:t>60</w:t>
        </w:r>
        <w:r>
          <w:fldChar w:fldCharType="end"/>
        </w:r>
      </w:hyperlink>
    </w:p>
    <w:p>
      <w:pPr>
        <w:pStyle w:val="TOC2"/>
        <w:tabs>
          <w:tab w:val="right" w:leader="dot" w:pos="8306"/>
        </w:tabs>
      </w:pPr>
      <w:hyperlink w:anchor="_Toc2954" w:history="1">
        <w:r>
          <w:rPr>
            <w:rFonts w:ascii="仿宋" w:eastAsia="仿宋" w:hAnsi="仿宋" w:cs="仿宋" w:hint="eastAsia"/>
            <w:lang w:eastAsia="zh-CN"/>
          </w:rPr>
          <w:t>(四)、氢氧化钙项目知识产权保护策略</w:t>
        </w:r>
        <w:r>
          <w:tab/>
        </w:r>
        <w:r>
          <w:fldChar w:fldCharType="begin"/>
        </w:r>
        <w:r>
          <w:instrText xml:space="preserve"> PAGEREF _Toc2954 \h </w:instrText>
        </w:r>
        <w:r>
          <w:fldChar w:fldCharType="separate"/>
        </w:r>
        <w:r>
          <w:t>66</w:t>
        </w:r>
        <w:r>
          <w:fldChar w:fldCharType="end"/>
        </w:r>
      </w:hyperlink>
    </w:p>
    <w:p>
      <w:pPr>
        <w:pStyle w:val="TOC1"/>
        <w:tabs>
          <w:tab w:val="right" w:leader="dot" w:pos="8306"/>
        </w:tabs>
      </w:pPr>
      <w:hyperlink w:anchor="_Toc15875" w:history="1">
        <w:r>
          <w:rPr>
            <w:rFonts w:ascii="仿宋" w:eastAsia="仿宋" w:hAnsi="仿宋" w:cs="仿宋" w:hint="eastAsia"/>
            <w:lang w:eastAsia="zh-CN"/>
          </w:rPr>
          <w:t>十五、风险识别与分类</w:t>
        </w:r>
        <w:r>
          <w:tab/>
        </w:r>
        <w:r>
          <w:fldChar w:fldCharType="begin"/>
        </w:r>
        <w:r>
          <w:instrText xml:space="preserve"> PAGEREF _Toc15875 \h </w:instrText>
        </w:r>
        <w:r>
          <w:fldChar w:fldCharType="separate"/>
        </w:r>
        <w:r>
          <w:t>69</w:t>
        </w:r>
        <w:r>
          <w:fldChar w:fldCharType="end"/>
        </w:r>
      </w:hyperlink>
    </w:p>
    <w:p>
      <w:pPr>
        <w:pStyle w:val="TOC2"/>
        <w:tabs>
          <w:tab w:val="right" w:leader="dot" w:pos="8306"/>
        </w:tabs>
      </w:pPr>
      <w:hyperlink w:anchor="_Toc30462" w:history="1">
        <w:r>
          <w:rPr>
            <w:rFonts w:ascii="仿宋" w:eastAsia="仿宋" w:hAnsi="仿宋" w:cs="仿宋" w:hint="eastAsia"/>
            <w:lang w:eastAsia="zh-CN"/>
          </w:rPr>
          <w:t>(一)、风险识别</w:t>
        </w:r>
        <w:r>
          <w:tab/>
        </w:r>
        <w:r>
          <w:fldChar w:fldCharType="begin"/>
        </w:r>
        <w:r>
          <w:instrText xml:space="preserve"> PAGEREF _Toc30462 \h </w:instrText>
        </w:r>
        <w:r>
          <w:fldChar w:fldCharType="separate"/>
        </w:r>
        <w:r>
          <w:t>69</w:t>
        </w:r>
        <w:r>
          <w:fldChar w:fldCharType="end"/>
        </w:r>
      </w:hyperlink>
    </w:p>
    <w:p>
      <w:pPr>
        <w:pStyle w:val="TOC2"/>
        <w:tabs>
          <w:tab w:val="right" w:leader="dot" w:pos="8306"/>
        </w:tabs>
      </w:pPr>
      <w:hyperlink w:anchor="_Toc30088" w:history="1">
        <w:r>
          <w:rPr>
            <w:rFonts w:ascii="仿宋" w:eastAsia="仿宋" w:hAnsi="仿宋" w:cs="仿宋" w:hint="eastAsia"/>
            <w:lang w:eastAsia="zh-CN"/>
          </w:rPr>
          <w:t>(二)、风险分类</w:t>
        </w:r>
        <w:r>
          <w:tab/>
        </w:r>
        <w:r>
          <w:fldChar w:fldCharType="begin"/>
        </w:r>
        <w:r>
          <w:instrText xml:space="preserve"> PAGEREF _Toc30088 \h </w:instrText>
        </w:r>
        <w:r>
          <w:fldChar w:fldCharType="separate"/>
        </w:r>
        <w:r>
          <w:t>70</w:t>
        </w:r>
        <w:r>
          <w:fldChar w:fldCharType="end"/>
        </w:r>
      </w:hyperlink>
    </w:p>
    <w:p>
      <w:pPr>
        <w:pStyle w:val="TOC1"/>
        <w:tabs>
          <w:tab w:val="right" w:leader="dot" w:pos="8306"/>
        </w:tabs>
      </w:pPr>
      <w:hyperlink w:anchor="_Toc28010" w:history="1">
        <w:r>
          <w:rPr>
            <w:rFonts w:ascii="仿宋" w:eastAsia="仿宋" w:hAnsi="仿宋" w:cs="仿宋" w:hint="eastAsia"/>
            <w:lang w:eastAsia="zh-CN"/>
          </w:rPr>
          <w:t>十六、供应链管理</w:t>
        </w:r>
        <w:r>
          <w:tab/>
        </w:r>
        <w:r>
          <w:fldChar w:fldCharType="begin"/>
        </w:r>
        <w:r>
          <w:instrText xml:space="preserve"> PAGEREF _Toc28010 \h </w:instrText>
        </w:r>
        <w:r>
          <w:fldChar w:fldCharType="separate"/>
        </w:r>
        <w:r>
          <w:t>72</w:t>
        </w:r>
        <w:r>
          <w:fldChar w:fldCharType="end"/>
        </w:r>
      </w:hyperlink>
    </w:p>
    <w:p>
      <w:pPr>
        <w:pStyle w:val="TOC2"/>
        <w:tabs>
          <w:tab w:val="right" w:leader="dot" w:pos="8306"/>
        </w:tabs>
      </w:pPr>
      <w:hyperlink w:anchor="_Toc7032" w:history="1">
        <w:r>
          <w:rPr>
            <w:rFonts w:ascii="仿宋" w:eastAsia="仿宋" w:hAnsi="仿宋" w:cs="仿宋" w:hint="eastAsia"/>
            <w:lang w:eastAsia="zh-CN"/>
          </w:rPr>
          <w:t>(一)、供应链战略规划</w:t>
        </w:r>
        <w:r>
          <w:tab/>
        </w:r>
        <w:r>
          <w:fldChar w:fldCharType="begin"/>
        </w:r>
        <w:r>
          <w:instrText xml:space="preserve"> PAGEREF _Toc7032 \h </w:instrText>
        </w:r>
        <w:r>
          <w:fldChar w:fldCharType="separate"/>
        </w:r>
        <w:r>
          <w:t>72</w:t>
        </w:r>
        <w:r>
          <w:fldChar w:fldCharType="end"/>
        </w:r>
      </w:hyperlink>
    </w:p>
    <w:p>
      <w:pPr>
        <w:pStyle w:val="TOC2"/>
        <w:tabs>
          <w:tab w:val="right" w:leader="dot" w:pos="8306"/>
        </w:tabs>
      </w:pPr>
      <w:hyperlink w:anchor="_Toc16286" w:history="1">
        <w:r>
          <w:rPr>
            <w:rFonts w:ascii="仿宋" w:eastAsia="仿宋" w:hAnsi="仿宋" w:cs="仿宋" w:hint="eastAsia"/>
            <w:lang w:eastAsia="zh-CN"/>
          </w:rPr>
          <w:t>(二)、供应商选择与合作</w:t>
        </w:r>
        <w:r>
          <w:tab/>
        </w:r>
        <w:r>
          <w:fldChar w:fldCharType="begin"/>
        </w:r>
        <w:r>
          <w:instrText xml:space="preserve"> PAGEREF _Toc16286 \h </w:instrText>
        </w:r>
        <w:r>
          <w:fldChar w:fldCharType="separate"/>
        </w:r>
        <w:r>
          <w:t>73</w:t>
        </w:r>
        <w:r>
          <w:fldChar w:fldCharType="end"/>
        </w:r>
      </w:hyperlink>
    </w:p>
    <w:p>
      <w:pPr>
        <w:pStyle w:val="TOC2"/>
        <w:tabs>
          <w:tab w:val="right" w:leader="dot" w:pos="8306"/>
        </w:tabs>
      </w:pPr>
      <w:hyperlink w:anchor="_Toc14826" w:history="1">
        <w:r>
          <w:rPr>
            <w:rFonts w:ascii="仿宋" w:eastAsia="仿宋" w:hAnsi="仿宋" w:cs="仿宋" w:hint="eastAsia"/>
            <w:lang w:eastAsia="zh-CN"/>
          </w:rPr>
          <w:t>(三)、物流与库存管理</w:t>
        </w:r>
        <w:r>
          <w:tab/>
        </w:r>
        <w:r>
          <w:fldChar w:fldCharType="begin"/>
        </w:r>
        <w:r>
          <w:instrText xml:space="preserve"> PAGEREF _Toc14826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156"/>
      <w:r>
        <w:rPr>
          <w:rFonts w:ascii="仿宋" w:eastAsia="仿宋" w:hAnsi="仿宋" w:cs="仿宋" w:hint="eastAsia"/>
          <w:sz w:val="28"/>
          <w:lang w:eastAsia="zh-CN"/>
        </w:rPr>
        <w:t>一、氢氧化钙项目建设单位说明</w:t>
      </w:r>
      <w:bookmarkEnd w:id="2"/>
    </w:p>
    <w:p>
      <w:pPr>
        <w:pStyle w:val="Heading2"/>
        <w:rPr>
          <w:rFonts w:ascii="仿宋" w:eastAsia="仿宋" w:hAnsi="仿宋" w:cs="仿宋" w:hint="eastAsia"/>
          <w:lang w:eastAsia="zh-CN"/>
        </w:rPr>
      </w:pPr>
      <w:bookmarkStart w:id="3" w:name="_Toc4891"/>
      <w:r>
        <w:rPr>
          <w:rFonts w:ascii="仿宋" w:eastAsia="仿宋" w:hAnsi="仿宋" w:cs="仿宋" w:hint="eastAsia"/>
          <w:lang w:eastAsia="zh-CN"/>
        </w:rPr>
        <w:t>(一)、氢氧化钙项目承办单位基本情况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92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氢氧化钙项目承办单位的XXXX，我们着眼于实现可持续的经济效益。通过技术创新和解决方案的提供，公司预计在氢氧化钙项目执行期间将获得可观的收入增长。这一收入来源主要包括氢氧化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同时，我们注重成本控制和效率提升，以确保氢氧化钙项目的可持续盈利。透过精细的管理和资源优化，公司期望实现氢氧化钙项目利润最大化。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氢氧化钙项目实施进行全面的投资评估，包括氢氧化钙项目启动阶段的资金投入和后续运营成本。通过对氢氧化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氢氧化钙项目实施过程中具备足够的资金流动性，公司将进行详尽的现金流分析。这包括资金需求的合理预测、氢氧化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615"/>
      <w:r>
        <w:rPr>
          <w:rFonts w:ascii="仿宋" w:eastAsia="仿宋" w:hAnsi="仿宋" w:cs="仿宋" w:hint="eastAsia"/>
          <w:sz w:val="28"/>
          <w:lang w:eastAsia="zh-CN"/>
        </w:rPr>
        <w:t>二、氢氧化钙项目绩效评估</w:t>
      </w:r>
      <w:bookmarkEnd w:id="5"/>
    </w:p>
    <w:p>
      <w:pPr>
        <w:pStyle w:val="Heading2"/>
        <w:rPr>
          <w:rFonts w:ascii="仿宋" w:eastAsia="仿宋" w:hAnsi="仿宋" w:cs="仿宋" w:hint="eastAsia"/>
          <w:lang w:eastAsia="zh-CN"/>
        </w:rPr>
      </w:pPr>
      <w:bookmarkStart w:id="6" w:name="_Toc2594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钙项目中，我们设计了一套全面的绩效评估指标，以确保氢氧化钙项目的可控和成功交付。这些指标跨足氢氧化钙项目目标、成本、进度和质量等多个维度，为我们提供了全面洞察氢氧化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目标达成率是我们关注的首要指标。我们设定了明确的目标，并通过定期监测和评估，迅速发现并应对潜在的目标偏差。这为氢氧化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成本绩效是另一个核心关注点。通过实际成本与预算成本的对比分析，我们深入了解成本差异的原因，及时调整资源分配，保持氢氧化钙项目在经济效益方面的合理水平。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进度作为关键的绩效指标之一，得到了精心的关注。我们制定了详细的氢氧化钙项目进度计划，并设立了进度符合度指标，确保实际进度与计划进度保持一致。这使我们能够快速发现和解决潜在的进度问题，保持氢氧化钙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氢氧化钙项目绩效的不可或缺的一环。我们引入了一系列的质量标准和客户满意度指标，以确保氢氧化钙项目交付的成果在质量上达到或超越预期水平。通过持续监测这些指标，我们努力提升氢氧化钙项目整体质量水平，为氢氧化钙项目的成功交付提供有力保障。通过这些科学且全面的绩效评估，我们能够更好地引导氢氧化钙项目的持续改进，确保氢氧化钙项目目标的顺利达成。</w:t>
      </w:r>
    </w:p>
    <w:p>
      <w:pPr>
        <w:pStyle w:val="Heading2"/>
        <w:ind w:firstLine="560" w:firstLineChars="200"/>
        <w:rPr>
          <w:rFonts w:ascii="仿宋" w:eastAsia="仿宋" w:hAnsi="仿宋" w:cs="仿宋" w:hint="eastAsia"/>
          <w:sz w:val="28"/>
          <w:lang w:eastAsia="zh-CN"/>
        </w:rPr>
      </w:pPr>
      <w:bookmarkStart w:id="7" w:name="_Toc2029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绩效评估是氢氧化钙项目中的关键环节，为确保氢氧化钙项目达到预期目标，我们采用了多层次、多维度的绩效评估方法。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氢氧化钙项目的战略目标对齐，确保每个决策和行动都与氢氧化钙项目整体目标保持一致。团队会定期召开战略对齐会议，审视当前工作与氢氧化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氢氧化钙项目进度、质量、成本和风险等方面。这些指标通过数据收集和分析，为氢氧化钙项目管理团队提供了客观的评估依据。例如，我们通过氢氧化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绩效评估不仅仅停留在氢氧化钙项目内部，还考虑了氢氧化钙项目对外部环境的影响。我们定期进行干系人满意度调查，以了解各利益相关方对氢氧化钙项目的期望和满意度，并及时做出调整。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这种多层次、多角度的绩效评估方法，使得我们能够全面了解氢氧化钙项目的运行状态，及时做出调整，确保氢氧化钙项目在不断变化的环境中保持稳健前行。</w:t>
      </w:r>
    </w:p>
    <w:p>
      <w:pPr>
        <w:pStyle w:val="Heading2"/>
        <w:ind w:firstLine="560" w:firstLineChars="200"/>
        <w:rPr>
          <w:rFonts w:ascii="仿宋" w:eastAsia="仿宋" w:hAnsi="仿宋" w:cs="仿宋" w:hint="eastAsia"/>
          <w:sz w:val="28"/>
          <w:lang w:eastAsia="zh-CN"/>
        </w:rPr>
      </w:pPr>
      <w:bookmarkStart w:id="8" w:name="_Toc1586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为了确保氢氧化钙项目的有效管理和不断优化，我们采用了精心设计的绩效评估周期。这个周期旨在实现灵活、实时和全面的评估，以适应氢氧化钙项目执行中的各种挑战。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氢氧化钙项目的不同需求，分为短期、中期和长期。短期评估关注每个迭代或工作周期，以及时发现和解决当前任务中的问题。中期评估涵盖几个迭代，深入了解整体氢氧化钙项目的趋势和性能。长期评估则着眼于整个氢氧化钙项目阶段，确保氢氧化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氢氧化钙项目管理工具和协作平台，团队成员能够随时更新和分享氢氧化钙项目数据。这种实时性的反馈机制使我们能够及时察觉潜在问题，快速调整，保持氢氧化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氢氧化钙项目的决策制定密不可分。每个周期的氢氧化钙项目回顾会议成为集体总结经验、识别问题深层次原因并找到创新解决方案的平台。这种定期的反思与调整机制使氢氧化钙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1262"/>
      <w:r>
        <w:rPr>
          <w:rFonts w:ascii="仿宋" w:eastAsia="仿宋" w:hAnsi="仿宋" w:cs="仿宋" w:hint="eastAsia"/>
          <w:sz w:val="28"/>
          <w:lang w:eastAsia="zh-CN"/>
        </w:rPr>
        <w:t>三、氢氧化钙项目文档管理</w:t>
      </w:r>
      <w:bookmarkEnd w:id="9"/>
    </w:p>
    <w:p>
      <w:pPr>
        <w:pStyle w:val="Heading2"/>
        <w:rPr>
          <w:rFonts w:ascii="仿宋" w:eastAsia="仿宋" w:hAnsi="仿宋" w:cs="仿宋" w:hint="eastAsia"/>
          <w:lang w:eastAsia="zh-CN"/>
        </w:rPr>
      </w:pPr>
      <w:bookmarkStart w:id="10" w:name="_Toc13490"/>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氢氧化钙项目高度重视文档的质量和准确性，以支持氢氧化钙项目的各项活动和决策。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文档的编制始于氢氧化钙项目计划的初期，我们制定了详细的文档编制计划，明确了每个文档的内容、格式和编写责任人。在氢氧化钙项目启动阶段，我们首先编制了氢氧化钙项目章程，明确定义了氢氧化钙项目的目标、范围、风险等关键要素。随后，氢氧化钙项目团队根据计划陆续编制了需求文档、设计文档、测试文档等各类文档，确保氢氧化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氢氧化钙项目管理中的重要环节，旨在确保氢氧化钙项目文档符合质量标准和氢氧化钙项目需求。在氢氧化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除了内部审查，我们还进行了外部审查，邀请氢氧化钙项目相关利益方和专业领域的专家对文档进行独立审查。这有助于获取更全面、客观的反馈，确保氢氧化钙项目文档不仅符合内部标准，也满足外部需求。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氢氧化钙项目在文档编制与审查方面建立了严格的管理机制，通过规范的流程和多维度的审查，确保氢氧化钙项目文档的质量、准确性和可靠性，为氢氧化钙项目的顺利推进提供了有力支持。</w:t>
      </w:r>
    </w:p>
    <w:p>
      <w:pPr>
        <w:pStyle w:val="Heading2"/>
        <w:ind w:firstLine="560" w:firstLineChars="200"/>
        <w:rPr>
          <w:rFonts w:ascii="仿宋" w:eastAsia="仿宋" w:hAnsi="仿宋" w:cs="仿宋" w:hint="eastAsia"/>
          <w:sz w:val="28"/>
          <w:lang w:eastAsia="zh-CN"/>
        </w:rPr>
      </w:pPr>
      <w:bookmarkStart w:id="11" w:name="_Toc2441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我们通过多渠道发布文档，包括电子邮件、氢氧化钙项目管理平台、内部网站等，以满足不同团队成员的偏好和需求。多渠道发布确保了信息的全面覆盖。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我们采用了精细的权限控制，确保只有授权人员可以访问敏感信息。这种安全措施保护了氢氧化钙项目文档的机密性，防止了未经授权的信息泄露。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6520"/>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文档存档与归档是氢氧化钙项目生命周期中一个至关重要的环节，直接关系到氢氧化钙项目信息的长期保存和历史记录的完整性。在氢氧化钙项目中，我们实施了一系列有效的文档存档与归档管理策略：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5479"/>
      <w:r>
        <w:rPr>
          <w:rFonts w:ascii="仿宋" w:eastAsia="仿宋" w:hAnsi="仿宋" w:cs="仿宋" w:hint="eastAsia"/>
          <w:sz w:val="28"/>
          <w:lang w:eastAsia="zh-CN"/>
        </w:rPr>
        <w:t>四、氢氧化钙项目建设背景及必要性分析</w:t>
      </w:r>
      <w:bookmarkEnd w:id="13"/>
    </w:p>
    <w:p>
      <w:pPr>
        <w:pStyle w:val="Heading2"/>
        <w:rPr>
          <w:rFonts w:ascii="仿宋" w:eastAsia="仿宋" w:hAnsi="仿宋" w:cs="仿宋" w:hint="eastAsia"/>
          <w:lang w:eastAsia="zh-CN"/>
        </w:rPr>
      </w:pPr>
      <w:bookmarkStart w:id="14" w:name="_Toc26660"/>
      <w:r>
        <w:rPr>
          <w:rFonts w:ascii="仿宋" w:eastAsia="仿宋" w:hAnsi="仿宋" w:cs="仿宋" w:hint="eastAsia"/>
          <w:lang w:eastAsia="zh-CN"/>
        </w:rPr>
        <w:t>(一)、氢氧化钙项目背景分析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氢氧化钙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氢氧化钙项目在这个潮流中的定位。同时，我们将关注行业内涌现的新兴机遇，以便氢氧化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氢氧化钙项目提供了强大的发展动力。我们将聚焦于行业内最新的技术发展趋势，包括但不限于人工智能、大数据分析、物联网等领域。通过深度的技术研究，我们将确保氢氧化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氢氧化钙项目发展的源泉。我们将投入更多的精力对市场需求进行深入剖析，超越表面的需求，深入挖掘潜在的市场痛点和机遇。通过对市场需求的细致了解，氢氧化钙项目将更有针对性地设计解决方案，满足市场的多样化需求，从而更好地促进氢氧化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氢氧化钙项目战略至关重要。我们将对竞争态势进行更为深入的分析，包括但不限于市场份额、产品特点、客户满意度等多个维度。通过深度的竞争分析，氢氧化钙项目将能够更准确地把握市场脉搏，制定具有竞争力的氢氧化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氢氧化钙项目的发展具有直接的影响。我们将进行更为全面的法规和政策分析，了解行业发展中的潜在法律风险和合规挑战。通过充分了解和遵守相关法规，氢氧化钙项目将确保在法律框架内合法合规运营，为氢氧化钙项目的稳健发展提供有力支持。</w:t>
      </w:r>
    </w:p>
    <w:p>
      <w:pPr>
        <w:pStyle w:val="Heading2"/>
        <w:ind w:firstLine="560" w:firstLineChars="200"/>
        <w:rPr>
          <w:rFonts w:ascii="仿宋" w:eastAsia="仿宋" w:hAnsi="仿宋" w:cs="仿宋" w:hint="eastAsia"/>
          <w:sz w:val="28"/>
          <w:lang w:eastAsia="zh-CN"/>
        </w:rPr>
      </w:pPr>
      <w:bookmarkStart w:id="15" w:name="_Toc3616"/>
      <w:r>
        <w:rPr>
          <w:rFonts w:ascii="仿宋" w:eastAsia="仿宋" w:hAnsi="仿宋" w:cs="仿宋" w:hint="eastAsia"/>
          <w:sz w:val="28"/>
          <w:lang w:eastAsia="zh-CN"/>
        </w:rPr>
        <w:t>(二)、氢氧化钙项目建设必要性分析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建设的迫切性源于对行业发展趋势的深刻洞察。我们正处于一个行业变革的时代，科技创新、数字化转型成为企业发展的关键动力。氢氧化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建设不仅仅是为了跟上潮流，更是为了通过技术创新推动企业的持续发展。通过引入先进的技术和解决方案，氢氧化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氢氧化钙项目的建设成为必然选择，通过提高产品质量、拓展服务领域，从而在竞争中获得更多的机会。氢氧化钙项目建设将使企业更好地适应市场需求，增强市场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氢氧化钙项目建设的必要性体现在对客户需求更精准的满足。通过氢氧化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建设的背后是对企业持续创新的追求。只有通过不断创新，企业才能在竞争中立于不败之地。氢氧化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1295"/>
      <w:r>
        <w:rPr>
          <w:rFonts w:ascii="仿宋" w:eastAsia="仿宋" w:hAnsi="仿宋" w:cs="仿宋" w:hint="eastAsia"/>
          <w:sz w:val="28"/>
          <w:lang w:eastAsia="zh-CN"/>
        </w:rPr>
        <w:t>五、氢氧化钙项目危机管理</w:t>
      </w:r>
      <w:bookmarkEnd w:id="16"/>
    </w:p>
    <w:p>
      <w:pPr>
        <w:pStyle w:val="Heading2"/>
        <w:rPr>
          <w:rFonts w:ascii="仿宋" w:eastAsia="仿宋" w:hAnsi="仿宋" w:cs="仿宋" w:hint="eastAsia"/>
          <w:lang w:eastAsia="zh-CN"/>
        </w:rPr>
      </w:pPr>
      <w:bookmarkStart w:id="17" w:name="_Toc24567"/>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钙项目危机管理中，危机预警与识别是确保氢氧化钙项目稳健运行的核心步骤。通过建立全面的监测机制，氢氧化钙项目团队旨在及时发现和理解潜在的风险和危机因素，以便采取及时的预防和应对措施，确保氢氧化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首先，通过深入的风险评估，氢氧化钙项目团队全面分析了整个氢氧化钙项目和各个阶段可能存在的威胁。这包括准确评估每个潜在风险的发生概率和可能影响的程度，为后续危机预警提供了有力支持。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氢氧化钙项目团队着重于明确定义氢氧化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氢氧化钙项目进展的持续监控，团队能够及时发现潜在问题并作出迅速反应。氢氧化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在这一阶段，团队的专业素养和反应速度将发挥至关重要的作用，以确保潜在危机能够在初期得到有效的处理，最大程度地减轻负面影响。通过危机预警与识别，氢氧化钙项目得以更有序、可控地推进。</w:t>
      </w:r>
    </w:p>
    <w:p>
      <w:pPr>
        <w:pStyle w:val="Heading2"/>
        <w:ind w:firstLine="560" w:firstLineChars="200"/>
        <w:rPr>
          <w:rFonts w:ascii="仿宋" w:eastAsia="仿宋" w:hAnsi="仿宋" w:cs="仿宋" w:hint="eastAsia"/>
          <w:sz w:val="28"/>
          <w:lang w:eastAsia="zh-CN"/>
        </w:rPr>
      </w:pPr>
      <w:bookmarkStart w:id="18" w:name="_Toc8673"/>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在危机发生时，氢氧化钙项目团队立即行动，成立了应急小组。该小组的任务是迅速制定并实施紧急应对措施，以最小化潜在损失。以下是采取的主要措施：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暂停氢氧化钙项目进度：为遏制危机蔓延，氢氧化钙项目暂时停止进行，以便全面评估当前状况。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资源重新分配：重新评估氢氧化钙项目资源的分配，确保最大限度地减小损失。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实时沟通：与关键利益相关者建立实时沟通机制，向他们传递氢氧化钙项目危机的实际状况，保障氢氧化钙项目核心利益。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在紧急应对的同时，氢氧化钙项目团队强调了团队协作和有效沟通的重要性。以下是团队协作的关键举措：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信息共享机制：建立了信息共享平台，确保团队成员能够及时获取氢氧化钙项目危机的实时信息。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领导者沟通：氢氧化钙项目领导者通过定期会议和即时沟通工具，指导团队应对危机，保持团队稳定运行。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随着危机得到初步控制，氢氧化钙项目团队转向制定恢复计划，以确保氢氧化钙项目能够从中迅速恢复。主要恢复计划包括：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修复受损的进度计划：重新评估氢氧化钙项目进度，制定修复计划，确保氢氧化钙项目尽快回归正常进程。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重新调整资源分配：优化资源分配，确保氢氧化钙项目在有限资源下高效运转。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风险管理机制加强：对氢氧化钙项目风险进行全面评估，制定更强化的风险管理策略，以预防未来可能的危机。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8416"/>
      <w:r>
        <w:rPr>
          <w:rFonts w:ascii="仿宋" w:eastAsia="仿宋" w:hAnsi="仿宋" w:cs="仿宋" w:hint="eastAsia"/>
          <w:sz w:val="28"/>
          <w:lang w:eastAsia="zh-CN"/>
        </w:rPr>
        <w:t>六、氢氧化钙项目选址可行性分析</w:t>
      </w:r>
      <w:bookmarkEnd w:id="19"/>
    </w:p>
    <w:p>
      <w:pPr>
        <w:pStyle w:val="Heading2"/>
        <w:rPr>
          <w:rFonts w:ascii="仿宋" w:eastAsia="仿宋" w:hAnsi="仿宋" w:cs="仿宋" w:hint="eastAsia"/>
          <w:lang w:eastAsia="zh-CN"/>
        </w:rPr>
      </w:pPr>
      <w:bookmarkStart w:id="20" w:name="_Toc3453"/>
      <w:r>
        <w:rPr>
          <w:rFonts w:ascii="仿宋" w:eastAsia="仿宋" w:hAnsi="仿宋" w:cs="仿宋" w:hint="eastAsia"/>
          <w:lang w:eastAsia="zh-CN"/>
        </w:rPr>
        <w:t>(一)、氢氧化钙项目选址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该氢氧化钙项目选址位于XX省XX市XX区XXX街道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https://d.book118.com/087144002045006034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FD217B"/>
    <w:rsid w:val="45FD21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144002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2024-01-21T11:54:00Z</dcterms:created>
  <dcterms:modified xsi:type="dcterms:W3CDTF">2024-01-21T11:54:38Z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BC31693A8C694680A3EA7BDCA4F76CB6_11</vt:lpwstr>
  </property>
  <property fmtid="{D5CDD505-2E9C-101B-9397-08002B2CF9AE}" pid="3" name="KSOProductBuildVer">
    <vt:lpwstr>2052-12.1.0.16120</vt:lpwstr>
  </property>
</Properties>
</file>