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溶氧仪项目规划设计纲要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32" w:history="1">
        <w:r>
          <w:rPr>
            <w:rFonts w:ascii="仿宋" w:eastAsia="仿宋" w:hAnsi="仿宋" w:cs="仿宋" w:hint="eastAsia"/>
            <w:lang w:eastAsia="zh-CN"/>
          </w:rPr>
          <w:t>前言</w:t>
        </w:r>
        <w:r>
          <w:tab/>
        </w:r>
        <w:r>
          <w:fldChar w:fldCharType="begin"/>
        </w:r>
        <w:r>
          <w:instrText xml:space="preserve"> PAGEREF _Toc6932 \h </w:instrText>
        </w:r>
        <w:r>
          <w:fldChar w:fldCharType="separate"/>
        </w:r>
        <w:r>
          <w:t>3</w:t>
        </w:r>
        <w:r>
          <w:fldChar w:fldCharType="end"/>
        </w:r>
      </w:hyperlink>
    </w:p>
    <w:p>
      <w:pPr>
        <w:pStyle w:val="TOC1"/>
        <w:tabs>
          <w:tab w:val="right" w:leader="dot" w:pos="8306"/>
        </w:tabs>
      </w:pPr>
      <w:hyperlink w:anchor="_Toc20984" w:history="1">
        <w:r>
          <w:rPr>
            <w:rFonts w:ascii="仿宋" w:eastAsia="仿宋" w:hAnsi="仿宋" w:cs="仿宋" w:hint="eastAsia"/>
            <w:lang w:eastAsia="zh-CN"/>
          </w:rPr>
          <w:t>一、溶氧仪项目概论</w:t>
        </w:r>
        <w:r>
          <w:tab/>
        </w:r>
        <w:r>
          <w:fldChar w:fldCharType="begin"/>
        </w:r>
        <w:r>
          <w:instrText xml:space="preserve"> PAGEREF _Toc20984 \h </w:instrText>
        </w:r>
        <w:r>
          <w:fldChar w:fldCharType="separate"/>
        </w:r>
        <w:r>
          <w:t>3</w:t>
        </w:r>
        <w:r>
          <w:fldChar w:fldCharType="end"/>
        </w:r>
      </w:hyperlink>
    </w:p>
    <w:p>
      <w:pPr>
        <w:pStyle w:val="TOC2"/>
        <w:tabs>
          <w:tab w:val="right" w:leader="dot" w:pos="8306"/>
        </w:tabs>
      </w:pPr>
      <w:hyperlink w:anchor="_Toc11235" w:history="1">
        <w:r>
          <w:rPr>
            <w:rFonts w:ascii="仿宋" w:eastAsia="仿宋" w:hAnsi="仿宋" w:cs="仿宋" w:hint="eastAsia"/>
            <w:lang w:eastAsia="zh-CN"/>
          </w:rPr>
          <w:t>(一)、溶氧仪项目概况</w:t>
        </w:r>
        <w:r>
          <w:tab/>
        </w:r>
        <w:r>
          <w:fldChar w:fldCharType="begin"/>
        </w:r>
        <w:r>
          <w:instrText xml:space="preserve"> PAGEREF _Toc11235 \h </w:instrText>
        </w:r>
        <w:r>
          <w:fldChar w:fldCharType="separate"/>
        </w:r>
        <w:r>
          <w:t>3</w:t>
        </w:r>
        <w:r>
          <w:fldChar w:fldCharType="end"/>
        </w:r>
      </w:hyperlink>
    </w:p>
    <w:p>
      <w:pPr>
        <w:pStyle w:val="TOC2"/>
        <w:tabs>
          <w:tab w:val="right" w:leader="dot" w:pos="8306"/>
        </w:tabs>
      </w:pPr>
      <w:hyperlink w:anchor="_Toc23312" w:history="1">
        <w:r>
          <w:rPr>
            <w:rFonts w:ascii="仿宋" w:eastAsia="仿宋" w:hAnsi="仿宋" w:cs="仿宋" w:hint="eastAsia"/>
            <w:lang w:eastAsia="zh-CN"/>
          </w:rPr>
          <w:t>(二)、溶氧仪项目目标</w:t>
        </w:r>
        <w:r>
          <w:tab/>
        </w:r>
        <w:r>
          <w:fldChar w:fldCharType="begin"/>
        </w:r>
        <w:r>
          <w:instrText xml:space="preserve"> PAGEREF _Toc23312 \h </w:instrText>
        </w:r>
        <w:r>
          <w:fldChar w:fldCharType="separate"/>
        </w:r>
        <w:r>
          <w:t>5</w:t>
        </w:r>
        <w:r>
          <w:fldChar w:fldCharType="end"/>
        </w:r>
      </w:hyperlink>
    </w:p>
    <w:p>
      <w:pPr>
        <w:pStyle w:val="TOC2"/>
        <w:tabs>
          <w:tab w:val="right" w:leader="dot" w:pos="8306"/>
        </w:tabs>
      </w:pPr>
      <w:hyperlink w:anchor="_Toc11442" w:history="1">
        <w:r>
          <w:rPr>
            <w:rFonts w:ascii="仿宋" w:eastAsia="仿宋" w:hAnsi="仿宋" w:cs="仿宋" w:hint="eastAsia"/>
            <w:lang w:eastAsia="zh-CN"/>
          </w:rPr>
          <w:t>(三)、溶氧仪项目提出的理由</w:t>
        </w:r>
        <w:r>
          <w:tab/>
        </w:r>
        <w:r>
          <w:fldChar w:fldCharType="begin"/>
        </w:r>
        <w:r>
          <w:instrText xml:space="preserve"> PAGEREF _Toc11442 \h </w:instrText>
        </w:r>
        <w:r>
          <w:fldChar w:fldCharType="separate"/>
        </w:r>
        <w:r>
          <w:t>6</w:t>
        </w:r>
        <w:r>
          <w:fldChar w:fldCharType="end"/>
        </w:r>
      </w:hyperlink>
    </w:p>
    <w:p>
      <w:pPr>
        <w:pStyle w:val="TOC2"/>
        <w:tabs>
          <w:tab w:val="right" w:leader="dot" w:pos="8306"/>
        </w:tabs>
      </w:pPr>
      <w:hyperlink w:anchor="_Toc6271" w:history="1">
        <w:r>
          <w:rPr>
            <w:rFonts w:ascii="仿宋" w:eastAsia="仿宋" w:hAnsi="仿宋" w:cs="仿宋" w:hint="eastAsia"/>
            <w:lang w:eastAsia="zh-CN"/>
          </w:rPr>
          <w:t>(四)、溶氧仪项目意义</w:t>
        </w:r>
        <w:r>
          <w:tab/>
        </w:r>
        <w:r>
          <w:fldChar w:fldCharType="begin"/>
        </w:r>
        <w:r>
          <w:instrText xml:space="preserve"> PAGEREF _Toc6271 \h </w:instrText>
        </w:r>
        <w:r>
          <w:fldChar w:fldCharType="separate"/>
        </w:r>
        <w:r>
          <w:t>8</w:t>
        </w:r>
        <w:r>
          <w:fldChar w:fldCharType="end"/>
        </w:r>
      </w:hyperlink>
    </w:p>
    <w:p>
      <w:pPr>
        <w:pStyle w:val="TOC2"/>
        <w:tabs>
          <w:tab w:val="right" w:leader="dot" w:pos="8306"/>
        </w:tabs>
      </w:pPr>
      <w:hyperlink w:anchor="_Toc30832" w:history="1">
        <w:r>
          <w:rPr>
            <w:rFonts w:ascii="仿宋" w:eastAsia="仿宋" w:hAnsi="仿宋" w:cs="仿宋" w:hint="eastAsia"/>
            <w:lang w:eastAsia="zh-CN"/>
          </w:rPr>
          <w:t>(五)、溶氧仪项目背景</w:t>
        </w:r>
        <w:r>
          <w:tab/>
        </w:r>
        <w:r>
          <w:fldChar w:fldCharType="begin"/>
        </w:r>
        <w:r>
          <w:instrText xml:space="preserve"> PAGEREF _Toc30832 \h </w:instrText>
        </w:r>
        <w:r>
          <w:fldChar w:fldCharType="separate"/>
        </w:r>
        <w:r>
          <w:t>8</w:t>
        </w:r>
        <w:r>
          <w:fldChar w:fldCharType="end"/>
        </w:r>
      </w:hyperlink>
    </w:p>
    <w:p>
      <w:pPr>
        <w:pStyle w:val="TOC1"/>
        <w:tabs>
          <w:tab w:val="right" w:leader="dot" w:pos="8306"/>
        </w:tabs>
      </w:pPr>
      <w:hyperlink w:anchor="_Toc24130" w:history="1">
        <w:r>
          <w:rPr>
            <w:rFonts w:ascii="仿宋" w:eastAsia="仿宋" w:hAnsi="仿宋" w:cs="仿宋" w:hint="eastAsia"/>
            <w:lang w:eastAsia="zh-CN"/>
          </w:rPr>
          <w:t>二、溶氧仪项目危机管理</w:t>
        </w:r>
        <w:r>
          <w:tab/>
        </w:r>
        <w:r>
          <w:fldChar w:fldCharType="begin"/>
        </w:r>
        <w:r>
          <w:instrText xml:space="preserve"> PAGEREF _Toc24130 \h </w:instrText>
        </w:r>
        <w:r>
          <w:fldChar w:fldCharType="separate"/>
        </w:r>
        <w:r>
          <w:t>9</w:t>
        </w:r>
        <w:r>
          <w:fldChar w:fldCharType="end"/>
        </w:r>
      </w:hyperlink>
    </w:p>
    <w:p>
      <w:pPr>
        <w:pStyle w:val="TOC2"/>
        <w:tabs>
          <w:tab w:val="right" w:leader="dot" w:pos="8306"/>
        </w:tabs>
      </w:pPr>
      <w:hyperlink w:anchor="_Toc3271" w:history="1">
        <w:r>
          <w:rPr>
            <w:rFonts w:ascii="仿宋" w:eastAsia="仿宋" w:hAnsi="仿宋" w:cs="仿宋" w:hint="eastAsia"/>
            <w:lang w:eastAsia="zh-CN"/>
          </w:rPr>
          <w:t>(一)、危机预警与识别</w:t>
        </w:r>
        <w:r>
          <w:tab/>
        </w:r>
        <w:r>
          <w:fldChar w:fldCharType="begin"/>
        </w:r>
        <w:r>
          <w:instrText xml:space="preserve"> PAGEREF _Toc3271 \h </w:instrText>
        </w:r>
        <w:r>
          <w:fldChar w:fldCharType="separate"/>
        </w:r>
        <w:r>
          <w:t>9</w:t>
        </w:r>
        <w:r>
          <w:fldChar w:fldCharType="end"/>
        </w:r>
      </w:hyperlink>
    </w:p>
    <w:p>
      <w:pPr>
        <w:pStyle w:val="TOC2"/>
        <w:tabs>
          <w:tab w:val="right" w:leader="dot" w:pos="8306"/>
        </w:tabs>
      </w:pPr>
      <w:hyperlink w:anchor="_Toc20093" w:history="1">
        <w:r>
          <w:rPr>
            <w:rFonts w:ascii="仿宋" w:eastAsia="仿宋" w:hAnsi="仿宋" w:cs="仿宋" w:hint="eastAsia"/>
            <w:lang w:eastAsia="zh-CN"/>
          </w:rPr>
          <w:t>(二)、危机应对与恢复</w:t>
        </w:r>
        <w:r>
          <w:tab/>
        </w:r>
        <w:r>
          <w:fldChar w:fldCharType="begin"/>
        </w:r>
        <w:r>
          <w:instrText xml:space="preserve"> PAGEREF _Toc20093 \h </w:instrText>
        </w:r>
        <w:r>
          <w:fldChar w:fldCharType="separate"/>
        </w:r>
        <w:r>
          <w:t>10</w:t>
        </w:r>
        <w:r>
          <w:fldChar w:fldCharType="end"/>
        </w:r>
      </w:hyperlink>
    </w:p>
    <w:p>
      <w:pPr>
        <w:pStyle w:val="TOC1"/>
        <w:tabs>
          <w:tab w:val="right" w:leader="dot" w:pos="8306"/>
        </w:tabs>
      </w:pPr>
      <w:hyperlink w:anchor="_Toc6656" w:history="1">
        <w:r>
          <w:rPr>
            <w:rFonts w:ascii="仿宋" w:eastAsia="仿宋" w:hAnsi="仿宋" w:cs="仿宋" w:hint="eastAsia"/>
            <w:lang w:eastAsia="zh-CN"/>
          </w:rPr>
          <w:t>三、溶氧仪项目选址可行性分析</w:t>
        </w:r>
        <w:r>
          <w:tab/>
        </w:r>
        <w:r>
          <w:fldChar w:fldCharType="begin"/>
        </w:r>
        <w:r>
          <w:instrText xml:space="preserve"> PAGEREF _Toc6656 \h </w:instrText>
        </w:r>
        <w:r>
          <w:fldChar w:fldCharType="separate"/>
        </w:r>
        <w:r>
          <w:t>12</w:t>
        </w:r>
        <w:r>
          <w:fldChar w:fldCharType="end"/>
        </w:r>
      </w:hyperlink>
    </w:p>
    <w:p>
      <w:pPr>
        <w:pStyle w:val="TOC2"/>
        <w:tabs>
          <w:tab w:val="right" w:leader="dot" w:pos="8306"/>
        </w:tabs>
      </w:pPr>
      <w:hyperlink w:anchor="_Toc23604" w:history="1">
        <w:r>
          <w:rPr>
            <w:rFonts w:ascii="仿宋" w:eastAsia="仿宋" w:hAnsi="仿宋" w:cs="仿宋" w:hint="eastAsia"/>
            <w:lang w:eastAsia="zh-CN"/>
          </w:rPr>
          <w:t>(一)、溶氧仪项目选址</w:t>
        </w:r>
        <w:r>
          <w:tab/>
        </w:r>
        <w:r>
          <w:fldChar w:fldCharType="begin"/>
        </w:r>
        <w:r>
          <w:instrText xml:space="preserve"> PAGEREF _Toc23604 \h </w:instrText>
        </w:r>
        <w:r>
          <w:fldChar w:fldCharType="separate"/>
        </w:r>
        <w:r>
          <w:t>12</w:t>
        </w:r>
        <w:r>
          <w:fldChar w:fldCharType="end"/>
        </w:r>
      </w:hyperlink>
    </w:p>
    <w:p>
      <w:pPr>
        <w:pStyle w:val="TOC2"/>
        <w:tabs>
          <w:tab w:val="right" w:leader="dot" w:pos="8306"/>
        </w:tabs>
      </w:pPr>
      <w:hyperlink w:anchor="_Toc25420" w:history="1">
        <w:r>
          <w:rPr>
            <w:rFonts w:ascii="仿宋" w:eastAsia="仿宋" w:hAnsi="仿宋" w:cs="仿宋" w:hint="eastAsia"/>
            <w:lang w:eastAsia="zh-CN"/>
          </w:rPr>
          <w:t>(二)、用地控制指标</w:t>
        </w:r>
        <w:r>
          <w:tab/>
        </w:r>
        <w:r>
          <w:fldChar w:fldCharType="begin"/>
        </w:r>
        <w:r>
          <w:instrText xml:space="preserve"> PAGEREF _Toc25420 \h </w:instrText>
        </w:r>
        <w:r>
          <w:fldChar w:fldCharType="separate"/>
        </w:r>
        <w:r>
          <w:t>12</w:t>
        </w:r>
        <w:r>
          <w:fldChar w:fldCharType="end"/>
        </w:r>
      </w:hyperlink>
    </w:p>
    <w:p>
      <w:pPr>
        <w:pStyle w:val="TOC2"/>
        <w:tabs>
          <w:tab w:val="right" w:leader="dot" w:pos="8306"/>
        </w:tabs>
      </w:pPr>
      <w:hyperlink w:anchor="_Toc28949" w:history="1">
        <w:r>
          <w:rPr>
            <w:rFonts w:ascii="仿宋" w:eastAsia="仿宋" w:hAnsi="仿宋" w:cs="仿宋" w:hint="eastAsia"/>
            <w:lang w:eastAsia="zh-CN"/>
          </w:rPr>
          <w:t>(三)、节约用地措施</w:t>
        </w:r>
        <w:r>
          <w:tab/>
        </w:r>
        <w:r>
          <w:fldChar w:fldCharType="begin"/>
        </w:r>
        <w:r>
          <w:instrText xml:space="preserve"> PAGEREF _Toc28949 \h </w:instrText>
        </w:r>
        <w:r>
          <w:fldChar w:fldCharType="separate"/>
        </w:r>
        <w:r>
          <w:t>14</w:t>
        </w:r>
        <w:r>
          <w:fldChar w:fldCharType="end"/>
        </w:r>
      </w:hyperlink>
    </w:p>
    <w:p>
      <w:pPr>
        <w:pStyle w:val="TOC2"/>
        <w:tabs>
          <w:tab w:val="right" w:leader="dot" w:pos="8306"/>
        </w:tabs>
      </w:pPr>
      <w:hyperlink w:anchor="_Toc31227" w:history="1">
        <w:r>
          <w:rPr>
            <w:rFonts w:ascii="仿宋" w:eastAsia="仿宋" w:hAnsi="仿宋" w:cs="仿宋" w:hint="eastAsia"/>
            <w:lang w:eastAsia="zh-CN"/>
          </w:rPr>
          <w:t>(四)、总图布置方案</w:t>
        </w:r>
        <w:r>
          <w:tab/>
        </w:r>
        <w:r>
          <w:fldChar w:fldCharType="begin"/>
        </w:r>
        <w:r>
          <w:instrText xml:space="preserve"> PAGEREF _Toc31227 \h </w:instrText>
        </w:r>
        <w:r>
          <w:fldChar w:fldCharType="separate"/>
        </w:r>
        <w:r>
          <w:t>15</w:t>
        </w:r>
        <w:r>
          <w:fldChar w:fldCharType="end"/>
        </w:r>
      </w:hyperlink>
    </w:p>
    <w:p>
      <w:pPr>
        <w:pStyle w:val="TOC2"/>
        <w:tabs>
          <w:tab w:val="right" w:leader="dot" w:pos="8306"/>
        </w:tabs>
      </w:pPr>
      <w:hyperlink w:anchor="_Toc13880" w:history="1">
        <w:r>
          <w:rPr>
            <w:rFonts w:ascii="仿宋" w:eastAsia="仿宋" w:hAnsi="仿宋" w:cs="仿宋" w:hint="eastAsia"/>
            <w:lang w:eastAsia="zh-CN"/>
          </w:rPr>
          <w:t>(五)、选址综合评价</w:t>
        </w:r>
        <w:r>
          <w:tab/>
        </w:r>
        <w:r>
          <w:fldChar w:fldCharType="begin"/>
        </w:r>
        <w:r>
          <w:instrText xml:space="preserve"> PAGEREF _Toc13880 \h </w:instrText>
        </w:r>
        <w:r>
          <w:fldChar w:fldCharType="separate"/>
        </w:r>
        <w:r>
          <w:t>16</w:t>
        </w:r>
        <w:r>
          <w:fldChar w:fldCharType="end"/>
        </w:r>
      </w:hyperlink>
    </w:p>
    <w:p>
      <w:pPr>
        <w:pStyle w:val="TOC1"/>
        <w:tabs>
          <w:tab w:val="right" w:leader="dot" w:pos="8306"/>
        </w:tabs>
      </w:pPr>
      <w:hyperlink w:anchor="_Toc29599" w:history="1">
        <w:r>
          <w:rPr>
            <w:rFonts w:ascii="仿宋" w:eastAsia="仿宋" w:hAnsi="仿宋" w:cs="仿宋" w:hint="eastAsia"/>
            <w:lang w:eastAsia="zh-CN"/>
          </w:rPr>
          <w:t>四、溶氧仪项目土建工程</w:t>
        </w:r>
        <w:r>
          <w:tab/>
        </w:r>
        <w:r>
          <w:fldChar w:fldCharType="begin"/>
        </w:r>
        <w:r>
          <w:instrText xml:space="preserve"> PAGEREF _Toc29599 \h </w:instrText>
        </w:r>
        <w:r>
          <w:fldChar w:fldCharType="separate"/>
        </w:r>
        <w:r>
          <w:t>17</w:t>
        </w:r>
        <w:r>
          <w:fldChar w:fldCharType="end"/>
        </w:r>
      </w:hyperlink>
    </w:p>
    <w:p>
      <w:pPr>
        <w:pStyle w:val="TOC2"/>
        <w:tabs>
          <w:tab w:val="right" w:leader="dot" w:pos="8306"/>
        </w:tabs>
      </w:pPr>
      <w:hyperlink w:anchor="_Toc16453" w:history="1">
        <w:r>
          <w:rPr>
            <w:rFonts w:ascii="仿宋" w:eastAsia="仿宋" w:hAnsi="仿宋" w:cs="仿宋" w:hint="eastAsia"/>
            <w:lang w:eastAsia="zh-CN"/>
          </w:rPr>
          <w:t>(一)、建筑工程设计原则</w:t>
        </w:r>
        <w:r>
          <w:tab/>
        </w:r>
        <w:r>
          <w:fldChar w:fldCharType="begin"/>
        </w:r>
        <w:r>
          <w:instrText xml:space="preserve"> PAGEREF _Toc16453 \h </w:instrText>
        </w:r>
        <w:r>
          <w:fldChar w:fldCharType="separate"/>
        </w:r>
        <w:r>
          <w:t>17</w:t>
        </w:r>
        <w:r>
          <w:fldChar w:fldCharType="end"/>
        </w:r>
      </w:hyperlink>
    </w:p>
    <w:p>
      <w:pPr>
        <w:pStyle w:val="TOC2"/>
        <w:tabs>
          <w:tab w:val="right" w:leader="dot" w:pos="8306"/>
        </w:tabs>
      </w:pPr>
      <w:hyperlink w:anchor="_Toc31288" w:history="1">
        <w:r>
          <w:rPr>
            <w:rFonts w:ascii="仿宋" w:eastAsia="仿宋" w:hAnsi="仿宋" w:cs="仿宋" w:hint="eastAsia"/>
            <w:lang w:eastAsia="zh-CN"/>
          </w:rPr>
          <w:t>(二)、土建工程设计年限及安全等级</w:t>
        </w:r>
        <w:r>
          <w:tab/>
        </w:r>
        <w:r>
          <w:fldChar w:fldCharType="begin"/>
        </w:r>
        <w:r>
          <w:instrText xml:space="preserve"> PAGEREF _Toc31288 \h </w:instrText>
        </w:r>
        <w:r>
          <w:fldChar w:fldCharType="separate"/>
        </w:r>
        <w:r>
          <w:t>18</w:t>
        </w:r>
        <w:r>
          <w:fldChar w:fldCharType="end"/>
        </w:r>
      </w:hyperlink>
    </w:p>
    <w:p>
      <w:pPr>
        <w:pStyle w:val="TOC2"/>
        <w:tabs>
          <w:tab w:val="right" w:leader="dot" w:pos="8306"/>
        </w:tabs>
      </w:pPr>
      <w:hyperlink w:anchor="_Toc8542" w:history="1">
        <w:r>
          <w:rPr>
            <w:rFonts w:ascii="仿宋" w:eastAsia="仿宋" w:hAnsi="仿宋" w:cs="仿宋" w:hint="eastAsia"/>
            <w:lang w:eastAsia="zh-CN"/>
          </w:rPr>
          <w:t>(三)、建筑工程设计总体要求</w:t>
        </w:r>
        <w:r>
          <w:tab/>
        </w:r>
        <w:r>
          <w:fldChar w:fldCharType="begin"/>
        </w:r>
        <w:r>
          <w:instrText xml:space="preserve"> PAGEREF _Toc8542 \h </w:instrText>
        </w:r>
        <w:r>
          <w:fldChar w:fldCharType="separate"/>
        </w:r>
        <w:r>
          <w:t>19</w:t>
        </w:r>
        <w:r>
          <w:fldChar w:fldCharType="end"/>
        </w:r>
      </w:hyperlink>
    </w:p>
    <w:p>
      <w:pPr>
        <w:pStyle w:val="TOC2"/>
        <w:tabs>
          <w:tab w:val="right" w:leader="dot" w:pos="8306"/>
        </w:tabs>
      </w:pPr>
      <w:hyperlink w:anchor="_Toc20190" w:history="1">
        <w:r>
          <w:rPr>
            <w:rFonts w:ascii="仿宋" w:eastAsia="仿宋" w:hAnsi="仿宋" w:cs="仿宋" w:hint="eastAsia"/>
            <w:lang w:eastAsia="zh-CN"/>
          </w:rPr>
          <w:t>(四)、土建工程建设指标</w:t>
        </w:r>
        <w:r>
          <w:tab/>
        </w:r>
        <w:r>
          <w:fldChar w:fldCharType="begin"/>
        </w:r>
        <w:r>
          <w:instrText xml:space="preserve"> PAGEREF _Toc20190 \h </w:instrText>
        </w:r>
        <w:r>
          <w:fldChar w:fldCharType="separate"/>
        </w:r>
        <w:r>
          <w:t>20</w:t>
        </w:r>
        <w:r>
          <w:fldChar w:fldCharType="end"/>
        </w:r>
      </w:hyperlink>
    </w:p>
    <w:p>
      <w:pPr>
        <w:pStyle w:val="TOC1"/>
        <w:tabs>
          <w:tab w:val="right" w:leader="dot" w:pos="8306"/>
        </w:tabs>
      </w:pPr>
      <w:hyperlink w:anchor="_Toc14267" w:history="1">
        <w:r>
          <w:rPr>
            <w:rFonts w:ascii="仿宋" w:eastAsia="仿宋" w:hAnsi="仿宋" w:cs="仿宋" w:hint="eastAsia"/>
            <w:lang w:eastAsia="zh-CN"/>
          </w:rPr>
          <w:t>五、溶氧仪项目文档管理</w:t>
        </w:r>
        <w:r>
          <w:tab/>
        </w:r>
        <w:r>
          <w:fldChar w:fldCharType="begin"/>
        </w:r>
        <w:r>
          <w:instrText xml:space="preserve"> PAGEREF _Toc14267 \h </w:instrText>
        </w:r>
        <w:r>
          <w:fldChar w:fldCharType="separate"/>
        </w:r>
        <w:r>
          <w:t>20</w:t>
        </w:r>
        <w:r>
          <w:fldChar w:fldCharType="end"/>
        </w:r>
      </w:hyperlink>
    </w:p>
    <w:p>
      <w:pPr>
        <w:pStyle w:val="TOC2"/>
        <w:tabs>
          <w:tab w:val="right" w:leader="dot" w:pos="8306"/>
        </w:tabs>
      </w:pPr>
      <w:hyperlink w:anchor="_Toc23162" w:history="1">
        <w:r>
          <w:rPr>
            <w:rFonts w:ascii="仿宋" w:eastAsia="仿宋" w:hAnsi="仿宋" w:cs="仿宋" w:hint="eastAsia"/>
            <w:lang w:eastAsia="zh-CN"/>
          </w:rPr>
          <w:t>(一)、文档编制与审查</w:t>
        </w:r>
        <w:r>
          <w:tab/>
        </w:r>
        <w:r>
          <w:fldChar w:fldCharType="begin"/>
        </w:r>
        <w:r>
          <w:instrText xml:space="preserve"> PAGEREF _Toc23162 \h </w:instrText>
        </w:r>
        <w:r>
          <w:fldChar w:fldCharType="separate"/>
        </w:r>
        <w:r>
          <w:t>20</w:t>
        </w:r>
        <w:r>
          <w:fldChar w:fldCharType="end"/>
        </w:r>
      </w:hyperlink>
    </w:p>
    <w:p>
      <w:pPr>
        <w:pStyle w:val="TOC2"/>
        <w:tabs>
          <w:tab w:val="right" w:leader="dot" w:pos="8306"/>
        </w:tabs>
      </w:pPr>
      <w:hyperlink w:anchor="_Toc1510" w:history="1">
        <w:r>
          <w:rPr>
            <w:rFonts w:ascii="仿宋" w:eastAsia="仿宋" w:hAnsi="仿宋" w:cs="仿宋" w:hint="eastAsia"/>
            <w:lang w:eastAsia="zh-CN"/>
          </w:rPr>
          <w:t>(二)、文档发布与分发</w:t>
        </w:r>
        <w:r>
          <w:tab/>
        </w:r>
        <w:r>
          <w:fldChar w:fldCharType="begin"/>
        </w:r>
        <w:r>
          <w:instrText xml:space="preserve"> PAGEREF _Toc1510 \h </w:instrText>
        </w:r>
        <w:r>
          <w:fldChar w:fldCharType="separate"/>
        </w:r>
        <w:r>
          <w:t>21</w:t>
        </w:r>
        <w:r>
          <w:fldChar w:fldCharType="end"/>
        </w:r>
      </w:hyperlink>
    </w:p>
    <w:p>
      <w:pPr>
        <w:pStyle w:val="TOC2"/>
        <w:tabs>
          <w:tab w:val="right" w:leader="dot" w:pos="8306"/>
        </w:tabs>
      </w:pPr>
      <w:hyperlink w:anchor="_Toc1427" w:history="1">
        <w:r>
          <w:rPr>
            <w:rFonts w:ascii="仿宋" w:eastAsia="仿宋" w:hAnsi="仿宋" w:cs="仿宋" w:hint="eastAsia"/>
            <w:lang w:eastAsia="zh-CN"/>
          </w:rPr>
          <w:t>(三)、文档存档与归档</w:t>
        </w:r>
        <w:r>
          <w:tab/>
        </w:r>
        <w:r>
          <w:fldChar w:fldCharType="begin"/>
        </w:r>
        <w:r>
          <w:instrText xml:space="preserve"> PAGEREF _Toc1427 \h </w:instrText>
        </w:r>
        <w:r>
          <w:fldChar w:fldCharType="separate"/>
        </w:r>
        <w:r>
          <w:t>22</w:t>
        </w:r>
        <w:r>
          <w:fldChar w:fldCharType="end"/>
        </w:r>
      </w:hyperlink>
    </w:p>
    <w:p>
      <w:pPr>
        <w:pStyle w:val="TOC1"/>
        <w:tabs>
          <w:tab w:val="right" w:leader="dot" w:pos="8306"/>
        </w:tabs>
      </w:pPr>
      <w:hyperlink w:anchor="_Toc2538" w:history="1">
        <w:r>
          <w:rPr>
            <w:rFonts w:ascii="仿宋" w:eastAsia="仿宋" w:hAnsi="仿宋" w:cs="仿宋" w:hint="eastAsia"/>
            <w:lang w:eastAsia="zh-CN"/>
          </w:rPr>
          <w:t>六、溶氧仪项目绩效评估</w:t>
        </w:r>
        <w:r>
          <w:tab/>
        </w:r>
        <w:r>
          <w:fldChar w:fldCharType="begin"/>
        </w:r>
        <w:r>
          <w:instrText xml:space="preserve"> PAGEREF _Toc2538 \h </w:instrText>
        </w:r>
        <w:r>
          <w:fldChar w:fldCharType="separate"/>
        </w:r>
        <w:r>
          <w:t>23</w:t>
        </w:r>
        <w:r>
          <w:fldChar w:fldCharType="end"/>
        </w:r>
      </w:hyperlink>
    </w:p>
    <w:p>
      <w:pPr>
        <w:pStyle w:val="TOC2"/>
        <w:tabs>
          <w:tab w:val="right" w:leader="dot" w:pos="8306"/>
        </w:tabs>
      </w:pPr>
      <w:hyperlink w:anchor="_Toc5947" w:history="1">
        <w:r>
          <w:rPr>
            <w:rFonts w:ascii="仿宋" w:eastAsia="仿宋" w:hAnsi="仿宋" w:cs="仿宋" w:hint="eastAsia"/>
            <w:lang w:eastAsia="zh-CN"/>
          </w:rPr>
          <w:t>(一)、绩效评估指标</w:t>
        </w:r>
        <w:r>
          <w:tab/>
        </w:r>
        <w:r>
          <w:fldChar w:fldCharType="begin"/>
        </w:r>
        <w:r>
          <w:instrText xml:space="preserve"> PAGEREF _Toc5947 \h </w:instrText>
        </w:r>
        <w:r>
          <w:fldChar w:fldCharType="separate"/>
        </w:r>
        <w:r>
          <w:t>23</w:t>
        </w:r>
        <w:r>
          <w:fldChar w:fldCharType="end"/>
        </w:r>
      </w:hyperlink>
    </w:p>
    <w:p>
      <w:pPr>
        <w:pStyle w:val="TOC2"/>
        <w:tabs>
          <w:tab w:val="right" w:leader="dot" w:pos="8306"/>
        </w:tabs>
      </w:pPr>
      <w:hyperlink w:anchor="_Toc29435" w:history="1">
        <w:r>
          <w:rPr>
            <w:rFonts w:ascii="仿宋" w:eastAsia="仿宋" w:hAnsi="仿宋" w:cs="仿宋" w:hint="eastAsia"/>
            <w:lang w:eastAsia="zh-CN"/>
          </w:rPr>
          <w:t>(二)、绩效评估方法</w:t>
        </w:r>
        <w:r>
          <w:tab/>
        </w:r>
        <w:r>
          <w:fldChar w:fldCharType="begin"/>
        </w:r>
        <w:r>
          <w:instrText xml:space="preserve"> PAGEREF _Toc29435 \h </w:instrText>
        </w:r>
        <w:r>
          <w:fldChar w:fldCharType="separate"/>
        </w:r>
        <w:r>
          <w:t>24</w:t>
        </w:r>
        <w:r>
          <w:fldChar w:fldCharType="end"/>
        </w:r>
      </w:hyperlink>
    </w:p>
    <w:p>
      <w:pPr>
        <w:pStyle w:val="TOC2"/>
        <w:tabs>
          <w:tab w:val="right" w:leader="dot" w:pos="8306"/>
        </w:tabs>
      </w:pPr>
      <w:hyperlink w:anchor="_Toc7319" w:history="1">
        <w:r>
          <w:rPr>
            <w:rFonts w:ascii="仿宋" w:eastAsia="仿宋" w:hAnsi="仿宋" w:cs="仿宋" w:hint="eastAsia"/>
            <w:lang w:eastAsia="zh-CN"/>
          </w:rPr>
          <w:t>(三)、绩效评估周期</w:t>
        </w:r>
        <w:r>
          <w:tab/>
        </w:r>
        <w:r>
          <w:fldChar w:fldCharType="begin"/>
        </w:r>
        <w:r>
          <w:instrText xml:space="preserve"> PAGEREF _Toc7319 \h </w:instrText>
        </w:r>
        <w:r>
          <w:fldChar w:fldCharType="separate"/>
        </w:r>
        <w:r>
          <w:t>25</w:t>
        </w:r>
        <w:r>
          <w:fldChar w:fldCharType="end"/>
        </w:r>
      </w:hyperlink>
    </w:p>
    <w:p>
      <w:pPr>
        <w:pStyle w:val="TOC1"/>
        <w:tabs>
          <w:tab w:val="right" w:leader="dot" w:pos="8306"/>
        </w:tabs>
      </w:pPr>
      <w:hyperlink w:anchor="_Toc20830" w:history="1">
        <w:r>
          <w:rPr>
            <w:rFonts w:ascii="仿宋" w:eastAsia="仿宋" w:hAnsi="仿宋" w:cs="仿宋" w:hint="eastAsia"/>
            <w:lang w:eastAsia="zh-CN"/>
          </w:rPr>
          <w:t>七、溶氧仪项目人力资源培养与发展</w:t>
        </w:r>
        <w:r>
          <w:tab/>
        </w:r>
        <w:r>
          <w:fldChar w:fldCharType="begin"/>
        </w:r>
        <w:r>
          <w:instrText xml:space="preserve"> PAGEREF _Toc20830 \h </w:instrText>
        </w:r>
        <w:r>
          <w:fldChar w:fldCharType="separate"/>
        </w:r>
        <w:r>
          <w:t>27</w:t>
        </w:r>
        <w:r>
          <w:fldChar w:fldCharType="end"/>
        </w:r>
      </w:hyperlink>
    </w:p>
    <w:p>
      <w:pPr>
        <w:pStyle w:val="TOC2"/>
        <w:tabs>
          <w:tab w:val="right" w:leader="dot" w:pos="8306"/>
        </w:tabs>
      </w:pPr>
      <w:hyperlink w:anchor="_Toc9640" w:history="1">
        <w:r>
          <w:rPr>
            <w:rFonts w:ascii="仿宋" w:eastAsia="仿宋" w:hAnsi="仿宋" w:cs="仿宋" w:hint="eastAsia"/>
            <w:lang w:eastAsia="zh-CN"/>
          </w:rPr>
          <w:t>(一)、人才需求与规划</w:t>
        </w:r>
        <w:r>
          <w:tab/>
        </w:r>
        <w:r>
          <w:fldChar w:fldCharType="begin"/>
        </w:r>
        <w:r>
          <w:instrText xml:space="preserve"> PAGEREF _Toc9640 \h </w:instrText>
        </w:r>
        <w:r>
          <w:fldChar w:fldCharType="separate"/>
        </w:r>
        <w:r>
          <w:t>27</w:t>
        </w:r>
        <w:r>
          <w:fldChar w:fldCharType="end"/>
        </w:r>
      </w:hyperlink>
    </w:p>
    <w:p>
      <w:pPr>
        <w:pStyle w:val="TOC2"/>
        <w:tabs>
          <w:tab w:val="right" w:leader="dot" w:pos="8306"/>
        </w:tabs>
      </w:pPr>
      <w:hyperlink w:anchor="_Toc31390" w:history="1">
        <w:r>
          <w:rPr>
            <w:rFonts w:ascii="仿宋" w:eastAsia="仿宋" w:hAnsi="仿宋" w:cs="仿宋" w:hint="eastAsia"/>
            <w:lang w:eastAsia="zh-CN"/>
          </w:rPr>
          <w:t>(二)、培训与发展计划</w:t>
        </w:r>
        <w:r>
          <w:tab/>
        </w:r>
        <w:r>
          <w:fldChar w:fldCharType="begin"/>
        </w:r>
        <w:r>
          <w:instrText xml:space="preserve"> PAGEREF _Toc31390 \h </w:instrText>
        </w:r>
        <w:r>
          <w:fldChar w:fldCharType="separate"/>
        </w:r>
        <w:r>
          <w:t>27</w:t>
        </w:r>
        <w:r>
          <w:fldChar w:fldCharType="end"/>
        </w:r>
      </w:hyperlink>
    </w:p>
    <w:p>
      <w:pPr>
        <w:pStyle w:val="TOC1"/>
        <w:tabs>
          <w:tab w:val="right" w:leader="dot" w:pos="8306"/>
        </w:tabs>
      </w:pPr>
      <w:hyperlink w:anchor="_Toc18736" w:history="1">
        <w:r>
          <w:rPr>
            <w:rFonts w:ascii="仿宋" w:eastAsia="仿宋" w:hAnsi="仿宋" w:cs="仿宋" w:hint="eastAsia"/>
            <w:lang w:eastAsia="zh-CN"/>
          </w:rPr>
          <w:t>八、溶氧仪项目财务管理</w:t>
        </w:r>
        <w:r>
          <w:tab/>
        </w:r>
        <w:r>
          <w:fldChar w:fldCharType="begin"/>
        </w:r>
        <w:r>
          <w:instrText xml:space="preserve"> PAGEREF _Toc18736 \h </w:instrText>
        </w:r>
        <w:r>
          <w:fldChar w:fldCharType="separate"/>
        </w:r>
        <w:r>
          <w:t>28</w:t>
        </w:r>
        <w:r>
          <w:fldChar w:fldCharType="end"/>
        </w:r>
      </w:hyperlink>
    </w:p>
    <w:p>
      <w:pPr>
        <w:pStyle w:val="TOC2"/>
        <w:tabs>
          <w:tab w:val="right" w:leader="dot" w:pos="8306"/>
        </w:tabs>
      </w:pPr>
      <w:hyperlink w:anchor="_Toc27724" w:history="1">
        <w:r>
          <w:rPr>
            <w:rFonts w:ascii="仿宋" w:eastAsia="仿宋" w:hAnsi="仿宋" w:cs="仿宋" w:hint="eastAsia"/>
            <w:lang w:eastAsia="zh-CN"/>
          </w:rPr>
          <w:t>(一)、资金需求大</w:t>
        </w:r>
        <w:r>
          <w:tab/>
        </w:r>
        <w:r>
          <w:fldChar w:fldCharType="begin"/>
        </w:r>
        <w:r>
          <w:instrText xml:space="preserve"> PAGEREF _Toc27724 \h </w:instrText>
        </w:r>
        <w:r>
          <w:fldChar w:fldCharType="separate"/>
        </w:r>
        <w:r>
          <w:t>28</w:t>
        </w:r>
        <w:r>
          <w:fldChar w:fldCharType="end"/>
        </w:r>
      </w:hyperlink>
    </w:p>
    <w:p>
      <w:pPr>
        <w:pStyle w:val="TOC2"/>
        <w:tabs>
          <w:tab w:val="right" w:leader="dot" w:pos="8306"/>
        </w:tabs>
      </w:pPr>
      <w:hyperlink w:anchor="_Toc12524" w:history="1">
        <w:r>
          <w:rPr>
            <w:rFonts w:ascii="仿宋" w:eastAsia="仿宋" w:hAnsi="仿宋" w:cs="仿宋" w:hint="eastAsia"/>
            <w:lang w:eastAsia="zh-CN"/>
          </w:rPr>
          <w:t>(二)、研发周期长</w:t>
        </w:r>
        <w:r>
          <w:tab/>
        </w:r>
        <w:r>
          <w:fldChar w:fldCharType="begin"/>
        </w:r>
        <w:r>
          <w:instrText xml:space="preserve"> PAGEREF _Toc12524 \h </w:instrText>
        </w:r>
        <w:r>
          <w:fldChar w:fldCharType="separate"/>
        </w:r>
        <w:r>
          <w:t>29</w:t>
        </w:r>
        <w:r>
          <w:fldChar w:fldCharType="end"/>
        </w:r>
      </w:hyperlink>
    </w:p>
    <w:p>
      <w:pPr>
        <w:pStyle w:val="TOC2"/>
        <w:tabs>
          <w:tab w:val="right" w:leader="dot" w:pos="8306"/>
        </w:tabs>
      </w:pPr>
      <w:hyperlink w:anchor="_Toc2528" w:history="1">
        <w:r>
          <w:rPr>
            <w:rFonts w:ascii="仿宋" w:eastAsia="仿宋" w:hAnsi="仿宋" w:cs="仿宋" w:hint="eastAsia"/>
            <w:lang w:eastAsia="zh-CN"/>
          </w:rPr>
          <w:t>(三)、市场风险大</w:t>
        </w:r>
        <w:r>
          <w:tab/>
        </w:r>
        <w:r>
          <w:fldChar w:fldCharType="begin"/>
        </w:r>
        <w:r>
          <w:instrText xml:space="preserve"> PAGEREF _Toc2528 \h </w:instrText>
        </w:r>
        <w:r>
          <w:fldChar w:fldCharType="separate"/>
        </w:r>
        <w:r>
          <w:t>30</w:t>
        </w:r>
        <w:r>
          <w:fldChar w:fldCharType="end"/>
        </w:r>
      </w:hyperlink>
    </w:p>
    <w:p>
      <w:pPr>
        <w:pStyle w:val="TOC2"/>
        <w:tabs>
          <w:tab w:val="right" w:leader="dot" w:pos="8306"/>
        </w:tabs>
      </w:pPr>
      <w:hyperlink w:anchor="_Toc14461" w:history="1">
        <w:r>
          <w:rPr>
            <w:rFonts w:ascii="仿宋" w:eastAsia="仿宋" w:hAnsi="仿宋" w:cs="仿宋" w:hint="eastAsia"/>
            <w:lang w:eastAsia="zh-CN"/>
          </w:rPr>
          <w:t>(四)、利润率高</w:t>
        </w:r>
        <w:r>
          <w:tab/>
        </w:r>
        <w:r>
          <w:fldChar w:fldCharType="begin"/>
        </w:r>
        <w:r>
          <w:instrText xml:space="preserve"> PAGEREF _Toc14461 \h </w:instrText>
        </w:r>
        <w:r>
          <w:fldChar w:fldCharType="separate"/>
        </w:r>
        <w:r>
          <w:t>33</w:t>
        </w:r>
        <w:r>
          <w:fldChar w:fldCharType="end"/>
        </w:r>
      </w:hyperlink>
    </w:p>
    <w:p>
      <w:pPr>
        <w:pStyle w:val="TOC1"/>
        <w:tabs>
          <w:tab w:val="right" w:leader="dot" w:pos="8306"/>
        </w:tabs>
      </w:pPr>
      <w:hyperlink w:anchor="_Toc13934" w:history="1">
        <w:r>
          <w:rPr>
            <w:rFonts w:ascii="仿宋" w:eastAsia="仿宋" w:hAnsi="仿宋" w:cs="仿宋" w:hint="eastAsia"/>
            <w:lang w:eastAsia="zh-CN"/>
          </w:rPr>
          <w:t>九、溶氧仪项目计划安排</w:t>
        </w:r>
        <w:r>
          <w:tab/>
        </w:r>
        <w:r>
          <w:fldChar w:fldCharType="begin"/>
        </w:r>
        <w:r>
          <w:instrText xml:space="preserve"> PAGEREF _Toc13934 \h </w:instrText>
        </w:r>
        <w:r>
          <w:fldChar w:fldCharType="separate"/>
        </w:r>
        <w:r>
          <w:t>35</w:t>
        </w:r>
        <w:r>
          <w:fldChar w:fldCharType="end"/>
        </w:r>
      </w:hyperlink>
    </w:p>
    <w:p>
      <w:pPr>
        <w:pStyle w:val="TOC2"/>
        <w:tabs>
          <w:tab w:val="right" w:leader="dot" w:pos="8306"/>
        </w:tabs>
      </w:pPr>
      <w:hyperlink w:anchor="_Toc15537" w:history="1">
        <w:r>
          <w:rPr>
            <w:rFonts w:ascii="仿宋" w:eastAsia="仿宋" w:hAnsi="仿宋" w:cs="仿宋" w:hint="eastAsia"/>
            <w:lang w:eastAsia="zh-CN"/>
          </w:rPr>
          <w:t>(一)、建设周期</w:t>
        </w:r>
        <w:r>
          <w:tab/>
        </w:r>
        <w:r>
          <w:fldChar w:fldCharType="begin"/>
        </w:r>
        <w:r>
          <w:instrText xml:space="preserve"> PAGEREF _Toc15537 \h </w:instrText>
        </w:r>
        <w:r>
          <w:fldChar w:fldCharType="separate"/>
        </w:r>
        <w:r>
          <w:t>35</w:t>
        </w:r>
        <w:r>
          <w:fldChar w:fldCharType="end"/>
        </w:r>
      </w:hyperlink>
    </w:p>
    <w:p>
      <w:pPr>
        <w:pStyle w:val="TOC2"/>
        <w:tabs>
          <w:tab w:val="right" w:leader="dot" w:pos="8306"/>
        </w:tabs>
      </w:pPr>
      <w:hyperlink w:anchor="_Toc4436" w:history="1">
        <w:r>
          <w:rPr>
            <w:rFonts w:ascii="仿宋" w:eastAsia="仿宋" w:hAnsi="仿宋" w:cs="仿宋" w:hint="eastAsia"/>
            <w:lang w:eastAsia="zh-CN"/>
          </w:rPr>
          <w:t>(二)、建设进度</w:t>
        </w:r>
        <w:r>
          <w:tab/>
        </w:r>
        <w:r>
          <w:fldChar w:fldCharType="begin"/>
        </w:r>
        <w:r>
          <w:instrText xml:space="preserve"> PAGEREF _Toc4436 \h </w:instrText>
        </w:r>
        <w:r>
          <w:fldChar w:fldCharType="separate"/>
        </w:r>
        <w:r>
          <w:t>35</w:t>
        </w:r>
        <w:r>
          <w:fldChar w:fldCharType="end"/>
        </w:r>
      </w:hyperlink>
    </w:p>
    <w:p>
      <w:pPr>
        <w:pStyle w:val="TOC2"/>
        <w:tabs>
          <w:tab w:val="right" w:leader="dot" w:pos="8306"/>
        </w:tabs>
      </w:pPr>
      <w:hyperlink w:anchor="_Toc26132" w:history="1">
        <w:r>
          <w:rPr>
            <w:rFonts w:ascii="仿宋" w:eastAsia="仿宋" w:hAnsi="仿宋" w:cs="仿宋" w:hint="eastAsia"/>
            <w:lang w:eastAsia="zh-CN"/>
          </w:rPr>
          <w:t>(三)、进度安排注意事项</w:t>
        </w:r>
        <w:r>
          <w:tab/>
        </w:r>
        <w:r>
          <w:fldChar w:fldCharType="begin"/>
        </w:r>
        <w:r>
          <w:instrText xml:space="preserve"> PAGEREF _Toc26132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89" w:history="1">
        <w:r>
          <w:rPr>
            <w:rFonts w:ascii="仿宋" w:eastAsia="仿宋" w:hAnsi="仿宋" w:cs="仿宋" w:hint="eastAsia"/>
            <w:lang w:eastAsia="zh-CN"/>
          </w:rPr>
          <w:t>(四)、人力资源配置</w:t>
        </w:r>
        <w:r>
          <w:tab/>
        </w:r>
        <w:r>
          <w:fldChar w:fldCharType="begin"/>
        </w:r>
        <w:r>
          <w:instrText xml:space="preserve"> PAGEREF _Toc5389 \h </w:instrText>
        </w:r>
        <w:r>
          <w:fldChar w:fldCharType="separate"/>
        </w:r>
        <w:r>
          <w:t>38</w:t>
        </w:r>
        <w:r>
          <w:fldChar w:fldCharType="end"/>
        </w:r>
      </w:hyperlink>
    </w:p>
    <w:p>
      <w:pPr>
        <w:pStyle w:val="TOC1"/>
        <w:tabs>
          <w:tab w:val="right" w:leader="dot" w:pos="8306"/>
        </w:tabs>
      </w:pPr>
      <w:hyperlink w:anchor="_Toc20708" w:history="1">
        <w:r>
          <w:rPr>
            <w:rFonts w:ascii="仿宋" w:eastAsia="仿宋" w:hAnsi="仿宋" w:cs="仿宋" w:hint="eastAsia"/>
            <w:lang w:eastAsia="zh-CN"/>
          </w:rPr>
          <w:t>十、溶氧仪项目社会影响</w:t>
        </w:r>
        <w:r>
          <w:tab/>
        </w:r>
        <w:r>
          <w:fldChar w:fldCharType="begin"/>
        </w:r>
        <w:r>
          <w:instrText xml:space="preserve"> PAGEREF _Toc20708 \h </w:instrText>
        </w:r>
        <w:r>
          <w:fldChar w:fldCharType="separate"/>
        </w:r>
        <w:r>
          <w:t>39</w:t>
        </w:r>
        <w:r>
          <w:fldChar w:fldCharType="end"/>
        </w:r>
      </w:hyperlink>
    </w:p>
    <w:p>
      <w:pPr>
        <w:pStyle w:val="TOC2"/>
        <w:tabs>
          <w:tab w:val="right" w:leader="dot" w:pos="8306"/>
        </w:tabs>
      </w:pPr>
      <w:hyperlink w:anchor="_Toc4548" w:history="1">
        <w:r>
          <w:rPr>
            <w:rFonts w:ascii="仿宋" w:eastAsia="仿宋" w:hAnsi="仿宋" w:cs="仿宋" w:hint="eastAsia"/>
            <w:lang w:eastAsia="zh-CN"/>
          </w:rPr>
          <w:t>(一)、社会责任与义务</w:t>
        </w:r>
        <w:r>
          <w:tab/>
        </w:r>
        <w:r>
          <w:fldChar w:fldCharType="begin"/>
        </w:r>
        <w:r>
          <w:instrText xml:space="preserve"> PAGEREF _Toc4548 \h </w:instrText>
        </w:r>
        <w:r>
          <w:fldChar w:fldCharType="separate"/>
        </w:r>
        <w:r>
          <w:t>39</w:t>
        </w:r>
        <w:r>
          <w:fldChar w:fldCharType="end"/>
        </w:r>
      </w:hyperlink>
    </w:p>
    <w:p>
      <w:pPr>
        <w:pStyle w:val="TOC2"/>
        <w:tabs>
          <w:tab w:val="right" w:leader="dot" w:pos="8306"/>
        </w:tabs>
      </w:pPr>
      <w:hyperlink w:anchor="_Toc17897" w:history="1">
        <w:r>
          <w:rPr>
            <w:rFonts w:ascii="仿宋" w:eastAsia="仿宋" w:hAnsi="仿宋" w:cs="仿宋" w:hint="eastAsia"/>
            <w:lang w:eastAsia="zh-CN"/>
          </w:rPr>
          <w:t>(二)、社会参与与沟通</w:t>
        </w:r>
        <w:r>
          <w:tab/>
        </w:r>
        <w:r>
          <w:fldChar w:fldCharType="begin"/>
        </w:r>
        <w:r>
          <w:instrText xml:space="preserve"> PAGEREF _Toc17897 \h </w:instrText>
        </w:r>
        <w:r>
          <w:fldChar w:fldCharType="separate"/>
        </w:r>
        <w:r>
          <w:t>40</w:t>
        </w:r>
        <w:r>
          <w:fldChar w:fldCharType="end"/>
        </w:r>
      </w:hyperlink>
    </w:p>
    <w:p>
      <w:pPr>
        <w:pStyle w:val="TOC1"/>
        <w:tabs>
          <w:tab w:val="right" w:leader="dot" w:pos="8306"/>
        </w:tabs>
      </w:pPr>
      <w:hyperlink w:anchor="_Toc2400" w:history="1">
        <w:r>
          <w:rPr>
            <w:rFonts w:ascii="仿宋" w:eastAsia="仿宋" w:hAnsi="仿宋" w:cs="仿宋" w:hint="eastAsia"/>
            <w:lang w:eastAsia="zh-CN"/>
          </w:rPr>
          <w:t>十一、溶氧仪项目人力资源管理</w:t>
        </w:r>
        <w:r>
          <w:tab/>
        </w:r>
        <w:r>
          <w:fldChar w:fldCharType="begin"/>
        </w:r>
        <w:r>
          <w:instrText xml:space="preserve"> PAGEREF _Toc2400 \h </w:instrText>
        </w:r>
        <w:r>
          <w:fldChar w:fldCharType="separate"/>
        </w:r>
        <w:r>
          <w:t>40</w:t>
        </w:r>
        <w:r>
          <w:fldChar w:fldCharType="end"/>
        </w:r>
      </w:hyperlink>
    </w:p>
    <w:p>
      <w:pPr>
        <w:pStyle w:val="TOC2"/>
        <w:tabs>
          <w:tab w:val="right" w:leader="dot" w:pos="8306"/>
        </w:tabs>
      </w:pPr>
      <w:hyperlink w:anchor="_Toc4793" w:history="1">
        <w:r>
          <w:rPr>
            <w:rFonts w:ascii="仿宋" w:eastAsia="仿宋" w:hAnsi="仿宋" w:cs="仿宋" w:hint="eastAsia"/>
            <w:lang w:eastAsia="zh-CN"/>
          </w:rPr>
          <w:t>(一)、建立健全的预算管理制度</w:t>
        </w:r>
        <w:r>
          <w:tab/>
        </w:r>
        <w:r>
          <w:fldChar w:fldCharType="begin"/>
        </w:r>
        <w:r>
          <w:instrText xml:space="preserve"> PAGEREF _Toc4793 \h </w:instrText>
        </w:r>
        <w:r>
          <w:fldChar w:fldCharType="separate"/>
        </w:r>
        <w:r>
          <w:t>40</w:t>
        </w:r>
        <w:r>
          <w:fldChar w:fldCharType="end"/>
        </w:r>
      </w:hyperlink>
    </w:p>
    <w:p>
      <w:pPr>
        <w:pStyle w:val="TOC2"/>
        <w:tabs>
          <w:tab w:val="right" w:leader="dot" w:pos="8306"/>
        </w:tabs>
      </w:pPr>
      <w:hyperlink w:anchor="_Toc24867" w:history="1">
        <w:r>
          <w:rPr>
            <w:rFonts w:ascii="仿宋" w:eastAsia="仿宋" w:hAnsi="仿宋" w:cs="仿宋" w:hint="eastAsia"/>
            <w:lang w:eastAsia="zh-CN"/>
          </w:rPr>
          <w:t>(二)、加强资金流动监控</w:t>
        </w:r>
        <w:r>
          <w:tab/>
        </w:r>
        <w:r>
          <w:fldChar w:fldCharType="begin"/>
        </w:r>
        <w:r>
          <w:instrText xml:space="preserve"> PAGEREF _Toc24867 \h </w:instrText>
        </w:r>
        <w:r>
          <w:fldChar w:fldCharType="separate"/>
        </w:r>
        <w:r>
          <w:t>42</w:t>
        </w:r>
        <w:r>
          <w:fldChar w:fldCharType="end"/>
        </w:r>
      </w:hyperlink>
    </w:p>
    <w:p>
      <w:pPr>
        <w:pStyle w:val="TOC2"/>
        <w:tabs>
          <w:tab w:val="right" w:leader="dot" w:pos="8306"/>
        </w:tabs>
      </w:pPr>
      <w:hyperlink w:anchor="_Toc17778" w:history="1">
        <w:r>
          <w:rPr>
            <w:rFonts w:ascii="仿宋" w:eastAsia="仿宋" w:hAnsi="仿宋" w:cs="仿宋" w:hint="eastAsia"/>
            <w:lang w:eastAsia="zh-CN"/>
          </w:rPr>
          <w:t>(三)、制定完善的风险控制机制</w:t>
        </w:r>
        <w:r>
          <w:tab/>
        </w:r>
        <w:r>
          <w:fldChar w:fldCharType="begin"/>
        </w:r>
        <w:r>
          <w:instrText xml:space="preserve"> PAGEREF _Toc17778 \h </w:instrText>
        </w:r>
        <w:r>
          <w:fldChar w:fldCharType="separate"/>
        </w:r>
        <w:r>
          <w:t>43</w:t>
        </w:r>
        <w:r>
          <w:fldChar w:fldCharType="end"/>
        </w:r>
      </w:hyperlink>
    </w:p>
    <w:p>
      <w:pPr>
        <w:pStyle w:val="TOC2"/>
        <w:tabs>
          <w:tab w:val="right" w:leader="dot" w:pos="8306"/>
        </w:tabs>
      </w:pPr>
      <w:hyperlink w:anchor="_Toc15636" w:history="1">
        <w:r>
          <w:rPr>
            <w:rFonts w:ascii="仿宋" w:eastAsia="仿宋" w:hAnsi="仿宋" w:cs="仿宋" w:hint="eastAsia"/>
            <w:lang w:eastAsia="zh-CN"/>
          </w:rPr>
          <w:t>(四)、优化成本管理</w:t>
        </w:r>
        <w:r>
          <w:tab/>
        </w:r>
        <w:r>
          <w:fldChar w:fldCharType="begin"/>
        </w:r>
        <w:r>
          <w:instrText xml:space="preserve"> PAGEREF _Toc15636 \h </w:instrText>
        </w:r>
        <w:r>
          <w:fldChar w:fldCharType="separate"/>
        </w:r>
        <w:r>
          <w:t>44</w:t>
        </w:r>
        <w:r>
          <w:fldChar w:fldCharType="end"/>
        </w:r>
      </w:hyperlink>
    </w:p>
    <w:p>
      <w:pPr>
        <w:pStyle w:val="TOC1"/>
        <w:tabs>
          <w:tab w:val="right" w:leader="dot" w:pos="8306"/>
        </w:tabs>
      </w:pPr>
      <w:hyperlink w:anchor="_Toc28400" w:history="1">
        <w:r>
          <w:rPr>
            <w:rFonts w:ascii="仿宋" w:eastAsia="仿宋" w:hAnsi="仿宋" w:cs="仿宋" w:hint="eastAsia"/>
            <w:lang w:eastAsia="zh-CN"/>
          </w:rPr>
          <w:t>十二、溶氧仪项目环境影响分析</w:t>
        </w:r>
        <w:r>
          <w:tab/>
        </w:r>
        <w:r>
          <w:fldChar w:fldCharType="begin"/>
        </w:r>
        <w:r>
          <w:instrText xml:space="preserve"> PAGEREF _Toc28400 \h </w:instrText>
        </w:r>
        <w:r>
          <w:fldChar w:fldCharType="separate"/>
        </w:r>
        <w:r>
          <w:t>46</w:t>
        </w:r>
        <w:r>
          <w:fldChar w:fldCharType="end"/>
        </w:r>
      </w:hyperlink>
    </w:p>
    <w:p>
      <w:pPr>
        <w:pStyle w:val="TOC2"/>
        <w:tabs>
          <w:tab w:val="right" w:leader="dot" w:pos="8306"/>
        </w:tabs>
      </w:pPr>
      <w:hyperlink w:anchor="_Toc15299" w:history="1">
        <w:r>
          <w:rPr>
            <w:rFonts w:ascii="仿宋" w:eastAsia="仿宋" w:hAnsi="仿宋" w:cs="仿宋" w:hint="eastAsia"/>
            <w:lang w:eastAsia="zh-CN"/>
          </w:rPr>
          <w:t>(一)、建设区域环境质量现状</w:t>
        </w:r>
        <w:r>
          <w:tab/>
        </w:r>
        <w:r>
          <w:fldChar w:fldCharType="begin"/>
        </w:r>
        <w:r>
          <w:instrText xml:space="preserve"> PAGEREF _Toc15299 \h </w:instrText>
        </w:r>
        <w:r>
          <w:fldChar w:fldCharType="separate"/>
        </w:r>
        <w:r>
          <w:t>46</w:t>
        </w:r>
        <w:r>
          <w:fldChar w:fldCharType="end"/>
        </w:r>
      </w:hyperlink>
    </w:p>
    <w:p>
      <w:pPr>
        <w:pStyle w:val="TOC2"/>
        <w:tabs>
          <w:tab w:val="right" w:leader="dot" w:pos="8306"/>
        </w:tabs>
      </w:pPr>
      <w:hyperlink w:anchor="_Toc26632" w:history="1">
        <w:r>
          <w:rPr>
            <w:rFonts w:ascii="仿宋" w:eastAsia="仿宋" w:hAnsi="仿宋" w:cs="仿宋" w:hint="eastAsia"/>
            <w:lang w:eastAsia="zh-CN"/>
          </w:rPr>
          <w:t>(二)、建设期环境保护</w:t>
        </w:r>
        <w:r>
          <w:tab/>
        </w:r>
        <w:r>
          <w:fldChar w:fldCharType="begin"/>
        </w:r>
        <w:r>
          <w:instrText xml:space="preserve"> PAGEREF _Toc26632 \h </w:instrText>
        </w:r>
        <w:r>
          <w:fldChar w:fldCharType="separate"/>
        </w:r>
        <w:r>
          <w:t>47</w:t>
        </w:r>
        <w:r>
          <w:fldChar w:fldCharType="end"/>
        </w:r>
      </w:hyperlink>
    </w:p>
    <w:p>
      <w:pPr>
        <w:pStyle w:val="TOC2"/>
        <w:tabs>
          <w:tab w:val="right" w:leader="dot" w:pos="8306"/>
        </w:tabs>
      </w:pPr>
      <w:hyperlink w:anchor="_Toc15660" w:history="1">
        <w:r>
          <w:rPr>
            <w:rFonts w:ascii="仿宋" w:eastAsia="仿宋" w:hAnsi="仿宋" w:cs="仿宋" w:hint="eastAsia"/>
            <w:lang w:eastAsia="zh-CN"/>
          </w:rPr>
          <w:t>(三)、运营期环境保护</w:t>
        </w:r>
        <w:r>
          <w:tab/>
        </w:r>
        <w:r>
          <w:fldChar w:fldCharType="begin"/>
        </w:r>
        <w:r>
          <w:instrText xml:space="preserve"> PAGEREF _Toc15660 \h </w:instrText>
        </w:r>
        <w:r>
          <w:fldChar w:fldCharType="separate"/>
        </w:r>
        <w:r>
          <w:t>49</w:t>
        </w:r>
        <w:r>
          <w:fldChar w:fldCharType="end"/>
        </w:r>
      </w:hyperlink>
    </w:p>
    <w:p>
      <w:pPr>
        <w:pStyle w:val="TOC2"/>
        <w:tabs>
          <w:tab w:val="right" w:leader="dot" w:pos="8306"/>
        </w:tabs>
      </w:pPr>
      <w:hyperlink w:anchor="_Toc14678" w:history="1">
        <w:r>
          <w:rPr>
            <w:rFonts w:ascii="仿宋" w:eastAsia="仿宋" w:hAnsi="仿宋" w:cs="仿宋" w:hint="eastAsia"/>
            <w:lang w:eastAsia="zh-CN"/>
          </w:rPr>
          <w:t>(四)、溶氧仪项目建设对区域经济的影响</w:t>
        </w:r>
        <w:r>
          <w:tab/>
        </w:r>
        <w:r>
          <w:fldChar w:fldCharType="begin"/>
        </w:r>
        <w:r>
          <w:instrText xml:space="preserve"> PAGEREF _Toc14678 \h </w:instrText>
        </w:r>
        <w:r>
          <w:fldChar w:fldCharType="separate"/>
        </w:r>
        <w:r>
          <w:t>50</w:t>
        </w:r>
        <w:r>
          <w:fldChar w:fldCharType="end"/>
        </w:r>
      </w:hyperlink>
    </w:p>
    <w:p>
      <w:pPr>
        <w:pStyle w:val="TOC2"/>
        <w:tabs>
          <w:tab w:val="right" w:leader="dot" w:pos="8306"/>
        </w:tabs>
      </w:pPr>
      <w:hyperlink w:anchor="_Toc30152" w:history="1">
        <w:r>
          <w:rPr>
            <w:rFonts w:ascii="仿宋" w:eastAsia="仿宋" w:hAnsi="仿宋" w:cs="仿宋" w:hint="eastAsia"/>
            <w:lang w:eastAsia="zh-CN"/>
          </w:rPr>
          <w:t>(五)、废弃物处理</w:t>
        </w:r>
        <w:r>
          <w:tab/>
        </w:r>
        <w:r>
          <w:fldChar w:fldCharType="begin"/>
        </w:r>
        <w:r>
          <w:instrText xml:space="preserve"> PAGEREF _Toc30152 \h </w:instrText>
        </w:r>
        <w:r>
          <w:fldChar w:fldCharType="separate"/>
        </w:r>
        <w:r>
          <w:t>52</w:t>
        </w:r>
        <w:r>
          <w:fldChar w:fldCharType="end"/>
        </w:r>
      </w:hyperlink>
    </w:p>
    <w:p>
      <w:pPr>
        <w:pStyle w:val="TOC2"/>
        <w:tabs>
          <w:tab w:val="right" w:leader="dot" w:pos="8306"/>
        </w:tabs>
      </w:pPr>
      <w:hyperlink w:anchor="_Toc657" w:history="1">
        <w:r>
          <w:rPr>
            <w:rFonts w:ascii="仿宋" w:eastAsia="仿宋" w:hAnsi="仿宋" w:cs="仿宋" w:hint="eastAsia"/>
            <w:lang w:eastAsia="zh-CN"/>
          </w:rPr>
          <w:t>(六)、特殊环境影响分析</w:t>
        </w:r>
        <w:r>
          <w:tab/>
        </w:r>
        <w:r>
          <w:fldChar w:fldCharType="begin"/>
        </w:r>
        <w:r>
          <w:instrText xml:space="preserve"> PAGEREF _Toc657 \h </w:instrText>
        </w:r>
        <w:r>
          <w:fldChar w:fldCharType="separate"/>
        </w:r>
        <w:r>
          <w:t>53</w:t>
        </w:r>
        <w:r>
          <w:fldChar w:fldCharType="end"/>
        </w:r>
      </w:hyperlink>
    </w:p>
    <w:p>
      <w:pPr>
        <w:pStyle w:val="TOC2"/>
        <w:tabs>
          <w:tab w:val="right" w:leader="dot" w:pos="8306"/>
        </w:tabs>
      </w:pPr>
      <w:hyperlink w:anchor="_Toc22283" w:history="1">
        <w:r>
          <w:rPr>
            <w:rFonts w:ascii="仿宋" w:eastAsia="仿宋" w:hAnsi="仿宋" w:cs="仿宋" w:hint="eastAsia"/>
            <w:lang w:eastAsia="zh-CN"/>
          </w:rPr>
          <w:t>(七)、清洁生产</w:t>
        </w:r>
        <w:r>
          <w:tab/>
        </w:r>
        <w:r>
          <w:fldChar w:fldCharType="begin"/>
        </w:r>
        <w:r>
          <w:instrText xml:space="preserve"> PAGEREF _Toc22283 \h </w:instrText>
        </w:r>
        <w:r>
          <w:fldChar w:fldCharType="separate"/>
        </w:r>
        <w:r>
          <w:t>54</w:t>
        </w:r>
        <w:r>
          <w:fldChar w:fldCharType="end"/>
        </w:r>
      </w:hyperlink>
    </w:p>
    <w:p>
      <w:pPr>
        <w:pStyle w:val="TOC2"/>
        <w:tabs>
          <w:tab w:val="right" w:leader="dot" w:pos="8306"/>
        </w:tabs>
      </w:pPr>
      <w:hyperlink w:anchor="_Toc25998" w:history="1">
        <w:r>
          <w:rPr>
            <w:rFonts w:ascii="仿宋" w:eastAsia="仿宋" w:hAnsi="仿宋" w:cs="仿宋" w:hint="eastAsia"/>
            <w:lang w:eastAsia="zh-CN"/>
          </w:rPr>
          <w:t>(八)、环境保护综合评价</w:t>
        </w:r>
        <w:r>
          <w:tab/>
        </w:r>
        <w:r>
          <w:fldChar w:fldCharType="begin"/>
        </w:r>
        <w:r>
          <w:instrText xml:space="preserve"> PAGEREF _Toc25998 \h </w:instrText>
        </w:r>
        <w:r>
          <w:fldChar w:fldCharType="separate"/>
        </w:r>
        <w:r>
          <w:t>55</w:t>
        </w:r>
        <w:r>
          <w:fldChar w:fldCharType="end"/>
        </w:r>
      </w:hyperlink>
    </w:p>
    <w:p>
      <w:pPr>
        <w:pStyle w:val="TOC1"/>
        <w:tabs>
          <w:tab w:val="right" w:leader="dot" w:pos="8306"/>
        </w:tabs>
      </w:pPr>
      <w:hyperlink w:anchor="_Toc24797" w:history="1">
        <w:r>
          <w:rPr>
            <w:rFonts w:ascii="仿宋" w:eastAsia="仿宋" w:hAnsi="仿宋" w:cs="仿宋" w:hint="eastAsia"/>
            <w:lang w:eastAsia="zh-CN"/>
          </w:rPr>
          <w:t>十三、溶氧仪项目变更管理</w:t>
        </w:r>
        <w:r>
          <w:tab/>
        </w:r>
        <w:r>
          <w:fldChar w:fldCharType="begin"/>
        </w:r>
        <w:r>
          <w:instrText xml:space="preserve"> PAGEREF _Toc24797 \h </w:instrText>
        </w:r>
        <w:r>
          <w:fldChar w:fldCharType="separate"/>
        </w:r>
        <w:r>
          <w:t>56</w:t>
        </w:r>
        <w:r>
          <w:fldChar w:fldCharType="end"/>
        </w:r>
      </w:hyperlink>
    </w:p>
    <w:p>
      <w:pPr>
        <w:pStyle w:val="TOC2"/>
        <w:tabs>
          <w:tab w:val="right" w:leader="dot" w:pos="8306"/>
        </w:tabs>
      </w:pPr>
      <w:hyperlink w:anchor="_Toc23132" w:history="1">
        <w:r>
          <w:rPr>
            <w:rFonts w:ascii="仿宋" w:eastAsia="仿宋" w:hAnsi="仿宋" w:cs="仿宋" w:hint="eastAsia"/>
            <w:lang w:eastAsia="zh-CN"/>
          </w:rPr>
          <w:t>(一)、变更申请与评估</w:t>
        </w:r>
        <w:r>
          <w:tab/>
        </w:r>
        <w:r>
          <w:fldChar w:fldCharType="begin"/>
        </w:r>
        <w:r>
          <w:instrText xml:space="preserve"> PAGEREF _Toc23132 \h </w:instrText>
        </w:r>
        <w:r>
          <w:fldChar w:fldCharType="separate"/>
        </w:r>
        <w:r>
          <w:t>56</w:t>
        </w:r>
        <w:r>
          <w:fldChar w:fldCharType="end"/>
        </w:r>
      </w:hyperlink>
    </w:p>
    <w:p>
      <w:pPr>
        <w:pStyle w:val="TOC2"/>
        <w:tabs>
          <w:tab w:val="right" w:leader="dot" w:pos="8306"/>
        </w:tabs>
      </w:pPr>
      <w:hyperlink w:anchor="_Toc19407" w:history="1">
        <w:r>
          <w:rPr>
            <w:rFonts w:ascii="仿宋" w:eastAsia="仿宋" w:hAnsi="仿宋" w:cs="仿宋" w:hint="eastAsia"/>
            <w:lang w:eastAsia="zh-CN"/>
          </w:rPr>
          <w:t>(二)、变更实施与控制</w:t>
        </w:r>
        <w:r>
          <w:tab/>
        </w:r>
        <w:r>
          <w:fldChar w:fldCharType="begin"/>
        </w:r>
        <w:r>
          <w:instrText xml:space="preserve"> PAGEREF _Toc19407 \h </w:instrText>
        </w:r>
        <w:r>
          <w:fldChar w:fldCharType="separate"/>
        </w:r>
        <w:r>
          <w:t>57</w:t>
        </w:r>
        <w:r>
          <w:fldChar w:fldCharType="end"/>
        </w:r>
      </w:hyperlink>
    </w:p>
    <w:p>
      <w:pPr>
        <w:pStyle w:val="TOC1"/>
        <w:tabs>
          <w:tab w:val="right" w:leader="dot" w:pos="8306"/>
        </w:tabs>
      </w:pPr>
      <w:hyperlink w:anchor="_Toc15633" w:history="1">
        <w:r>
          <w:rPr>
            <w:rFonts w:ascii="仿宋" w:eastAsia="仿宋" w:hAnsi="仿宋" w:cs="仿宋" w:hint="eastAsia"/>
            <w:lang w:eastAsia="zh-CN"/>
          </w:rPr>
          <w:t>十四、供应链管理</w:t>
        </w:r>
        <w:r>
          <w:tab/>
        </w:r>
        <w:r>
          <w:fldChar w:fldCharType="begin"/>
        </w:r>
        <w:r>
          <w:instrText xml:space="preserve"> PAGEREF _Toc15633 \h </w:instrText>
        </w:r>
        <w:r>
          <w:fldChar w:fldCharType="separate"/>
        </w:r>
        <w:r>
          <w:t>57</w:t>
        </w:r>
        <w:r>
          <w:fldChar w:fldCharType="end"/>
        </w:r>
      </w:hyperlink>
    </w:p>
    <w:p>
      <w:pPr>
        <w:pStyle w:val="TOC2"/>
        <w:tabs>
          <w:tab w:val="right" w:leader="dot" w:pos="8306"/>
        </w:tabs>
      </w:pPr>
      <w:hyperlink w:anchor="_Toc14885" w:history="1">
        <w:r>
          <w:rPr>
            <w:rFonts w:ascii="仿宋" w:eastAsia="仿宋" w:hAnsi="仿宋" w:cs="仿宋" w:hint="eastAsia"/>
            <w:lang w:eastAsia="zh-CN"/>
          </w:rPr>
          <w:t>(一)、供应链战略规划</w:t>
        </w:r>
        <w:r>
          <w:tab/>
        </w:r>
        <w:r>
          <w:fldChar w:fldCharType="begin"/>
        </w:r>
        <w:r>
          <w:instrText xml:space="preserve"> PAGEREF _Toc14885 \h </w:instrText>
        </w:r>
        <w:r>
          <w:fldChar w:fldCharType="separate"/>
        </w:r>
        <w:r>
          <w:t>57</w:t>
        </w:r>
        <w:r>
          <w:fldChar w:fldCharType="end"/>
        </w:r>
      </w:hyperlink>
    </w:p>
    <w:p>
      <w:pPr>
        <w:pStyle w:val="TOC2"/>
        <w:tabs>
          <w:tab w:val="right" w:leader="dot" w:pos="8306"/>
        </w:tabs>
      </w:pPr>
      <w:hyperlink w:anchor="_Toc11084" w:history="1">
        <w:r>
          <w:rPr>
            <w:rFonts w:ascii="仿宋" w:eastAsia="仿宋" w:hAnsi="仿宋" w:cs="仿宋" w:hint="eastAsia"/>
            <w:lang w:eastAsia="zh-CN"/>
          </w:rPr>
          <w:t>(二)、供应商选择与合作</w:t>
        </w:r>
        <w:r>
          <w:tab/>
        </w:r>
        <w:r>
          <w:fldChar w:fldCharType="begin"/>
        </w:r>
        <w:r>
          <w:instrText xml:space="preserve"> PAGEREF _Toc11084 \h </w:instrText>
        </w:r>
        <w:r>
          <w:fldChar w:fldCharType="separate"/>
        </w:r>
        <w:r>
          <w:t>59</w:t>
        </w:r>
        <w:r>
          <w:fldChar w:fldCharType="end"/>
        </w:r>
      </w:hyperlink>
    </w:p>
    <w:p>
      <w:pPr>
        <w:pStyle w:val="TOC2"/>
        <w:tabs>
          <w:tab w:val="right" w:leader="dot" w:pos="8306"/>
        </w:tabs>
      </w:pPr>
      <w:hyperlink w:anchor="_Toc19937" w:history="1">
        <w:r>
          <w:rPr>
            <w:rFonts w:ascii="仿宋" w:eastAsia="仿宋" w:hAnsi="仿宋" w:cs="仿宋" w:hint="eastAsia"/>
            <w:lang w:eastAsia="zh-CN"/>
          </w:rPr>
          <w:t>(三)、物流与库存管理</w:t>
        </w:r>
        <w:r>
          <w:tab/>
        </w:r>
        <w:r>
          <w:fldChar w:fldCharType="begin"/>
        </w:r>
        <w:r>
          <w:instrText xml:space="preserve"> PAGEREF _Toc19937 \h </w:instrText>
        </w:r>
        <w:r>
          <w:fldChar w:fldCharType="separate"/>
        </w:r>
        <w:r>
          <w:t>60</w:t>
        </w:r>
        <w:r>
          <w:fldChar w:fldCharType="end"/>
        </w:r>
      </w:hyperlink>
    </w:p>
    <w:p>
      <w:pPr>
        <w:pStyle w:val="TOC1"/>
        <w:tabs>
          <w:tab w:val="right" w:leader="dot" w:pos="8306"/>
        </w:tabs>
      </w:pPr>
      <w:hyperlink w:anchor="_Toc13940" w:history="1">
        <w:r>
          <w:rPr>
            <w:rFonts w:ascii="仿宋" w:eastAsia="仿宋" w:hAnsi="仿宋" w:cs="仿宋" w:hint="eastAsia"/>
            <w:lang w:eastAsia="zh-CN"/>
          </w:rPr>
          <w:t>十五、溶氧仪项目实施时间节点</w:t>
        </w:r>
        <w:r>
          <w:tab/>
        </w:r>
        <w:r>
          <w:fldChar w:fldCharType="begin"/>
        </w:r>
        <w:r>
          <w:instrText xml:space="preserve"> PAGEREF _Toc13940 \h </w:instrText>
        </w:r>
        <w:r>
          <w:fldChar w:fldCharType="separate"/>
        </w:r>
        <w:r>
          <w:t>61</w:t>
        </w:r>
        <w:r>
          <w:fldChar w:fldCharType="end"/>
        </w:r>
      </w:hyperlink>
    </w:p>
    <w:p>
      <w:pPr>
        <w:pStyle w:val="TOC2"/>
        <w:tabs>
          <w:tab w:val="right" w:leader="dot" w:pos="8306"/>
        </w:tabs>
      </w:pPr>
      <w:hyperlink w:anchor="_Toc13428" w:history="1">
        <w:r>
          <w:rPr>
            <w:rFonts w:ascii="仿宋" w:eastAsia="仿宋" w:hAnsi="仿宋" w:cs="仿宋" w:hint="eastAsia"/>
            <w:lang w:eastAsia="zh-CN"/>
          </w:rPr>
          <w:t>(一)、溶氧仪项目启动阶段时间节点</w:t>
        </w:r>
        <w:r>
          <w:tab/>
        </w:r>
        <w:r>
          <w:fldChar w:fldCharType="begin"/>
        </w:r>
        <w:r>
          <w:instrText xml:space="preserve"> PAGEREF _Toc13428 \h </w:instrText>
        </w:r>
        <w:r>
          <w:fldChar w:fldCharType="separate"/>
        </w:r>
        <w:r>
          <w:t>61</w:t>
        </w:r>
        <w:r>
          <w:fldChar w:fldCharType="end"/>
        </w:r>
      </w:hyperlink>
    </w:p>
    <w:p>
      <w:pPr>
        <w:pStyle w:val="TOC2"/>
        <w:tabs>
          <w:tab w:val="right" w:leader="dot" w:pos="8306"/>
        </w:tabs>
      </w:pPr>
      <w:hyperlink w:anchor="_Toc22841" w:history="1">
        <w:r>
          <w:rPr>
            <w:rFonts w:ascii="仿宋" w:eastAsia="仿宋" w:hAnsi="仿宋" w:cs="仿宋" w:hint="eastAsia"/>
            <w:lang w:eastAsia="zh-CN"/>
          </w:rPr>
          <w:t>(二)、溶氧仪项目执行阶段时间节点</w:t>
        </w:r>
        <w:r>
          <w:tab/>
        </w:r>
        <w:r>
          <w:fldChar w:fldCharType="begin"/>
        </w:r>
        <w:r>
          <w:instrText xml:space="preserve"> PAGEREF _Toc22841 \h </w:instrText>
        </w:r>
        <w:r>
          <w:fldChar w:fldCharType="separate"/>
        </w:r>
        <w:r>
          <w:t>63</w:t>
        </w:r>
        <w:r>
          <w:fldChar w:fldCharType="end"/>
        </w:r>
      </w:hyperlink>
    </w:p>
    <w:p>
      <w:pPr>
        <w:pStyle w:val="TOC2"/>
        <w:tabs>
          <w:tab w:val="right" w:leader="dot" w:pos="8306"/>
        </w:tabs>
      </w:pPr>
      <w:hyperlink w:anchor="_Toc31946" w:history="1">
        <w:r>
          <w:rPr>
            <w:rFonts w:ascii="仿宋" w:eastAsia="仿宋" w:hAnsi="仿宋" w:cs="仿宋" w:hint="eastAsia"/>
            <w:lang w:eastAsia="zh-CN"/>
          </w:rPr>
          <w:t>(三)、溶氧仪项目完成阶段时间节点</w:t>
        </w:r>
        <w:r>
          <w:tab/>
        </w:r>
        <w:r>
          <w:fldChar w:fldCharType="begin"/>
        </w:r>
        <w:r>
          <w:instrText xml:space="preserve"> PAGEREF _Toc31946 \h </w:instrText>
        </w:r>
        <w:r>
          <w:fldChar w:fldCharType="separate"/>
        </w:r>
        <w:r>
          <w:t>63</w:t>
        </w:r>
        <w:r>
          <w:fldChar w:fldCharType="end"/>
        </w:r>
      </w:hyperlink>
    </w:p>
    <w:p>
      <w:pPr>
        <w:pStyle w:val="TOC1"/>
        <w:tabs>
          <w:tab w:val="right" w:leader="dot" w:pos="8306"/>
        </w:tabs>
      </w:pPr>
      <w:hyperlink w:anchor="_Toc20970" w:history="1">
        <w:r>
          <w:rPr>
            <w:rFonts w:ascii="仿宋" w:eastAsia="仿宋" w:hAnsi="仿宋" w:cs="仿宋" w:hint="eastAsia"/>
            <w:lang w:eastAsia="zh-CN"/>
          </w:rPr>
          <w:t>十六、溶氧仪项目治理与监督</w:t>
        </w:r>
        <w:r>
          <w:tab/>
        </w:r>
        <w:r>
          <w:fldChar w:fldCharType="begin"/>
        </w:r>
        <w:r>
          <w:instrText xml:space="preserve"> PAGEREF _Toc20970 \h </w:instrText>
        </w:r>
        <w:r>
          <w:fldChar w:fldCharType="separate"/>
        </w:r>
        <w:r>
          <w:t>64</w:t>
        </w:r>
        <w:r>
          <w:fldChar w:fldCharType="end"/>
        </w:r>
      </w:hyperlink>
    </w:p>
    <w:p>
      <w:pPr>
        <w:pStyle w:val="TOC2"/>
        <w:tabs>
          <w:tab w:val="right" w:leader="dot" w:pos="8306"/>
        </w:tabs>
      </w:pPr>
      <w:hyperlink w:anchor="_Toc29376" w:history="1">
        <w:r>
          <w:rPr>
            <w:rFonts w:ascii="仿宋" w:eastAsia="仿宋" w:hAnsi="仿宋" w:cs="仿宋" w:hint="eastAsia"/>
            <w:lang w:eastAsia="zh-CN"/>
          </w:rPr>
          <w:t>(一)、溶氧仪项目治理结构</w:t>
        </w:r>
        <w:r>
          <w:tab/>
        </w:r>
        <w:r>
          <w:fldChar w:fldCharType="begin"/>
        </w:r>
        <w:r>
          <w:instrText xml:space="preserve"> PAGEREF _Toc29376 \h </w:instrText>
        </w:r>
        <w:r>
          <w:fldChar w:fldCharType="separate"/>
        </w:r>
        <w:r>
          <w:t>64</w:t>
        </w:r>
        <w:r>
          <w:fldChar w:fldCharType="end"/>
        </w:r>
      </w:hyperlink>
    </w:p>
    <w:p>
      <w:pPr>
        <w:pStyle w:val="TOC2"/>
        <w:tabs>
          <w:tab w:val="right" w:leader="dot" w:pos="8306"/>
        </w:tabs>
      </w:pPr>
      <w:hyperlink w:anchor="_Toc20627" w:history="1">
        <w:r>
          <w:rPr>
            <w:rFonts w:ascii="仿宋" w:eastAsia="仿宋" w:hAnsi="仿宋" w:cs="仿宋" w:hint="eastAsia"/>
            <w:lang w:eastAsia="zh-CN"/>
          </w:rPr>
          <w:t>(二)、监督与审计</w:t>
        </w:r>
        <w:r>
          <w:tab/>
        </w:r>
        <w:r>
          <w:fldChar w:fldCharType="begin"/>
        </w:r>
        <w:r>
          <w:instrText xml:space="preserve"> PAGEREF _Toc20627 \h </w:instrText>
        </w:r>
        <w:r>
          <w:fldChar w:fldCharType="separate"/>
        </w:r>
        <w:r>
          <w:t>66</w:t>
        </w:r>
        <w:r>
          <w:fldChar w:fldCharType="end"/>
        </w:r>
      </w:hyperlink>
    </w:p>
    <w:p>
      <w:pPr>
        <w:pStyle w:val="TOC1"/>
        <w:tabs>
          <w:tab w:val="right" w:leader="dot" w:pos="8306"/>
        </w:tabs>
      </w:pPr>
      <w:hyperlink w:anchor="_Toc21321" w:history="1">
        <w:r>
          <w:rPr>
            <w:rFonts w:ascii="仿宋" w:eastAsia="仿宋" w:hAnsi="仿宋" w:cs="仿宋" w:hint="eastAsia"/>
            <w:lang w:eastAsia="zh-CN"/>
          </w:rPr>
          <w:t>十七、溶氧仪项目工程方案分析</w:t>
        </w:r>
        <w:r>
          <w:tab/>
        </w:r>
        <w:r>
          <w:fldChar w:fldCharType="begin"/>
        </w:r>
        <w:r>
          <w:instrText xml:space="preserve"> PAGEREF _Toc21321 \h </w:instrText>
        </w:r>
        <w:r>
          <w:fldChar w:fldCharType="separate"/>
        </w:r>
        <w:r>
          <w:t>67</w:t>
        </w:r>
        <w:r>
          <w:fldChar w:fldCharType="end"/>
        </w:r>
      </w:hyperlink>
    </w:p>
    <w:p>
      <w:pPr>
        <w:pStyle w:val="TOC2"/>
        <w:tabs>
          <w:tab w:val="right" w:leader="dot" w:pos="8306"/>
        </w:tabs>
      </w:pPr>
      <w:hyperlink w:anchor="_Toc7945" w:history="1">
        <w:r>
          <w:rPr>
            <w:rFonts w:ascii="仿宋" w:eastAsia="仿宋" w:hAnsi="仿宋" w:cs="仿宋" w:hint="eastAsia"/>
            <w:lang w:eastAsia="zh-CN"/>
          </w:rPr>
          <w:t>(一)、建筑工程设计原则</w:t>
        </w:r>
        <w:r>
          <w:tab/>
        </w:r>
        <w:r>
          <w:fldChar w:fldCharType="begin"/>
        </w:r>
        <w:r>
          <w:instrText xml:space="preserve"> PAGEREF _Toc7945 \h </w:instrText>
        </w:r>
        <w:r>
          <w:fldChar w:fldCharType="separate"/>
        </w:r>
        <w:r>
          <w:t>67</w:t>
        </w:r>
        <w:r>
          <w:fldChar w:fldCharType="end"/>
        </w:r>
      </w:hyperlink>
    </w:p>
    <w:p>
      <w:pPr>
        <w:pStyle w:val="TOC2"/>
        <w:tabs>
          <w:tab w:val="right" w:leader="dot" w:pos="8306"/>
        </w:tabs>
      </w:pPr>
      <w:hyperlink w:anchor="_Toc1746" w:history="1">
        <w:r>
          <w:rPr>
            <w:rFonts w:ascii="仿宋" w:eastAsia="仿宋" w:hAnsi="仿宋" w:cs="仿宋" w:hint="eastAsia"/>
            <w:lang w:eastAsia="zh-CN"/>
          </w:rPr>
          <w:t>(二)、土建工程建设指标</w:t>
        </w:r>
        <w:r>
          <w:tab/>
        </w:r>
        <w:r>
          <w:fldChar w:fldCharType="begin"/>
        </w:r>
        <w:r>
          <w:instrText xml:space="preserve"> PAGEREF _Toc1746 \h </w:instrText>
        </w:r>
        <w:r>
          <w:fldChar w:fldCharType="separate"/>
        </w:r>
        <w:r>
          <w:t>70</w:t>
        </w:r>
        <w:r>
          <w:fldChar w:fldCharType="end"/>
        </w:r>
      </w:hyperlink>
    </w:p>
    <w:p>
      <w:pPr>
        <w:pStyle w:val="TOC1"/>
        <w:tabs>
          <w:tab w:val="right" w:leader="dot" w:pos="8306"/>
        </w:tabs>
      </w:pPr>
      <w:hyperlink w:anchor="_Toc23112" w:history="1">
        <w:r>
          <w:rPr>
            <w:rFonts w:ascii="仿宋" w:eastAsia="仿宋" w:hAnsi="仿宋" w:cs="仿宋" w:hint="eastAsia"/>
            <w:lang w:eastAsia="zh-CN"/>
          </w:rPr>
          <w:t>十八、利益相关者分析与沟通计划</w:t>
        </w:r>
        <w:r>
          <w:tab/>
        </w:r>
        <w:r>
          <w:fldChar w:fldCharType="begin"/>
        </w:r>
        <w:r>
          <w:instrText xml:space="preserve"> PAGEREF _Toc23112 \h </w:instrText>
        </w:r>
        <w:r>
          <w:fldChar w:fldCharType="separate"/>
        </w:r>
        <w:r>
          <w:t>72</w:t>
        </w:r>
        <w:r>
          <w:fldChar w:fldCharType="end"/>
        </w:r>
      </w:hyperlink>
    </w:p>
    <w:p>
      <w:pPr>
        <w:pStyle w:val="TOC2"/>
        <w:tabs>
          <w:tab w:val="right" w:leader="dot" w:pos="8306"/>
        </w:tabs>
      </w:pPr>
      <w:hyperlink w:anchor="_Toc15266" w:history="1">
        <w:r>
          <w:rPr>
            <w:rFonts w:ascii="仿宋" w:eastAsia="仿宋" w:hAnsi="仿宋" w:cs="仿宋" w:hint="eastAsia"/>
            <w:lang w:eastAsia="zh-CN"/>
          </w:rPr>
          <w:t>(一)、利益相关者分析</w:t>
        </w:r>
        <w:r>
          <w:tab/>
        </w:r>
        <w:r>
          <w:fldChar w:fldCharType="begin"/>
        </w:r>
        <w:r>
          <w:instrText xml:space="preserve"> PAGEREF _Toc15266 \h </w:instrText>
        </w:r>
        <w:r>
          <w:fldChar w:fldCharType="separate"/>
        </w:r>
        <w:r>
          <w:t>72</w:t>
        </w:r>
        <w:r>
          <w:fldChar w:fldCharType="end"/>
        </w:r>
      </w:hyperlink>
    </w:p>
    <w:p>
      <w:pPr>
        <w:pStyle w:val="TOC2"/>
        <w:tabs>
          <w:tab w:val="right" w:leader="dot" w:pos="8306"/>
        </w:tabs>
      </w:pPr>
      <w:hyperlink w:anchor="_Toc20433" w:history="1">
        <w:r>
          <w:rPr>
            <w:rFonts w:ascii="仿宋" w:eastAsia="仿宋" w:hAnsi="仿宋" w:cs="仿宋" w:hint="eastAsia"/>
            <w:lang w:eastAsia="zh-CN"/>
          </w:rPr>
          <w:t>(二)、沟通计划</w:t>
        </w:r>
        <w:r>
          <w:tab/>
        </w:r>
        <w:r>
          <w:fldChar w:fldCharType="begin"/>
        </w:r>
        <w:r>
          <w:instrText xml:space="preserve"> PAGEREF _Toc20433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84"/>
      <w:r>
        <w:rPr>
          <w:rFonts w:ascii="仿宋" w:eastAsia="仿宋" w:hAnsi="仿宋" w:cs="仿宋" w:hint="eastAsia"/>
          <w:sz w:val="28"/>
          <w:lang w:eastAsia="zh-CN"/>
        </w:rPr>
        <w:t>一、溶氧仪项目概论</w:t>
      </w:r>
      <w:bookmarkEnd w:id="2"/>
    </w:p>
    <w:p>
      <w:pPr>
        <w:pStyle w:val="Heading2"/>
        <w:rPr>
          <w:rFonts w:ascii="仿宋" w:eastAsia="仿宋" w:hAnsi="仿宋" w:cs="仿宋" w:hint="eastAsia"/>
          <w:lang w:eastAsia="zh-CN"/>
        </w:rPr>
      </w:pPr>
      <w:bookmarkStart w:id="3" w:name="_Toc11235"/>
      <w:r>
        <w:rPr>
          <w:rFonts w:ascii="仿宋" w:eastAsia="仿宋" w:hAnsi="仿宋" w:cs="仿宋" w:hint="eastAsia"/>
          <w:lang w:eastAsia="zh-CN"/>
        </w:rPr>
        <w:t>(一)、溶氧仪项目概况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起源追溯至对市场的深入洞察。市场的不断演变与变革为溶氧仪项目提供了难得的机遇。当前市场存在的需求缺口和变革的大环境共同构成了溶氧仪项目的背景。这个溶氧仪项目旨在充分利用市场机遇，填补行业中尚未满足的需求，为客户提供全新的解决方案。市场的变革和需求的增长使得这个溶氧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溶氧仪项目名称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溶氧仪项目正式命名为溶氧仪。这个名称不仅仅是一个标识，更代表了溶氧仪项目的核心理念和愿景。它蕴含着溶氧仪项目所要解决问题的关键字，具有强烈的表达和辨识度，为溶氧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溶氧仪项目目标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核心目标是提供一种全新、高效的解决方案，满足客户日益增长的需求。溶氧仪项目追求的不仅仅是满足市场需求，更是在市场中获得卓越的竞争优势。通过不断提升产品或服务的质量和创新水平，溶氧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溶氧仪项目范围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全面涵盖了产品研发、制造、市场推广和售后服务，确保从产品设计到最终用户体验的全方位关注。这一全面的溶氧仪项目范围是为了确保溶氧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溶氧仪项目时间表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溶氧仪项目计划在未来18个月内完成，包括研发、测试、市场试点和正式推出等不同阶段。这个时间表的合理设计是为了确保溶氧仪项目各个阶段的顺利推进，以便按时交付高质量的成果。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溶氧仪项目预算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溶氧仪项目总预算估算为XX百万美元，主要分配在研发、市场推广、人员培训和运营等方面。这一充足的预算为溶氧仪项目提供了充足的资源，确保溶氧仪项目在各个方面都能取得优异的表现。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溶氧仪项目风险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溶氧仪项目可能面临的风险包括市场接受度低、技术难题、竞争激烈等。溶氧仪项目团队已经制定了相应的风险应对计划，通过前瞻性的风险管理，确保溶氧仪项目在面对不确定性时能够迅速做出应对。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溶氧仪项目团队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溶氧仪项目汇聚了一支经验丰富、多领域专业素养的核心团队，确保溶氧仪项目在各个方面都能拥有高水平的执行力。团队的协同作战是溶氧仪项目成功的关键因素之一。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溶氧仪项目背景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溶氧仪项目的背景根植于市场对更高效、创新产品的渴望，同时也受到科技发展对行业格局的深刻改变的影响。这为溶氧仪项目提供了广阔的发展空间和市场需求。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溶氧仪项目现状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截至目前，溶氧仪项目已完成市场调研和技术验证，取得了初步的成功。这为溶氧仪项目在未来的发展奠定了坚实的基础，为更远大的目标打下了坚实的基石。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312"/>
      <w:r>
        <w:rPr>
          <w:rFonts w:ascii="仿宋" w:eastAsia="仿宋" w:hAnsi="仿宋" w:cs="仿宋" w:hint="eastAsia"/>
          <w:sz w:val="28"/>
          <w:lang w:eastAsia="zh-CN"/>
        </w:rPr>
        <w:t>(二)、溶氧仪项目目标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keyword》溶氧仪项目首要业务目标是在市场中占据有利地位，实现产品/服务的成功推广和销售。通过不断提升产品质量、创新性，溶氧仪项目追求成为行业中的领导者，赢得更多客户的青睐。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在科技迅速发展的时代，溶氧仪项目着眼于技术创新。通过持续的研发和技术升级，溶氧仪项目旨在推出更具创新性的产品或服务，以满足市场对新鲜、先进解决方案的需求。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为了建立可持续的客户关系，溶氧仪项目设定了客户满意度目标。通过提供卓越的产品质量和优质的客户服务，溶氧仪项目追求赢得客户的信任和忠诚度，确保他们的满意度达到行业领先水平。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溶氧仪项目注重社会责任和可持续发展。通过实施环保、社会责任溶氧仪项目，溶氧仪项目致力于在经济发展的同时保护环境，促进社会公平，实现可持续经营。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溶氧仪项目的团队是实现目标的核心驱动力。因此，溶氧仪项目设定了团队发展目标，包括提升团队成员的专业技能、培养领导力，以及搭建协同高效的团队工作氛围。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442"/>
      <w:r>
        <w:rPr>
          <w:rFonts w:ascii="仿宋" w:eastAsia="仿宋" w:hAnsi="仿宋" w:cs="仿宋" w:hint="eastAsia"/>
          <w:sz w:val="28"/>
          <w:lang w:eastAsia="zh-CN"/>
        </w:rPr>
        <w:t>(三)、溶氧仪项目提出的理由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溶氧仪项目提出的理由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提出源于对市场机遇的深刻洞察。当前市场中存在的需求缺口和行业发展趋势表明，有巨大的商业机会等待被开发。通过准确捕捉市场机遇，溶氧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理念基于对技术创新的信仰。通过持续的研发和技术投入，溶氧仪项目有望推出更具创新性的产品或服务。在科技飞速发展的当下，溶氧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提出是为了增强企业的行业竞争力。通过提升产品或服务的质量和独特性，溶氧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响应了消费者需求的变化。随着社会和科技的不断发展，消费者对产品和服务的需求也在发生变化。通过深入了解并及时回应消费者的新需求，溶氧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溶氧仪项目的提出是企业战略发展规划的一部分。在面对日益激烈的市场竞争和不断变化的商业环境中，溶氧仪项目作为企业战略的一环，旨在为企业开辟新的增长领域，巩固企业在行业中的地位。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溶氧仪项目的提出不仅仅是基于商业考量，还注重社会责任。通过推出环保、社会责任等方面的溶氧仪项目，溶氧仪企业可以在社会中树立积极形象，为社会做出积极贡献，实现经济效益和社会效益的双赢。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溶氧仪项目的提出反映了对利益相关者期望的关注。包括客户、员工、投资者等利益相关者在企业发展中都有着各自的期望，溶氧仪项目力求在满足这些期望的同时，取得更大的共赢。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6271"/>
      <w:r>
        <w:rPr>
          <w:rFonts w:ascii="仿宋" w:eastAsia="仿宋" w:hAnsi="仿宋" w:cs="仿宋" w:hint="eastAsia"/>
          <w:sz w:val="28"/>
          <w:lang w:eastAsia="zh-CN"/>
        </w:rPr>
        <w:t>(四)、溶氧仪项目意义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在实施溶氧仪项目的过程中，我们不仅仅是在追逐商业成功，更是为企业和社会的多个层面创造了深远的意义。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溶氧仪项目的首要意义在于提升企业的市场竞争力。通过持续的创新和对产品质量的高标准要求，溶氧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溶氧仪项目的推进将促使行业技术水平的提升。通过引入先进技术和创新性解决方案，溶氧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在社会层面，溶氧仪项目不仅创造了大量就业机会，提高了就业水平，还注重社会责任和环保。通过参与社会公益事业和推动环保溶氧仪项目，溶氧仪项目为社会贡献了一份力量，体现了企业对社会的积极回馈。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综合而言，溶氧仪项目意义重大，不仅推动了企业的发展，也为行业和社会的进步贡献了积极力量。这是一个全面而深刻的影响，将在未来产生可持续的正面效应。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832"/>
      <w:r>
        <w:rPr>
          <w:rFonts w:ascii="仿宋" w:eastAsia="仿宋" w:hAnsi="仿宋" w:cs="仿宋" w:hint="eastAsia"/>
          <w:sz w:val="28"/>
          <w:lang w:eastAsia="zh-CN"/>
        </w:rPr>
        <w:t>(五)、溶氧仪项目背景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在当今迅猛发展的商业环境中，溶氧仪项目的动因根植于对多方面因素的审慎考量。这个溶氧仪项目的提出并非孤立的决策，而是对企业所处背景深入思考的产物。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市场的不断演变是溶氧仪项目背后的首要原因。科技的迅速发展和全球市场的快速变化使得企业必须灵活应对。溶氧仪项目应运而生，旨在通过创新性的解决方案迎合市场的多变需求，赢得竞争中的先机。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竞争的激烈程度也是溶氧仪项目背景中不可忽视的一环。企业需要在激烈竞争中脱颖而出，为此，溶氧仪项目致力于打破常规，提供独特的价值主张，以吸引客户并确保市场份额的增长。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技术的迅速发展为企业带来了机遇与挑战。作为溶氧仪项目启动的背景之一，对新兴技术的应用将有助于提升企业的技术水平，使其在不断演进的商业环境中保持竞争优势。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此外，社会对企业责任的期望也在逐渐升高。溶氧仪项目充分融入了社会责任的理念，通过可持续经营和社会公益溶氧仪项目，企图为社会贡献一份力量，在商业成功的同时关注社会价值。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130"/>
      <w:r>
        <w:rPr>
          <w:rFonts w:ascii="仿宋" w:eastAsia="仿宋" w:hAnsi="仿宋" w:cs="仿宋" w:hint="eastAsia"/>
          <w:sz w:val="28"/>
          <w:lang w:eastAsia="zh-CN"/>
        </w:rPr>
        <w:t>二、溶氧仪项目危机管理</w:t>
      </w:r>
      <w:bookmarkEnd w:id="8"/>
    </w:p>
    <w:p>
      <w:pPr>
        <w:pStyle w:val="Heading2"/>
        <w:rPr>
          <w:rFonts w:ascii="仿宋" w:eastAsia="仿宋" w:hAnsi="仿宋" w:cs="仿宋" w:hint="eastAsia"/>
          <w:lang w:eastAsia="zh-CN"/>
        </w:rPr>
      </w:pPr>
      <w:bookmarkStart w:id="9" w:name="_Toc327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溶氧仪项目危机管理中，危机预警与识别是确保溶氧仪项目稳健运行的核心步骤。通过建立全面的监测机制，溶氧仪项目团队旨在及时发现和理解潜在的风险和危机因素，以便采取及时的预防和应对措施，确保溶氧仪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首先，通过深入的风险评估，溶氧仪项目团队全面分析了整个溶氧仪项目和各个阶段可能存在的威胁。这包括准确评估每个潜在风险的发生概率和可能影响的程度，为后续危机预警提供了有力支持。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溶氧仪项目团队着重于明确定义溶氧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溶氧仪项目进展的持续监控，团队能够及时发现潜在问题并作出迅速反应。溶氧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在这一阶段，团队的专业素养和反应速度将发挥至关重要的作用，以确保潜在危机能够在初期得到有效的处理，最大程度地减轻负面影响。通过危机预警与识别，溶氧仪项目得以更有序、可控地推进。</w:t>
      </w:r>
    </w:p>
    <w:p>
      <w:pPr>
        <w:pStyle w:val="Heading2"/>
        <w:ind w:firstLine="560" w:firstLineChars="200"/>
        <w:rPr>
          <w:rFonts w:ascii="仿宋" w:eastAsia="仿宋" w:hAnsi="仿宋" w:cs="仿宋" w:hint="eastAsia"/>
          <w:sz w:val="28"/>
          <w:lang w:eastAsia="zh-CN"/>
        </w:rPr>
      </w:pPr>
      <w:bookmarkStart w:id="10" w:name="_Toc2009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在危机发生时，溶氧仪项目团队立即行动，成立了应急小组。该小组的任务是迅速制定并实施紧急应对措施，以最小化潜在损失。以下是采取的主要措施：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暂停溶氧仪项目进度：为遏制危机蔓延，溶氧仪项目暂时停止进行，以便全面评估当前状况。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资源重新分配：重新评估溶氧仪项目资源的分配，确保最大限度地减小损失。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实时沟通：与关键利益相关者建立实时沟通机制，向他们传递溶氧仪项目危机的实际状况，保障溶氧仪项目核心利益。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在紧急应对的同时，溶氧仪项目团队强调了团队协作和有效沟通的重要性。以下是团队协作的关键举措：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信息共享机制：建立了信息共享平台，确保团队成员能够及时获取溶氧仪项目危机的实时信息。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领导者沟通：溶氧仪项目领导者通过定期会议和即时沟通工具，指导团队应对危机，保持团队稳定运行。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随着危机得到初步控制，溶氧仪项目团队转向制定恢复计划，以确保溶氧仪项目能够从中迅速恢复。主要恢复计划包括：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修复受损的进度计划：重新评估溶氧仪项目进度，制定修复计划，确保溶氧仪项目尽快回归正常进程。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重新调整资源分配：优化资源分配，确保溶氧仪项目在有限资源下高效运转。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风险管理机制加强：对溶氧仪项目风险进行全面评估，制定更强化的风险管理策略，以预防未来可能的危机。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656"/>
      <w:r>
        <w:rPr>
          <w:rFonts w:ascii="仿宋" w:eastAsia="仿宋" w:hAnsi="仿宋" w:cs="仿宋" w:hint="eastAsia"/>
          <w:sz w:val="28"/>
          <w:lang w:eastAsia="zh-CN"/>
        </w:rPr>
        <w:t>三、溶氧仪项目选址可行性分析</w:t>
      </w:r>
      <w:bookmarkEnd w:id="11"/>
    </w:p>
    <w:p>
      <w:pPr>
        <w:pStyle w:val="Heading2"/>
        <w:rPr>
          <w:rFonts w:ascii="仿宋" w:eastAsia="仿宋" w:hAnsi="仿宋" w:cs="仿宋" w:hint="eastAsia"/>
          <w:lang w:eastAsia="zh-CN"/>
        </w:rPr>
      </w:pPr>
      <w:bookmarkStart w:id="12" w:name="_Toc23604"/>
      <w:r>
        <w:rPr>
          <w:rFonts w:ascii="仿宋" w:eastAsia="仿宋" w:hAnsi="仿宋" w:cs="仿宋" w:hint="eastAsia"/>
          <w:lang w:eastAsia="zh-CN"/>
        </w:rPr>
        <w:t>(一)、溶氧仪项目选址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该溶氧仪项目选址位于XX省XX市XX区XXX街道</w:t>
      </w:r>
    </w:p>
    <w:p>
      <w:pPr>
        <w:pStyle w:val="Heading2"/>
        <w:ind w:firstLine="560" w:firstLineChars="200"/>
        <w:rPr>
          <w:rFonts w:ascii="仿宋" w:eastAsia="仿宋" w:hAnsi="仿宋" w:cs="仿宋" w:hint="eastAsia"/>
          <w:sz w:val="28"/>
          <w:lang w:eastAsia="zh-CN"/>
        </w:rPr>
      </w:pPr>
      <w:bookmarkStart w:id="13" w:name="_Toc2542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溶氧仪项目的征地面积将根据溶氧仪项目的实际规模和需求进行精确规划。具体面积XXX平方米，旨在确保溶氧仪项目不仅能够满足当前的发展需求，还能够预留空间以适应未来的扩展。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净用地面积是在征地面积基础上去除不可利用面积后的实际可开发用地。具体面积XXX平方米，考虑到环保、交通、安全等多方面因素，以确保溶氧仪项目在整体利用效率上达到最优。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溶氧仪项目计划建设的建筑总规模具体面积XXX平方米。这一规模的确定综合考虑了溶氧仪项目的性质、规模，以及城市规划的相关要求，确保建筑布局与周边环境协调一致。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绿地率是溶氧仪项目用地中被规划为绿地的比例。具体面积XXX平方米，旨在通过合理规划绿地，改善溶氧仪项目周边环境，提升居民生活质量，并符合城市整体绿化规划。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容积率是用地上可以建设的建筑总体积与用地面积之比。具体面积XXX，通过合理的容积率规划，确保溶氧仪项目建筑规模与周边环境和谐共生。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确保溶氧仪项目选址与当地城市规划相一致，具体面积XXX平方米。通过与城市规划部门深入沟通，确保溶氧仪项目不仅符合城市的整体发展方向，还能够融入城市的发展布局，为城市的长远发展贡献力量。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充分了解并确保溶氧仪项目选址符合当地产业政策，具体面积XXX平方米。这包括溶氧仪项目对当地经济的促进作用，以及对相关产业的带动效应，确保溶氧仪项目与地方政府的产业政策保持一致，促进共赢合作。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用地总体要求必须符合环保和可持续发展的原则，具体面积XXX平方米。通过采用绿色建筑设计、节能减排等措施，确保溶氧仪项目在建设和运营过程中对环境的影响最小化，达到可持续发展的要求。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确保溶氧仪项目选址具备必要的公共设施配套，具体面积XXX平方米。这包括交通便利性、教育、医疗等基础设施，以提高居民生活品质，使得溶氧仪项目选址更具吸引力。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考虑用地总体要求对当地社会稳定性的影响，具体面积XXX平方米。通过深入了解当地社区反馈，确保溶氧仪项目的选址和建设过程对当地社会和谐稳定产生积极作用。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溶氧仪项目选址不仅符合法规和规划，还在实际操作中具有可行性。这一全面规划将为溶氧仪项目的成功实施提供坚实的基础，确保溶氧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894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氧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溶氧仪项目的设备规划和空间设计中，我们将采取灵活设备布局的措施。设备布局将根据实际需求进行灵活设计，避免不必要的浪费。通过合理规划设备摆放位置，我们将提高设备的利用率，减少设备间距，以确保溶氧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溶氧仪项目内部引入共享设施的概念，例如共享会议室、办公区等。通过这种方式，我们可以减少对资源的重复建设，提高资源共享效率，从而减小溶氧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22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溶氧仪项目的总图布置中，我们将不同功能区域进行明确的规划，以最大程度满足溶氧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388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我们首先关注市场因素，包括潜在客户分布、竞争对手位置、市场需求等。通过深入的市场调研，我们能够更准确地评估选址对于市场开拓和产品销售的影响，确保溶氧仪项目能够在有利的市场环境中蓬勃发展。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溶氧仪项目对环境的影响是综合评价的重要因素之一。我们将详细考虑选址周边的自然环境、生态保护区、水源地等情况，确保溶氧仪项目的建设和运营对环境影响最小化，并符合当地的环保法规标准。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对选址的评价还需充分考虑当地政府的产业政策和法规。我们将详细了解溶氧仪项目所在地的相关政策，确保溶氧仪项目的规划和运营与当地法规相符，降低不必要的法律风险。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考虑到社会稳定性对企业运营的重要性，我们将评估选址地区的社会安全情况、劳工关系、社区反馈等方面，以确保溶氧仪项目的建设和运营不会受到社会稳定性的负面影响。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https://d.book118.com/087153005061006045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溶氧仪项目规划设计纲要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136BD9"/>
    <w:rsid w:val="0D136B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5300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2024-02-22T00:45:00Z</dcterms:created>
  <dcterms:modified xsi:type="dcterms:W3CDTF">2024-02-22T00:46:08Z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52BF236202C54429BF369AF7E4E8DD10_11</vt:lpwstr>
  </property>
  <property fmtid="{D5CDD505-2E9C-101B-9397-08002B2CF9AE}" pid="3" name="KSOProductBuildVer">
    <vt:lpwstr>2052-12.1.0.16250</vt:lpwstr>
  </property>
</Properties>
</file>