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食用冰醋酸项目计划设计方案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44" w:history="1">
        <w:r>
          <w:rPr>
            <w:rFonts w:ascii="仿宋" w:eastAsia="仿宋" w:hAnsi="仿宋" w:cs="仿宋" w:hint="eastAsia"/>
            <w:lang w:eastAsia="zh-CN"/>
          </w:rPr>
          <w:t>前言</w:t>
        </w:r>
        <w:r>
          <w:tab/>
        </w:r>
        <w:r>
          <w:fldChar w:fldCharType="begin"/>
        </w:r>
        <w:r>
          <w:instrText xml:space="preserve"> PAGEREF _Toc16444 \h </w:instrText>
        </w:r>
        <w:r>
          <w:fldChar w:fldCharType="separate"/>
        </w:r>
        <w:r>
          <w:t>3</w:t>
        </w:r>
        <w:r>
          <w:fldChar w:fldCharType="end"/>
        </w:r>
      </w:hyperlink>
    </w:p>
    <w:p>
      <w:pPr>
        <w:pStyle w:val="TOC1"/>
        <w:tabs>
          <w:tab w:val="right" w:leader="dot" w:pos="8306"/>
        </w:tabs>
      </w:pPr>
      <w:hyperlink w:anchor="_Toc28347" w:history="1">
        <w:r>
          <w:rPr>
            <w:rFonts w:ascii="仿宋" w:eastAsia="仿宋" w:hAnsi="仿宋" w:cs="仿宋" w:hint="eastAsia"/>
            <w:lang w:eastAsia="zh-CN"/>
          </w:rPr>
          <w:t>一、食用冰醋酸项目可持续发展</w:t>
        </w:r>
        <w:r>
          <w:tab/>
        </w:r>
        <w:r>
          <w:fldChar w:fldCharType="begin"/>
        </w:r>
        <w:r>
          <w:instrText xml:space="preserve"> PAGEREF _Toc28347 \h </w:instrText>
        </w:r>
        <w:r>
          <w:fldChar w:fldCharType="separate"/>
        </w:r>
        <w:r>
          <w:t>3</w:t>
        </w:r>
        <w:r>
          <w:fldChar w:fldCharType="end"/>
        </w:r>
      </w:hyperlink>
    </w:p>
    <w:p>
      <w:pPr>
        <w:pStyle w:val="TOC2"/>
        <w:tabs>
          <w:tab w:val="right" w:leader="dot" w:pos="8306"/>
        </w:tabs>
      </w:pPr>
      <w:hyperlink w:anchor="_Toc31828" w:history="1">
        <w:r>
          <w:rPr>
            <w:rFonts w:ascii="仿宋" w:eastAsia="仿宋" w:hAnsi="仿宋" w:cs="仿宋" w:hint="eastAsia"/>
            <w:lang w:eastAsia="zh-CN"/>
          </w:rPr>
          <w:t>(一)、可持续战略与实践</w:t>
        </w:r>
        <w:r>
          <w:tab/>
        </w:r>
        <w:r>
          <w:fldChar w:fldCharType="begin"/>
        </w:r>
        <w:r>
          <w:instrText xml:space="preserve"> PAGEREF _Toc31828 \h </w:instrText>
        </w:r>
        <w:r>
          <w:fldChar w:fldCharType="separate"/>
        </w:r>
        <w:r>
          <w:t>3</w:t>
        </w:r>
        <w:r>
          <w:fldChar w:fldCharType="end"/>
        </w:r>
      </w:hyperlink>
    </w:p>
    <w:p>
      <w:pPr>
        <w:pStyle w:val="TOC2"/>
        <w:tabs>
          <w:tab w:val="right" w:leader="dot" w:pos="8306"/>
        </w:tabs>
      </w:pPr>
      <w:hyperlink w:anchor="_Toc21303" w:history="1">
        <w:r>
          <w:rPr>
            <w:rFonts w:ascii="仿宋" w:eastAsia="仿宋" w:hAnsi="仿宋" w:cs="仿宋" w:hint="eastAsia"/>
            <w:lang w:eastAsia="zh-CN"/>
          </w:rPr>
          <w:t>(二)、环保与社会责任</w:t>
        </w:r>
        <w:r>
          <w:tab/>
        </w:r>
        <w:r>
          <w:fldChar w:fldCharType="begin"/>
        </w:r>
        <w:r>
          <w:instrText xml:space="preserve"> PAGEREF _Toc21303 \h </w:instrText>
        </w:r>
        <w:r>
          <w:fldChar w:fldCharType="separate"/>
        </w:r>
        <w:r>
          <w:t>4</w:t>
        </w:r>
        <w:r>
          <w:fldChar w:fldCharType="end"/>
        </w:r>
      </w:hyperlink>
    </w:p>
    <w:p>
      <w:pPr>
        <w:pStyle w:val="TOC1"/>
        <w:tabs>
          <w:tab w:val="right" w:leader="dot" w:pos="8306"/>
        </w:tabs>
      </w:pPr>
      <w:hyperlink w:anchor="_Toc11957" w:history="1">
        <w:r>
          <w:rPr>
            <w:rFonts w:ascii="仿宋" w:eastAsia="仿宋" w:hAnsi="仿宋" w:cs="仿宋" w:hint="eastAsia"/>
            <w:lang w:eastAsia="zh-CN"/>
          </w:rPr>
          <w:t>二、食用冰醋酸项目概论</w:t>
        </w:r>
        <w:r>
          <w:tab/>
        </w:r>
        <w:r>
          <w:fldChar w:fldCharType="begin"/>
        </w:r>
        <w:r>
          <w:instrText xml:space="preserve"> PAGEREF _Toc11957 \h </w:instrText>
        </w:r>
        <w:r>
          <w:fldChar w:fldCharType="separate"/>
        </w:r>
        <w:r>
          <w:t>5</w:t>
        </w:r>
        <w:r>
          <w:fldChar w:fldCharType="end"/>
        </w:r>
      </w:hyperlink>
    </w:p>
    <w:p>
      <w:pPr>
        <w:pStyle w:val="TOC2"/>
        <w:tabs>
          <w:tab w:val="right" w:leader="dot" w:pos="8306"/>
        </w:tabs>
      </w:pPr>
      <w:hyperlink w:anchor="_Toc7738" w:history="1">
        <w:r>
          <w:rPr>
            <w:rFonts w:ascii="仿宋" w:eastAsia="仿宋" w:hAnsi="仿宋" w:cs="仿宋" w:hint="eastAsia"/>
            <w:lang w:eastAsia="zh-CN"/>
          </w:rPr>
          <w:t>(一)、食用冰醋酸项目概况</w:t>
        </w:r>
        <w:r>
          <w:tab/>
        </w:r>
        <w:r>
          <w:fldChar w:fldCharType="begin"/>
        </w:r>
        <w:r>
          <w:instrText xml:space="preserve"> PAGEREF _Toc7738 \h </w:instrText>
        </w:r>
        <w:r>
          <w:fldChar w:fldCharType="separate"/>
        </w:r>
        <w:r>
          <w:t>5</w:t>
        </w:r>
        <w:r>
          <w:fldChar w:fldCharType="end"/>
        </w:r>
      </w:hyperlink>
    </w:p>
    <w:p>
      <w:pPr>
        <w:pStyle w:val="TOC2"/>
        <w:tabs>
          <w:tab w:val="right" w:leader="dot" w:pos="8306"/>
        </w:tabs>
      </w:pPr>
      <w:hyperlink w:anchor="_Toc8799" w:history="1">
        <w:r>
          <w:rPr>
            <w:rFonts w:ascii="仿宋" w:eastAsia="仿宋" w:hAnsi="仿宋" w:cs="仿宋" w:hint="eastAsia"/>
            <w:lang w:eastAsia="zh-CN"/>
          </w:rPr>
          <w:t>(二)、食用冰醋酸项目目标</w:t>
        </w:r>
        <w:r>
          <w:tab/>
        </w:r>
        <w:r>
          <w:fldChar w:fldCharType="begin"/>
        </w:r>
        <w:r>
          <w:instrText xml:space="preserve"> PAGEREF _Toc8799 \h </w:instrText>
        </w:r>
        <w:r>
          <w:fldChar w:fldCharType="separate"/>
        </w:r>
        <w:r>
          <w:t>7</w:t>
        </w:r>
        <w:r>
          <w:fldChar w:fldCharType="end"/>
        </w:r>
      </w:hyperlink>
    </w:p>
    <w:p>
      <w:pPr>
        <w:pStyle w:val="TOC2"/>
        <w:tabs>
          <w:tab w:val="right" w:leader="dot" w:pos="8306"/>
        </w:tabs>
      </w:pPr>
      <w:hyperlink w:anchor="_Toc21442" w:history="1">
        <w:r>
          <w:rPr>
            <w:rFonts w:ascii="仿宋" w:eastAsia="仿宋" w:hAnsi="仿宋" w:cs="仿宋" w:hint="eastAsia"/>
            <w:lang w:eastAsia="zh-CN"/>
          </w:rPr>
          <w:t>(三)、食用冰醋酸项目提出的理由</w:t>
        </w:r>
        <w:r>
          <w:tab/>
        </w:r>
        <w:r>
          <w:fldChar w:fldCharType="begin"/>
        </w:r>
        <w:r>
          <w:instrText xml:space="preserve"> PAGEREF _Toc21442 \h </w:instrText>
        </w:r>
        <w:r>
          <w:fldChar w:fldCharType="separate"/>
        </w:r>
        <w:r>
          <w:t>8</w:t>
        </w:r>
        <w:r>
          <w:fldChar w:fldCharType="end"/>
        </w:r>
      </w:hyperlink>
    </w:p>
    <w:p>
      <w:pPr>
        <w:pStyle w:val="TOC2"/>
        <w:tabs>
          <w:tab w:val="right" w:leader="dot" w:pos="8306"/>
        </w:tabs>
      </w:pPr>
      <w:hyperlink w:anchor="_Toc9299" w:history="1">
        <w:r>
          <w:rPr>
            <w:rFonts w:ascii="仿宋" w:eastAsia="仿宋" w:hAnsi="仿宋" w:cs="仿宋" w:hint="eastAsia"/>
            <w:lang w:eastAsia="zh-CN"/>
          </w:rPr>
          <w:t>(四)、食用冰醋酸项目意义</w:t>
        </w:r>
        <w:r>
          <w:tab/>
        </w:r>
        <w:r>
          <w:fldChar w:fldCharType="begin"/>
        </w:r>
        <w:r>
          <w:instrText xml:space="preserve"> PAGEREF _Toc9299 \h </w:instrText>
        </w:r>
        <w:r>
          <w:fldChar w:fldCharType="separate"/>
        </w:r>
        <w:r>
          <w:t>9</w:t>
        </w:r>
        <w:r>
          <w:fldChar w:fldCharType="end"/>
        </w:r>
      </w:hyperlink>
    </w:p>
    <w:p>
      <w:pPr>
        <w:pStyle w:val="TOC2"/>
        <w:tabs>
          <w:tab w:val="right" w:leader="dot" w:pos="8306"/>
        </w:tabs>
      </w:pPr>
      <w:hyperlink w:anchor="_Toc27105" w:history="1">
        <w:r>
          <w:rPr>
            <w:rFonts w:ascii="仿宋" w:eastAsia="仿宋" w:hAnsi="仿宋" w:cs="仿宋" w:hint="eastAsia"/>
            <w:lang w:eastAsia="zh-CN"/>
          </w:rPr>
          <w:t>(五)、食用冰醋酸项目背景</w:t>
        </w:r>
        <w:r>
          <w:tab/>
        </w:r>
        <w:r>
          <w:fldChar w:fldCharType="begin"/>
        </w:r>
        <w:r>
          <w:instrText xml:space="preserve"> PAGEREF _Toc27105 \h </w:instrText>
        </w:r>
        <w:r>
          <w:fldChar w:fldCharType="separate"/>
        </w:r>
        <w:r>
          <w:t>10</w:t>
        </w:r>
        <w:r>
          <w:fldChar w:fldCharType="end"/>
        </w:r>
      </w:hyperlink>
    </w:p>
    <w:p>
      <w:pPr>
        <w:pStyle w:val="TOC1"/>
        <w:tabs>
          <w:tab w:val="right" w:leader="dot" w:pos="8306"/>
        </w:tabs>
      </w:pPr>
      <w:hyperlink w:anchor="_Toc806" w:history="1">
        <w:r>
          <w:rPr>
            <w:rFonts w:ascii="仿宋" w:eastAsia="仿宋" w:hAnsi="仿宋" w:cs="仿宋" w:hint="eastAsia"/>
            <w:lang w:eastAsia="zh-CN"/>
          </w:rPr>
          <w:t>三、食用冰醋酸项目建设背景及必要性分析</w:t>
        </w:r>
        <w:r>
          <w:tab/>
        </w:r>
        <w:r>
          <w:fldChar w:fldCharType="begin"/>
        </w:r>
        <w:r>
          <w:instrText xml:space="preserve"> PAGEREF _Toc806 \h </w:instrText>
        </w:r>
        <w:r>
          <w:fldChar w:fldCharType="separate"/>
        </w:r>
        <w:r>
          <w:t>11</w:t>
        </w:r>
        <w:r>
          <w:fldChar w:fldCharType="end"/>
        </w:r>
      </w:hyperlink>
    </w:p>
    <w:p>
      <w:pPr>
        <w:pStyle w:val="TOC2"/>
        <w:tabs>
          <w:tab w:val="right" w:leader="dot" w:pos="8306"/>
        </w:tabs>
      </w:pPr>
      <w:hyperlink w:anchor="_Toc2682" w:history="1">
        <w:r>
          <w:rPr>
            <w:rFonts w:ascii="仿宋" w:eastAsia="仿宋" w:hAnsi="仿宋" w:cs="仿宋" w:hint="eastAsia"/>
            <w:lang w:eastAsia="zh-CN"/>
          </w:rPr>
          <w:t>(一)、食用冰醋酸项目背景分析</w:t>
        </w:r>
        <w:r>
          <w:tab/>
        </w:r>
        <w:r>
          <w:fldChar w:fldCharType="begin"/>
        </w:r>
        <w:r>
          <w:instrText xml:space="preserve"> PAGEREF _Toc2682 \h </w:instrText>
        </w:r>
        <w:r>
          <w:fldChar w:fldCharType="separate"/>
        </w:r>
        <w:r>
          <w:t>11</w:t>
        </w:r>
        <w:r>
          <w:fldChar w:fldCharType="end"/>
        </w:r>
      </w:hyperlink>
    </w:p>
    <w:p>
      <w:pPr>
        <w:pStyle w:val="TOC2"/>
        <w:tabs>
          <w:tab w:val="right" w:leader="dot" w:pos="8306"/>
        </w:tabs>
      </w:pPr>
      <w:hyperlink w:anchor="_Toc2120" w:history="1">
        <w:r>
          <w:rPr>
            <w:rFonts w:ascii="仿宋" w:eastAsia="仿宋" w:hAnsi="仿宋" w:cs="仿宋" w:hint="eastAsia"/>
            <w:lang w:eastAsia="zh-CN"/>
          </w:rPr>
          <w:t>(二)、食用冰醋酸项目建设必要性分析</w:t>
        </w:r>
        <w:r>
          <w:tab/>
        </w:r>
        <w:r>
          <w:fldChar w:fldCharType="begin"/>
        </w:r>
        <w:r>
          <w:instrText xml:space="preserve"> PAGEREF _Toc2120 \h </w:instrText>
        </w:r>
        <w:r>
          <w:fldChar w:fldCharType="separate"/>
        </w:r>
        <w:r>
          <w:t>13</w:t>
        </w:r>
        <w:r>
          <w:fldChar w:fldCharType="end"/>
        </w:r>
      </w:hyperlink>
    </w:p>
    <w:p>
      <w:pPr>
        <w:pStyle w:val="TOC1"/>
        <w:tabs>
          <w:tab w:val="right" w:leader="dot" w:pos="8306"/>
        </w:tabs>
      </w:pPr>
      <w:hyperlink w:anchor="_Toc27628" w:history="1">
        <w:r>
          <w:rPr>
            <w:rFonts w:ascii="仿宋" w:eastAsia="仿宋" w:hAnsi="仿宋" w:cs="仿宋" w:hint="eastAsia"/>
            <w:lang w:eastAsia="zh-CN"/>
          </w:rPr>
          <w:t>四、食用冰醋酸项目建设单位说明</w:t>
        </w:r>
        <w:r>
          <w:tab/>
        </w:r>
        <w:r>
          <w:fldChar w:fldCharType="begin"/>
        </w:r>
        <w:r>
          <w:instrText xml:space="preserve"> PAGEREF _Toc27628 \h </w:instrText>
        </w:r>
        <w:r>
          <w:fldChar w:fldCharType="separate"/>
        </w:r>
        <w:r>
          <w:t>14</w:t>
        </w:r>
        <w:r>
          <w:fldChar w:fldCharType="end"/>
        </w:r>
      </w:hyperlink>
    </w:p>
    <w:p>
      <w:pPr>
        <w:pStyle w:val="TOC2"/>
        <w:tabs>
          <w:tab w:val="right" w:leader="dot" w:pos="8306"/>
        </w:tabs>
      </w:pPr>
      <w:hyperlink w:anchor="_Toc8328" w:history="1">
        <w:r>
          <w:rPr>
            <w:rFonts w:ascii="仿宋" w:eastAsia="仿宋" w:hAnsi="仿宋" w:cs="仿宋" w:hint="eastAsia"/>
            <w:lang w:eastAsia="zh-CN"/>
          </w:rPr>
          <w:t>(一)、食用冰醋酸项目承办单位基本情况</w:t>
        </w:r>
        <w:r>
          <w:tab/>
        </w:r>
        <w:r>
          <w:fldChar w:fldCharType="begin"/>
        </w:r>
        <w:r>
          <w:instrText xml:space="preserve"> PAGEREF _Toc8328 \h </w:instrText>
        </w:r>
        <w:r>
          <w:fldChar w:fldCharType="separate"/>
        </w:r>
        <w:r>
          <w:t>14</w:t>
        </w:r>
        <w:r>
          <w:fldChar w:fldCharType="end"/>
        </w:r>
      </w:hyperlink>
    </w:p>
    <w:p>
      <w:pPr>
        <w:pStyle w:val="TOC2"/>
        <w:tabs>
          <w:tab w:val="right" w:leader="dot" w:pos="8306"/>
        </w:tabs>
      </w:pPr>
      <w:hyperlink w:anchor="_Toc16400" w:history="1">
        <w:r>
          <w:rPr>
            <w:rFonts w:ascii="仿宋" w:eastAsia="仿宋" w:hAnsi="仿宋" w:cs="仿宋" w:hint="eastAsia"/>
            <w:lang w:eastAsia="zh-CN"/>
          </w:rPr>
          <w:t>(二)、公司经济效益分析</w:t>
        </w:r>
        <w:r>
          <w:tab/>
        </w:r>
        <w:r>
          <w:fldChar w:fldCharType="begin"/>
        </w:r>
        <w:r>
          <w:instrText xml:space="preserve"> PAGEREF _Toc16400 \h </w:instrText>
        </w:r>
        <w:r>
          <w:fldChar w:fldCharType="separate"/>
        </w:r>
        <w:r>
          <w:t>15</w:t>
        </w:r>
        <w:r>
          <w:fldChar w:fldCharType="end"/>
        </w:r>
      </w:hyperlink>
    </w:p>
    <w:p>
      <w:pPr>
        <w:pStyle w:val="TOC1"/>
        <w:tabs>
          <w:tab w:val="right" w:leader="dot" w:pos="8306"/>
        </w:tabs>
      </w:pPr>
      <w:hyperlink w:anchor="_Toc21903" w:history="1">
        <w:r>
          <w:rPr>
            <w:rFonts w:ascii="仿宋" w:eastAsia="仿宋" w:hAnsi="仿宋" w:cs="仿宋" w:hint="eastAsia"/>
            <w:lang w:eastAsia="zh-CN"/>
          </w:rPr>
          <w:t>五、食用冰醋酸项目土建工程</w:t>
        </w:r>
        <w:r>
          <w:tab/>
        </w:r>
        <w:r>
          <w:fldChar w:fldCharType="begin"/>
        </w:r>
        <w:r>
          <w:instrText xml:space="preserve"> PAGEREF _Toc21903 \h </w:instrText>
        </w:r>
        <w:r>
          <w:fldChar w:fldCharType="separate"/>
        </w:r>
        <w:r>
          <w:t>16</w:t>
        </w:r>
        <w:r>
          <w:fldChar w:fldCharType="end"/>
        </w:r>
      </w:hyperlink>
    </w:p>
    <w:p>
      <w:pPr>
        <w:pStyle w:val="TOC2"/>
        <w:tabs>
          <w:tab w:val="right" w:leader="dot" w:pos="8306"/>
        </w:tabs>
      </w:pPr>
      <w:hyperlink w:anchor="_Toc29755" w:history="1">
        <w:r>
          <w:rPr>
            <w:rFonts w:ascii="仿宋" w:eastAsia="仿宋" w:hAnsi="仿宋" w:cs="仿宋" w:hint="eastAsia"/>
            <w:lang w:eastAsia="zh-CN"/>
          </w:rPr>
          <w:t>(一)、建筑工程设计原则</w:t>
        </w:r>
        <w:r>
          <w:tab/>
        </w:r>
        <w:r>
          <w:fldChar w:fldCharType="begin"/>
        </w:r>
        <w:r>
          <w:instrText xml:space="preserve"> PAGEREF _Toc29755 \h </w:instrText>
        </w:r>
        <w:r>
          <w:fldChar w:fldCharType="separate"/>
        </w:r>
        <w:r>
          <w:t>16</w:t>
        </w:r>
        <w:r>
          <w:fldChar w:fldCharType="end"/>
        </w:r>
      </w:hyperlink>
    </w:p>
    <w:p>
      <w:pPr>
        <w:pStyle w:val="TOC2"/>
        <w:tabs>
          <w:tab w:val="right" w:leader="dot" w:pos="8306"/>
        </w:tabs>
      </w:pPr>
      <w:hyperlink w:anchor="_Toc2159" w:history="1">
        <w:r>
          <w:rPr>
            <w:rFonts w:ascii="仿宋" w:eastAsia="仿宋" w:hAnsi="仿宋" w:cs="仿宋" w:hint="eastAsia"/>
            <w:lang w:eastAsia="zh-CN"/>
          </w:rPr>
          <w:t>(二)、土建工程设计年限及安全等级</w:t>
        </w:r>
        <w:r>
          <w:tab/>
        </w:r>
        <w:r>
          <w:fldChar w:fldCharType="begin"/>
        </w:r>
        <w:r>
          <w:instrText xml:space="preserve"> PAGEREF _Toc2159 \h </w:instrText>
        </w:r>
        <w:r>
          <w:fldChar w:fldCharType="separate"/>
        </w:r>
        <w:r>
          <w:t>17</w:t>
        </w:r>
        <w:r>
          <w:fldChar w:fldCharType="end"/>
        </w:r>
      </w:hyperlink>
    </w:p>
    <w:p>
      <w:pPr>
        <w:pStyle w:val="TOC2"/>
        <w:tabs>
          <w:tab w:val="right" w:leader="dot" w:pos="8306"/>
        </w:tabs>
      </w:pPr>
      <w:hyperlink w:anchor="_Toc4633" w:history="1">
        <w:r>
          <w:rPr>
            <w:rFonts w:ascii="仿宋" w:eastAsia="仿宋" w:hAnsi="仿宋" w:cs="仿宋" w:hint="eastAsia"/>
            <w:lang w:eastAsia="zh-CN"/>
          </w:rPr>
          <w:t>(三)、建筑工程设计总体要求</w:t>
        </w:r>
        <w:r>
          <w:tab/>
        </w:r>
        <w:r>
          <w:fldChar w:fldCharType="begin"/>
        </w:r>
        <w:r>
          <w:instrText xml:space="preserve"> PAGEREF _Toc4633 \h </w:instrText>
        </w:r>
        <w:r>
          <w:fldChar w:fldCharType="separate"/>
        </w:r>
        <w:r>
          <w:t>18</w:t>
        </w:r>
        <w:r>
          <w:fldChar w:fldCharType="end"/>
        </w:r>
      </w:hyperlink>
    </w:p>
    <w:p>
      <w:pPr>
        <w:pStyle w:val="TOC2"/>
        <w:tabs>
          <w:tab w:val="right" w:leader="dot" w:pos="8306"/>
        </w:tabs>
      </w:pPr>
      <w:hyperlink w:anchor="_Toc7549" w:history="1">
        <w:r>
          <w:rPr>
            <w:rFonts w:ascii="仿宋" w:eastAsia="仿宋" w:hAnsi="仿宋" w:cs="仿宋" w:hint="eastAsia"/>
            <w:lang w:eastAsia="zh-CN"/>
          </w:rPr>
          <w:t>(四)、土建工程建设指标</w:t>
        </w:r>
        <w:r>
          <w:tab/>
        </w:r>
        <w:r>
          <w:fldChar w:fldCharType="begin"/>
        </w:r>
        <w:r>
          <w:instrText xml:space="preserve"> PAGEREF _Toc7549 \h </w:instrText>
        </w:r>
        <w:r>
          <w:fldChar w:fldCharType="separate"/>
        </w:r>
        <w:r>
          <w:t>19</w:t>
        </w:r>
        <w:r>
          <w:fldChar w:fldCharType="end"/>
        </w:r>
      </w:hyperlink>
    </w:p>
    <w:p>
      <w:pPr>
        <w:pStyle w:val="TOC1"/>
        <w:tabs>
          <w:tab w:val="right" w:leader="dot" w:pos="8306"/>
        </w:tabs>
      </w:pPr>
      <w:hyperlink w:anchor="_Toc20638" w:history="1">
        <w:r>
          <w:rPr>
            <w:rFonts w:ascii="仿宋" w:eastAsia="仿宋" w:hAnsi="仿宋" w:cs="仿宋" w:hint="eastAsia"/>
            <w:lang w:eastAsia="zh-CN"/>
          </w:rPr>
          <w:t>六、食用冰醋酸项目危机管理</w:t>
        </w:r>
        <w:r>
          <w:tab/>
        </w:r>
        <w:r>
          <w:fldChar w:fldCharType="begin"/>
        </w:r>
        <w:r>
          <w:instrText xml:space="preserve"> PAGEREF _Toc20638 \h </w:instrText>
        </w:r>
        <w:r>
          <w:fldChar w:fldCharType="separate"/>
        </w:r>
        <w:r>
          <w:t>19</w:t>
        </w:r>
        <w:r>
          <w:fldChar w:fldCharType="end"/>
        </w:r>
      </w:hyperlink>
    </w:p>
    <w:p>
      <w:pPr>
        <w:pStyle w:val="TOC2"/>
        <w:tabs>
          <w:tab w:val="right" w:leader="dot" w:pos="8306"/>
        </w:tabs>
      </w:pPr>
      <w:hyperlink w:anchor="_Toc3075" w:history="1">
        <w:r>
          <w:rPr>
            <w:rFonts w:ascii="仿宋" w:eastAsia="仿宋" w:hAnsi="仿宋" w:cs="仿宋" w:hint="eastAsia"/>
            <w:lang w:eastAsia="zh-CN"/>
          </w:rPr>
          <w:t>(一)、危机预警与识别</w:t>
        </w:r>
        <w:r>
          <w:tab/>
        </w:r>
        <w:r>
          <w:fldChar w:fldCharType="begin"/>
        </w:r>
        <w:r>
          <w:instrText xml:space="preserve"> PAGEREF _Toc3075 \h </w:instrText>
        </w:r>
        <w:r>
          <w:fldChar w:fldCharType="separate"/>
        </w:r>
        <w:r>
          <w:t>19</w:t>
        </w:r>
        <w:r>
          <w:fldChar w:fldCharType="end"/>
        </w:r>
      </w:hyperlink>
    </w:p>
    <w:p>
      <w:pPr>
        <w:pStyle w:val="TOC2"/>
        <w:tabs>
          <w:tab w:val="right" w:leader="dot" w:pos="8306"/>
        </w:tabs>
      </w:pPr>
      <w:hyperlink w:anchor="_Toc7531" w:history="1">
        <w:r>
          <w:rPr>
            <w:rFonts w:ascii="仿宋" w:eastAsia="仿宋" w:hAnsi="仿宋" w:cs="仿宋" w:hint="eastAsia"/>
            <w:lang w:eastAsia="zh-CN"/>
          </w:rPr>
          <w:t>(二)、危机应对与恢复</w:t>
        </w:r>
        <w:r>
          <w:tab/>
        </w:r>
        <w:r>
          <w:fldChar w:fldCharType="begin"/>
        </w:r>
        <w:r>
          <w:instrText xml:space="preserve"> PAGEREF _Toc7531 \h </w:instrText>
        </w:r>
        <w:r>
          <w:fldChar w:fldCharType="separate"/>
        </w:r>
        <w:r>
          <w:t>20</w:t>
        </w:r>
        <w:r>
          <w:fldChar w:fldCharType="end"/>
        </w:r>
      </w:hyperlink>
    </w:p>
    <w:p>
      <w:pPr>
        <w:pStyle w:val="TOC1"/>
        <w:tabs>
          <w:tab w:val="right" w:leader="dot" w:pos="8306"/>
        </w:tabs>
      </w:pPr>
      <w:hyperlink w:anchor="_Toc6297" w:history="1">
        <w:r>
          <w:rPr>
            <w:rFonts w:ascii="仿宋" w:eastAsia="仿宋" w:hAnsi="仿宋" w:cs="仿宋" w:hint="eastAsia"/>
            <w:lang w:eastAsia="zh-CN"/>
          </w:rPr>
          <w:t>七、生产安全保护</w:t>
        </w:r>
        <w:r>
          <w:tab/>
        </w:r>
        <w:r>
          <w:fldChar w:fldCharType="begin"/>
        </w:r>
        <w:r>
          <w:instrText xml:space="preserve"> PAGEREF _Toc6297 \h </w:instrText>
        </w:r>
        <w:r>
          <w:fldChar w:fldCharType="separate"/>
        </w:r>
        <w:r>
          <w:t>22</w:t>
        </w:r>
        <w:r>
          <w:fldChar w:fldCharType="end"/>
        </w:r>
      </w:hyperlink>
    </w:p>
    <w:p>
      <w:pPr>
        <w:pStyle w:val="TOC2"/>
        <w:tabs>
          <w:tab w:val="right" w:leader="dot" w:pos="8306"/>
        </w:tabs>
      </w:pPr>
      <w:hyperlink w:anchor="_Toc27215" w:history="1">
        <w:r>
          <w:rPr>
            <w:rFonts w:ascii="仿宋" w:eastAsia="仿宋" w:hAnsi="仿宋" w:cs="仿宋" w:hint="eastAsia"/>
            <w:lang w:eastAsia="zh-CN"/>
          </w:rPr>
          <w:t>(一)、消防安全</w:t>
        </w:r>
        <w:r>
          <w:tab/>
        </w:r>
        <w:r>
          <w:fldChar w:fldCharType="begin"/>
        </w:r>
        <w:r>
          <w:instrText xml:space="preserve"> PAGEREF _Toc27215 \h </w:instrText>
        </w:r>
        <w:r>
          <w:fldChar w:fldCharType="separate"/>
        </w:r>
        <w:r>
          <w:t>22</w:t>
        </w:r>
        <w:r>
          <w:fldChar w:fldCharType="end"/>
        </w:r>
      </w:hyperlink>
    </w:p>
    <w:p>
      <w:pPr>
        <w:pStyle w:val="TOC2"/>
        <w:tabs>
          <w:tab w:val="right" w:leader="dot" w:pos="8306"/>
        </w:tabs>
      </w:pPr>
      <w:hyperlink w:anchor="_Toc30494" w:history="1">
        <w:r>
          <w:rPr>
            <w:rFonts w:ascii="仿宋" w:eastAsia="仿宋" w:hAnsi="仿宋" w:cs="仿宋" w:hint="eastAsia"/>
            <w:lang w:eastAsia="zh-CN"/>
          </w:rPr>
          <w:t>(二)、防火防爆总图布置措施</w:t>
        </w:r>
        <w:r>
          <w:tab/>
        </w:r>
        <w:r>
          <w:fldChar w:fldCharType="begin"/>
        </w:r>
        <w:r>
          <w:instrText xml:space="preserve"> PAGEREF _Toc30494 \h </w:instrText>
        </w:r>
        <w:r>
          <w:fldChar w:fldCharType="separate"/>
        </w:r>
        <w:r>
          <w:t>23</w:t>
        </w:r>
        <w:r>
          <w:fldChar w:fldCharType="end"/>
        </w:r>
      </w:hyperlink>
    </w:p>
    <w:p>
      <w:pPr>
        <w:pStyle w:val="TOC2"/>
        <w:tabs>
          <w:tab w:val="right" w:leader="dot" w:pos="8306"/>
        </w:tabs>
      </w:pPr>
      <w:hyperlink w:anchor="_Toc10186" w:history="1">
        <w:r>
          <w:rPr>
            <w:rFonts w:ascii="仿宋" w:eastAsia="仿宋" w:hAnsi="仿宋" w:cs="仿宋" w:hint="eastAsia"/>
            <w:lang w:eastAsia="zh-CN"/>
          </w:rPr>
          <w:t>(三)、自然灾害防范措施</w:t>
        </w:r>
        <w:r>
          <w:tab/>
        </w:r>
        <w:r>
          <w:fldChar w:fldCharType="begin"/>
        </w:r>
        <w:r>
          <w:instrText xml:space="preserve"> PAGEREF _Toc10186 \h </w:instrText>
        </w:r>
        <w:r>
          <w:fldChar w:fldCharType="separate"/>
        </w:r>
        <w:r>
          <w:t>24</w:t>
        </w:r>
        <w:r>
          <w:fldChar w:fldCharType="end"/>
        </w:r>
      </w:hyperlink>
    </w:p>
    <w:p>
      <w:pPr>
        <w:pStyle w:val="TOC2"/>
        <w:tabs>
          <w:tab w:val="right" w:leader="dot" w:pos="8306"/>
        </w:tabs>
      </w:pPr>
      <w:hyperlink w:anchor="_Toc14765" w:history="1">
        <w:r>
          <w:rPr>
            <w:rFonts w:ascii="仿宋" w:eastAsia="仿宋" w:hAnsi="仿宋" w:cs="仿宋" w:hint="eastAsia"/>
            <w:lang w:eastAsia="zh-CN"/>
          </w:rPr>
          <w:t>(四)、安全色及安全标志使用要求</w:t>
        </w:r>
        <w:r>
          <w:tab/>
        </w:r>
        <w:r>
          <w:fldChar w:fldCharType="begin"/>
        </w:r>
        <w:r>
          <w:instrText xml:space="preserve"> PAGEREF _Toc14765 \h </w:instrText>
        </w:r>
        <w:r>
          <w:fldChar w:fldCharType="separate"/>
        </w:r>
        <w:r>
          <w:t>25</w:t>
        </w:r>
        <w:r>
          <w:fldChar w:fldCharType="end"/>
        </w:r>
      </w:hyperlink>
    </w:p>
    <w:p>
      <w:pPr>
        <w:pStyle w:val="TOC2"/>
        <w:tabs>
          <w:tab w:val="right" w:leader="dot" w:pos="8306"/>
        </w:tabs>
      </w:pPr>
      <w:hyperlink w:anchor="_Toc23744" w:history="1">
        <w:r>
          <w:rPr>
            <w:rFonts w:ascii="仿宋" w:eastAsia="仿宋" w:hAnsi="仿宋" w:cs="仿宋" w:hint="eastAsia"/>
            <w:lang w:eastAsia="zh-CN"/>
          </w:rPr>
          <w:t>(五)、防尘防毒措施</w:t>
        </w:r>
        <w:r>
          <w:tab/>
        </w:r>
        <w:r>
          <w:fldChar w:fldCharType="begin"/>
        </w:r>
        <w:r>
          <w:instrText xml:space="preserve"> PAGEREF _Toc23744 \h </w:instrText>
        </w:r>
        <w:r>
          <w:fldChar w:fldCharType="separate"/>
        </w:r>
        <w:r>
          <w:t>26</w:t>
        </w:r>
        <w:r>
          <w:fldChar w:fldCharType="end"/>
        </w:r>
      </w:hyperlink>
    </w:p>
    <w:p>
      <w:pPr>
        <w:pStyle w:val="TOC2"/>
        <w:tabs>
          <w:tab w:val="right" w:leader="dot" w:pos="8306"/>
        </w:tabs>
      </w:pPr>
      <w:hyperlink w:anchor="_Toc23552" w:history="1">
        <w:r>
          <w:rPr>
            <w:rFonts w:ascii="仿宋" w:eastAsia="仿宋" w:hAnsi="仿宋" w:cs="仿宋" w:hint="eastAsia"/>
            <w:lang w:eastAsia="zh-CN"/>
          </w:rPr>
          <w:t>(六)、防静电、触电防护及防雷措施</w:t>
        </w:r>
        <w:r>
          <w:tab/>
        </w:r>
        <w:r>
          <w:fldChar w:fldCharType="begin"/>
        </w:r>
        <w:r>
          <w:instrText xml:space="preserve"> PAGEREF _Toc23552 \h </w:instrText>
        </w:r>
        <w:r>
          <w:fldChar w:fldCharType="separate"/>
        </w:r>
        <w:r>
          <w:t>27</w:t>
        </w:r>
        <w:r>
          <w:fldChar w:fldCharType="end"/>
        </w:r>
      </w:hyperlink>
    </w:p>
    <w:p>
      <w:pPr>
        <w:pStyle w:val="TOC2"/>
        <w:tabs>
          <w:tab w:val="right" w:leader="dot" w:pos="8306"/>
        </w:tabs>
      </w:pPr>
      <w:hyperlink w:anchor="_Toc3268" w:history="1">
        <w:r>
          <w:rPr>
            <w:rFonts w:ascii="仿宋" w:eastAsia="仿宋" w:hAnsi="仿宋" w:cs="仿宋" w:hint="eastAsia"/>
            <w:lang w:eastAsia="zh-CN"/>
          </w:rPr>
          <w:t>(七)、机械设备安全保障措施</w:t>
        </w:r>
        <w:r>
          <w:tab/>
        </w:r>
        <w:r>
          <w:fldChar w:fldCharType="begin"/>
        </w:r>
        <w:r>
          <w:instrText xml:space="preserve"> PAGEREF _Toc3268 \h </w:instrText>
        </w:r>
        <w:r>
          <w:fldChar w:fldCharType="separate"/>
        </w:r>
        <w:r>
          <w:t>28</w:t>
        </w:r>
        <w:r>
          <w:fldChar w:fldCharType="end"/>
        </w:r>
      </w:hyperlink>
    </w:p>
    <w:p>
      <w:pPr>
        <w:pStyle w:val="TOC1"/>
        <w:tabs>
          <w:tab w:val="right" w:leader="dot" w:pos="8306"/>
        </w:tabs>
      </w:pPr>
      <w:hyperlink w:anchor="_Toc30493" w:history="1">
        <w:r>
          <w:rPr>
            <w:rFonts w:ascii="仿宋" w:eastAsia="仿宋" w:hAnsi="仿宋" w:cs="仿宋" w:hint="eastAsia"/>
            <w:lang w:eastAsia="zh-CN"/>
          </w:rPr>
          <w:t>八、食用冰醋酸项目经营效益</w:t>
        </w:r>
        <w:r>
          <w:tab/>
        </w:r>
        <w:r>
          <w:fldChar w:fldCharType="begin"/>
        </w:r>
        <w:r>
          <w:instrText xml:space="preserve"> PAGEREF _Toc30493 \h </w:instrText>
        </w:r>
        <w:r>
          <w:fldChar w:fldCharType="separate"/>
        </w:r>
        <w:r>
          <w:t>30</w:t>
        </w:r>
        <w:r>
          <w:fldChar w:fldCharType="end"/>
        </w:r>
      </w:hyperlink>
    </w:p>
    <w:p>
      <w:pPr>
        <w:pStyle w:val="TOC2"/>
        <w:tabs>
          <w:tab w:val="right" w:leader="dot" w:pos="8306"/>
        </w:tabs>
      </w:pPr>
      <w:hyperlink w:anchor="_Toc27031" w:history="1">
        <w:r>
          <w:rPr>
            <w:rFonts w:ascii="仿宋" w:eastAsia="仿宋" w:hAnsi="仿宋" w:cs="仿宋" w:hint="eastAsia"/>
            <w:lang w:eastAsia="zh-CN"/>
          </w:rPr>
          <w:t>(一)、经济评价财务测算</w:t>
        </w:r>
        <w:r>
          <w:tab/>
        </w:r>
        <w:r>
          <w:fldChar w:fldCharType="begin"/>
        </w:r>
        <w:r>
          <w:instrText xml:space="preserve"> PAGEREF _Toc27031 \h </w:instrText>
        </w:r>
        <w:r>
          <w:fldChar w:fldCharType="separate"/>
        </w:r>
        <w:r>
          <w:t>30</w:t>
        </w:r>
        <w:r>
          <w:fldChar w:fldCharType="end"/>
        </w:r>
      </w:hyperlink>
    </w:p>
    <w:p>
      <w:pPr>
        <w:pStyle w:val="TOC2"/>
        <w:tabs>
          <w:tab w:val="right" w:leader="dot" w:pos="8306"/>
        </w:tabs>
      </w:pPr>
      <w:hyperlink w:anchor="_Toc18245" w:history="1">
        <w:r>
          <w:rPr>
            <w:rFonts w:ascii="仿宋" w:eastAsia="仿宋" w:hAnsi="仿宋" w:cs="仿宋" w:hint="eastAsia"/>
            <w:lang w:eastAsia="zh-CN"/>
          </w:rPr>
          <w:t>(二)、食用冰醋酸项目盈利能力分析</w:t>
        </w:r>
        <w:r>
          <w:tab/>
        </w:r>
        <w:r>
          <w:fldChar w:fldCharType="begin"/>
        </w:r>
        <w:r>
          <w:instrText xml:space="preserve"> PAGEREF _Toc18245 \h </w:instrText>
        </w:r>
        <w:r>
          <w:fldChar w:fldCharType="separate"/>
        </w:r>
        <w:r>
          <w:t>31</w:t>
        </w:r>
        <w:r>
          <w:fldChar w:fldCharType="end"/>
        </w:r>
      </w:hyperlink>
    </w:p>
    <w:p>
      <w:pPr>
        <w:pStyle w:val="TOC1"/>
        <w:tabs>
          <w:tab w:val="right" w:leader="dot" w:pos="8306"/>
        </w:tabs>
      </w:pPr>
      <w:hyperlink w:anchor="_Toc29145" w:history="1">
        <w:r>
          <w:rPr>
            <w:rFonts w:ascii="仿宋" w:eastAsia="仿宋" w:hAnsi="仿宋" w:cs="仿宋" w:hint="eastAsia"/>
            <w:lang w:eastAsia="zh-CN"/>
          </w:rPr>
          <w:t>九、食用冰醋酸项目人力资源培养与发展</w:t>
        </w:r>
        <w:r>
          <w:tab/>
        </w:r>
        <w:r>
          <w:fldChar w:fldCharType="begin"/>
        </w:r>
        <w:r>
          <w:instrText xml:space="preserve"> PAGEREF _Toc29145 \h </w:instrText>
        </w:r>
        <w:r>
          <w:fldChar w:fldCharType="separate"/>
        </w:r>
        <w:r>
          <w:t>32</w:t>
        </w:r>
        <w:r>
          <w:fldChar w:fldCharType="end"/>
        </w:r>
      </w:hyperlink>
    </w:p>
    <w:p>
      <w:pPr>
        <w:pStyle w:val="TOC2"/>
        <w:tabs>
          <w:tab w:val="right" w:leader="dot" w:pos="8306"/>
        </w:tabs>
      </w:pPr>
      <w:hyperlink w:anchor="_Toc15992" w:history="1">
        <w:r>
          <w:rPr>
            <w:rFonts w:ascii="仿宋" w:eastAsia="仿宋" w:hAnsi="仿宋" w:cs="仿宋" w:hint="eastAsia"/>
            <w:lang w:eastAsia="zh-CN"/>
          </w:rPr>
          <w:t>(一)、人才需求与规划</w:t>
        </w:r>
        <w:r>
          <w:tab/>
        </w:r>
        <w:r>
          <w:fldChar w:fldCharType="begin"/>
        </w:r>
        <w:r>
          <w:instrText xml:space="preserve"> PAGEREF _Toc15992 \h </w:instrText>
        </w:r>
        <w:r>
          <w:fldChar w:fldCharType="separate"/>
        </w:r>
        <w:r>
          <w:t>32</w:t>
        </w:r>
        <w:r>
          <w:fldChar w:fldCharType="end"/>
        </w:r>
      </w:hyperlink>
    </w:p>
    <w:p>
      <w:pPr>
        <w:pStyle w:val="TOC2"/>
        <w:tabs>
          <w:tab w:val="right" w:leader="dot" w:pos="8306"/>
        </w:tabs>
      </w:pPr>
      <w:hyperlink w:anchor="_Toc28151" w:history="1">
        <w:r>
          <w:rPr>
            <w:rFonts w:ascii="仿宋" w:eastAsia="仿宋" w:hAnsi="仿宋" w:cs="仿宋" w:hint="eastAsia"/>
            <w:lang w:eastAsia="zh-CN"/>
          </w:rPr>
          <w:t>(二)、培训与发展计划</w:t>
        </w:r>
        <w:r>
          <w:tab/>
        </w:r>
        <w:r>
          <w:fldChar w:fldCharType="begin"/>
        </w:r>
        <w:r>
          <w:instrText xml:space="preserve"> PAGEREF _Toc28151 \h </w:instrText>
        </w:r>
        <w:r>
          <w:fldChar w:fldCharType="separate"/>
        </w:r>
        <w:r>
          <w:t>32</w:t>
        </w:r>
        <w:r>
          <w:fldChar w:fldCharType="end"/>
        </w:r>
      </w:hyperlink>
    </w:p>
    <w:p>
      <w:pPr>
        <w:pStyle w:val="TOC1"/>
        <w:tabs>
          <w:tab w:val="right" w:leader="dot" w:pos="8306"/>
        </w:tabs>
      </w:pPr>
      <w:hyperlink w:anchor="_Toc28692" w:history="1">
        <w:r>
          <w:rPr>
            <w:rFonts w:ascii="仿宋" w:eastAsia="仿宋" w:hAnsi="仿宋" w:cs="仿宋" w:hint="eastAsia"/>
            <w:lang w:eastAsia="zh-CN"/>
          </w:rPr>
          <w:t>十、食用冰醋酸项目人力资源管理</w:t>
        </w:r>
        <w:r>
          <w:tab/>
        </w:r>
        <w:r>
          <w:fldChar w:fldCharType="begin"/>
        </w:r>
        <w:r>
          <w:instrText xml:space="preserve"> PAGEREF _Toc28692 \h </w:instrText>
        </w:r>
        <w:r>
          <w:fldChar w:fldCharType="separate"/>
        </w:r>
        <w:r>
          <w:t>33</w:t>
        </w:r>
        <w:r>
          <w:fldChar w:fldCharType="end"/>
        </w:r>
      </w:hyperlink>
    </w:p>
    <w:p>
      <w:pPr>
        <w:pStyle w:val="TOC2"/>
        <w:tabs>
          <w:tab w:val="right" w:leader="dot" w:pos="8306"/>
        </w:tabs>
      </w:pPr>
      <w:hyperlink w:anchor="_Toc1503" w:history="1">
        <w:r>
          <w:rPr>
            <w:rFonts w:ascii="仿宋" w:eastAsia="仿宋" w:hAnsi="仿宋" w:cs="仿宋" w:hint="eastAsia"/>
            <w:lang w:eastAsia="zh-CN"/>
          </w:rPr>
          <w:t>(一)、建立健全的预算管理制度</w:t>
        </w:r>
        <w:r>
          <w:tab/>
        </w:r>
        <w:r>
          <w:fldChar w:fldCharType="begin"/>
        </w:r>
        <w:r>
          <w:instrText xml:space="preserve"> PAGEREF _Toc1503 \h </w:instrText>
        </w:r>
        <w:r>
          <w:fldChar w:fldCharType="separate"/>
        </w:r>
        <w:r>
          <w:t>33</w:t>
        </w:r>
        <w:r>
          <w:fldChar w:fldCharType="end"/>
        </w:r>
      </w:hyperlink>
    </w:p>
    <w:p>
      <w:pPr>
        <w:pStyle w:val="TOC2"/>
        <w:tabs>
          <w:tab w:val="right" w:leader="dot" w:pos="8306"/>
        </w:tabs>
      </w:pPr>
      <w:hyperlink w:anchor="_Toc17997" w:history="1">
        <w:r>
          <w:rPr>
            <w:rFonts w:ascii="仿宋" w:eastAsia="仿宋" w:hAnsi="仿宋" w:cs="仿宋" w:hint="eastAsia"/>
            <w:lang w:eastAsia="zh-CN"/>
          </w:rPr>
          <w:t>(二)、加强资金流动监控</w:t>
        </w:r>
        <w:r>
          <w:tab/>
        </w:r>
        <w:r>
          <w:fldChar w:fldCharType="begin"/>
        </w:r>
        <w:r>
          <w:instrText xml:space="preserve"> PAGEREF _Toc17997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18" w:history="1">
        <w:r>
          <w:rPr>
            <w:rFonts w:ascii="仿宋" w:eastAsia="仿宋" w:hAnsi="仿宋" w:cs="仿宋" w:hint="eastAsia"/>
            <w:lang w:eastAsia="zh-CN"/>
          </w:rPr>
          <w:t>(三)、制定完善的风险控制机制</w:t>
        </w:r>
        <w:r>
          <w:tab/>
        </w:r>
        <w:r>
          <w:fldChar w:fldCharType="begin"/>
        </w:r>
        <w:r>
          <w:instrText xml:space="preserve"> PAGEREF _Toc15618 \h </w:instrText>
        </w:r>
        <w:r>
          <w:fldChar w:fldCharType="separate"/>
        </w:r>
        <w:r>
          <w:t>35</w:t>
        </w:r>
        <w:r>
          <w:fldChar w:fldCharType="end"/>
        </w:r>
      </w:hyperlink>
    </w:p>
    <w:p>
      <w:pPr>
        <w:pStyle w:val="TOC2"/>
        <w:tabs>
          <w:tab w:val="right" w:leader="dot" w:pos="8306"/>
        </w:tabs>
      </w:pPr>
      <w:hyperlink w:anchor="_Toc14488" w:history="1">
        <w:r>
          <w:rPr>
            <w:rFonts w:ascii="仿宋" w:eastAsia="仿宋" w:hAnsi="仿宋" w:cs="仿宋" w:hint="eastAsia"/>
            <w:lang w:eastAsia="zh-CN"/>
          </w:rPr>
          <w:t>(四)、优化成本管理</w:t>
        </w:r>
        <w:r>
          <w:tab/>
        </w:r>
        <w:r>
          <w:fldChar w:fldCharType="begin"/>
        </w:r>
        <w:r>
          <w:instrText xml:space="preserve"> PAGEREF _Toc14488 \h </w:instrText>
        </w:r>
        <w:r>
          <w:fldChar w:fldCharType="separate"/>
        </w:r>
        <w:r>
          <w:t>37</w:t>
        </w:r>
        <w:r>
          <w:fldChar w:fldCharType="end"/>
        </w:r>
      </w:hyperlink>
    </w:p>
    <w:p>
      <w:pPr>
        <w:pStyle w:val="TOC1"/>
        <w:tabs>
          <w:tab w:val="right" w:leader="dot" w:pos="8306"/>
        </w:tabs>
      </w:pPr>
      <w:hyperlink w:anchor="_Toc20389" w:history="1">
        <w:r>
          <w:rPr>
            <w:rFonts w:ascii="仿宋" w:eastAsia="仿宋" w:hAnsi="仿宋" w:cs="仿宋" w:hint="eastAsia"/>
            <w:lang w:eastAsia="zh-CN"/>
          </w:rPr>
          <w:t>十一、食用冰醋酸项目风险管理</w:t>
        </w:r>
        <w:r>
          <w:tab/>
        </w:r>
        <w:r>
          <w:fldChar w:fldCharType="begin"/>
        </w:r>
        <w:r>
          <w:instrText xml:space="preserve"> PAGEREF _Toc20389 \h </w:instrText>
        </w:r>
        <w:r>
          <w:fldChar w:fldCharType="separate"/>
        </w:r>
        <w:r>
          <w:t>38</w:t>
        </w:r>
        <w:r>
          <w:fldChar w:fldCharType="end"/>
        </w:r>
      </w:hyperlink>
    </w:p>
    <w:p>
      <w:pPr>
        <w:pStyle w:val="TOC2"/>
        <w:tabs>
          <w:tab w:val="right" w:leader="dot" w:pos="8306"/>
        </w:tabs>
      </w:pPr>
      <w:hyperlink w:anchor="_Toc12864" w:history="1">
        <w:r>
          <w:rPr>
            <w:rFonts w:ascii="仿宋" w:eastAsia="仿宋" w:hAnsi="仿宋" w:cs="仿宋" w:hint="eastAsia"/>
            <w:lang w:eastAsia="zh-CN"/>
          </w:rPr>
          <w:t>(一)、风险识别与评估</w:t>
        </w:r>
        <w:r>
          <w:tab/>
        </w:r>
        <w:r>
          <w:fldChar w:fldCharType="begin"/>
        </w:r>
        <w:r>
          <w:instrText xml:space="preserve"> PAGEREF _Toc12864 \h </w:instrText>
        </w:r>
        <w:r>
          <w:fldChar w:fldCharType="separate"/>
        </w:r>
        <w:r>
          <w:t>38</w:t>
        </w:r>
        <w:r>
          <w:fldChar w:fldCharType="end"/>
        </w:r>
      </w:hyperlink>
    </w:p>
    <w:p>
      <w:pPr>
        <w:pStyle w:val="TOC2"/>
        <w:tabs>
          <w:tab w:val="right" w:leader="dot" w:pos="8306"/>
        </w:tabs>
      </w:pPr>
      <w:hyperlink w:anchor="_Toc924" w:history="1">
        <w:r>
          <w:rPr>
            <w:rFonts w:ascii="仿宋" w:eastAsia="仿宋" w:hAnsi="仿宋" w:cs="仿宋" w:hint="eastAsia"/>
            <w:lang w:eastAsia="zh-CN"/>
          </w:rPr>
          <w:t>(二)、风险应对策略</w:t>
        </w:r>
        <w:r>
          <w:tab/>
        </w:r>
        <w:r>
          <w:fldChar w:fldCharType="begin"/>
        </w:r>
        <w:r>
          <w:instrText xml:space="preserve"> PAGEREF _Toc924 \h </w:instrText>
        </w:r>
        <w:r>
          <w:fldChar w:fldCharType="separate"/>
        </w:r>
        <w:r>
          <w:t>39</w:t>
        </w:r>
        <w:r>
          <w:fldChar w:fldCharType="end"/>
        </w:r>
      </w:hyperlink>
    </w:p>
    <w:p>
      <w:pPr>
        <w:pStyle w:val="TOC2"/>
        <w:tabs>
          <w:tab w:val="right" w:leader="dot" w:pos="8306"/>
        </w:tabs>
      </w:pPr>
      <w:hyperlink w:anchor="_Toc4788" w:history="1">
        <w:r>
          <w:rPr>
            <w:rFonts w:ascii="仿宋" w:eastAsia="仿宋" w:hAnsi="仿宋" w:cs="仿宋" w:hint="eastAsia"/>
            <w:lang w:eastAsia="zh-CN"/>
          </w:rPr>
          <w:t>(三)、风险监控与控制</w:t>
        </w:r>
        <w:r>
          <w:tab/>
        </w:r>
        <w:r>
          <w:fldChar w:fldCharType="begin"/>
        </w:r>
        <w:r>
          <w:instrText xml:space="preserve"> PAGEREF _Toc4788 \h </w:instrText>
        </w:r>
        <w:r>
          <w:fldChar w:fldCharType="separate"/>
        </w:r>
        <w:r>
          <w:t>41</w:t>
        </w:r>
        <w:r>
          <w:fldChar w:fldCharType="end"/>
        </w:r>
      </w:hyperlink>
    </w:p>
    <w:p>
      <w:pPr>
        <w:pStyle w:val="TOC1"/>
        <w:tabs>
          <w:tab w:val="right" w:leader="dot" w:pos="8306"/>
        </w:tabs>
      </w:pPr>
      <w:hyperlink w:anchor="_Toc20439" w:history="1">
        <w:r>
          <w:rPr>
            <w:rFonts w:ascii="仿宋" w:eastAsia="仿宋" w:hAnsi="仿宋" w:cs="仿宋" w:hint="eastAsia"/>
            <w:lang w:eastAsia="zh-CN"/>
          </w:rPr>
          <w:t>十二、食用冰醋酸项目计划安排</w:t>
        </w:r>
        <w:r>
          <w:tab/>
        </w:r>
        <w:r>
          <w:fldChar w:fldCharType="begin"/>
        </w:r>
        <w:r>
          <w:instrText xml:space="preserve"> PAGEREF _Toc20439 \h </w:instrText>
        </w:r>
        <w:r>
          <w:fldChar w:fldCharType="separate"/>
        </w:r>
        <w:r>
          <w:t>42</w:t>
        </w:r>
        <w:r>
          <w:fldChar w:fldCharType="end"/>
        </w:r>
      </w:hyperlink>
    </w:p>
    <w:p>
      <w:pPr>
        <w:pStyle w:val="TOC2"/>
        <w:tabs>
          <w:tab w:val="right" w:leader="dot" w:pos="8306"/>
        </w:tabs>
      </w:pPr>
      <w:hyperlink w:anchor="_Toc15708" w:history="1">
        <w:r>
          <w:rPr>
            <w:rFonts w:ascii="仿宋" w:eastAsia="仿宋" w:hAnsi="仿宋" w:cs="仿宋" w:hint="eastAsia"/>
            <w:lang w:eastAsia="zh-CN"/>
          </w:rPr>
          <w:t>(一)、建设周期</w:t>
        </w:r>
        <w:r>
          <w:tab/>
        </w:r>
        <w:r>
          <w:fldChar w:fldCharType="begin"/>
        </w:r>
        <w:r>
          <w:instrText xml:space="preserve"> PAGEREF _Toc15708 \h </w:instrText>
        </w:r>
        <w:r>
          <w:fldChar w:fldCharType="separate"/>
        </w:r>
        <w:r>
          <w:t>42</w:t>
        </w:r>
        <w:r>
          <w:fldChar w:fldCharType="end"/>
        </w:r>
      </w:hyperlink>
    </w:p>
    <w:p>
      <w:pPr>
        <w:pStyle w:val="TOC2"/>
        <w:tabs>
          <w:tab w:val="right" w:leader="dot" w:pos="8306"/>
        </w:tabs>
      </w:pPr>
      <w:hyperlink w:anchor="_Toc6513" w:history="1">
        <w:r>
          <w:rPr>
            <w:rFonts w:ascii="仿宋" w:eastAsia="仿宋" w:hAnsi="仿宋" w:cs="仿宋" w:hint="eastAsia"/>
            <w:lang w:eastAsia="zh-CN"/>
          </w:rPr>
          <w:t>(二)、建设进度</w:t>
        </w:r>
        <w:r>
          <w:tab/>
        </w:r>
        <w:r>
          <w:fldChar w:fldCharType="begin"/>
        </w:r>
        <w:r>
          <w:instrText xml:space="preserve"> PAGEREF _Toc6513 \h </w:instrText>
        </w:r>
        <w:r>
          <w:fldChar w:fldCharType="separate"/>
        </w:r>
        <w:r>
          <w:t>43</w:t>
        </w:r>
        <w:r>
          <w:fldChar w:fldCharType="end"/>
        </w:r>
      </w:hyperlink>
    </w:p>
    <w:p>
      <w:pPr>
        <w:pStyle w:val="TOC2"/>
        <w:tabs>
          <w:tab w:val="right" w:leader="dot" w:pos="8306"/>
        </w:tabs>
      </w:pPr>
      <w:hyperlink w:anchor="_Toc7410" w:history="1">
        <w:r>
          <w:rPr>
            <w:rFonts w:ascii="仿宋" w:eastAsia="仿宋" w:hAnsi="仿宋" w:cs="仿宋" w:hint="eastAsia"/>
            <w:lang w:eastAsia="zh-CN"/>
          </w:rPr>
          <w:t>(三)、进度安排注意事项</w:t>
        </w:r>
        <w:r>
          <w:tab/>
        </w:r>
        <w:r>
          <w:fldChar w:fldCharType="begin"/>
        </w:r>
        <w:r>
          <w:instrText xml:space="preserve"> PAGEREF _Toc7410 \h </w:instrText>
        </w:r>
        <w:r>
          <w:fldChar w:fldCharType="separate"/>
        </w:r>
        <w:r>
          <w:t>44</w:t>
        </w:r>
        <w:r>
          <w:fldChar w:fldCharType="end"/>
        </w:r>
      </w:hyperlink>
    </w:p>
    <w:p>
      <w:pPr>
        <w:pStyle w:val="TOC2"/>
        <w:tabs>
          <w:tab w:val="right" w:leader="dot" w:pos="8306"/>
        </w:tabs>
      </w:pPr>
      <w:hyperlink w:anchor="_Toc31265" w:history="1">
        <w:r>
          <w:rPr>
            <w:rFonts w:ascii="仿宋" w:eastAsia="仿宋" w:hAnsi="仿宋" w:cs="仿宋" w:hint="eastAsia"/>
            <w:lang w:eastAsia="zh-CN"/>
          </w:rPr>
          <w:t>(四)、人力资源配置</w:t>
        </w:r>
        <w:r>
          <w:tab/>
        </w:r>
        <w:r>
          <w:fldChar w:fldCharType="begin"/>
        </w:r>
        <w:r>
          <w:instrText xml:space="preserve"> PAGEREF _Toc31265 \h </w:instrText>
        </w:r>
        <w:r>
          <w:fldChar w:fldCharType="separate"/>
        </w:r>
        <w:r>
          <w:t>45</w:t>
        </w:r>
        <w:r>
          <w:fldChar w:fldCharType="end"/>
        </w:r>
      </w:hyperlink>
    </w:p>
    <w:p>
      <w:pPr>
        <w:pStyle w:val="TOC1"/>
        <w:tabs>
          <w:tab w:val="right" w:leader="dot" w:pos="8306"/>
        </w:tabs>
      </w:pPr>
      <w:hyperlink w:anchor="_Toc24235" w:history="1">
        <w:r>
          <w:rPr>
            <w:rFonts w:ascii="仿宋" w:eastAsia="仿宋" w:hAnsi="仿宋" w:cs="仿宋" w:hint="eastAsia"/>
            <w:lang w:eastAsia="zh-CN"/>
          </w:rPr>
          <w:t>十三、食用冰醋酸项目实施时间节点</w:t>
        </w:r>
        <w:r>
          <w:tab/>
        </w:r>
        <w:r>
          <w:fldChar w:fldCharType="begin"/>
        </w:r>
        <w:r>
          <w:instrText xml:space="preserve"> PAGEREF _Toc24235 \h </w:instrText>
        </w:r>
        <w:r>
          <w:fldChar w:fldCharType="separate"/>
        </w:r>
        <w:r>
          <w:t>46</w:t>
        </w:r>
        <w:r>
          <w:fldChar w:fldCharType="end"/>
        </w:r>
      </w:hyperlink>
    </w:p>
    <w:p>
      <w:pPr>
        <w:pStyle w:val="TOC2"/>
        <w:tabs>
          <w:tab w:val="right" w:leader="dot" w:pos="8306"/>
        </w:tabs>
      </w:pPr>
      <w:hyperlink w:anchor="_Toc25401" w:history="1">
        <w:r>
          <w:rPr>
            <w:rFonts w:ascii="仿宋" w:eastAsia="仿宋" w:hAnsi="仿宋" w:cs="仿宋" w:hint="eastAsia"/>
            <w:lang w:eastAsia="zh-CN"/>
          </w:rPr>
          <w:t>(一)、食用冰醋酸项目启动阶段时间节点</w:t>
        </w:r>
        <w:r>
          <w:tab/>
        </w:r>
        <w:r>
          <w:fldChar w:fldCharType="begin"/>
        </w:r>
        <w:r>
          <w:instrText xml:space="preserve"> PAGEREF _Toc25401 \h </w:instrText>
        </w:r>
        <w:r>
          <w:fldChar w:fldCharType="separate"/>
        </w:r>
        <w:r>
          <w:t>46</w:t>
        </w:r>
        <w:r>
          <w:fldChar w:fldCharType="end"/>
        </w:r>
      </w:hyperlink>
    </w:p>
    <w:p>
      <w:pPr>
        <w:pStyle w:val="TOC2"/>
        <w:tabs>
          <w:tab w:val="right" w:leader="dot" w:pos="8306"/>
        </w:tabs>
      </w:pPr>
      <w:hyperlink w:anchor="_Toc3005" w:history="1">
        <w:r>
          <w:rPr>
            <w:rFonts w:ascii="仿宋" w:eastAsia="仿宋" w:hAnsi="仿宋" w:cs="仿宋" w:hint="eastAsia"/>
            <w:lang w:eastAsia="zh-CN"/>
          </w:rPr>
          <w:t>(二)、食用冰醋酸项目执行阶段时间节点</w:t>
        </w:r>
        <w:r>
          <w:tab/>
        </w:r>
        <w:r>
          <w:fldChar w:fldCharType="begin"/>
        </w:r>
        <w:r>
          <w:instrText xml:space="preserve"> PAGEREF _Toc3005 \h </w:instrText>
        </w:r>
        <w:r>
          <w:fldChar w:fldCharType="separate"/>
        </w:r>
        <w:r>
          <w:t>48</w:t>
        </w:r>
        <w:r>
          <w:fldChar w:fldCharType="end"/>
        </w:r>
      </w:hyperlink>
    </w:p>
    <w:p>
      <w:pPr>
        <w:pStyle w:val="TOC2"/>
        <w:tabs>
          <w:tab w:val="right" w:leader="dot" w:pos="8306"/>
        </w:tabs>
      </w:pPr>
      <w:hyperlink w:anchor="_Toc18839" w:history="1">
        <w:r>
          <w:rPr>
            <w:rFonts w:ascii="仿宋" w:eastAsia="仿宋" w:hAnsi="仿宋" w:cs="仿宋" w:hint="eastAsia"/>
            <w:lang w:eastAsia="zh-CN"/>
          </w:rPr>
          <w:t>(三)、食用冰醋酸项目完成阶段时间节点</w:t>
        </w:r>
        <w:r>
          <w:tab/>
        </w:r>
        <w:r>
          <w:fldChar w:fldCharType="begin"/>
        </w:r>
        <w:r>
          <w:instrText xml:space="preserve"> PAGEREF _Toc18839 \h </w:instrText>
        </w:r>
        <w:r>
          <w:fldChar w:fldCharType="separate"/>
        </w:r>
        <w:r>
          <w:t>49</w:t>
        </w:r>
        <w:r>
          <w:fldChar w:fldCharType="end"/>
        </w:r>
      </w:hyperlink>
    </w:p>
    <w:p>
      <w:pPr>
        <w:pStyle w:val="TOC1"/>
        <w:tabs>
          <w:tab w:val="right" w:leader="dot" w:pos="8306"/>
        </w:tabs>
      </w:pPr>
      <w:hyperlink w:anchor="_Toc7172" w:history="1">
        <w:r>
          <w:rPr>
            <w:rFonts w:ascii="仿宋" w:eastAsia="仿宋" w:hAnsi="仿宋" w:cs="仿宋" w:hint="eastAsia"/>
            <w:lang w:eastAsia="zh-CN"/>
          </w:rPr>
          <w:t>十四、食用冰醋酸项目实施保障措施</w:t>
        </w:r>
        <w:r>
          <w:tab/>
        </w:r>
        <w:r>
          <w:fldChar w:fldCharType="begin"/>
        </w:r>
        <w:r>
          <w:instrText xml:space="preserve"> PAGEREF _Toc7172 \h </w:instrText>
        </w:r>
        <w:r>
          <w:fldChar w:fldCharType="separate"/>
        </w:r>
        <w:r>
          <w:t>50</w:t>
        </w:r>
        <w:r>
          <w:fldChar w:fldCharType="end"/>
        </w:r>
      </w:hyperlink>
    </w:p>
    <w:p>
      <w:pPr>
        <w:pStyle w:val="TOC2"/>
        <w:tabs>
          <w:tab w:val="right" w:leader="dot" w:pos="8306"/>
        </w:tabs>
      </w:pPr>
      <w:hyperlink w:anchor="_Toc10811" w:history="1">
        <w:r>
          <w:rPr>
            <w:rFonts w:ascii="仿宋" w:eastAsia="仿宋" w:hAnsi="仿宋" w:cs="仿宋" w:hint="eastAsia"/>
            <w:lang w:eastAsia="zh-CN"/>
          </w:rPr>
          <w:t>(一)、食用冰醋酸项目实施保障机制</w:t>
        </w:r>
        <w:r>
          <w:tab/>
        </w:r>
        <w:r>
          <w:fldChar w:fldCharType="begin"/>
        </w:r>
        <w:r>
          <w:instrText xml:space="preserve"> PAGEREF _Toc10811 \h </w:instrText>
        </w:r>
        <w:r>
          <w:fldChar w:fldCharType="separate"/>
        </w:r>
        <w:r>
          <w:t>50</w:t>
        </w:r>
        <w:r>
          <w:fldChar w:fldCharType="end"/>
        </w:r>
      </w:hyperlink>
    </w:p>
    <w:p>
      <w:pPr>
        <w:pStyle w:val="TOC2"/>
        <w:tabs>
          <w:tab w:val="right" w:leader="dot" w:pos="8306"/>
        </w:tabs>
      </w:pPr>
      <w:hyperlink w:anchor="_Toc13009" w:history="1">
        <w:r>
          <w:rPr>
            <w:rFonts w:ascii="仿宋" w:eastAsia="仿宋" w:hAnsi="仿宋" w:cs="仿宋" w:hint="eastAsia"/>
            <w:lang w:eastAsia="zh-CN"/>
          </w:rPr>
          <w:t>(二)、食用冰醋酸项目法律合规要求</w:t>
        </w:r>
        <w:r>
          <w:tab/>
        </w:r>
        <w:r>
          <w:fldChar w:fldCharType="begin"/>
        </w:r>
        <w:r>
          <w:instrText xml:space="preserve"> PAGEREF _Toc13009 \h </w:instrText>
        </w:r>
        <w:r>
          <w:fldChar w:fldCharType="separate"/>
        </w:r>
        <w:r>
          <w:t>53</w:t>
        </w:r>
        <w:r>
          <w:fldChar w:fldCharType="end"/>
        </w:r>
      </w:hyperlink>
    </w:p>
    <w:p>
      <w:pPr>
        <w:pStyle w:val="TOC2"/>
        <w:tabs>
          <w:tab w:val="right" w:leader="dot" w:pos="8306"/>
        </w:tabs>
      </w:pPr>
      <w:hyperlink w:anchor="_Toc29781" w:history="1">
        <w:r>
          <w:rPr>
            <w:rFonts w:ascii="仿宋" w:eastAsia="仿宋" w:hAnsi="仿宋" w:cs="仿宋" w:hint="eastAsia"/>
            <w:lang w:eastAsia="zh-CN"/>
          </w:rPr>
          <w:t>(三)、食用冰醋酸项目合同管理与法律事务</w:t>
        </w:r>
        <w:r>
          <w:tab/>
        </w:r>
        <w:r>
          <w:fldChar w:fldCharType="begin"/>
        </w:r>
        <w:r>
          <w:instrText xml:space="preserve"> PAGEREF _Toc29781 \h </w:instrText>
        </w:r>
        <w:r>
          <w:fldChar w:fldCharType="separate"/>
        </w:r>
        <w:r>
          <w:t>57</w:t>
        </w:r>
        <w:r>
          <w:fldChar w:fldCharType="end"/>
        </w:r>
      </w:hyperlink>
    </w:p>
    <w:p>
      <w:pPr>
        <w:pStyle w:val="TOC2"/>
        <w:tabs>
          <w:tab w:val="right" w:leader="dot" w:pos="8306"/>
        </w:tabs>
      </w:pPr>
      <w:hyperlink w:anchor="_Toc32549" w:history="1">
        <w:r>
          <w:rPr>
            <w:rFonts w:ascii="仿宋" w:eastAsia="仿宋" w:hAnsi="仿宋" w:cs="仿宋" w:hint="eastAsia"/>
            <w:lang w:eastAsia="zh-CN"/>
          </w:rPr>
          <w:t>(四)、食用冰醋酸项目知识产权保护策略</w:t>
        </w:r>
        <w:r>
          <w:tab/>
        </w:r>
        <w:r>
          <w:fldChar w:fldCharType="begin"/>
        </w:r>
        <w:r>
          <w:instrText xml:space="preserve"> PAGEREF _Toc32549 \h </w:instrText>
        </w:r>
        <w:r>
          <w:fldChar w:fldCharType="separate"/>
        </w:r>
        <w:r>
          <w:t>64</w:t>
        </w:r>
        <w:r>
          <w:fldChar w:fldCharType="end"/>
        </w:r>
      </w:hyperlink>
    </w:p>
    <w:p>
      <w:pPr>
        <w:pStyle w:val="TOC1"/>
        <w:tabs>
          <w:tab w:val="right" w:leader="dot" w:pos="8306"/>
        </w:tabs>
      </w:pPr>
      <w:hyperlink w:anchor="_Toc3343" w:history="1">
        <w:r>
          <w:rPr>
            <w:rFonts w:ascii="仿宋" w:eastAsia="仿宋" w:hAnsi="仿宋" w:cs="仿宋" w:hint="eastAsia"/>
            <w:lang w:eastAsia="zh-CN"/>
          </w:rPr>
          <w:t>十五、食用冰醋酸项目变更管理</w:t>
        </w:r>
        <w:r>
          <w:tab/>
        </w:r>
        <w:r>
          <w:fldChar w:fldCharType="begin"/>
        </w:r>
        <w:r>
          <w:instrText xml:space="preserve"> PAGEREF _Toc3343 \h </w:instrText>
        </w:r>
        <w:r>
          <w:fldChar w:fldCharType="separate"/>
        </w:r>
        <w:r>
          <w:t>66</w:t>
        </w:r>
        <w:r>
          <w:fldChar w:fldCharType="end"/>
        </w:r>
      </w:hyperlink>
    </w:p>
    <w:p>
      <w:pPr>
        <w:pStyle w:val="TOC2"/>
        <w:tabs>
          <w:tab w:val="right" w:leader="dot" w:pos="8306"/>
        </w:tabs>
      </w:pPr>
      <w:hyperlink w:anchor="_Toc17135" w:history="1">
        <w:r>
          <w:rPr>
            <w:rFonts w:ascii="仿宋" w:eastAsia="仿宋" w:hAnsi="仿宋" w:cs="仿宋" w:hint="eastAsia"/>
            <w:lang w:eastAsia="zh-CN"/>
          </w:rPr>
          <w:t>(一)、变更申请与评估</w:t>
        </w:r>
        <w:r>
          <w:tab/>
        </w:r>
        <w:r>
          <w:fldChar w:fldCharType="begin"/>
        </w:r>
        <w:r>
          <w:instrText xml:space="preserve"> PAGEREF _Toc17135 \h </w:instrText>
        </w:r>
        <w:r>
          <w:fldChar w:fldCharType="separate"/>
        </w:r>
        <w:r>
          <w:t>66</w:t>
        </w:r>
        <w:r>
          <w:fldChar w:fldCharType="end"/>
        </w:r>
      </w:hyperlink>
    </w:p>
    <w:p>
      <w:pPr>
        <w:pStyle w:val="TOC2"/>
        <w:tabs>
          <w:tab w:val="right" w:leader="dot" w:pos="8306"/>
        </w:tabs>
      </w:pPr>
      <w:hyperlink w:anchor="_Toc610" w:history="1">
        <w:r>
          <w:rPr>
            <w:rFonts w:ascii="仿宋" w:eastAsia="仿宋" w:hAnsi="仿宋" w:cs="仿宋" w:hint="eastAsia"/>
            <w:lang w:eastAsia="zh-CN"/>
          </w:rPr>
          <w:t>(二)、变更实施与控制</w:t>
        </w:r>
        <w:r>
          <w:tab/>
        </w:r>
        <w:r>
          <w:fldChar w:fldCharType="begin"/>
        </w:r>
        <w:r>
          <w:instrText xml:space="preserve"> PAGEREF _Toc610 \h </w:instrText>
        </w:r>
        <w:r>
          <w:fldChar w:fldCharType="separate"/>
        </w:r>
        <w:r>
          <w:t>67</w:t>
        </w:r>
        <w:r>
          <w:fldChar w:fldCharType="end"/>
        </w:r>
      </w:hyperlink>
    </w:p>
    <w:p>
      <w:pPr>
        <w:pStyle w:val="TOC1"/>
        <w:tabs>
          <w:tab w:val="right" w:leader="dot" w:pos="8306"/>
        </w:tabs>
      </w:pPr>
      <w:hyperlink w:anchor="_Toc24834" w:history="1">
        <w:r>
          <w:rPr>
            <w:rFonts w:ascii="仿宋" w:eastAsia="仿宋" w:hAnsi="仿宋" w:cs="仿宋" w:hint="eastAsia"/>
            <w:lang w:eastAsia="zh-CN"/>
          </w:rPr>
          <w:t>十六、供应链管理</w:t>
        </w:r>
        <w:r>
          <w:tab/>
        </w:r>
        <w:r>
          <w:fldChar w:fldCharType="begin"/>
        </w:r>
        <w:r>
          <w:instrText xml:space="preserve"> PAGEREF _Toc24834 \h </w:instrText>
        </w:r>
        <w:r>
          <w:fldChar w:fldCharType="separate"/>
        </w:r>
        <w:r>
          <w:t>67</w:t>
        </w:r>
        <w:r>
          <w:fldChar w:fldCharType="end"/>
        </w:r>
      </w:hyperlink>
    </w:p>
    <w:p>
      <w:pPr>
        <w:pStyle w:val="TOC2"/>
        <w:tabs>
          <w:tab w:val="right" w:leader="dot" w:pos="8306"/>
        </w:tabs>
      </w:pPr>
      <w:hyperlink w:anchor="_Toc28073" w:history="1">
        <w:r>
          <w:rPr>
            <w:rFonts w:ascii="仿宋" w:eastAsia="仿宋" w:hAnsi="仿宋" w:cs="仿宋" w:hint="eastAsia"/>
            <w:lang w:eastAsia="zh-CN"/>
          </w:rPr>
          <w:t>(一)、供应链战略规划</w:t>
        </w:r>
        <w:r>
          <w:tab/>
        </w:r>
        <w:r>
          <w:fldChar w:fldCharType="begin"/>
        </w:r>
        <w:r>
          <w:instrText xml:space="preserve"> PAGEREF _Toc28073 \h </w:instrText>
        </w:r>
        <w:r>
          <w:fldChar w:fldCharType="separate"/>
        </w:r>
        <w:r>
          <w:t>67</w:t>
        </w:r>
        <w:r>
          <w:fldChar w:fldCharType="end"/>
        </w:r>
      </w:hyperlink>
    </w:p>
    <w:p>
      <w:pPr>
        <w:pStyle w:val="TOC2"/>
        <w:tabs>
          <w:tab w:val="right" w:leader="dot" w:pos="8306"/>
        </w:tabs>
      </w:pPr>
      <w:hyperlink w:anchor="_Toc4053" w:history="1">
        <w:r>
          <w:rPr>
            <w:rFonts w:ascii="仿宋" w:eastAsia="仿宋" w:hAnsi="仿宋" w:cs="仿宋" w:hint="eastAsia"/>
            <w:lang w:eastAsia="zh-CN"/>
          </w:rPr>
          <w:t>(二)、供应商选择与合作</w:t>
        </w:r>
        <w:r>
          <w:tab/>
        </w:r>
        <w:r>
          <w:fldChar w:fldCharType="begin"/>
        </w:r>
        <w:r>
          <w:instrText xml:space="preserve"> PAGEREF _Toc4053 \h </w:instrText>
        </w:r>
        <w:r>
          <w:fldChar w:fldCharType="separate"/>
        </w:r>
        <w:r>
          <w:t>69</w:t>
        </w:r>
        <w:r>
          <w:fldChar w:fldCharType="end"/>
        </w:r>
      </w:hyperlink>
    </w:p>
    <w:p>
      <w:pPr>
        <w:pStyle w:val="TOC2"/>
        <w:tabs>
          <w:tab w:val="right" w:leader="dot" w:pos="8306"/>
        </w:tabs>
      </w:pPr>
      <w:hyperlink w:anchor="_Toc19419" w:history="1">
        <w:r>
          <w:rPr>
            <w:rFonts w:ascii="仿宋" w:eastAsia="仿宋" w:hAnsi="仿宋" w:cs="仿宋" w:hint="eastAsia"/>
            <w:lang w:eastAsia="zh-CN"/>
          </w:rPr>
          <w:t>(三)、物流与库存管理</w:t>
        </w:r>
        <w:r>
          <w:tab/>
        </w:r>
        <w:r>
          <w:fldChar w:fldCharType="begin"/>
        </w:r>
        <w:r>
          <w:instrText xml:space="preserve"> PAGEREF _Toc19419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47"/>
      <w:r>
        <w:rPr>
          <w:rFonts w:ascii="仿宋" w:eastAsia="仿宋" w:hAnsi="仿宋" w:cs="仿宋" w:hint="eastAsia"/>
          <w:sz w:val="28"/>
          <w:lang w:eastAsia="zh-CN"/>
        </w:rPr>
        <w:t>一、食用冰醋酸项目可持续发展</w:t>
      </w:r>
      <w:bookmarkEnd w:id="2"/>
    </w:p>
    <w:p>
      <w:pPr>
        <w:pStyle w:val="Heading2"/>
        <w:rPr>
          <w:rFonts w:ascii="仿宋" w:eastAsia="仿宋" w:hAnsi="仿宋" w:cs="仿宋" w:hint="eastAsia"/>
          <w:lang w:eastAsia="zh-CN"/>
        </w:rPr>
      </w:pPr>
      <w:bookmarkStart w:id="3" w:name="_Toc3182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醋酸项目中，食用冰醋酸项目团队着眼于未来，明确了可持续发展的战略方向。制定的具体可持续发展目标包括降低资源使用、采用环保技术、最大化社会效益等。这一步骤不仅有助于食用冰醋酸项目在环保和社会责任方面达到最高标准，也为未来提供了明确的指引，确保食用冰醋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可持续实践的融入食用冰醋酸项目管理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用冰醋酸项目管理周期。从食用冰醋酸项目规划开始，食用冰醋酸项目团队就考虑了环境和社会的因素。在执行阶段，食用冰醋酸项目团队积极推动绿色技术的应用，优化资源利用。此外，关注员工的社会责任，通过培训和沟通活动提高员工对可持续发展的认知，使他们能够在日常工作中践行可持续实践。这些举措不仅为食用冰醋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30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扎根于食用冰醋酸项目的可持续发展理念，我们深信环保与社会责任是食用冰醋酸项目成功的关键支柱。在食用冰醋酸项目的每一步，我们都致力于通过创新和实践，履行对环境和社会的坚定责任。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团队通过引入先进的环保技术、建立高效的废物处理系统以及推动能源节约措施，积极履行环保责任。定期的环保监测和评估确保食用冰醋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不仅致力于自身可持续发展，还注重对社会的回馈。通过支持社区食用冰醋酸项目、参与慈善事业、提供培训机会等方式，食用冰醋酸项目积极履行社会责任。与当地社区建立积极互动，关注员工的工作与生活平衡，以及员工的身心健康，是食用冰醋酸项目在社会责任层面的关键举措。这样的实践不仅增强了食用冰醋酸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957"/>
      <w:r>
        <w:rPr>
          <w:rFonts w:ascii="仿宋" w:eastAsia="仿宋" w:hAnsi="仿宋" w:cs="仿宋" w:hint="eastAsia"/>
          <w:sz w:val="28"/>
          <w:lang w:eastAsia="zh-CN"/>
        </w:rPr>
        <w:t>二、食用冰醋酸项目概论</w:t>
      </w:r>
      <w:bookmarkEnd w:id="5"/>
    </w:p>
    <w:p>
      <w:pPr>
        <w:pStyle w:val="Heading2"/>
        <w:rPr>
          <w:rFonts w:ascii="仿宋" w:eastAsia="仿宋" w:hAnsi="仿宋" w:cs="仿宋" w:hint="eastAsia"/>
          <w:lang w:eastAsia="zh-CN"/>
        </w:rPr>
      </w:pPr>
      <w:bookmarkStart w:id="6" w:name="_Toc7738"/>
      <w:r>
        <w:rPr>
          <w:rFonts w:ascii="仿宋" w:eastAsia="仿宋" w:hAnsi="仿宋" w:cs="仿宋" w:hint="eastAsia"/>
          <w:lang w:eastAsia="zh-CN"/>
        </w:rPr>
        <w:t>(一)、食用冰醋酸项目概况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起源追溯至对市场的深入洞察。市场的不断演变与变革为食用冰醋酸项目提供了难得的机遇。当前市场存在的需求缺口和变革的大环境共同构成了食用冰醋酸项目的背景。这个食用冰醋酸项目旨在充分利用市场机遇，填补行业中尚未满足的需求，为客户提供全新的解决方案。市场的变革和需求的增长使得这个食用冰醋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食用冰醋酸项目名称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正式命名为食用冰醋酸。这个名称不仅仅是一个标识，更代表了食用冰醋酸项目的核心理念和愿景。它蕴含着食用冰醋酸项目所要解决问题的关键字，具有强烈的表达和辨识度，为食用冰醋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食用冰醋酸项目目标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核心目标是提供一种全新、高效的解决方案，满足客户日益增长的需求。食用冰醋酸项目追求的不仅仅是满足市场需求，更是在市场中获得卓越的竞争优势。通过不断提升产品或服务的质量和创新水平，食用冰醋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食用冰醋酸项目范围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全面涵盖了产品研发、制造、市场推广和售后服务，确保从产品设计到最终用户体验的全方位关注。这一全面的食用冰醋酸项目范围是为了确保食用冰醋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食用冰醋酸项目时间表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食用冰醋酸项目计划在未来18个月内完成，包括研发、测试、市场试点和正式推出等不同阶段。这个时间表的合理设计是为了确保食用冰醋酸项目各个阶段的顺利推进，以便按时交付高质量的成果。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食用冰醋酸项目预算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食用冰醋酸项目总预算估算为XX百万美元，主要分配在研发、市场推广、人员培训和运营等方面。这一充足的预算为食用冰醋酸项目提供了充足的资源，确保食用冰醋酸项目在各个方面都能取得优异的表现。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食用冰醋酸项目风险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可能面临的风险包括市场接受度低、技术难题、竞争激烈等。食用冰醋酸项目团队已经制定了相应的风险应对计划，通过前瞻性的风险管理，确保食用冰醋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食用冰醋酸项目团队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食用冰醋酸项目汇聚了一支经验丰富、多领域专业素养的核心团队，确保食用冰醋酸项目在各个方面都能拥有高水平的执行力。团队的协同作战是食用冰醋酸项目成功的关键因素之一。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食用冰醋酸项目背景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食用冰醋酸项目的背景根植于市场对更高效、创新产品的渴望，同时也受到科技发展对行业格局的深刻改变的影响。这为食用冰醋酸项目提供了广阔的发展空间和市场需求。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食用冰醋酸项目现状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截至目前，食用冰醋酸项目已完成市场调研和技术验证，取得了初步的成功。这为食用冰醋酸项目在未来的发展奠定了坚实的基础，为更远大的目标打下了坚实的基石。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799"/>
      <w:r>
        <w:rPr>
          <w:rFonts w:ascii="仿宋" w:eastAsia="仿宋" w:hAnsi="仿宋" w:cs="仿宋" w:hint="eastAsia"/>
          <w:sz w:val="28"/>
          <w:lang w:eastAsia="zh-CN"/>
        </w:rPr>
        <w:t>(二)、食用冰醋酸项目目标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keyword》食用冰醋酸项目首要业务目标是在市场中占据有利地位，实现产品/服务的成功推广和销售。通过不断提升产品质量、创新性，食用冰醋酸项目追求成为行业中的领导者，赢得更多客户的青睐。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在科技迅速发展的时代，食用冰醋酸项目着眼于技术创新。通过持续的研发和技术升级，食用冰醋酸项目旨在推出更具创新性的产品或服务，以满足市场对新鲜、先进解决方案的需求。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为了建立可持续的客户关系，食用冰醋酸项目设定了客户满意度目标。通过提供卓越的产品质量和优质的客户服务，食用冰醋酸项目追求赢得客户的信任和忠诚度，确保他们的满意度达到行业领先水平。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食用冰醋酸项目注重社会责任和可持续发展。通过实施环保、社会责任食用冰醋酸项目，食用冰醋酸项目致力于在经济发展的同时保护环境，促进社会公平，实现可持续经营。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食用冰醋酸项目的团队是实现目标的核心驱动力。因此，食用冰醋酸项目设定了团队发展目标，包括提升团队成员的专业技能、培养领导力，以及搭建协同高效的团队工作氛围。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442"/>
      <w:r>
        <w:rPr>
          <w:rFonts w:ascii="仿宋" w:eastAsia="仿宋" w:hAnsi="仿宋" w:cs="仿宋" w:hint="eastAsia"/>
          <w:sz w:val="28"/>
          <w:lang w:eastAsia="zh-CN"/>
        </w:rPr>
        <w:t>(三)、食用冰醋酸项目提出的理由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食用冰醋酸项目提出的理由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提出源于对市场机遇的深刻洞察。当前市场中存在的需求缺口和行业发展趋势表明，有巨大的商业机会等待被开发。通过准确捕捉市场机遇，食用冰醋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理念基于对技术创新的信仰。通过持续的研发和技术投入，食用冰醋酸项目有望推出更具创新性的产品或服务。在科技飞速发展的当下，食用冰醋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提出是为了增强企业的行业竞争力。通过提升产品或服务的质量和独特性，食用冰醋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响应了消费者需求的变化。随着社会和科技的不断发展，消费者对产品和服务的需求也在发生变化。通过深入了解并及时回应消费者的新需求，食用冰醋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食用冰醋酸项目的提出是企业战略发展规划的一部分。在面对日益激烈的市场竞争和不断变化的商业环境中，食用冰醋酸项目作为企业战略的一环，旨在为企业开辟新的增长领域，巩固企业在行业中的地位。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提出不仅仅是基于商业考量，还注重社会责任。通过推出环保、社会责任等方面的食用冰醋酸项目，食用冰醋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食用冰醋酸项目的提出反映了对利益相关者期望的关注。包括客户、员工、投资者等利益相关者在企业发展中都有着各自的期望，食用冰醋酸项目力求在满足这些期望的同时，取得更大的共赢。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299"/>
      <w:r>
        <w:rPr>
          <w:rFonts w:ascii="仿宋" w:eastAsia="仿宋" w:hAnsi="仿宋" w:cs="仿宋" w:hint="eastAsia"/>
          <w:sz w:val="28"/>
          <w:lang w:eastAsia="zh-CN"/>
        </w:rPr>
        <w:t>(四)、食用冰醋酸项目意义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在实施食用冰醋酸项目的过程中，我们不仅仅是在追逐商业成功，更是为企业和社会的多个层面创造了深远的意义。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的首要意义在于提升企业的市场竞争力。通过持续的创新和对产品质量的高标准要求，食用冰醋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用冰醋酸项目的推进将促使行业技术水平的提升。通过引入先进技术和创新性解决方案，食用冰醋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用冰醋酸项目不仅创造了大量就业机会，提高了就业水平，还注重社会责任和环保。通过参与社会公益事业和推动环保食用冰醋酸项目，食用冰醋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综合而言，食用冰醋酸项目意义重大，不仅推动了企业的发展，也为行业和社会的进步贡献了积极力量。这是一个全面而深刻的影响，将在未来产生可持续的正面效应。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7105"/>
      <w:r>
        <w:rPr>
          <w:rFonts w:ascii="仿宋" w:eastAsia="仿宋" w:hAnsi="仿宋" w:cs="仿宋" w:hint="eastAsia"/>
          <w:sz w:val="28"/>
          <w:lang w:eastAsia="zh-CN"/>
        </w:rPr>
        <w:t>(五)、食用冰醋酸项目背景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在当今迅猛发展的商业环境中，食用冰醋酸项目的动因根植于对多方面因素的审慎考量。这个食用冰醋酸项目的提出并非孤立的决策，而是对企业所处背景深入思考的产物。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用冰醋酸项目背后的首要原因。科技的迅速发展和全球市场的快速变化使得企业必须灵活应对。食用冰醋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竞争的激烈程度也是食用冰醋酸项目背景中不可忽视的一环。企业需要在激烈竞争中脱颖而出，为此，食用冰醋酸项目致力于打破常规，提供独特的价值主张，以吸引客户并确保市场份额的增长。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技术的迅速发展为企业带来了机遇与挑战。作为食用冰醋酸项目启动的背景之一，对新兴技术的应用将有助于提升企业的技术水平，使其在不断演进的商业环境中保持竞争优势。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此外，社会对企业责任的期望也在逐渐升高。食用冰醋酸项目充分融入了社会责任的理念，通过可持续经营和社会公益食用冰醋酸项目，企图为社会贡献一份力量，在商业成功的同时关注社会价值。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06"/>
      <w:r>
        <w:rPr>
          <w:rFonts w:ascii="仿宋" w:eastAsia="仿宋" w:hAnsi="仿宋" w:cs="仿宋" w:hint="eastAsia"/>
          <w:sz w:val="28"/>
          <w:lang w:eastAsia="zh-CN"/>
        </w:rPr>
        <w:t>三、食用冰醋酸项目建设背景及必要性分析</w:t>
      </w:r>
      <w:bookmarkEnd w:id="11"/>
    </w:p>
    <w:p>
      <w:pPr>
        <w:pStyle w:val="Heading2"/>
        <w:rPr>
          <w:rFonts w:ascii="仿宋" w:eastAsia="仿宋" w:hAnsi="仿宋" w:cs="仿宋" w:hint="eastAsia"/>
          <w:lang w:eastAsia="zh-CN"/>
        </w:rPr>
      </w:pPr>
      <w:bookmarkStart w:id="12" w:name="_Toc2682"/>
      <w:r>
        <w:rPr>
          <w:rFonts w:ascii="仿宋" w:eastAsia="仿宋" w:hAnsi="仿宋" w:cs="仿宋" w:hint="eastAsia"/>
          <w:lang w:eastAsia="zh-CN"/>
        </w:rPr>
        <w:t>(一)、食用冰醋酸项目背景分析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食用冰醋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用冰醋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用冰醋酸项目在这个潮流中的定位。同时，我们将关注行业内涌现的新兴机遇，以便食用冰醋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用冰醋酸项目提供了强大的发展动力。我们将聚焦于行业内最新的技术发展趋势，包括但不限于人工智能、大数据分析、物联网等领域。通过深度的技术研究，我们将确保食用冰醋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用冰醋酸项目发展的源泉。我们将投入更多的精力对市场需求进行深入剖析，超越表面的需求，深入挖掘潜在的市场痛点和机遇。通过对市场需求的细致了解，食用冰醋酸项目将更有针对性地设计解决方案，满足市场的多样化需求，从而更好地促进食用冰醋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食用冰醋酸项目战略至关重要。我们将对竞争态势进行更为深入的分析，包括但不限于市场份额、产品特点、客户满意度等多个维度。通过深度的竞争分析，食用冰醋酸项目将能够更准确地把握市场脉搏，制定具有竞争力的食用冰醋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用冰醋酸项目的发展具有直接的影响。我们将进行更为全面的法规和政策分析，了解行业发展中的潜在法律风险和合规挑战。通过充分了解和遵守相关法规，食用冰醋酸项目将确保在法律框架内合法合规运营，为食用冰醋酸项目的稳健发展提供有力支持。</w:t>
      </w:r>
    </w:p>
    <w:p>
      <w:pPr>
        <w:pStyle w:val="Heading2"/>
        <w:ind w:firstLine="560" w:firstLineChars="200"/>
        <w:rPr>
          <w:rFonts w:ascii="仿宋" w:eastAsia="仿宋" w:hAnsi="仿宋" w:cs="仿宋" w:hint="eastAsia"/>
          <w:sz w:val="28"/>
          <w:lang w:eastAsia="zh-CN"/>
        </w:rPr>
      </w:pPr>
      <w:bookmarkStart w:id="13" w:name="_Toc2120"/>
      <w:r>
        <w:rPr>
          <w:rFonts w:ascii="仿宋" w:eastAsia="仿宋" w:hAnsi="仿宋" w:cs="仿宋" w:hint="eastAsia"/>
          <w:sz w:val="28"/>
          <w:lang w:eastAsia="zh-CN"/>
        </w:rPr>
        <w:t>(二)、食用冰醋酸项目建设必要性分析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建设的迫切性源于对行业发展趋势的深刻洞察。我们正处于一个行业变革的时代，科技创新、数字化转型成为企业发展的关键动力。食用冰醋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建设不仅仅是为了跟上潮流，更是为了通过技术创新推动企业的持续发展。通过引入先进的技术和解决方案，食用冰醋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用冰醋酸项目的建设成为必然选择，通过提高产品质量、拓展服务领域，从而在竞争中获得更多的机会。食用冰醋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用冰醋酸项目建设的必要性体现在对客户需求更精准的满足。通过食用冰醋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冰醋酸项目建设的背后是对企业持续创新的追求。只有通过不断创新，企业才能在竞争中立于不败之地。食用冰醋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7628"/>
      <w:r>
        <w:rPr>
          <w:rFonts w:ascii="仿宋" w:eastAsia="仿宋" w:hAnsi="仿宋" w:cs="仿宋" w:hint="eastAsia"/>
          <w:sz w:val="28"/>
          <w:lang w:eastAsia="zh-CN"/>
        </w:rPr>
        <w:t>四、食用冰醋酸项目建设单位说明</w:t>
      </w:r>
      <w:bookmarkEnd w:id="14"/>
    </w:p>
    <w:p>
      <w:pPr>
        <w:pStyle w:val="Heading2"/>
        <w:rPr>
          <w:rFonts w:ascii="仿宋" w:eastAsia="仿宋" w:hAnsi="仿宋" w:cs="仿宋" w:hint="eastAsia"/>
          <w:lang w:eastAsia="zh-CN"/>
        </w:rPr>
      </w:pPr>
      <w:bookmarkStart w:id="15" w:name="_Toc8328"/>
      <w:r>
        <w:rPr>
          <w:rFonts w:ascii="仿宋" w:eastAsia="仿宋" w:hAnsi="仿宋" w:cs="仿宋" w:hint="eastAsia"/>
          <w:lang w:eastAsia="zh-CN"/>
        </w:rPr>
        <w:t>(一)、食用冰醋酸项目承办单位基本情况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640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用冰醋酸项目承办单位的XXXX，我们着眼于实现可持续的经济效益。通过技术创新和解决方案的提供，公司预计在食用冰醋酸项目执行期间将获得可观的收入增长。这一收入来源主要包括食用冰醋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同时，我们注重成本控制和效率提升，以确保食用冰醋酸项目的可持续盈利。透过精细的管理和资源优化，公司期望实现食用冰醋酸项目利润最大化。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用冰醋酸项目实施进行全面的投资评估，包括食用冰醋酸项目启动阶段的资金投入和后续运营成本。通过对食用冰醋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用冰醋酸项目实施过程中具备足够的资金流动性，公司将进行详尽的现金流分析。这包括资金需求的合理预测、食用冰醋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1903"/>
      <w:r>
        <w:rPr>
          <w:rFonts w:ascii="仿宋" w:eastAsia="仿宋" w:hAnsi="仿宋" w:cs="仿宋" w:hint="eastAsia"/>
          <w:sz w:val="28"/>
          <w:lang w:eastAsia="zh-CN"/>
        </w:rPr>
        <w:t>五、食用冰醋酸项目土建工程</w:t>
      </w:r>
      <w:bookmarkEnd w:id="17"/>
    </w:p>
    <w:p>
      <w:pPr>
        <w:pStyle w:val="Heading2"/>
        <w:rPr>
          <w:rFonts w:ascii="仿宋" w:eastAsia="仿宋" w:hAnsi="仿宋" w:cs="仿宋" w:hint="eastAsia"/>
          <w:lang w:eastAsia="zh-CN"/>
        </w:rPr>
      </w:pPr>
      <w:bookmarkStart w:id="18" w:name="_Toc2975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在食用冰醋酸项目的建筑工程设计中，我们将秉承一系列重要的设计原则，以确保食用冰醋酸项目建筑在功能、美观、可持续性等方面达到最佳效果。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首要原则是确保建筑的功能性得到最大化的发挥。我们将充分理解食用冰醋酸项目的实际需求，合理布局各个功能区域，保证建筑在满足业务需求的同时，提供高效的工作环境。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https://d.book118.com/087160134060006052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食用冰醋酸项目计划设计方案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221611"/>
    <w:rsid w:val="102216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16013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2024-03-03T09:38:00Z</dcterms:created>
  <dcterms:modified xsi:type="dcterms:W3CDTF">2024-03-03T09:39:05Z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6D5B390B84814F74A09FF020920E320C_11</vt:lpwstr>
  </property>
  <property fmtid="{D5CDD505-2E9C-101B-9397-08002B2CF9AE}" pid="3" name="KSOProductBuildVer">
    <vt:lpwstr>2052-12.1.0.16388</vt:lpwstr>
  </property>
</Properties>
</file>