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2" w:line="265" w:lineRule="exact"/>
        <w:ind w:left="7966"/>
        <w:rPr>
          <w:rFonts w:ascii="SimHei" w:eastAsia="SimHei" w:hAnsi="SimHei" w:cs="SimHei"/>
        </w:rPr>
      </w:pPr>
      <w:r>
        <w:pict>
          <v:shape id="_x0000_s1025" style="width:0;height:31.25pt;margin-top:357.5pt;margin-left:61.9pt;mso-position-horizontal-relative:page;mso-position-vertical-relative:page;position:absolute;z-index:251659264" coordorigin="0,0" coordsize="0,625" o:allowincell="f" path="m,l,624e" filled="f" strokecolor="black">
            <v:stroke joinstyle="bevel" endcap="square"/>
          </v:shape>
        </w:pict>
      </w:r>
      <w:r>
        <w:rPr>
          <w:rFonts w:ascii="SimHei" w:eastAsia="SimHei" w:hAnsi="SimHei" w:cs="SimHei"/>
          <w:position w:val="1"/>
        </w:rPr>
        <w:t>GB</w:t>
      </w:r>
      <w:r>
        <w:rPr>
          <w:rFonts w:ascii="SimHei" w:eastAsia="SimHei" w:hAnsi="SimHei" w:cs="SimHei"/>
          <w:spacing w:val="22"/>
          <w:position w:val="1"/>
        </w:rPr>
        <w:t>/</w:t>
      </w:r>
      <w:r>
        <w:rPr>
          <w:rFonts w:ascii="SimHei" w:eastAsia="SimHei" w:hAnsi="SimHei" w:cs="SimHei"/>
          <w:position w:val="1"/>
        </w:rPr>
        <w:t>T</w:t>
      </w:r>
      <w:r>
        <w:rPr>
          <w:rFonts w:ascii="SimHei" w:eastAsia="SimHei" w:hAnsi="SimHei" w:cs="SimHei"/>
          <w:spacing w:val="22"/>
          <w:position w:val="1"/>
        </w:rPr>
        <w:t xml:space="preserve"> </w:t>
      </w:r>
      <w:r>
        <w:rPr>
          <w:rFonts w:ascii="SimHei" w:eastAsia="SimHei" w:hAnsi="SimHei" w:cs="SimHei"/>
          <w:position w:val="1"/>
        </w:rPr>
        <w:t>XXXX</w:t>
      </w:r>
      <w:r>
        <w:rPr>
          <w:spacing w:val="22"/>
          <w:position w:val="1"/>
        </w:rPr>
        <w:t>—</w:t>
      </w:r>
      <w:r>
        <w:rPr>
          <w:rFonts w:ascii="SimHei" w:eastAsia="SimHei" w:hAnsi="SimHei" w:cs="SimHei"/>
          <w:position w:val="1"/>
        </w:rPr>
        <w:t>XXXX</w:t>
      </w: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before="100" w:line="249" w:lineRule="auto"/>
        <w:ind w:left="2634" w:right="3992" w:hanging="1363"/>
        <w:outlineLvl w:val="0"/>
        <w:rPr>
          <w:rFonts w:ascii="SimHei" w:eastAsia="SimHei" w:hAnsi="SimHei" w:cs="SimHei"/>
          <w:sz w:val="31"/>
          <w:szCs w:val="31"/>
        </w:rPr>
      </w:pPr>
      <w:r>
        <w:rPr>
          <w:rFonts w:ascii="SimHei" w:eastAsia="SimHei" w:hAnsi="SimHei" w:cs="SimHei"/>
          <w:spacing w:val="9"/>
          <w:sz w:val="31"/>
          <w:szCs w:val="31"/>
        </w:rPr>
        <w:t>燃气燃烧器和燃烧器具用安全和控制装置</w:t>
      </w:r>
      <w:r>
        <w:rPr>
          <w:rFonts w:ascii="SimHei" w:eastAsia="SimHei" w:hAnsi="SimHei" w:cs="SimHei"/>
          <w:spacing w:val="9"/>
          <w:sz w:val="31"/>
          <w:szCs w:val="31"/>
        </w:rPr>
        <w:t xml:space="preserve"> </w:t>
      </w:r>
      <w:r>
        <w:rPr>
          <w:rFonts w:ascii="SimHei" w:eastAsia="SimHei" w:hAnsi="SimHei" w:cs="SimHei"/>
          <w:spacing w:val="9"/>
          <w:sz w:val="31"/>
          <w:szCs w:val="31"/>
        </w:rPr>
        <w:t>特殊要求</w:t>
      </w:r>
      <w:r>
        <w:rPr>
          <w:rFonts w:ascii="SimHei" w:eastAsia="SimHei" w:hAnsi="SimHei" w:cs="SimHei"/>
          <w:sz w:val="31"/>
          <w:szCs w:val="31"/>
        </w:rPr>
        <w:t xml:space="preserve"> </w:t>
      </w:r>
      <w:r>
        <w:rPr>
          <w:rFonts w:ascii="SimHei" w:eastAsia="SimHei" w:hAnsi="SimHei" w:cs="SimHei"/>
          <w:spacing w:val="8"/>
          <w:sz w:val="31"/>
          <w:szCs w:val="31"/>
        </w:rPr>
        <w:t>气动式燃气与空气比例调节装置</w:t>
      </w:r>
    </w:p>
    <w:p>
      <w:pPr>
        <w:spacing w:line="265" w:lineRule="auto"/>
        <w:rPr>
          <w:rFonts w:ascii="Arial"/>
          <w:sz w:val="21"/>
        </w:rPr>
      </w:pPr>
    </w:p>
    <w:p>
      <w:pPr>
        <w:spacing w:line="266" w:lineRule="auto"/>
        <w:rPr>
          <w:rFonts w:ascii="Arial"/>
          <w:sz w:val="21"/>
        </w:rPr>
      </w:pPr>
    </w:p>
    <w:p>
      <w:pPr>
        <w:spacing w:before="65" w:line="231" w:lineRule="auto"/>
        <w:ind w:left="199"/>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0"/>
          <w:sz w:val="20"/>
          <w:szCs w:val="20"/>
        </w:rPr>
        <w:t xml:space="preserve">  </w:t>
      </w:r>
      <w:r>
        <w:rPr>
          <w:rFonts w:ascii="SimHei" w:eastAsia="SimHei" w:hAnsi="SimHei" w:cs="SimHei"/>
          <w:spacing w:val="-3"/>
          <w:sz w:val="20"/>
          <w:szCs w:val="20"/>
        </w:rPr>
        <w:t>范围</w:t>
      </w:r>
    </w:p>
    <w:p>
      <w:pPr>
        <w:spacing w:line="275" w:lineRule="auto"/>
        <w:rPr>
          <w:rFonts w:ascii="Arial"/>
          <w:sz w:val="21"/>
        </w:rPr>
      </w:pPr>
    </w:p>
    <w:p>
      <w:pPr>
        <w:pStyle w:val="BodyText"/>
        <w:spacing w:before="65" w:line="343" w:lineRule="exact"/>
        <w:ind w:left="609"/>
        <w:rPr>
          <w:rFonts w:ascii="SimSun" w:eastAsia="SimSun" w:hAnsi="SimSun" w:cs="SimSun"/>
        </w:rPr>
      </w:pPr>
      <w:r>
        <w:rPr>
          <w:rFonts w:ascii="SimSun" w:eastAsia="SimSun" w:hAnsi="SimSun" w:cs="SimSun"/>
          <w:spacing w:val="9"/>
          <w:position w:val="7"/>
        </w:rPr>
        <w:t>本文件规定了使用</w:t>
      </w:r>
      <w:r>
        <w:rPr>
          <w:position w:val="7"/>
        </w:rPr>
        <w:t>GB</w:t>
      </w:r>
      <w:r>
        <w:rPr>
          <w:spacing w:val="9"/>
          <w:position w:val="7"/>
        </w:rPr>
        <w:t>/T</w:t>
      </w:r>
      <w:r>
        <w:rPr>
          <w:spacing w:val="30"/>
          <w:position w:val="7"/>
        </w:rPr>
        <w:t xml:space="preserve"> </w:t>
      </w:r>
      <w:r>
        <w:rPr>
          <w:spacing w:val="9"/>
          <w:position w:val="7"/>
        </w:rPr>
        <w:t>13611</w:t>
      </w:r>
      <w:r>
        <w:rPr>
          <w:rFonts w:ascii="SimSun" w:eastAsia="SimSun" w:hAnsi="SimSun" w:cs="SimSun"/>
          <w:spacing w:val="9"/>
          <w:position w:val="7"/>
        </w:rPr>
        <w:t>规定的城镇燃气的燃烧</w:t>
      </w:r>
      <w:r>
        <w:rPr>
          <w:rFonts w:ascii="SimSun" w:eastAsia="SimSun" w:hAnsi="SimSun" w:cs="SimSun"/>
          <w:spacing w:val="8"/>
          <w:position w:val="7"/>
        </w:rPr>
        <w:t>器和燃烧器具用气动式燃气/空气比例调节装</w:t>
      </w:r>
    </w:p>
    <w:p>
      <w:pPr>
        <w:spacing w:line="227" w:lineRule="auto"/>
        <w:ind w:left="186"/>
        <w:rPr>
          <w:rFonts w:ascii="SimSun" w:eastAsia="SimSun" w:hAnsi="SimSun" w:cs="SimSun"/>
          <w:sz w:val="20"/>
          <w:szCs w:val="20"/>
        </w:rPr>
      </w:pPr>
      <w:r>
        <w:rPr>
          <w:rFonts w:ascii="SimSun" w:eastAsia="SimSun" w:hAnsi="SimSun" w:cs="SimSun"/>
          <w:spacing w:val="6"/>
          <w:sz w:val="20"/>
          <w:szCs w:val="20"/>
        </w:rPr>
        <w:t>置（以下简称“</w:t>
      </w:r>
      <w:r>
        <w:rPr>
          <w:rFonts w:ascii="SimSun" w:eastAsia="SimSun" w:hAnsi="SimSun" w:cs="SimSun"/>
          <w:spacing w:val="-52"/>
          <w:sz w:val="20"/>
          <w:szCs w:val="20"/>
        </w:rPr>
        <w:t xml:space="preserve"> </w:t>
      </w:r>
      <w:r>
        <w:rPr>
          <w:rFonts w:ascii="SimSun" w:eastAsia="SimSun" w:hAnsi="SimSun" w:cs="SimSun"/>
          <w:spacing w:val="6"/>
          <w:sz w:val="20"/>
          <w:szCs w:val="20"/>
        </w:rPr>
        <w:t>比例调节装置</w:t>
      </w:r>
      <w:r>
        <w:rPr>
          <w:rFonts w:ascii="SimSun" w:eastAsia="SimSun" w:hAnsi="SimSun" w:cs="SimSun"/>
          <w:spacing w:val="-70"/>
          <w:sz w:val="20"/>
          <w:szCs w:val="20"/>
        </w:rPr>
        <w:t xml:space="preserve"> </w:t>
      </w:r>
      <w:r>
        <w:rPr>
          <w:rFonts w:ascii="SimSun" w:eastAsia="SimSun" w:hAnsi="SimSun" w:cs="SimSun"/>
          <w:spacing w:val="6"/>
          <w:sz w:val="20"/>
          <w:szCs w:val="20"/>
        </w:rPr>
        <w:t>”）的分类和分组、结构和材料、要求、试验方法、检验规则、标志、安</w:t>
      </w:r>
    </w:p>
    <w:p>
      <w:pPr>
        <w:spacing w:before="65" w:line="228" w:lineRule="auto"/>
        <w:ind w:left="188"/>
        <w:rPr>
          <w:rFonts w:ascii="SimSun" w:eastAsia="SimSun" w:hAnsi="SimSun" w:cs="SimSun"/>
          <w:sz w:val="20"/>
          <w:szCs w:val="20"/>
        </w:rPr>
      </w:pPr>
      <w:r>
        <w:rPr>
          <w:rFonts w:ascii="SimSun" w:eastAsia="SimSun" w:hAnsi="SimSun" w:cs="SimSun"/>
          <w:spacing w:val="8"/>
          <w:sz w:val="20"/>
          <w:szCs w:val="20"/>
        </w:rPr>
        <w:t>装和操作说明书、包装、运输和贮存。</w:t>
      </w:r>
    </w:p>
    <w:p>
      <w:pPr>
        <w:pStyle w:val="BodyText"/>
        <w:spacing w:before="35" w:line="312" w:lineRule="exact"/>
        <w:ind w:left="609"/>
        <w:rPr>
          <w:rFonts w:ascii="SimSun" w:eastAsia="SimSun" w:hAnsi="SimSun" w:cs="SimSun"/>
        </w:rPr>
      </w:pPr>
      <w:r>
        <w:rPr>
          <w:rFonts w:ascii="SimSun" w:eastAsia="SimSun" w:hAnsi="SimSun" w:cs="SimSun"/>
          <w:spacing w:val="8"/>
          <w:position w:val="4"/>
        </w:rPr>
        <w:t>本文件适用于公称尺寸不大于</w:t>
      </w:r>
      <w:r>
        <w:rPr>
          <w:rFonts w:ascii="SimSun" w:eastAsia="SimSun" w:hAnsi="SimSun" w:cs="SimSun"/>
          <w:spacing w:val="-28"/>
          <w:position w:val="4"/>
        </w:rPr>
        <w:t xml:space="preserve"> </w:t>
      </w:r>
      <w:r>
        <w:rPr>
          <w:position w:val="4"/>
        </w:rPr>
        <w:t>DN</w:t>
      </w:r>
      <w:r>
        <w:rPr>
          <w:spacing w:val="8"/>
          <w:position w:val="4"/>
        </w:rPr>
        <w:t xml:space="preserve"> 250</w:t>
      </w:r>
      <w:r>
        <w:rPr>
          <w:rFonts w:ascii="SimSun" w:eastAsia="SimSun" w:hAnsi="SimSun" w:cs="SimSun"/>
          <w:spacing w:val="8"/>
          <w:position w:val="4"/>
        </w:rPr>
        <w:t>，最大进口压力不大于</w:t>
      </w:r>
      <w:r>
        <w:rPr>
          <w:rFonts w:ascii="SimSun" w:eastAsia="SimSun" w:hAnsi="SimSun" w:cs="SimSun"/>
          <w:spacing w:val="-35"/>
          <w:position w:val="4"/>
        </w:rPr>
        <w:t xml:space="preserve"> </w:t>
      </w:r>
      <w:r>
        <w:rPr>
          <w:spacing w:val="8"/>
          <w:position w:val="4"/>
        </w:rPr>
        <w:t>500</w:t>
      </w:r>
      <w:r>
        <w:rPr>
          <w:position w:val="4"/>
        </w:rPr>
        <w:t>kPa</w:t>
      </w:r>
      <w:r>
        <w:rPr>
          <w:rFonts w:ascii="SimSun" w:eastAsia="SimSun" w:hAnsi="SimSun" w:cs="SimSun"/>
          <w:spacing w:val="8"/>
          <w:position w:val="4"/>
        </w:rPr>
        <w:t>，用于燃气热水器、燃气采暖</w:t>
      </w:r>
    </w:p>
    <w:p>
      <w:pPr>
        <w:pStyle w:val="BodyText"/>
        <w:spacing w:line="274" w:lineRule="exact"/>
        <w:ind w:left="192"/>
        <w:rPr>
          <w:rFonts w:ascii="SimSun" w:eastAsia="SimSun" w:hAnsi="SimSun" w:cs="SimSun"/>
        </w:rPr>
      </w:pPr>
      <w:r>
        <w:rPr>
          <w:rFonts w:ascii="SimSun" w:eastAsia="SimSun" w:hAnsi="SimSun" w:cs="SimSun"/>
          <w:spacing w:val="11"/>
          <w:position w:val="1"/>
        </w:rPr>
        <w:t>热水炉、燃气灶具、燃气燃烧器</w:t>
      </w:r>
      <w:r>
        <w:rPr>
          <w:spacing w:val="11"/>
          <w:position w:val="1"/>
        </w:rPr>
        <w:t>/</w:t>
      </w:r>
      <w:r>
        <w:rPr>
          <w:rFonts w:ascii="SimSun" w:eastAsia="SimSun" w:hAnsi="SimSun" w:cs="SimSun"/>
          <w:spacing w:val="11"/>
          <w:position w:val="1"/>
        </w:rPr>
        <w:t>机、燃气取暖器、燃气蒸箱、燃气锅炉等</w:t>
      </w:r>
      <w:r>
        <w:rPr>
          <w:rFonts w:ascii="SimSun" w:eastAsia="SimSun" w:hAnsi="SimSun" w:cs="SimSun"/>
          <w:spacing w:val="10"/>
          <w:position w:val="1"/>
        </w:rPr>
        <w:t>燃气燃烧器具或燃烧设备的</w:t>
      </w:r>
    </w:p>
    <w:p>
      <w:pPr>
        <w:spacing w:before="69" w:line="228" w:lineRule="auto"/>
        <w:ind w:left="213"/>
        <w:rPr>
          <w:rFonts w:ascii="SimSun" w:eastAsia="SimSun" w:hAnsi="SimSun" w:cs="SimSun"/>
          <w:sz w:val="20"/>
          <w:szCs w:val="20"/>
        </w:rPr>
      </w:pPr>
      <w:r>
        <w:rPr>
          <w:rFonts w:ascii="SimSun" w:eastAsia="SimSun" w:hAnsi="SimSun" w:cs="SimSun"/>
          <w:spacing w:val="8"/>
          <w:sz w:val="20"/>
          <w:szCs w:val="20"/>
        </w:rPr>
        <w:t>由信号压力改变燃气压力且能够单独测试的比例调节装置。</w:t>
      </w:r>
    </w:p>
    <w:p>
      <w:pPr>
        <w:spacing w:line="279" w:lineRule="auto"/>
        <w:rPr>
          <w:rFonts w:ascii="Arial"/>
          <w:sz w:val="21"/>
        </w:rPr>
      </w:pPr>
    </w:p>
    <w:p>
      <w:pPr>
        <w:pStyle w:val="BodyText"/>
        <w:spacing w:before="65" w:line="274" w:lineRule="exact"/>
        <w:ind w:left="186"/>
        <w:rPr>
          <w:rFonts w:ascii="SimSun" w:eastAsia="SimSun" w:hAnsi="SimSun" w:cs="SimSun"/>
        </w:rPr>
      </w:pPr>
      <w:r>
        <w:rPr>
          <w:rFonts w:ascii="SimHei" w:eastAsia="SimHei" w:hAnsi="SimHei" w:cs="SimHei"/>
          <w:spacing w:val="12"/>
          <w:position w:val="1"/>
        </w:rPr>
        <w:t>2</w:t>
      </w:r>
      <w:r>
        <w:rPr>
          <w:rFonts w:ascii="SimHei" w:eastAsia="SimHei" w:hAnsi="SimHei" w:cs="SimHei"/>
          <w:spacing w:val="12"/>
          <w:position w:val="1"/>
        </w:rPr>
        <w:t xml:space="preserve">  </w:t>
      </w:r>
      <w:r>
        <w:rPr>
          <w:rFonts w:ascii="SimSun" w:eastAsia="SimSun" w:hAnsi="SimSun" w:cs="SimSun"/>
          <w:spacing w:val="12"/>
          <w:position w:val="1"/>
        </w:rPr>
        <w:t>本文件不适用于机械联动的燃气</w:t>
      </w:r>
      <w:r>
        <w:rPr>
          <w:spacing w:val="12"/>
          <w:position w:val="1"/>
        </w:rPr>
        <w:t>/</w:t>
      </w:r>
      <w:r>
        <w:rPr>
          <w:rFonts w:ascii="SimSun" w:eastAsia="SimSun" w:hAnsi="SimSun" w:cs="SimSun"/>
          <w:spacing w:val="12"/>
          <w:position w:val="1"/>
        </w:rPr>
        <w:t>空气比例调节装置和</w:t>
      </w:r>
      <w:r>
        <w:rPr>
          <w:position w:val="1"/>
        </w:rPr>
        <w:t>GB</w:t>
      </w:r>
      <w:r>
        <w:rPr>
          <w:spacing w:val="12"/>
          <w:position w:val="1"/>
        </w:rPr>
        <w:t>/T</w:t>
      </w:r>
      <w:r>
        <w:rPr>
          <w:spacing w:val="19"/>
          <w:position w:val="1"/>
        </w:rPr>
        <w:t xml:space="preserve"> </w:t>
      </w:r>
      <w:r>
        <w:rPr>
          <w:spacing w:val="12"/>
          <w:position w:val="1"/>
        </w:rPr>
        <w:t>39488</w:t>
      </w:r>
      <w:r>
        <w:rPr>
          <w:rFonts w:ascii="SimSun" w:eastAsia="SimSun" w:hAnsi="SimSun" w:cs="SimSun"/>
          <w:spacing w:val="12"/>
          <w:position w:val="1"/>
        </w:rPr>
        <w:t>规定的</w:t>
      </w:r>
      <w:r>
        <w:rPr>
          <w:rFonts w:ascii="SimSun" w:eastAsia="SimSun" w:hAnsi="SimSun" w:cs="SimSun"/>
          <w:spacing w:val="11"/>
          <w:position w:val="1"/>
        </w:rPr>
        <w:t>电子式燃气与空气比例控</w:t>
      </w:r>
    </w:p>
    <w:p>
      <w:pPr>
        <w:spacing w:before="69" w:line="220" w:lineRule="auto"/>
        <w:ind w:left="189"/>
        <w:rPr>
          <w:sz w:val="20"/>
          <w:szCs w:val="20"/>
        </w:rPr>
      </w:pPr>
      <w:r>
        <w:pict>
          <v:shapetype id="_x0000_t202" coordsize="21600,21600" o:spt="202" path="m,l,21600r21600,l21600,xe">
            <v:stroke joinstyle="miter"/>
            <v:path gradientshapeok="t" o:connecttype="rect"/>
          </v:shapetype>
          <v:shape id="_x0000_s1026" type="#_x0000_t202" style="width:59.65pt;height:14.65pt;margin-top:7.28pt;margin-left:510.54pt;position:absolute;z-index:251658240" filled="f" stroked="f">
            <o:lock v:ext="edit" aspectratio="f"/>
            <v:textbox inset="0,0,0,0">
              <w:txbxContent>
                <w:p>
                  <w:pPr>
                    <w:pStyle w:val="BodyText"/>
                    <w:spacing w:before="20" w:line="252" w:lineRule="exact"/>
                    <w:ind w:left="20"/>
                    <w:rPr>
                      <w:sz w:val="18"/>
                      <w:szCs w:val="18"/>
                    </w:rPr>
                  </w:pPr>
                  <w:r>
                    <w:rPr>
                      <w:rFonts w:ascii="SimSun" w:eastAsia="SimSun" w:hAnsi="SimSun" w:cs="SimSun"/>
                      <w:spacing w:val="-3"/>
                      <w:position w:val="2"/>
                      <w:sz w:val="18"/>
                      <w:szCs w:val="18"/>
                    </w:rPr>
                    <w:t>删除</w:t>
                  </w:r>
                  <w:r>
                    <w:rPr>
                      <w:spacing w:val="-3"/>
                      <w:position w:val="2"/>
                      <w:sz w:val="18"/>
                      <w:szCs w:val="18"/>
                    </w:rPr>
                    <w:t>[</w:t>
                  </w:r>
                  <w:r>
                    <w:rPr>
                      <w:rFonts w:ascii="SimSun" w:eastAsia="SimSun" w:hAnsi="SimSun" w:cs="SimSun"/>
                      <w:spacing w:val="-3"/>
                      <w:position w:val="2"/>
                      <w:sz w:val="18"/>
                      <w:szCs w:val="18"/>
                    </w:rPr>
                    <w:t>张</w:t>
                  </w:r>
                  <w:r>
                    <w:rPr>
                      <w:rFonts w:ascii="SimSun" w:eastAsia="SimSun" w:hAnsi="SimSun" w:cs="SimSun"/>
                      <w:spacing w:val="15"/>
                      <w:position w:val="2"/>
                      <w:sz w:val="18"/>
                      <w:szCs w:val="18"/>
                    </w:rPr>
                    <w:t xml:space="preserve"> </w:t>
                  </w:r>
                  <w:r>
                    <w:rPr>
                      <w:rFonts w:ascii="SimSun" w:eastAsia="SimSun" w:hAnsi="SimSun" w:cs="SimSun"/>
                      <w:spacing w:val="-3"/>
                      <w:position w:val="2"/>
                      <w:sz w:val="18"/>
                      <w:szCs w:val="18"/>
                    </w:rPr>
                    <w:t>梦婷</w:t>
                  </w:r>
                  <w:r>
                    <w:rPr>
                      <w:spacing w:val="-3"/>
                      <w:position w:val="2"/>
                      <w:sz w:val="18"/>
                      <w:szCs w:val="18"/>
                    </w:rPr>
                    <w:t>]:</w:t>
                  </w:r>
                </w:p>
              </w:txbxContent>
            </v:textbox>
          </v:shape>
        </w:pict>
      </w:r>
      <w:r>
        <w:rPr>
          <w:rFonts w:ascii="SimSun" w:eastAsia="SimSun" w:hAnsi="SimSun" w:cs="SimSun"/>
          <w:spacing w:val="6"/>
          <w:sz w:val="20"/>
          <w:szCs w:val="20"/>
        </w:rPr>
        <w:t>制系统。</w:t>
      </w:r>
      <w:r>
        <w:rPr>
          <w:rFonts w:ascii="SimHei" w:eastAsia="SimHei" w:hAnsi="SimHei" w:cs="SimHei"/>
          <w:spacing w:val="6"/>
          <w:sz w:val="20"/>
          <w:szCs w:val="20"/>
          <w:u w:val="dotted" w:color="3082D6"/>
        </w:rPr>
        <w:t>规范性引用文件</w:t>
      </w:r>
      <w:r>
        <w:rPr>
          <w:rFonts w:ascii="SimHei" w:eastAsia="SimHei" w:hAnsi="SimHei" w:cs="SimHei"/>
          <w:spacing w:val="6"/>
          <w:sz w:val="20"/>
          <w:szCs w:val="20"/>
          <w:u w:val="dotted" w:color="3082D6"/>
        </w:rPr>
        <w:t xml:space="preserve">                           </w:t>
      </w:r>
      <w:r>
        <w:rPr>
          <w:rFonts w:ascii="SimHei" w:eastAsia="SimHei" w:hAnsi="SimHei" w:cs="SimHei"/>
          <w:spacing w:val="5"/>
          <w:sz w:val="20"/>
          <w:szCs w:val="20"/>
          <w:u w:val="dotted" w:color="3082D6"/>
        </w:rPr>
        <w:t xml:space="preserve">                                         </w:t>
      </w:r>
      <w:r>
        <w:rPr>
          <w:position w:val="-19"/>
          <w:sz w:val="20"/>
          <w:szCs w:val="20"/>
        </w:rPr>
        <w:drawing>
          <wp:inline distT="0" distB="0" distL="0" distR="0">
            <wp:extent cx="324361" cy="19883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324361" cy="198837"/>
                    </a:xfrm>
                    <a:prstGeom prst="rect">
                      <a:avLst/>
                    </a:prstGeom>
                  </pic:spPr>
                </pic:pic>
              </a:graphicData>
            </a:graphic>
          </wp:inline>
        </w:drawing>
      </w:r>
    </w:p>
    <w:p>
      <w:pPr>
        <w:spacing w:before="253" w:line="312" w:lineRule="exact"/>
        <w:ind w:left="615"/>
        <w:rPr>
          <w:rFonts w:ascii="SimSun" w:eastAsia="SimSun" w:hAnsi="SimSun" w:cs="SimSun"/>
          <w:sz w:val="20"/>
          <w:szCs w:val="20"/>
        </w:rPr>
      </w:pPr>
      <w:r>
        <w:rPr>
          <w:rFonts w:ascii="SimSun" w:eastAsia="SimSun" w:hAnsi="SimSun" w:cs="SimSun"/>
          <w:spacing w:val="5"/>
          <w:position w:val="7"/>
          <w:sz w:val="20"/>
          <w:szCs w:val="20"/>
        </w:rPr>
        <w:t>下列文件中的内容通过文中的规范性引用而构成本文件必不可少的条款。其中，</w:t>
      </w:r>
      <w:r>
        <w:rPr>
          <w:rFonts w:ascii="SimSun" w:eastAsia="SimSun" w:hAnsi="SimSun" w:cs="SimSun"/>
          <w:spacing w:val="4"/>
          <w:position w:val="7"/>
          <w:sz w:val="20"/>
          <w:szCs w:val="20"/>
        </w:rPr>
        <w:t>注日期的引用文件，</w:t>
      </w:r>
    </w:p>
    <w:p>
      <w:pPr>
        <w:spacing w:before="1" w:line="227" w:lineRule="auto"/>
        <w:ind w:left="186"/>
        <w:rPr>
          <w:rFonts w:ascii="SimSun" w:eastAsia="SimSun" w:hAnsi="SimSun" w:cs="SimSun"/>
          <w:sz w:val="20"/>
          <w:szCs w:val="20"/>
        </w:rPr>
      </w:pPr>
      <w:r>
        <w:rPr>
          <w:rFonts w:ascii="SimSun" w:eastAsia="SimSun" w:hAnsi="SimSun" w:cs="SimSun"/>
          <w:spacing w:val="8"/>
          <w:sz w:val="20"/>
          <w:szCs w:val="20"/>
        </w:rPr>
        <w:t>仅该日期对应的版本适用于本文件；不注日期的引用文件，其最</w:t>
      </w:r>
      <w:r>
        <w:rPr>
          <w:rFonts w:ascii="SimSun" w:eastAsia="SimSun" w:hAnsi="SimSun" w:cs="SimSun"/>
          <w:spacing w:val="7"/>
          <w:sz w:val="20"/>
          <w:szCs w:val="20"/>
        </w:rPr>
        <w:t>新版本（包括所有的修改单）适用于本</w:t>
      </w:r>
    </w:p>
    <w:p>
      <w:pPr>
        <w:spacing w:before="66" w:line="228" w:lineRule="auto"/>
        <w:ind w:left="190"/>
        <w:rPr>
          <w:rFonts w:ascii="SimSun" w:eastAsia="SimSun" w:hAnsi="SimSun" w:cs="SimSun"/>
          <w:sz w:val="20"/>
          <w:szCs w:val="20"/>
        </w:rPr>
      </w:pPr>
      <w:r>
        <w:rPr>
          <w:rFonts w:ascii="SimSun" w:eastAsia="SimSun" w:hAnsi="SimSun" w:cs="SimSun"/>
          <w:spacing w:val="2"/>
          <w:sz w:val="20"/>
          <w:szCs w:val="20"/>
        </w:rPr>
        <w:t>文件。</w:t>
      </w:r>
    </w:p>
    <w:p>
      <w:pPr>
        <w:pStyle w:val="BodyText"/>
        <w:spacing w:before="34" w:line="342" w:lineRule="exact"/>
        <w:ind w:left="607"/>
      </w:pPr>
      <w:r>
        <w:rPr>
          <w:position w:val="6"/>
        </w:rPr>
        <w:t>GB</w:t>
      </w:r>
      <w:r>
        <w:rPr>
          <w:spacing w:val="11"/>
          <w:position w:val="6"/>
        </w:rPr>
        <w:t xml:space="preserve">/T 2423.10    </w:t>
      </w:r>
      <w:r>
        <w:rPr>
          <w:rFonts w:ascii="SimSun" w:eastAsia="SimSun" w:hAnsi="SimSun" w:cs="SimSun"/>
          <w:spacing w:val="11"/>
          <w:position w:val="6"/>
        </w:rPr>
        <w:t>环境试验 第</w:t>
      </w:r>
      <w:r>
        <w:rPr>
          <w:spacing w:val="11"/>
          <w:position w:val="6"/>
        </w:rPr>
        <w:t>2</w:t>
      </w:r>
      <w:r>
        <w:rPr>
          <w:rFonts w:ascii="SimSun" w:eastAsia="SimSun" w:hAnsi="SimSun" w:cs="SimSun"/>
          <w:spacing w:val="11"/>
          <w:position w:val="6"/>
        </w:rPr>
        <w:t>部分</w:t>
      </w:r>
      <w:r>
        <w:rPr>
          <w:spacing w:val="11"/>
          <w:position w:val="6"/>
        </w:rPr>
        <w:t>:</w:t>
      </w:r>
      <w:r>
        <w:rPr>
          <w:rFonts w:ascii="SimSun" w:eastAsia="SimSun" w:hAnsi="SimSun" w:cs="SimSun"/>
          <w:spacing w:val="11"/>
          <w:position w:val="6"/>
        </w:rPr>
        <w:t>试验方法 试验</w:t>
      </w:r>
      <w:r>
        <w:rPr>
          <w:position w:val="6"/>
        </w:rPr>
        <w:t>Fc</w:t>
      </w:r>
      <w:r>
        <w:rPr>
          <w:rFonts w:ascii="SimSun" w:eastAsia="SimSun" w:hAnsi="SimSun" w:cs="SimSun"/>
          <w:spacing w:val="11"/>
          <w:position w:val="6"/>
        </w:rPr>
        <w:t>：振动（正弦</w:t>
      </w:r>
      <w:r>
        <w:rPr>
          <w:rFonts w:ascii="SimSun" w:eastAsia="SimSun" w:hAnsi="SimSun" w:cs="SimSun"/>
          <w:spacing w:val="-43"/>
          <w:position w:val="6"/>
        </w:rPr>
        <w:t>）（</w:t>
      </w:r>
      <w:r>
        <w:rPr>
          <w:position w:val="6"/>
        </w:rPr>
        <w:t>GB</w:t>
      </w:r>
      <w:r>
        <w:rPr>
          <w:spacing w:val="11"/>
          <w:position w:val="6"/>
        </w:rPr>
        <w:t>/T</w:t>
      </w:r>
      <w:r>
        <w:rPr>
          <w:spacing w:val="16"/>
          <w:position w:val="6"/>
        </w:rPr>
        <w:t xml:space="preserve"> </w:t>
      </w:r>
      <w:r>
        <w:rPr>
          <w:spacing w:val="11"/>
          <w:position w:val="6"/>
        </w:rPr>
        <w:t>2423.10</w:t>
      </w:r>
      <w:r>
        <w:rPr>
          <w:rFonts w:ascii="SimSun" w:eastAsia="SimSun" w:hAnsi="SimSun" w:cs="SimSun"/>
          <w:spacing w:val="11"/>
          <w:position w:val="6"/>
        </w:rPr>
        <w:t>—</w:t>
      </w:r>
      <w:r>
        <w:rPr>
          <w:spacing w:val="11"/>
          <w:position w:val="6"/>
        </w:rPr>
        <w:t>2019</w:t>
      </w:r>
      <w:r>
        <w:rPr>
          <w:spacing w:val="-19"/>
          <w:position w:val="6"/>
        </w:rPr>
        <w:t xml:space="preserve"> </w:t>
      </w:r>
      <w:r>
        <w:rPr>
          <w:rFonts w:ascii="SimSun" w:eastAsia="SimSun" w:hAnsi="SimSun" w:cs="SimSun"/>
          <w:spacing w:val="11"/>
          <w:position w:val="6"/>
        </w:rPr>
        <w:t>，</w:t>
      </w:r>
      <w:r>
        <w:rPr>
          <w:position w:val="6"/>
        </w:rPr>
        <w:t>IEC</w:t>
      </w:r>
    </w:p>
    <w:p>
      <w:pPr>
        <w:pStyle w:val="BodyText"/>
        <w:spacing w:before="1" w:line="239" w:lineRule="auto"/>
        <w:ind w:left="189"/>
        <w:rPr>
          <w:rFonts w:ascii="SimSun" w:eastAsia="SimSun" w:hAnsi="SimSun" w:cs="SimSun"/>
        </w:rPr>
      </w:pPr>
      <w:r>
        <w:rPr>
          <w:spacing w:val="4"/>
        </w:rPr>
        <w:t>60068-2-6</w:t>
      </w:r>
      <w:r>
        <w:rPr>
          <w:rFonts w:ascii="SimSun" w:eastAsia="SimSun" w:hAnsi="SimSun" w:cs="SimSun"/>
          <w:spacing w:val="4"/>
        </w:rPr>
        <w:t>：</w:t>
      </w:r>
      <w:r>
        <w:rPr>
          <w:spacing w:val="4"/>
        </w:rPr>
        <w:t>2007</w:t>
      </w:r>
      <w:r>
        <w:rPr>
          <w:spacing w:val="-29"/>
        </w:rPr>
        <w:t xml:space="preserve"> </w:t>
      </w:r>
      <w:r>
        <w:rPr>
          <w:rFonts w:ascii="SimSun" w:eastAsia="SimSun" w:hAnsi="SimSun" w:cs="SimSun"/>
          <w:spacing w:val="4"/>
        </w:rPr>
        <w:t>，</w:t>
      </w:r>
      <w:r>
        <w:t>IDT</w:t>
      </w:r>
      <w:r>
        <w:rPr>
          <w:rFonts w:ascii="SimSun" w:eastAsia="SimSun" w:hAnsi="SimSun" w:cs="SimSun"/>
          <w:spacing w:val="4"/>
        </w:rPr>
        <w:t>）</w:t>
      </w:r>
    </w:p>
    <w:p>
      <w:pPr>
        <w:pStyle w:val="BodyText"/>
        <w:spacing w:before="22" w:line="343" w:lineRule="exact"/>
        <w:ind w:left="607"/>
      </w:pPr>
      <w:r>
        <w:rPr>
          <w:position w:val="7"/>
        </w:rPr>
        <w:t>GB</w:t>
      </w:r>
      <w:r>
        <w:rPr>
          <w:spacing w:val="40"/>
          <w:position w:val="7"/>
        </w:rPr>
        <w:t xml:space="preserve"> </w:t>
      </w:r>
      <w:r>
        <w:rPr>
          <w:spacing w:val="9"/>
          <w:position w:val="7"/>
        </w:rPr>
        <w:t xml:space="preserve">3836.4  </w:t>
      </w:r>
      <w:r>
        <w:rPr>
          <w:rFonts w:ascii="SimSun" w:eastAsia="SimSun" w:hAnsi="SimSun" w:cs="SimSun"/>
          <w:spacing w:val="9"/>
          <w:position w:val="7"/>
        </w:rPr>
        <w:t>爆炸性环境</w:t>
      </w:r>
      <w:r>
        <w:rPr>
          <w:rFonts w:ascii="SimSun" w:eastAsia="SimSun" w:hAnsi="SimSun" w:cs="SimSun"/>
          <w:spacing w:val="37"/>
          <w:position w:val="7"/>
        </w:rPr>
        <w:t xml:space="preserve"> </w:t>
      </w:r>
      <w:r>
        <w:rPr>
          <w:rFonts w:ascii="SimSun" w:eastAsia="SimSun" w:hAnsi="SimSun" w:cs="SimSun"/>
          <w:spacing w:val="9"/>
          <w:position w:val="7"/>
        </w:rPr>
        <w:t>第</w:t>
      </w:r>
      <w:r>
        <w:rPr>
          <w:spacing w:val="9"/>
          <w:position w:val="7"/>
        </w:rPr>
        <w:t>4</w:t>
      </w:r>
      <w:r>
        <w:rPr>
          <w:rFonts w:ascii="SimSun" w:eastAsia="SimSun" w:hAnsi="SimSun" w:cs="SimSun"/>
          <w:spacing w:val="9"/>
          <w:position w:val="7"/>
        </w:rPr>
        <w:t>部分</w:t>
      </w:r>
      <w:r>
        <w:rPr>
          <w:spacing w:val="9"/>
          <w:position w:val="7"/>
        </w:rPr>
        <w:t xml:space="preserve">: </w:t>
      </w:r>
      <w:r>
        <w:rPr>
          <w:rFonts w:ascii="SimSun" w:eastAsia="SimSun" w:hAnsi="SimSun" w:cs="SimSun"/>
          <w:spacing w:val="9"/>
          <w:position w:val="7"/>
        </w:rPr>
        <w:t>由本质安全型</w:t>
      </w:r>
      <w:r>
        <w:rPr>
          <w:spacing w:val="9"/>
          <w:position w:val="7"/>
        </w:rPr>
        <w:t>“i”</w:t>
      </w:r>
      <w:r>
        <w:rPr>
          <w:spacing w:val="-28"/>
          <w:position w:val="7"/>
        </w:rPr>
        <w:t xml:space="preserve"> </w:t>
      </w:r>
      <w:r>
        <w:rPr>
          <w:rFonts w:ascii="SimSun" w:eastAsia="SimSun" w:hAnsi="SimSun" w:cs="SimSun"/>
          <w:spacing w:val="9"/>
          <w:position w:val="7"/>
        </w:rPr>
        <w:t>保护的设备（</w:t>
      </w:r>
      <w:r>
        <w:rPr>
          <w:position w:val="7"/>
        </w:rPr>
        <w:t>GB</w:t>
      </w:r>
      <w:r>
        <w:rPr>
          <w:spacing w:val="24"/>
          <w:position w:val="7"/>
        </w:rPr>
        <w:t xml:space="preserve"> </w:t>
      </w:r>
      <w:r>
        <w:rPr>
          <w:spacing w:val="9"/>
          <w:position w:val="7"/>
        </w:rPr>
        <w:t>3836.4</w:t>
      </w:r>
      <w:r>
        <w:rPr>
          <w:spacing w:val="-33"/>
          <w:position w:val="7"/>
        </w:rPr>
        <w:t xml:space="preserve"> </w:t>
      </w:r>
      <w:r>
        <w:rPr>
          <w:rFonts w:ascii="SimSun" w:eastAsia="SimSun" w:hAnsi="SimSun" w:cs="SimSun"/>
          <w:spacing w:val="9"/>
          <w:position w:val="7"/>
        </w:rPr>
        <w:t>—</w:t>
      </w:r>
      <w:r>
        <w:rPr>
          <w:spacing w:val="9"/>
          <w:position w:val="7"/>
        </w:rPr>
        <w:t>2010,</w:t>
      </w:r>
      <w:r>
        <w:rPr>
          <w:position w:val="7"/>
        </w:rPr>
        <w:t>IEC</w:t>
      </w:r>
      <w:r>
        <w:rPr>
          <w:spacing w:val="26"/>
          <w:w w:val="101"/>
          <w:position w:val="7"/>
        </w:rPr>
        <w:t xml:space="preserve"> </w:t>
      </w:r>
      <w:r>
        <w:rPr>
          <w:spacing w:val="9"/>
          <w:position w:val="7"/>
        </w:rPr>
        <w:t>60079-</w:t>
      </w:r>
      <w:r>
        <w:rPr>
          <w:spacing w:val="-24"/>
          <w:position w:val="7"/>
        </w:rPr>
        <w:t xml:space="preserve"> </w:t>
      </w:r>
      <w:r>
        <w:rPr>
          <w:spacing w:val="9"/>
          <w:position w:val="7"/>
        </w:rPr>
        <w:t>11:</w:t>
      </w:r>
    </w:p>
    <w:p>
      <w:pPr>
        <w:pStyle w:val="BodyText"/>
        <w:spacing w:line="220" w:lineRule="auto"/>
        <w:ind w:left="184"/>
        <w:rPr>
          <w:rFonts w:ascii="SimSun" w:eastAsia="SimSun" w:hAnsi="SimSun" w:cs="SimSun"/>
        </w:rPr>
      </w:pPr>
      <w:r>
        <w:rPr>
          <w:spacing w:val="6"/>
        </w:rPr>
        <w:t>2006,</w:t>
      </w:r>
      <w:r>
        <w:t>MOD</w:t>
      </w:r>
      <w:r>
        <w:rPr>
          <w:rFonts w:ascii="SimSun" w:eastAsia="SimSun" w:hAnsi="SimSun" w:cs="SimSun"/>
          <w:spacing w:val="6"/>
        </w:rPr>
        <w:t>）</w:t>
      </w:r>
    </w:p>
    <w:p>
      <w:pPr>
        <w:pStyle w:val="BodyText"/>
        <w:spacing w:before="81" w:line="422" w:lineRule="exact"/>
        <w:ind w:left="607"/>
      </w:pPr>
      <w:r>
        <w:rPr>
          <w:position w:val="14"/>
        </w:rPr>
        <w:t>GB</w:t>
      </w:r>
      <w:r>
        <w:rPr>
          <w:spacing w:val="7"/>
          <w:position w:val="14"/>
        </w:rPr>
        <w:t xml:space="preserve"> 2828.</w:t>
      </w:r>
      <w:r>
        <w:rPr>
          <w:spacing w:val="-22"/>
          <w:position w:val="14"/>
        </w:rPr>
        <w:t xml:space="preserve"> </w:t>
      </w:r>
      <w:r>
        <w:rPr>
          <w:spacing w:val="7"/>
          <w:position w:val="14"/>
        </w:rPr>
        <w:t xml:space="preserve">1  </w:t>
      </w:r>
      <w:r>
        <w:rPr>
          <w:rFonts w:ascii="SimSun" w:eastAsia="SimSun" w:hAnsi="SimSun" w:cs="SimSun"/>
          <w:spacing w:val="7"/>
          <w:position w:val="14"/>
        </w:rPr>
        <w:t>计数抽样检验程序 第</w:t>
      </w:r>
      <w:r>
        <w:rPr>
          <w:rFonts w:ascii="SimSun" w:eastAsia="SimSun" w:hAnsi="SimSun" w:cs="SimSun"/>
          <w:spacing w:val="-20"/>
          <w:position w:val="14"/>
        </w:rPr>
        <w:t xml:space="preserve"> </w:t>
      </w:r>
      <w:r>
        <w:rPr>
          <w:spacing w:val="7"/>
          <w:position w:val="14"/>
        </w:rPr>
        <w:t xml:space="preserve">1 </w:t>
      </w:r>
      <w:r>
        <w:rPr>
          <w:rFonts w:ascii="SimSun" w:eastAsia="SimSun" w:hAnsi="SimSun" w:cs="SimSun"/>
          <w:spacing w:val="7"/>
          <w:position w:val="14"/>
        </w:rPr>
        <w:t>部分：按接收质量限（</w:t>
      </w:r>
      <w:r>
        <w:rPr>
          <w:position w:val="14"/>
        </w:rPr>
        <w:t>AQL</w:t>
      </w:r>
      <w:r>
        <w:rPr>
          <w:rFonts w:ascii="SimSun" w:eastAsia="SimSun" w:hAnsi="SimSun" w:cs="SimSun"/>
          <w:spacing w:val="7"/>
          <w:position w:val="14"/>
        </w:rPr>
        <w:t>）检索的逐批检验抽样计划（</w:t>
      </w:r>
      <w:r>
        <w:rPr>
          <w:position w:val="14"/>
        </w:rPr>
        <w:t>GB</w:t>
      </w:r>
      <w:r>
        <w:rPr>
          <w:spacing w:val="7"/>
          <w:position w:val="14"/>
        </w:rPr>
        <w:t>/T</w:t>
      </w:r>
    </w:p>
    <w:p>
      <w:pPr>
        <w:pStyle w:val="BodyText"/>
        <w:spacing w:before="1" w:line="239" w:lineRule="auto"/>
        <w:ind w:left="184"/>
        <w:rPr>
          <w:rFonts w:ascii="SimSun" w:eastAsia="SimSun" w:hAnsi="SimSun" w:cs="SimSun"/>
        </w:rPr>
      </w:pPr>
      <w:r>
        <w:rPr>
          <w:spacing w:val="2"/>
        </w:rPr>
        <w:t>2828.</w:t>
      </w:r>
      <w:r>
        <w:rPr>
          <w:spacing w:val="-17"/>
        </w:rPr>
        <w:t xml:space="preserve"> </w:t>
      </w:r>
      <w:r>
        <w:rPr>
          <w:spacing w:val="2"/>
        </w:rPr>
        <w:t>1</w:t>
      </w:r>
      <w:r>
        <w:rPr>
          <w:rFonts w:ascii="SimSun" w:eastAsia="SimSun" w:hAnsi="SimSun" w:cs="SimSun"/>
          <w:spacing w:val="2"/>
        </w:rPr>
        <w:t>—</w:t>
      </w:r>
      <w:r>
        <w:rPr>
          <w:spacing w:val="2"/>
        </w:rPr>
        <w:t>2012</w:t>
      </w:r>
      <w:r>
        <w:rPr>
          <w:spacing w:val="-26"/>
        </w:rPr>
        <w:t xml:space="preserve"> </w:t>
      </w:r>
      <w:r>
        <w:rPr>
          <w:rFonts w:ascii="SimSun" w:eastAsia="SimSun" w:hAnsi="SimSun" w:cs="SimSun"/>
          <w:spacing w:val="2"/>
        </w:rPr>
        <w:t>，</w:t>
      </w:r>
      <w:r>
        <w:t>ISO</w:t>
      </w:r>
      <w:r>
        <w:rPr>
          <w:spacing w:val="2"/>
        </w:rPr>
        <w:t xml:space="preserve"> 2859-</w:t>
      </w:r>
      <w:r>
        <w:rPr>
          <w:spacing w:val="-26"/>
        </w:rPr>
        <w:t xml:space="preserve"> </w:t>
      </w:r>
      <w:r>
        <w:rPr>
          <w:spacing w:val="2"/>
        </w:rPr>
        <w:t>1</w:t>
      </w:r>
      <w:r>
        <w:rPr>
          <w:rFonts w:ascii="SimSun" w:eastAsia="SimSun" w:hAnsi="SimSun" w:cs="SimSun"/>
          <w:spacing w:val="2"/>
        </w:rPr>
        <w:t>：</w:t>
      </w:r>
      <w:r>
        <w:rPr>
          <w:spacing w:val="2"/>
        </w:rPr>
        <w:t>2859-</w:t>
      </w:r>
      <w:r>
        <w:rPr>
          <w:spacing w:val="-28"/>
        </w:rPr>
        <w:t xml:space="preserve"> </w:t>
      </w:r>
      <w:r>
        <w:rPr>
          <w:spacing w:val="2"/>
        </w:rPr>
        <w:t>1:1999</w:t>
      </w:r>
      <w:r>
        <w:rPr>
          <w:spacing w:val="-26"/>
        </w:rPr>
        <w:t xml:space="preserve"> </w:t>
      </w:r>
      <w:r>
        <w:rPr>
          <w:rFonts w:ascii="SimSun" w:eastAsia="SimSun" w:hAnsi="SimSun" w:cs="SimSun"/>
          <w:spacing w:val="2"/>
        </w:rPr>
        <w:t>，</w:t>
      </w:r>
      <w:r>
        <w:t>IDT</w:t>
      </w:r>
      <w:r>
        <w:rPr>
          <w:rFonts w:ascii="SimSun" w:eastAsia="SimSun" w:hAnsi="SimSun" w:cs="SimSun"/>
          <w:spacing w:val="2"/>
        </w:rPr>
        <w:t>）</w:t>
      </w:r>
    </w:p>
    <w:p>
      <w:pPr>
        <w:pStyle w:val="BodyText"/>
        <w:spacing w:before="98" w:line="274" w:lineRule="exact"/>
        <w:ind w:left="607"/>
        <w:rPr>
          <w:rFonts w:ascii="SimSun" w:eastAsia="SimSun" w:hAnsi="SimSun" w:cs="SimSun"/>
        </w:rPr>
      </w:pPr>
      <w:r>
        <w:rPr>
          <w:position w:val="1"/>
        </w:rPr>
        <w:t>GB</w:t>
      </w:r>
      <w:r>
        <w:rPr>
          <w:spacing w:val="8"/>
          <w:position w:val="1"/>
        </w:rPr>
        <w:t>/T 30597</w:t>
      </w:r>
      <w:r>
        <w:rPr>
          <w:rFonts w:ascii="SimSun" w:eastAsia="SimSun" w:hAnsi="SimSun" w:cs="SimSun"/>
          <w:spacing w:val="8"/>
          <w:position w:val="1"/>
        </w:rPr>
        <w:t>—</w:t>
      </w:r>
      <w:r>
        <w:rPr>
          <w:spacing w:val="8"/>
          <w:position w:val="1"/>
        </w:rPr>
        <w:t xml:space="preserve">2014 </w:t>
      </w:r>
      <w:r>
        <w:rPr>
          <w:rFonts w:ascii="SimSun" w:eastAsia="SimSun" w:hAnsi="SimSun" w:cs="SimSun"/>
          <w:spacing w:val="8"/>
          <w:position w:val="1"/>
        </w:rPr>
        <w:t>燃气燃烧器和燃烧器具用安全和控制装置通用要求（</w:t>
      </w:r>
      <w:r>
        <w:rPr>
          <w:position w:val="1"/>
        </w:rPr>
        <w:t>ISO</w:t>
      </w:r>
      <w:r>
        <w:rPr>
          <w:spacing w:val="8"/>
          <w:position w:val="1"/>
        </w:rPr>
        <w:t xml:space="preserve"> 23550</w:t>
      </w:r>
      <w:r>
        <w:rPr>
          <w:rFonts w:ascii="SimSun" w:eastAsia="SimSun" w:hAnsi="SimSun" w:cs="SimSun"/>
          <w:spacing w:val="8"/>
          <w:position w:val="1"/>
        </w:rPr>
        <w:t>：</w:t>
      </w:r>
      <w:r>
        <w:rPr>
          <w:spacing w:val="8"/>
          <w:position w:val="1"/>
        </w:rPr>
        <w:t>2</w:t>
      </w:r>
      <w:r>
        <w:rPr>
          <w:spacing w:val="7"/>
          <w:position w:val="1"/>
        </w:rPr>
        <w:t>011</w:t>
      </w:r>
      <w:r>
        <w:rPr>
          <w:rFonts w:ascii="SimSun" w:eastAsia="SimSun" w:hAnsi="SimSun" w:cs="SimSun"/>
          <w:spacing w:val="7"/>
          <w:position w:val="1"/>
        </w:rPr>
        <w:t>，</w:t>
      </w:r>
      <w:r>
        <w:rPr>
          <w:position w:val="1"/>
        </w:rPr>
        <w:t>MOD</w:t>
      </w:r>
      <w:r>
        <w:rPr>
          <w:rFonts w:ascii="SimSun" w:eastAsia="SimSun" w:hAnsi="SimSun" w:cs="SimSun"/>
          <w:spacing w:val="7"/>
          <w:position w:val="1"/>
        </w:rPr>
        <w:t>）</w:t>
      </w:r>
    </w:p>
    <w:p>
      <w:pPr>
        <w:spacing w:line="351" w:lineRule="auto"/>
        <w:rPr>
          <w:rFonts w:ascii="Arial"/>
          <w:sz w:val="21"/>
        </w:rPr>
      </w:pPr>
    </w:p>
    <w:p>
      <w:pPr>
        <w:spacing w:before="66" w:line="231" w:lineRule="auto"/>
        <w:ind w:left="188"/>
        <w:rPr>
          <w:rFonts w:ascii="SimHei" w:eastAsia="SimHei" w:hAnsi="SimHei" w:cs="SimHei"/>
          <w:sz w:val="20"/>
          <w:szCs w:val="20"/>
        </w:rPr>
        <w:sectPr>
          <w:footerReference w:type="default" r:id="rId5"/>
          <w:pgSz w:w="16101" w:h="16839"/>
          <w:pgMar w:top="1406" w:right="2415" w:bottom="1312" w:left="1238" w:header="0" w:footer="1134" w:gutter="0"/>
          <w:cols w:space="708"/>
        </w:sectPr>
      </w:pP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术语和定义</w:t>
      </w:r>
    </w:p>
    <w:p>
      <w:pPr>
        <w:spacing w:line="313" w:lineRule="auto"/>
        <w:rPr>
          <w:rFonts w:ascii="Arial"/>
          <w:sz w:val="21"/>
        </w:rPr>
      </w:pPr>
    </w:p>
    <w:p>
      <w:pPr>
        <w:pStyle w:val="BodyText"/>
        <w:spacing w:before="71" w:line="565" w:lineRule="exact"/>
        <w:ind w:left="607"/>
        <w:rPr>
          <w:rFonts w:ascii="SimSun" w:eastAsia="SimSun" w:hAnsi="SimSun" w:cs="SimSun"/>
        </w:rPr>
      </w:pPr>
      <w:r>
        <w:rPr>
          <w:position w:val="24"/>
        </w:rPr>
        <w:t>GB</w:t>
      </w:r>
      <w:r>
        <w:rPr>
          <w:spacing w:val="4"/>
          <w:position w:val="24"/>
        </w:rPr>
        <w:t>/T 30597</w:t>
      </w:r>
      <w:r>
        <w:rPr>
          <w:spacing w:val="31"/>
          <w:position w:val="24"/>
        </w:rPr>
        <w:t xml:space="preserve"> </w:t>
      </w:r>
      <w:r>
        <w:rPr>
          <w:rFonts w:ascii="SimSun" w:eastAsia="SimSun" w:hAnsi="SimSun" w:cs="SimSun"/>
          <w:spacing w:val="4"/>
          <w:position w:val="24"/>
        </w:rPr>
        <w:t>界</w:t>
      </w:r>
      <w:r>
        <w:rPr>
          <w:rFonts w:ascii="SimSun" w:eastAsia="SimSun" w:hAnsi="SimSun" w:cs="SimSun"/>
          <w:spacing w:val="4"/>
          <w:position w:val="24"/>
          <w:sz w:val="22"/>
          <w:szCs w:val="22"/>
        </w:rPr>
        <w:t>定的以及下列术语</w:t>
      </w:r>
      <w:r>
        <w:rPr>
          <w:rFonts w:ascii="SimSun" w:eastAsia="SimSun" w:hAnsi="SimSun" w:cs="SimSun"/>
          <w:spacing w:val="4"/>
          <w:position w:val="24"/>
        </w:rPr>
        <w:t>和定义适用于本文件。</w:t>
      </w:r>
    </w:p>
    <w:p>
      <w:pPr>
        <w:spacing w:before="1" w:line="191" w:lineRule="auto"/>
        <w:ind w:left="188"/>
        <w:rPr>
          <w:rFonts w:ascii="SimHei" w:eastAsia="SimHei" w:hAnsi="SimHei" w:cs="SimHei"/>
          <w:sz w:val="20"/>
          <w:szCs w:val="20"/>
        </w:rPr>
      </w:pPr>
      <w:r>
        <w:rPr>
          <w:rFonts w:ascii="SimHei" w:eastAsia="SimHei" w:hAnsi="SimHei" w:cs="SimHei"/>
          <w:spacing w:val="2"/>
          <w:sz w:val="20"/>
          <w:szCs w:val="20"/>
        </w:rPr>
        <w:t>3.1</w:t>
      </w:r>
    </w:p>
    <w:p>
      <w:pPr>
        <w:spacing w:before="230" w:line="226" w:lineRule="auto"/>
        <w:ind w:left="612"/>
        <w:rPr>
          <w:rFonts w:ascii="SimHei" w:eastAsia="SimHei" w:hAnsi="SimHei" w:cs="SimHei"/>
          <w:sz w:val="20"/>
          <w:szCs w:val="20"/>
        </w:rPr>
      </w:pPr>
      <w:r>
        <w:rPr>
          <w:rFonts w:ascii="SimHei" w:eastAsia="SimHei" w:hAnsi="SimHei" w:cs="SimHei"/>
          <w:spacing w:val="15"/>
          <w:sz w:val="20"/>
          <w:szCs w:val="20"/>
        </w:rPr>
        <w:t>气动式燃气/空气比例调节装置</w:t>
      </w:r>
      <w:r>
        <w:rPr>
          <w:rFonts w:ascii="SimHei" w:eastAsia="SimHei" w:hAnsi="SimHei" w:cs="SimHei"/>
          <w:spacing w:val="15"/>
          <w:sz w:val="20"/>
          <w:szCs w:val="20"/>
        </w:rPr>
        <w:t xml:space="preserve">   </w:t>
      </w:r>
      <w:r>
        <w:rPr>
          <w:rFonts w:ascii="SimHei" w:eastAsia="SimHei" w:hAnsi="SimHei" w:cs="SimHei"/>
          <w:sz w:val="20"/>
          <w:szCs w:val="20"/>
        </w:rPr>
        <w:t>pneumatic</w:t>
      </w:r>
      <w:r>
        <w:rPr>
          <w:rFonts w:ascii="SimHei" w:eastAsia="SimHei" w:hAnsi="SimHei" w:cs="SimHei"/>
          <w:spacing w:val="15"/>
          <w:sz w:val="20"/>
          <w:szCs w:val="20"/>
        </w:rPr>
        <w:t xml:space="preserve"> </w:t>
      </w:r>
      <w:r>
        <w:rPr>
          <w:rFonts w:ascii="SimHei" w:eastAsia="SimHei" w:hAnsi="SimHei" w:cs="SimHei"/>
          <w:sz w:val="20"/>
          <w:szCs w:val="20"/>
        </w:rPr>
        <w:t>gas</w:t>
      </w:r>
      <w:r>
        <w:rPr>
          <w:rFonts w:ascii="SimHei" w:eastAsia="SimHei" w:hAnsi="SimHei" w:cs="SimHei"/>
          <w:spacing w:val="15"/>
          <w:sz w:val="20"/>
          <w:szCs w:val="20"/>
        </w:rPr>
        <w:t>/</w:t>
      </w:r>
      <w:r>
        <w:rPr>
          <w:rFonts w:ascii="SimHei" w:eastAsia="SimHei" w:hAnsi="SimHei" w:cs="SimHei"/>
          <w:sz w:val="20"/>
          <w:szCs w:val="20"/>
        </w:rPr>
        <w:t>air</w:t>
      </w:r>
      <w:r>
        <w:rPr>
          <w:rFonts w:ascii="SimHei" w:eastAsia="SimHei" w:hAnsi="SimHei" w:cs="SimHei"/>
          <w:spacing w:val="15"/>
          <w:sz w:val="20"/>
          <w:szCs w:val="20"/>
        </w:rPr>
        <w:t xml:space="preserve"> </w:t>
      </w:r>
      <w:r>
        <w:rPr>
          <w:rFonts w:ascii="SimHei" w:eastAsia="SimHei" w:hAnsi="SimHei" w:cs="SimHei"/>
          <w:sz w:val="20"/>
          <w:szCs w:val="20"/>
        </w:rPr>
        <w:t>ratio</w:t>
      </w:r>
      <w:r>
        <w:rPr>
          <w:rFonts w:ascii="SimHei" w:eastAsia="SimHei" w:hAnsi="SimHei" w:cs="SimHei"/>
          <w:spacing w:val="15"/>
          <w:sz w:val="20"/>
          <w:szCs w:val="20"/>
        </w:rPr>
        <w:t xml:space="preserve"> </w:t>
      </w:r>
      <w:r>
        <w:rPr>
          <w:rFonts w:ascii="SimHei" w:eastAsia="SimHei" w:hAnsi="SimHei" w:cs="SimHei"/>
          <w:sz w:val="20"/>
          <w:szCs w:val="20"/>
        </w:rPr>
        <w:t>pressure</w:t>
      </w:r>
      <w:r>
        <w:rPr>
          <w:rFonts w:ascii="SimHei" w:eastAsia="SimHei" w:hAnsi="SimHei" w:cs="SimHei"/>
          <w:spacing w:val="30"/>
          <w:sz w:val="20"/>
          <w:szCs w:val="20"/>
        </w:rPr>
        <w:t xml:space="preserve"> </w:t>
      </w:r>
      <w:r>
        <w:rPr>
          <w:rFonts w:ascii="SimHei" w:eastAsia="SimHei" w:hAnsi="SimHei" w:cs="SimHei"/>
          <w:sz w:val="20"/>
          <w:szCs w:val="20"/>
        </w:rPr>
        <w:t>regulator</w:t>
      </w:r>
    </w:p>
    <w:p>
      <w:pPr>
        <w:spacing w:before="67" w:line="327" w:lineRule="exact"/>
        <w:ind w:left="608"/>
        <w:rPr>
          <w:rFonts w:ascii="SimSun" w:eastAsia="SimSun" w:hAnsi="SimSun" w:cs="SimSun"/>
          <w:sz w:val="20"/>
          <w:szCs w:val="20"/>
        </w:rPr>
      </w:pPr>
      <w:r>
        <w:rPr>
          <w:rFonts w:ascii="SimSun" w:eastAsia="SimSun" w:hAnsi="SimSun" w:cs="SimSun"/>
          <w:spacing w:val="9"/>
          <w:position w:val="8"/>
          <w:sz w:val="20"/>
          <w:szCs w:val="20"/>
        </w:rPr>
        <w:t>通过对信号压力的响应，调节燃气输出压力（压差）并保持与空气的一定比例的装置。</w:t>
      </w:r>
    </w:p>
    <w:p>
      <w:pPr>
        <w:pStyle w:val="BodyText"/>
        <w:spacing w:before="1" w:line="219" w:lineRule="auto"/>
        <w:ind w:left="547"/>
        <w:rPr>
          <w:rFonts w:ascii="SimSun" w:eastAsia="SimSun" w:hAnsi="SimSun" w:cs="SimSun"/>
          <w:sz w:val="18"/>
          <w:szCs w:val="18"/>
        </w:rPr>
      </w:pPr>
      <w:r>
        <w:rPr>
          <w:rFonts w:ascii="SimSun" w:eastAsia="SimSun" w:hAnsi="SimSun" w:cs="SimSun"/>
          <w:spacing w:val="-1"/>
          <w:sz w:val="18"/>
          <w:szCs w:val="18"/>
        </w:rPr>
        <w:t>注：应用示例参见附录</w:t>
      </w:r>
      <w:r>
        <w:rPr>
          <w:spacing w:val="-1"/>
          <w:sz w:val="18"/>
          <w:szCs w:val="18"/>
        </w:rPr>
        <w:t>B</w:t>
      </w:r>
      <w:r>
        <w:rPr>
          <w:rFonts w:ascii="SimSun" w:eastAsia="SimSun" w:hAnsi="SimSun" w:cs="SimSun"/>
          <w:spacing w:val="-1"/>
          <w:sz w:val="18"/>
          <w:szCs w:val="18"/>
        </w:rPr>
        <w:t>。</w:t>
      </w:r>
    </w:p>
    <w:p>
      <w:pPr>
        <w:spacing w:before="269" w:line="191" w:lineRule="auto"/>
        <w:ind w:left="188"/>
        <w:rPr>
          <w:rFonts w:ascii="SimHei" w:eastAsia="SimHei" w:hAnsi="SimHei" w:cs="SimHei"/>
          <w:sz w:val="20"/>
          <w:szCs w:val="20"/>
        </w:rPr>
      </w:pPr>
      <w:r>
        <w:rPr>
          <w:rFonts w:ascii="SimHei" w:eastAsia="SimHei" w:hAnsi="SimHei" w:cs="SimHei"/>
          <w:spacing w:val="2"/>
          <w:sz w:val="20"/>
          <w:szCs w:val="20"/>
        </w:rPr>
        <w:t>3.2</w:t>
      </w:r>
    </w:p>
    <w:p>
      <w:pPr>
        <w:spacing w:before="231" w:line="226" w:lineRule="auto"/>
        <w:ind w:left="609"/>
        <w:rPr>
          <w:rFonts w:ascii="SimHei" w:eastAsia="SimHei" w:hAnsi="SimHei" w:cs="SimHei"/>
          <w:sz w:val="20"/>
          <w:szCs w:val="20"/>
        </w:rPr>
      </w:pPr>
      <w:r>
        <w:rPr>
          <w:rFonts w:ascii="SimHei" w:eastAsia="SimHei" w:hAnsi="SimHei" w:cs="SimHei"/>
          <w:spacing w:val="10"/>
          <w:sz w:val="20"/>
          <w:szCs w:val="20"/>
        </w:rPr>
        <w:t>燃气/空气比例</w:t>
      </w:r>
      <w:r>
        <w:rPr>
          <w:rFonts w:ascii="SimHei" w:eastAsia="SimHei" w:hAnsi="SimHei" w:cs="SimHei"/>
          <w:spacing w:val="10"/>
          <w:sz w:val="20"/>
          <w:szCs w:val="20"/>
        </w:rPr>
        <w:t xml:space="preserve">  </w:t>
      </w:r>
      <w:r>
        <w:rPr>
          <w:rFonts w:ascii="SimHei" w:eastAsia="SimHei" w:hAnsi="SimHei" w:cs="SimHei"/>
          <w:sz w:val="20"/>
          <w:szCs w:val="20"/>
        </w:rPr>
        <w:t>gas</w:t>
      </w:r>
      <w:r>
        <w:rPr>
          <w:rFonts w:ascii="SimHei" w:eastAsia="SimHei" w:hAnsi="SimHei" w:cs="SimHei"/>
          <w:spacing w:val="10"/>
          <w:sz w:val="20"/>
          <w:szCs w:val="20"/>
        </w:rPr>
        <w:t>/</w:t>
      </w:r>
      <w:r>
        <w:rPr>
          <w:rFonts w:ascii="SimHei" w:eastAsia="SimHei" w:hAnsi="SimHei" w:cs="SimHei"/>
          <w:sz w:val="20"/>
          <w:szCs w:val="20"/>
        </w:rPr>
        <w:t>air</w:t>
      </w:r>
      <w:r>
        <w:rPr>
          <w:rFonts w:ascii="SimHei" w:eastAsia="SimHei" w:hAnsi="SimHei" w:cs="SimHei"/>
          <w:spacing w:val="28"/>
          <w:sz w:val="20"/>
          <w:szCs w:val="20"/>
        </w:rPr>
        <w:t xml:space="preserve"> </w:t>
      </w:r>
      <w:r>
        <w:rPr>
          <w:rFonts w:ascii="SimHei" w:eastAsia="SimHei" w:hAnsi="SimHei" w:cs="SimHei"/>
          <w:sz w:val="20"/>
          <w:szCs w:val="20"/>
        </w:rPr>
        <w:t>ratio</w:t>
      </w:r>
    </w:p>
    <w:p>
      <w:pPr>
        <w:spacing w:before="67" w:line="228" w:lineRule="auto"/>
        <w:ind w:left="607"/>
        <w:rPr>
          <w:rFonts w:ascii="SimSun" w:eastAsia="SimSun" w:hAnsi="SimSun" w:cs="SimSun"/>
          <w:sz w:val="20"/>
          <w:szCs w:val="20"/>
        </w:rPr>
      </w:pPr>
      <w:r>
        <w:rPr>
          <w:rFonts w:ascii="SimSun" w:eastAsia="SimSun" w:hAnsi="SimSun" w:cs="SimSun"/>
          <w:spacing w:val="9"/>
          <w:sz w:val="20"/>
          <w:szCs w:val="20"/>
        </w:rPr>
        <w:t>施加于比例调节装置的信号压力与出口压力（压差）的线性比率。</w:t>
      </w:r>
    </w:p>
    <w:p>
      <w:pPr>
        <w:spacing w:line="228" w:lineRule="auto"/>
        <w:rPr>
          <w:rFonts w:ascii="SimSun" w:eastAsia="SimSun" w:hAnsi="SimSun" w:cs="SimSun"/>
          <w:sz w:val="20"/>
          <w:szCs w:val="20"/>
        </w:rPr>
        <w:sectPr>
          <w:footerReference w:type="default" r:id="rId6"/>
          <w:type w:val="nextPage"/>
          <w:pgSz w:w="16101" w:h="16839"/>
          <w:pgMar w:top="1406" w:right="2415" w:bottom="1312" w:left="1238" w:header="0" w:footer="1134" w:gutter="0"/>
          <w:pgNumType w:start="2"/>
          <w:cols w:space="708"/>
          <w:titlePg w:val="0"/>
        </w:sectPr>
      </w:pPr>
    </w:p>
    <w:p>
      <w:pPr>
        <w:spacing w:before="58" w:line="198" w:lineRule="auto"/>
        <w:ind w:left="7820"/>
        <w:rPr>
          <w:rFonts w:ascii="Arial" w:eastAsia="Arial" w:hAnsi="Arial" w:cs="Arial"/>
          <w:sz w:val="20"/>
          <w:szCs w:val="20"/>
        </w:rPr>
      </w:pPr>
      <w:r>
        <w:rPr>
          <w:rFonts w:ascii="Arial" w:eastAsia="Arial" w:hAnsi="Arial" w:cs="Arial"/>
          <w:spacing w:val="-7"/>
          <w:w w:val="92"/>
          <w:sz w:val="20"/>
          <w:szCs w:val="20"/>
        </w:rPr>
        <w:t>GB/T XXXX—XXXX</w:t>
      </w:r>
    </w:p>
    <w:p>
      <w:pPr>
        <w:spacing w:line="293" w:lineRule="auto"/>
        <w:rPr>
          <w:rFonts w:ascii="Arial"/>
          <w:sz w:val="21"/>
        </w:rPr>
      </w:pPr>
    </w:p>
    <w:p>
      <w:pPr>
        <w:spacing w:before="56" w:line="183" w:lineRule="auto"/>
        <w:rPr>
          <w:rFonts w:ascii="SimSun" w:eastAsia="SimSun" w:hAnsi="SimSun" w:cs="SimSun"/>
          <w:sz w:val="17"/>
          <w:szCs w:val="17"/>
        </w:rPr>
      </w:pPr>
      <w:r>
        <w:rPr>
          <w:rFonts w:ascii="SimSun" w:eastAsia="SimSun" w:hAnsi="SimSun" w:cs="SimSun"/>
          <w:spacing w:val="-3"/>
          <w:sz w:val="17"/>
          <w:szCs w:val="17"/>
        </w:rPr>
        <w:t>3.3</w:t>
      </w:r>
    </w:p>
    <w:p>
      <w:pPr>
        <w:spacing w:before="181" w:line="272" w:lineRule="exact"/>
        <w:ind w:left="440"/>
        <w:rPr>
          <w:rFonts w:ascii="Arial" w:eastAsia="Arial" w:hAnsi="Arial" w:cs="Arial"/>
          <w:sz w:val="20"/>
          <w:szCs w:val="20"/>
        </w:rPr>
      </w:pPr>
      <w:r>
        <w:rPr>
          <w:rFonts w:ascii="SimHei" w:eastAsia="SimHei" w:hAnsi="SimHei" w:cs="SimHei"/>
          <w:spacing w:val="4"/>
          <w:position w:val="2"/>
          <w:sz w:val="20"/>
          <w:szCs w:val="20"/>
        </w:rPr>
        <w:t>信号压力</w:t>
      </w:r>
      <w:r>
        <w:rPr>
          <w:rFonts w:ascii="SimHei" w:eastAsia="SimHei" w:hAnsi="SimHei" w:cs="SimHei"/>
          <w:spacing w:val="4"/>
          <w:position w:val="2"/>
          <w:sz w:val="20"/>
          <w:szCs w:val="20"/>
        </w:rPr>
        <w:t xml:space="preserve"> </w:t>
      </w:r>
      <w:r>
        <w:rPr>
          <w:rFonts w:ascii="Arial" w:eastAsia="Arial" w:hAnsi="Arial" w:cs="Arial"/>
          <w:position w:val="2"/>
          <w:sz w:val="20"/>
          <w:szCs w:val="20"/>
        </w:rPr>
        <w:t>signal</w:t>
      </w:r>
      <w:r>
        <w:rPr>
          <w:rFonts w:ascii="Arial" w:eastAsia="Arial" w:hAnsi="Arial" w:cs="Arial"/>
          <w:spacing w:val="4"/>
          <w:position w:val="2"/>
          <w:sz w:val="20"/>
          <w:szCs w:val="20"/>
        </w:rPr>
        <w:t xml:space="preserve">     </w:t>
      </w:r>
      <w:r>
        <w:rPr>
          <w:rFonts w:ascii="Arial" w:eastAsia="Arial" w:hAnsi="Arial" w:cs="Arial"/>
          <w:position w:val="2"/>
          <w:sz w:val="20"/>
          <w:szCs w:val="20"/>
        </w:rPr>
        <w:t>pressure</w:t>
      </w:r>
    </w:p>
    <w:p>
      <w:pPr>
        <w:spacing w:before="244" w:line="411" w:lineRule="exact"/>
        <w:ind w:left="470"/>
        <w:rPr>
          <w:rFonts w:ascii="SimSun" w:eastAsia="SimSun" w:hAnsi="SimSun" w:cs="SimSun"/>
          <w:sz w:val="20"/>
          <w:szCs w:val="20"/>
        </w:rPr>
      </w:pPr>
      <w:r>
        <w:rPr>
          <w:rFonts w:ascii="SimSun" w:eastAsia="SimSun" w:hAnsi="SimSun" w:cs="SimSun"/>
          <w:spacing w:val="13"/>
          <w:position w:val="16"/>
          <w:sz w:val="20"/>
          <w:szCs w:val="20"/>
        </w:rPr>
        <w:t>为了提供特定燃气出口压力(压差)所施加于比例调节装置的空气压力、压差和/或燃烧室压力。</w:t>
      </w:r>
    </w:p>
    <w:p>
      <w:pPr>
        <w:spacing w:before="1" w:line="183" w:lineRule="auto"/>
        <w:ind w:left="20"/>
        <w:rPr>
          <w:rFonts w:ascii="SimSun" w:eastAsia="SimSun" w:hAnsi="SimSun" w:cs="SimSun"/>
          <w:sz w:val="20"/>
          <w:szCs w:val="20"/>
        </w:rPr>
      </w:pPr>
      <w:r>
        <w:rPr>
          <w:rFonts w:ascii="SimSun" w:eastAsia="SimSun" w:hAnsi="SimSun" w:cs="SimSun"/>
          <w:spacing w:val="-2"/>
          <w:sz w:val="20"/>
          <w:szCs w:val="20"/>
        </w:rPr>
        <w:t>3.3.1</w:t>
      </w:r>
    </w:p>
    <w:p>
      <w:pPr>
        <w:spacing w:before="233" w:line="217" w:lineRule="auto"/>
        <w:ind w:left="470"/>
        <w:rPr>
          <w:rFonts w:ascii="SimSun" w:eastAsia="SimSun" w:hAnsi="SimSun" w:cs="SimSun"/>
          <w:sz w:val="20"/>
          <w:szCs w:val="20"/>
        </w:rPr>
      </w:pPr>
      <w:r>
        <w:rPr>
          <w:rFonts w:ascii="SimHei" w:eastAsia="SimHei" w:hAnsi="SimHei" w:cs="SimHei"/>
          <w:spacing w:val="1"/>
          <w:sz w:val="20"/>
          <w:szCs w:val="20"/>
        </w:rPr>
        <w:t>正压信号压力</w:t>
      </w:r>
      <w:r>
        <w:rPr>
          <w:rFonts w:ascii="SimHei" w:eastAsia="SimHei" w:hAnsi="SimHei" w:cs="SimHei"/>
          <w:spacing w:val="1"/>
          <w:sz w:val="20"/>
          <w:szCs w:val="20"/>
        </w:rPr>
        <w:t xml:space="preserve"> </w:t>
      </w:r>
      <w:r>
        <w:rPr>
          <w:rFonts w:ascii="SimSun" w:eastAsia="SimSun" w:hAnsi="SimSun" w:cs="SimSun"/>
          <w:sz w:val="20"/>
          <w:szCs w:val="20"/>
        </w:rPr>
        <w:t>postive</w:t>
      </w:r>
      <w:r>
        <w:rPr>
          <w:rFonts w:ascii="SimSun" w:eastAsia="SimSun" w:hAnsi="SimSun" w:cs="SimSun"/>
          <w:spacing w:val="85"/>
          <w:sz w:val="20"/>
          <w:szCs w:val="20"/>
        </w:rPr>
        <w:t xml:space="preserve"> </w:t>
      </w:r>
      <w:r>
        <w:rPr>
          <w:rFonts w:ascii="SimSun" w:eastAsia="SimSun" w:hAnsi="SimSun" w:cs="SimSun"/>
          <w:sz w:val="20"/>
          <w:szCs w:val="20"/>
        </w:rPr>
        <w:t>signal</w:t>
      </w:r>
      <w:r>
        <w:rPr>
          <w:rFonts w:ascii="SimSun" w:eastAsia="SimSun" w:hAnsi="SimSun" w:cs="SimSun"/>
          <w:spacing w:val="69"/>
          <w:sz w:val="20"/>
          <w:szCs w:val="20"/>
        </w:rPr>
        <w:t xml:space="preserve"> </w:t>
      </w:r>
      <w:r>
        <w:rPr>
          <w:rFonts w:ascii="SimSun" w:eastAsia="SimSun" w:hAnsi="SimSun" w:cs="SimSun"/>
          <w:sz w:val="20"/>
          <w:szCs w:val="20"/>
        </w:rPr>
        <w:t>pressure</w:t>
      </w:r>
    </w:p>
    <w:p>
      <w:pPr>
        <w:spacing w:before="277" w:line="196" w:lineRule="auto"/>
        <w:ind w:left="440"/>
        <w:rPr>
          <w:rFonts w:ascii="Calibri" w:eastAsia="Calibri" w:hAnsi="Calibri" w:cs="Calibri"/>
          <w:sz w:val="20"/>
          <w:szCs w:val="20"/>
        </w:rPr>
      </w:pPr>
      <w:r>
        <w:rPr>
          <w:rFonts w:ascii="Arial" w:eastAsia="Arial" w:hAnsi="Arial" w:cs="Arial"/>
          <w:i/>
          <w:iCs/>
          <w:spacing w:val="-2"/>
          <w:sz w:val="20"/>
          <w:szCs w:val="20"/>
        </w:rPr>
        <w:t>P</w:t>
      </w:r>
      <w:r>
        <w:rPr>
          <w:rFonts w:ascii="Calibri" w:eastAsia="Calibri" w:hAnsi="Calibri" w:cs="Calibri"/>
          <w:i/>
          <w:iCs/>
          <w:spacing w:val="-2"/>
          <w:sz w:val="20"/>
          <w:szCs w:val="20"/>
        </w:rPr>
        <w:t>₃</w:t>
      </w:r>
    </w:p>
    <w:p>
      <w:pPr>
        <w:spacing w:before="75" w:line="352" w:lineRule="exact"/>
        <w:ind w:left="460"/>
        <w:rPr>
          <w:rFonts w:ascii="SimSun" w:eastAsia="SimSun" w:hAnsi="SimSun" w:cs="SimSun"/>
          <w:sz w:val="20"/>
          <w:szCs w:val="20"/>
        </w:rPr>
      </w:pPr>
      <w:r>
        <w:rPr>
          <w:rFonts w:ascii="SimSun" w:eastAsia="SimSun" w:hAnsi="SimSun" w:cs="SimSun"/>
          <w:spacing w:val="8"/>
          <w:position w:val="11"/>
          <w:sz w:val="20"/>
          <w:szCs w:val="20"/>
        </w:rPr>
        <w:t>由于气流流动产生的正压，例如由风机气流流动(吹力)产生的正压。</w:t>
      </w:r>
    </w:p>
    <w:p>
      <w:pPr>
        <w:spacing w:line="183" w:lineRule="auto"/>
        <w:ind w:left="30"/>
        <w:rPr>
          <w:rFonts w:ascii="SimSun" w:eastAsia="SimSun" w:hAnsi="SimSun" w:cs="SimSun"/>
          <w:sz w:val="20"/>
          <w:szCs w:val="20"/>
        </w:rPr>
      </w:pPr>
      <w:r>
        <w:rPr>
          <w:rFonts w:ascii="SimSun" w:eastAsia="SimSun" w:hAnsi="SimSun" w:cs="SimSun"/>
          <w:spacing w:val="-2"/>
          <w:sz w:val="20"/>
          <w:szCs w:val="20"/>
        </w:rPr>
        <w:t>3.3.2</w:t>
      </w:r>
    </w:p>
    <w:p>
      <w:pPr>
        <w:spacing w:before="223" w:line="217" w:lineRule="auto"/>
        <w:ind w:left="460"/>
        <w:rPr>
          <w:rFonts w:ascii="SimSun" w:eastAsia="SimSun" w:hAnsi="SimSun" w:cs="SimSun"/>
          <w:sz w:val="20"/>
          <w:szCs w:val="20"/>
        </w:rPr>
      </w:pPr>
      <w:r>
        <w:rPr>
          <w:rFonts w:ascii="SimHei" w:eastAsia="SimHei" w:hAnsi="SimHei" w:cs="SimHei"/>
          <w:spacing w:val="3"/>
          <w:sz w:val="20"/>
          <w:szCs w:val="20"/>
        </w:rPr>
        <w:t>负压信号压力</w:t>
      </w:r>
      <w:r>
        <w:rPr>
          <w:rFonts w:ascii="SimHei" w:eastAsia="SimHei" w:hAnsi="SimHei" w:cs="SimHei"/>
          <w:spacing w:val="3"/>
          <w:sz w:val="20"/>
          <w:szCs w:val="20"/>
        </w:rPr>
        <w:t xml:space="preserve"> </w:t>
      </w:r>
      <w:r>
        <w:rPr>
          <w:rFonts w:ascii="SimSun" w:eastAsia="SimSun" w:hAnsi="SimSun" w:cs="SimSun"/>
          <w:sz w:val="20"/>
          <w:szCs w:val="20"/>
        </w:rPr>
        <w:t>negative</w:t>
      </w:r>
      <w:r>
        <w:rPr>
          <w:rFonts w:ascii="SimSun" w:eastAsia="SimSun" w:hAnsi="SimSun" w:cs="SimSun"/>
          <w:spacing w:val="71"/>
          <w:sz w:val="20"/>
          <w:szCs w:val="20"/>
        </w:rPr>
        <w:t xml:space="preserve"> </w:t>
      </w:r>
      <w:r>
        <w:rPr>
          <w:rFonts w:ascii="SimSun" w:eastAsia="SimSun" w:hAnsi="SimSun" w:cs="SimSun"/>
          <w:sz w:val="20"/>
          <w:szCs w:val="20"/>
        </w:rPr>
        <w:t>signal</w:t>
      </w:r>
      <w:r>
        <w:rPr>
          <w:rFonts w:ascii="SimSun" w:eastAsia="SimSun" w:hAnsi="SimSun" w:cs="SimSun"/>
          <w:spacing w:val="59"/>
          <w:sz w:val="20"/>
          <w:szCs w:val="20"/>
        </w:rPr>
        <w:t xml:space="preserve"> </w:t>
      </w:r>
      <w:r>
        <w:rPr>
          <w:rFonts w:ascii="SimSun" w:eastAsia="SimSun" w:hAnsi="SimSun" w:cs="SimSun"/>
          <w:sz w:val="20"/>
          <w:szCs w:val="20"/>
        </w:rPr>
        <w:t>pressure</w:t>
      </w:r>
    </w:p>
    <w:p>
      <w:pPr>
        <w:spacing w:before="278" w:line="196" w:lineRule="auto"/>
        <w:ind w:left="440"/>
        <w:rPr>
          <w:rFonts w:ascii="Calibri" w:eastAsia="Calibri" w:hAnsi="Calibri" w:cs="Calibri"/>
          <w:sz w:val="20"/>
          <w:szCs w:val="20"/>
        </w:rPr>
      </w:pPr>
      <w:r>
        <w:rPr>
          <w:rFonts w:ascii="Arial" w:eastAsia="Arial" w:hAnsi="Arial" w:cs="Arial"/>
          <w:i/>
          <w:iCs/>
          <w:spacing w:val="-2"/>
          <w:sz w:val="20"/>
          <w:szCs w:val="20"/>
        </w:rPr>
        <w:t>P</w:t>
      </w:r>
      <w:r>
        <w:rPr>
          <w:rFonts w:ascii="Calibri" w:eastAsia="Calibri" w:hAnsi="Calibri" w:cs="Calibri"/>
          <w:i/>
          <w:iCs/>
          <w:spacing w:val="-2"/>
          <w:sz w:val="20"/>
          <w:szCs w:val="20"/>
        </w:rPr>
        <w:t>₄</w:t>
      </w:r>
    </w:p>
    <w:p>
      <w:pPr>
        <w:spacing w:before="54" w:line="372" w:lineRule="exact"/>
        <w:ind w:left="460"/>
        <w:rPr>
          <w:rFonts w:ascii="SimSun" w:eastAsia="SimSun" w:hAnsi="SimSun" w:cs="SimSun"/>
          <w:sz w:val="20"/>
          <w:szCs w:val="20"/>
        </w:rPr>
      </w:pPr>
      <w:r>
        <w:rPr>
          <w:rFonts w:ascii="SimSun" w:eastAsia="SimSun" w:hAnsi="SimSun" w:cs="SimSun"/>
          <w:spacing w:val="8"/>
          <w:position w:val="13"/>
          <w:sz w:val="20"/>
          <w:szCs w:val="20"/>
        </w:rPr>
        <w:t>由于气流流动产生的负压，例如由风机气流流动(抽力)产生的负压。</w:t>
      </w:r>
    </w:p>
    <w:p>
      <w:pPr>
        <w:spacing w:before="1" w:line="183" w:lineRule="auto"/>
        <w:ind w:left="10"/>
        <w:rPr>
          <w:rFonts w:ascii="SimSun" w:eastAsia="SimSun" w:hAnsi="SimSun" w:cs="SimSun"/>
          <w:sz w:val="20"/>
          <w:szCs w:val="20"/>
        </w:rPr>
      </w:pPr>
      <w:r>
        <w:rPr>
          <w:rFonts w:ascii="SimSun" w:eastAsia="SimSun" w:hAnsi="SimSun" w:cs="SimSun"/>
          <w:spacing w:val="-2"/>
          <w:sz w:val="20"/>
          <w:szCs w:val="20"/>
        </w:rPr>
        <w:t>3.3.3</w:t>
      </w:r>
    </w:p>
    <w:p>
      <w:pPr>
        <w:spacing w:before="224" w:line="217" w:lineRule="auto"/>
        <w:ind w:left="449"/>
        <w:rPr>
          <w:rFonts w:ascii="SimSun" w:eastAsia="SimSun" w:hAnsi="SimSun" w:cs="SimSun"/>
          <w:sz w:val="20"/>
          <w:szCs w:val="20"/>
        </w:rPr>
      </w:pPr>
      <w:r>
        <w:rPr>
          <w:rFonts w:ascii="SimHei" w:eastAsia="SimHei" w:hAnsi="SimHei" w:cs="SimHei"/>
          <w:spacing w:val="1"/>
          <w:sz w:val="20"/>
          <w:szCs w:val="20"/>
        </w:rPr>
        <w:t>燃烧室压力</w:t>
      </w:r>
      <w:r>
        <w:rPr>
          <w:rFonts w:ascii="SimHei" w:eastAsia="SimHei" w:hAnsi="SimHei" w:cs="SimHei"/>
          <w:spacing w:val="1"/>
          <w:sz w:val="20"/>
          <w:szCs w:val="20"/>
        </w:rPr>
        <w:t xml:space="preserve"> </w:t>
      </w:r>
      <w:r>
        <w:rPr>
          <w:rFonts w:ascii="SimSun" w:eastAsia="SimSun" w:hAnsi="SimSun" w:cs="SimSun"/>
          <w:sz w:val="20"/>
          <w:szCs w:val="20"/>
        </w:rPr>
        <w:t>combustion</w:t>
      </w:r>
      <w:r>
        <w:rPr>
          <w:rFonts w:ascii="SimSun" w:eastAsia="SimSun" w:hAnsi="SimSun" w:cs="SimSun"/>
          <w:spacing w:val="80"/>
          <w:sz w:val="20"/>
          <w:szCs w:val="20"/>
        </w:rPr>
        <w:t xml:space="preserve"> </w:t>
      </w:r>
      <w:r>
        <w:rPr>
          <w:rFonts w:ascii="SimSun" w:eastAsia="SimSun" w:hAnsi="SimSun" w:cs="SimSun"/>
          <w:sz w:val="20"/>
          <w:szCs w:val="20"/>
        </w:rPr>
        <w:t>chamber</w:t>
      </w:r>
      <w:r>
        <w:rPr>
          <w:rFonts w:ascii="SimSun" w:eastAsia="SimSun" w:hAnsi="SimSun" w:cs="SimSun"/>
          <w:spacing w:val="72"/>
          <w:sz w:val="20"/>
          <w:szCs w:val="20"/>
        </w:rPr>
        <w:t xml:space="preserve"> </w:t>
      </w:r>
      <w:r>
        <w:rPr>
          <w:rFonts w:ascii="SimSun" w:eastAsia="SimSun" w:hAnsi="SimSun" w:cs="SimSun"/>
          <w:sz w:val="20"/>
          <w:szCs w:val="20"/>
        </w:rPr>
        <w:t>pressure</w:t>
      </w:r>
      <w:r>
        <w:rPr>
          <w:rFonts w:ascii="SimSun" w:eastAsia="SimSun" w:hAnsi="SimSun" w:cs="SimSun"/>
          <w:spacing w:val="72"/>
          <w:sz w:val="20"/>
          <w:szCs w:val="20"/>
        </w:rPr>
        <w:t xml:space="preserve"> </w:t>
      </w:r>
      <w:r>
        <w:rPr>
          <w:rFonts w:ascii="SimSun" w:eastAsia="SimSun" w:hAnsi="SimSun" w:cs="SimSun"/>
          <w:sz w:val="20"/>
          <w:szCs w:val="20"/>
        </w:rPr>
        <w:t>P</w:t>
      </w:r>
      <w:r>
        <w:rPr>
          <w:rFonts w:ascii="SimSun" w:eastAsia="SimSun" w:hAnsi="SimSun" w:cs="SimSun"/>
          <w:spacing w:val="1"/>
          <w:sz w:val="20"/>
          <w:szCs w:val="20"/>
        </w:rPr>
        <w:t>。</w:t>
      </w:r>
    </w:p>
    <w:p>
      <w:pPr>
        <w:spacing w:before="209" w:line="219" w:lineRule="auto"/>
        <w:ind w:left="480"/>
        <w:rPr>
          <w:rFonts w:ascii="SimSun" w:eastAsia="SimSun" w:hAnsi="SimSun" w:cs="SimSun"/>
          <w:sz w:val="20"/>
          <w:szCs w:val="20"/>
        </w:rPr>
      </w:pPr>
      <w:r>
        <w:rPr>
          <w:rFonts w:ascii="SimSun" w:eastAsia="SimSun" w:hAnsi="SimSun" w:cs="SimSun"/>
          <w:spacing w:val="7"/>
          <w:sz w:val="20"/>
          <w:szCs w:val="20"/>
        </w:rPr>
        <w:t>由燃烧室输出的，施加于比例调节装置的燃烧烟气压力。</w:t>
      </w:r>
    </w:p>
    <w:p>
      <w:pPr>
        <w:spacing w:line="249" w:lineRule="auto"/>
        <w:rPr>
          <w:rFonts w:ascii="Arial"/>
          <w:sz w:val="21"/>
        </w:rPr>
      </w:pPr>
    </w:p>
    <w:p>
      <w:pPr>
        <w:spacing w:before="56" w:line="183" w:lineRule="auto"/>
        <w:rPr>
          <w:rFonts w:ascii="SimSun" w:eastAsia="SimSun" w:hAnsi="SimSun" w:cs="SimSun"/>
          <w:sz w:val="17"/>
          <w:szCs w:val="17"/>
        </w:rPr>
      </w:pPr>
      <w:r>
        <w:rPr>
          <w:rFonts w:ascii="SimSun" w:eastAsia="SimSun" w:hAnsi="SimSun" w:cs="SimSun"/>
          <w:spacing w:val="-3"/>
          <w:sz w:val="17"/>
          <w:szCs w:val="17"/>
        </w:rPr>
        <w:t>3.4</w:t>
      </w:r>
    </w:p>
    <w:p>
      <w:pPr>
        <w:spacing w:before="242" w:line="217" w:lineRule="auto"/>
        <w:ind w:left="440"/>
        <w:rPr>
          <w:rFonts w:ascii="SimSun" w:eastAsia="SimSun" w:hAnsi="SimSun" w:cs="SimSun"/>
          <w:sz w:val="20"/>
          <w:szCs w:val="20"/>
        </w:rPr>
      </w:pPr>
      <w:r>
        <w:rPr>
          <w:rFonts w:ascii="SimHei" w:eastAsia="SimHei" w:hAnsi="SimHei" w:cs="SimHei"/>
          <w:spacing w:val="5"/>
          <w:sz w:val="20"/>
          <w:szCs w:val="20"/>
        </w:rPr>
        <w:t>信号腔</w:t>
      </w:r>
      <w:r>
        <w:rPr>
          <w:rFonts w:ascii="SimHei" w:eastAsia="SimHei" w:hAnsi="SimHei" w:cs="SimHei"/>
          <w:spacing w:val="5"/>
          <w:sz w:val="20"/>
          <w:szCs w:val="20"/>
        </w:rPr>
        <w:t xml:space="preserve">   </w:t>
      </w:r>
      <w:r>
        <w:rPr>
          <w:rFonts w:ascii="SimSun" w:eastAsia="SimSun" w:hAnsi="SimSun" w:cs="SimSun"/>
          <w:sz w:val="20"/>
          <w:szCs w:val="20"/>
        </w:rPr>
        <w:t>signal</w:t>
      </w:r>
      <w:r>
        <w:rPr>
          <w:rFonts w:ascii="SimSun" w:eastAsia="SimSun" w:hAnsi="SimSun" w:cs="SimSun"/>
          <w:spacing w:val="79"/>
          <w:sz w:val="20"/>
          <w:szCs w:val="20"/>
        </w:rPr>
        <w:t xml:space="preserve"> </w:t>
      </w:r>
      <w:r>
        <w:rPr>
          <w:rFonts w:ascii="SimSun" w:eastAsia="SimSun" w:hAnsi="SimSun" w:cs="SimSun"/>
          <w:sz w:val="20"/>
          <w:szCs w:val="20"/>
        </w:rPr>
        <w:t>chamber</w:t>
      </w:r>
    </w:p>
    <w:p>
      <w:pPr>
        <w:spacing w:before="112" w:line="219" w:lineRule="auto"/>
        <w:ind w:left="470"/>
        <w:rPr>
          <w:rFonts w:ascii="SimSun" w:eastAsia="SimSun" w:hAnsi="SimSun" w:cs="SimSun"/>
          <w:sz w:val="20"/>
          <w:szCs w:val="20"/>
        </w:rPr>
      </w:pPr>
      <w:r>
        <w:rPr>
          <w:rFonts w:ascii="SimSun" w:eastAsia="SimSun" w:hAnsi="SimSun" w:cs="SimSun"/>
          <w:spacing w:val="6"/>
          <w:sz w:val="20"/>
          <w:szCs w:val="20"/>
        </w:rPr>
        <w:t>信号压力的输入与比例调节装置相连接的部分。</w:t>
      </w:r>
    </w:p>
    <w:p>
      <w:pPr>
        <w:spacing w:before="274" w:line="183" w:lineRule="auto"/>
        <w:rPr>
          <w:rFonts w:ascii="SimSun" w:eastAsia="SimSun" w:hAnsi="SimSun" w:cs="SimSun"/>
          <w:sz w:val="20"/>
          <w:szCs w:val="20"/>
        </w:rPr>
      </w:pPr>
      <w:r>
        <w:rPr>
          <w:rFonts w:ascii="SimSun" w:eastAsia="SimSun" w:hAnsi="SimSun" w:cs="SimSun"/>
          <w:spacing w:val="-3"/>
          <w:sz w:val="20"/>
          <w:szCs w:val="20"/>
        </w:rPr>
        <w:t>3.5</w:t>
      </w:r>
    </w:p>
    <w:p>
      <w:pPr>
        <w:spacing w:before="183" w:line="272" w:lineRule="exact"/>
        <w:ind w:left="440"/>
        <w:rPr>
          <w:rFonts w:ascii="Arial" w:eastAsia="Arial" w:hAnsi="Arial" w:cs="Arial"/>
          <w:sz w:val="20"/>
          <w:szCs w:val="20"/>
        </w:rPr>
      </w:pPr>
      <w:r>
        <w:rPr>
          <w:rFonts w:ascii="SimHei" w:eastAsia="SimHei" w:hAnsi="SimHei" w:cs="SimHei"/>
          <w:spacing w:val="3"/>
          <w:position w:val="2"/>
          <w:sz w:val="20"/>
          <w:szCs w:val="20"/>
        </w:rPr>
        <w:t>信号管</w:t>
      </w:r>
      <w:r>
        <w:rPr>
          <w:rFonts w:ascii="SimHei" w:eastAsia="SimHei" w:hAnsi="SimHei" w:cs="SimHei"/>
          <w:spacing w:val="3"/>
          <w:position w:val="2"/>
          <w:sz w:val="20"/>
          <w:szCs w:val="20"/>
        </w:rPr>
        <w:t xml:space="preserve">   </w:t>
      </w:r>
      <w:r>
        <w:rPr>
          <w:rFonts w:ascii="Arial" w:eastAsia="Arial" w:hAnsi="Arial" w:cs="Arial"/>
          <w:position w:val="2"/>
          <w:sz w:val="20"/>
          <w:szCs w:val="20"/>
        </w:rPr>
        <w:t>signal</w:t>
      </w:r>
      <w:r>
        <w:rPr>
          <w:rFonts w:ascii="Arial" w:eastAsia="Arial" w:hAnsi="Arial" w:cs="Arial"/>
          <w:spacing w:val="6"/>
          <w:position w:val="2"/>
          <w:sz w:val="20"/>
          <w:szCs w:val="20"/>
        </w:rPr>
        <w:t xml:space="preserve">    </w:t>
      </w:r>
      <w:r>
        <w:rPr>
          <w:rFonts w:ascii="Arial" w:eastAsia="Arial" w:hAnsi="Arial" w:cs="Arial"/>
          <w:position w:val="2"/>
          <w:sz w:val="20"/>
          <w:szCs w:val="20"/>
        </w:rPr>
        <w:t>tube</w:t>
      </w:r>
    </w:p>
    <w:p>
      <w:pPr>
        <w:spacing w:before="134" w:line="219" w:lineRule="auto"/>
        <w:ind w:left="460"/>
        <w:rPr>
          <w:rFonts w:ascii="SimSun" w:eastAsia="SimSun" w:hAnsi="SimSun" w:cs="SimSun"/>
          <w:sz w:val="20"/>
          <w:szCs w:val="20"/>
        </w:rPr>
      </w:pPr>
      <w:r>
        <w:rPr>
          <w:rFonts w:ascii="SimSun" w:eastAsia="SimSun" w:hAnsi="SimSun" w:cs="SimSun"/>
          <w:spacing w:val="5"/>
          <w:sz w:val="20"/>
          <w:szCs w:val="20"/>
        </w:rPr>
        <w:t>从信号源向信号腔传递压力的管路。</w:t>
      </w:r>
    </w:p>
    <w:p>
      <w:pPr>
        <w:spacing w:line="249" w:lineRule="auto"/>
        <w:rPr>
          <w:rFonts w:ascii="Arial"/>
          <w:sz w:val="21"/>
        </w:rPr>
      </w:pPr>
    </w:p>
    <w:p>
      <w:pPr>
        <w:spacing w:before="56" w:line="183" w:lineRule="auto"/>
        <w:rPr>
          <w:rFonts w:ascii="SimSun" w:eastAsia="SimSun" w:hAnsi="SimSun" w:cs="SimSun"/>
          <w:sz w:val="17"/>
          <w:szCs w:val="17"/>
        </w:rPr>
      </w:pPr>
      <w:r>
        <w:rPr>
          <w:rFonts w:ascii="SimSun" w:eastAsia="SimSun" w:hAnsi="SimSun" w:cs="SimSun"/>
          <w:spacing w:val="-3"/>
          <w:sz w:val="17"/>
          <w:szCs w:val="17"/>
        </w:rPr>
        <w:t>3.6</w:t>
      </w:r>
    </w:p>
    <w:p>
      <w:pPr>
        <w:spacing w:before="171" w:line="273" w:lineRule="exact"/>
        <w:ind w:left="440"/>
        <w:rPr>
          <w:rFonts w:ascii="Arial" w:eastAsia="Arial" w:hAnsi="Arial" w:cs="Arial"/>
          <w:sz w:val="20"/>
          <w:szCs w:val="20"/>
        </w:rPr>
      </w:pPr>
      <w:r>
        <w:rPr>
          <w:rFonts w:ascii="SimHei" w:eastAsia="SimHei" w:hAnsi="SimHei" w:cs="SimHei"/>
          <w:spacing w:val="8"/>
          <w:position w:val="2"/>
          <w:sz w:val="20"/>
          <w:szCs w:val="20"/>
        </w:rPr>
        <w:t>稳定时间</w:t>
      </w:r>
      <w:r>
        <w:rPr>
          <w:rFonts w:ascii="SimHei" w:eastAsia="SimHei" w:hAnsi="SimHei" w:cs="SimHei"/>
          <w:spacing w:val="46"/>
          <w:position w:val="2"/>
          <w:sz w:val="20"/>
          <w:szCs w:val="20"/>
        </w:rPr>
        <w:t xml:space="preserve">  </w:t>
      </w:r>
      <w:r>
        <w:rPr>
          <w:rFonts w:ascii="Arial" w:eastAsia="Arial" w:hAnsi="Arial" w:cs="Arial"/>
          <w:position w:val="2"/>
          <w:sz w:val="20"/>
          <w:szCs w:val="20"/>
        </w:rPr>
        <w:t>settling</w:t>
      </w:r>
      <w:r>
        <w:rPr>
          <w:rFonts w:ascii="Arial" w:eastAsia="Arial" w:hAnsi="Arial" w:cs="Arial"/>
          <w:spacing w:val="8"/>
          <w:position w:val="2"/>
          <w:sz w:val="20"/>
          <w:szCs w:val="20"/>
        </w:rPr>
        <w:t xml:space="preserve">      </w:t>
      </w:r>
      <w:r>
        <w:rPr>
          <w:rFonts w:ascii="Arial" w:eastAsia="Arial" w:hAnsi="Arial" w:cs="Arial"/>
          <w:position w:val="2"/>
          <w:sz w:val="20"/>
          <w:szCs w:val="20"/>
        </w:rPr>
        <w:t>time</w:t>
      </w:r>
    </w:p>
    <w:p>
      <w:pPr>
        <w:spacing w:before="166" w:line="219" w:lineRule="auto"/>
        <w:ind w:left="460"/>
        <w:rPr>
          <w:rFonts w:ascii="SimSun" w:eastAsia="SimSun" w:hAnsi="SimSun" w:cs="SimSun"/>
          <w:sz w:val="20"/>
          <w:szCs w:val="20"/>
        </w:rPr>
        <w:sectPr>
          <w:footerReference w:type="default" r:id="rId7"/>
          <w:pgSz w:w="16100" w:h="16840"/>
          <w:pgMar w:top="1431" w:right="2415" w:bottom="1300" w:left="1379" w:header="0" w:footer="1101" w:gutter="0"/>
          <w:pgNumType w:start="3"/>
          <w:cols w:num="1" w:space="708" w:equalWidth="0">
            <w:col w:w="12306" w:space="0"/>
          </w:cols>
        </w:sectPr>
      </w:pPr>
      <w:r>
        <w:rPr>
          <w:rFonts w:ascii="SimSun" w:eastAsia="SimSun" w:hAnsi="SimSun" w:cs="SimSun"/>
          <w:spacing w:val="9"/>
          <w:sz w:val="20"/>
          <w:szCs w:val="20"/>
        </w:rPr>
        <w:t>当信号压力阶跃变化时，出口压力保持在稳定公差范围</w:t>
      </w:r>
      <w:r>
        <w:rPr>
          <w:rFonts w:ascii="SimSun" w:eastAsia="SimSun" w:hAnsi="SimSun" w:cs="SimSun"/>
          <w:spacing w:val="8"/>
          <w:sz w:val="20"/>
          <w:szCs w:val="20"/>
        </w:rPr>
        <w:t>内所需要的时间，稳定时间示意图见图1。</w:t>
      </w:r>
    </w:p>
    <w:p>
      <w:pPr>
        <w:spacing w:before="74" w:line="3050" w:lineRule="exact"/>
        <w:ind w:firstLine="2460"/>
      </w:pPr>
      <w:r>
        <w:rPr>
          <w:position w:val="-61"/>
        </w:rPr>
        <w:drawing>
          <wp:inline distT="0" distB="0" distL="0" distR="0">
            <wp:extent cx="3079727" cy="193678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8"/>
                    <a:stretch>
                      <a:fillRect/>
                    </a:stretch>
                  </pic:blipFill>
                  <pic:spPr>
                    <a:xfrm>
                      <a:off x="0" y="0"/>
                      <a:ext cx="3079727" cy="1936788"/>
                    </a:xfrm>
                    <a:prstGeom prst="rect">
                      <a:avLst/>
                    </a:prstGeom>
                  </pic:spPr>
                </pic:pic>
              </a:graphicData>
            </a:graphic>
          </wp:inline>
        </w:drawing>
      </w:r>
    </w:p>
    <w:p>
      <w:pPr>
        <w:spacing w:line="128" w:lineRule="exact"/>
      </w:pPr>
    </w:p>
    <w:p>
      <w:pPr>
        <w:spacing w:line="128" w:lineRule="exact"/>
        <w:sectPr>
          <w:footerReference w:type="default" r:id="rId9"/>
          <w:type w:val="nextPage"/>
          <w:pgSz w:w="16100" w:h="16840"/>
          <w:pgMar w:top="1431" w:right="2415" w:bottom="1300" w:left="1379" w:header="0" w:footer="1101" w:gutter="0"/>
          <w:pgNumType w:start="4"/>
          <w:cols w:num="1" w:space="708" w:equalWidth="0">
            <w:col w:w="12306" w:space="0"/>
          </w:cols>
          <w:titlePg w:val="0"/>
        </w:sectPr>
      </w:pPr>
    </w:p>
    <w:p>
      <w:pPr>
        <w:spacing w:before="40" w:line="219" w:lineRule="auto"/>
        <w:ind w:left="380"/>
        <w:rPr>
          <w:rFonts w:ascii="SimSun" w:eastAsia="SimSun" w:hAnsi="SimSun" w:cs="SimSun"/>
          <w:sz w:val="20"/>
          <w:szCs w:val="20"/>
        </w:rPr>
      </w:pPr>
      <w:r>
        <w:rPr>
          <w:rFonts w:ascii="SimSun" w:eastAsia="SimSun" w:hAnsi="SimSun" w:cs="SimSun"/>
          <w:spacing w:val="-21"/>
          <w:sz w:val="20"/>
          <w:szCs w:val="20"/>
        </w:rPr>
        <w:t>标引序号说明：</w:t>
      </w:r>
    </w:p>
    <w:p>
      <w:pPr>
        <w:spacing w:before="58" w:line="184" w:lineRule="auto"/>
        <w:ind w:left="400"/>
        <w:rPr>
          <w:rFonts w:ascii="SimSun" w:eastAsia="SimSun" w:hAnsi="SimSun" w:cs="SimSun"/>
          <w:sz w:val="20"/>
          <w:szCs w:val="20"/>
        </w:rPr>
      </w:pPr>
      <w:r>
        <w:rPr>
          <w:rFonts w:ascii="SimSun" w:eastAsia="SimSun" w:hAnsi="SimSun" w:cs="SimSun"/>
          <w:spacing w:val="-16"/>
          <w:sz w:val="20"/>
          <w:szCs w:val="20"/>
        </w:rPr>
        <w:t>1——阶跃变化</w:t>
      </w:r>
      <w:r>
        <w:rPr>
          <w:rFonts w:ascii="SimSun" w:eastAsia="SimSun" w:hAnsi="SimSun" w:cs="SimSun"/>
          <w:spacing w:val="-28"/>
          <w:sz w:val="20"/>
          <w:szCs w:val="20"/>
        </w:rPr>
        <w:t xml:space="preserve"> </w:t>
      </w:r>
      <w:r>
        <w:rPr>
          <w:rFonts w:ascii="SimSun" w:eastAsia="SimSun" w:hAnsi="SimSun" w:cs="SimSun"/>
          <w:spacing w:val="-16"/>
          <w:sz w:val="20"/>
          <w:szCs w:val="20"/>
        </w:rPr>
        <w:t>(yi)</w:t>
      </w:r>
    </w:p>
    <w:p>
      <w:pPr>
        <w:spacing w:line="14" w:lineRule="auto"/>
        <w:rPr>
          <w:rFonts w:ascii="Arial"/>
          <w:sz w:val="2"/>
        </w:rPr>
      </w:pPr>
      <w:r>
        <w:rPr>
          <w:rFonts w:ascii="Arial" w:eastAsia="Arial" w:hAnsi="Arial" w:cs="Arial"/>
          <w:sz w:val="2"/>
          <w:szCs w:val="2"/>
        </w:rPr>
        <w:br w:type="column"/>
      </w:r>
    </w:p>
    <w:p>
      <w:pPr>
        <w:spacing w:line="262" w:lineRule="auto"/>
        <w:rPr>
          <w:rFonts w:ascii="Arial"/>
          <w:sz w:val="21"/>
        </w:rPr>
      </w:pPr>
    </w:p>
    <w:p>
      <w:pPr>
        <w:tabs>
          <w:tab w:val="left" w:pos="510"/>
        </w:tabs>
        <w:spacing w:before="65" w:line="189" w:lineRule="auto"/>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18"/>
          <w:w w:val="94"/>
          <w:sz w:val="20"/>
          <w:szCs w:val="20"/>
        </w:rPr>
        <w:t>急态值</w:t>
      </w:r>
    </w:p>
    <w:p>
      <w:pPr>
        <w:spacing w:line="189" w:lineRule="auto"/>
        <w:rPr>
          <w:rFonts w:ascii="SimSun" w:eastAsia="SimSun" w:hAnsi="SimSun" w:cs="SimSun"/>
          <w:sz w:val="20"/>
          <w:szCs w:val="20"/>
        </w:rPr>
        <w:sectPr>
          <w:footerReference w:type="default" r:id="rId10"/>
          <w:type w:val="continuous"/>
          <w:pgSz w:w="16100" w:h="16840"/>
          <w:pgMar w:top="1431" w:right="2415" w:bottom="1300" w:left="1379" w:header="0" w:footer="1101" w:gutter="0"/>
          <w:pgNumType w:start="5"/>
          <w:cols w:num="2" w:space="708" w:equalWidth="0">
            <w:col w:w="2851" w:space="100"/>
            <w:col w:w="9356" w:space="0"/>
          </w:cols>
        </w:sectPr>
      </w:pPr>
    </w:p>
    <w:p>
      <w:pPr>
        <w:pStyle w:val="BodyText"/>
        <w:spacing w:before="42" w:line="265" w:lineRule="exact"/>
        <w:ind w:left="7783"/>
        <w:rPr>
          <w:rFonts w:ascii="SimHei" w:eastAsia="SimHei" w:hAnsi="SimHei" w:cs="SimHei"/>
        </w:rPr>
      </w:pPr>
      <w:r>
        <w:rPr>
          <w:rFonts w:ascii="SimHei" w:eastAsia="SimHei" w:hAnsi="SimHei" w:cs="SimHei"/>
          <w:position w:val="1"/>
        </w:rPr>
        <w:t>GB</w:t>
      </w:r>
      <w:r>
        <w:rPr>
          <w:rFonts w:ascii="SimHei" w:eastAsia="SimHei" w:hAnsi="SimHei" w:cs="SimHei"/>
          <w:spacing w:val="22"/>
          <w:position w:val="1"/>
        </w:rPr>
        <w:t>/</w:t>
      </w:r>
      <w:r>
        <w:rPr>
          <w:rFonts w:ascii="SimHei" w:eastAsia="SimHei" w:hAnsi="SimHei" w:cs="SimHei"/>
          <w:position w:val="1"/>
        </w:rPr>
        <w:t>T</w:t>
      </w:r>
      <w:r>
        <w:rPr>
          <w:rFonts w:ascii="SimHei" w:eastAsia="SimHei" w:hAnsi="SimHei" w:cs="SimHei"/>
          <w:spacing w:val="22"/>
          <w:position w:val="1"/>
        </w:rPr>
        <w:t xml:space="preserve"> </w:t>
      </w:r>
      <w:r>
        <w:rPr>
          <w:rFonts w:ascii="SimHei" w:eastAsia="SimHei" w:hAnsi="SimHei" w:cs="SimHei"/>
          <w:position w:val="1"/>
        </w:rPr>
        <w:t>XXXX</w:t>
      </w:r>
      <w:r>
        <w:rPr>
          <w:spacing w:val="22"/>
          <w:position w:val="1"/>
        </w:rPr>
        <w:t>—</w:t>
      </w:r>
      <w:r>
        <w:rPr>
          <w:rFonts w:ascii="SimHei" w:eastAsia="SimHei" w:hAnsi="SimHei" w:cs="SimHei"/>
          <w:position w:val="1"/>
        </w:rPr>
        <w:t>XXXX</w:t>
      </w:r>
    </w:p>
    <w:p>
      <w:pPr>
        <w:spacing w:before="20"/>
      </w:pPr>
    </w:p>
    <w:tbl>
      <w:tblPr>
        <w:tblStyle w:val="TableNormal0"/>
        <w:tblW w:w="3821" w:type="dxa"/>
        <w:tblInd w:w="361" w:type="dxa"/>
        <w:tblBorders>
          <w:top w:val="nil"/>
          <w:left w:val="nil"/>
          <w:bottom w:val="nil"/>
          <w:right w:val="nil"/>
          <w:insideH w:val="nil"/>
          <w:insideV w:val="nil"/>
        </w:tblBorders>
        <w:tblLayout w:type="fixed"/>
      </w:tblPr>
      <w:tblGrid>
        <w:gridCol w:w="2065"/>
        <w:gridCol w:w="1756"/>
      </w:tblGrid>
      <w:tr>
        <w:tblPrEx>
          <w:tblW w:w="3821" w:type="dxa"/>
          <w:tblInd w:w="361" w:type="dxa"/>
          <w:tblBorders>
            <w:top w:val="nil"/>
            <w:left w:val="nil"/>
            <w:bottom w:val="nil"/>
            <w:right w:val="nil"/>
            <w:insideH w:val="nil"/>
            <w:insideV w:val="nil"/>
          </w:tblBorders>
          <w:tblLayout w:type="fixed"/>
        </w:tblPrEx>
        <w:trPr>
          <w:trHeight w:val="252"/>
        </w:trPr>
        <w:tc>
          <w:tcPr>
            <w:tcW w:w="2065" w:type="dxa"/>
            <w:vAlign w:val="top"/>
          </w:tcPr>
          <w:p>
            <w:pPr>
              <w:spacing w:line="212" w:lineRule="auto"/>
              <w:rPr>
                <w:rFonts w:ascii="SimSun" w:eastAsia="SimSun" w:hAnsi="SimSun" w:cs="SimSun"/>
                <w:sz w:val="18"/>
                <w:szCs w:val="18"/>
              </w:rPr>
            </w:pPr>
            <w:r>
              <w:rPr>
                <w:rFonts w:ascii="Times New Roman" w:eastAsia="Times New Roman" w:hAnsi="Times New Roman" w:cs="Times New Roman"/>
                <w:spacing w:val="-2"/>
                <w:sz w:val="18"/>
                <w:szCs w:val="18"/>
              </w:rPr>
              <w:t>2——</w:t>
            </w:r>
            <w:r>
              <w:rPr>
                <w:rFonts w:ascii="Times New Roman" w:eastAsia="Times New Roman" w:hAnsi="Times New Roman" w:cs="Times New Roman"/>
                <w:spacing w:val="-28"/>
                <w:sz w:val="18"/>
                <w:szCs w:val="18"/>
              </w:rPr>
              <w:t xml:space="preserve"> </w:t>
            </w:r>
            <w:r>
              <w:rPr>
                <w:rFonts w:ascii="SimSun" w:eastAsia="SimSun" w:hAnsi="SimSun" w:cs="SimSun"/>
                <w:spacing w:val="-2"/>
                <w:sz w:val="18"/>
                <w:szCs w:val="18"/>
              </w:rPr>
              <w:t>阶跃响应（</w:t>
            </w:r>
            <w:r>
              <w:rPr>
                <w:rFonts w:ascii="Times New Roman" w:eastAsia="Times New Roman" w:hAnsi="Times New Roman" w:cs="Times New Roman"/>
                <w:i/>
                <w:iCs/>
                <w:spacing w:val="-2"/>
                <w:sz w:val="18"/>
                <w:szCs w:val="18"/>
              </w:rPr>
              <w:t>y</w:t>
            </w:r>
            <w:r>
              <w:rPr>
                <w:rFonts w:ascii="Times New Roman" w:eastAsia="Times New Roman" w:hAnsi="Times New Roman" w:cs="Times New Roman"/>
                <w:spacing w:val="-2"/>
                <w:position w:val="-1"/>
                <w:sz w:val="11"/>
                <w:szCs w:val="11"/>
              </w:rPr>
              <w:t>2</w:t>
            </w:r>
            <w:r>
              <w:rPr>
                <w:rFonts w:ascii="SimSun" w:eastAsia="SimSun" w:hAnsi="SimSun" w:cs="SimSun"/>
                <w:spacing w:val="-2"/>
                <w:sz w:val="18"/>
                <w:szCs w:val="18"/>
              </w:rPr>
              <w:t>）</w:t>
            </w:r>
          </w:p>
        </w:tc>
        <w:tc>
          <w:tcPr>
            <w:tcW w:w="1756" w:type="dxa"/>
            <w:vAlign w:val="top"/>
          </w:tcPr>
          <w:p>
            <w:pPr>
              <w:spacing w:line="220" w:lineRule="auto"/>
              <w:jc w:val="right"/>
              <w:rPr>
                <w:rFonts w:ascii="SimSun" w:eastAsia="SimSun" w:hAnsi="SimSun" w:cs="SimSun"/>
                <w:sz w:val="18"/>
                <w:szCs w:val="18"/>
              </w:rPr>
            </w:pPr>
            <w:r>
              <w:rPr>
                <w:rFonts w:ascii="Times New Roman" w:eastAsia="Times New Roman" w:hAnsi="Times New Roman" w:cs="Times New Roman"/>
                <w:spacing w:val="-2"/>
                <w:sz w:val="18"/>
                <w:szCs w:val="18"/>
              </w:rPr>
              <w:t xml:space="preserve">5——  </w:t>
            </w:r>
            <w:r>
              <w:rPr>
                <w:rFonts w:ascii="SimSun" w:eastAsia="SimSun" w:hAnsi="SimSun" w:cs="SimSun"/>
                <w:spacing w:val="-2"/>
                <w:sz w:val="18"/>
                <w:szCs w:val="18"/>
              </w:rPr>
              <w:t>稳定时间</w:t>
            </w:r>
          </w:p>
        </w:tc>
      </w:tr>
      <w:tr>
        <w:tblPrEx>
          <w:tblW w:w="3821" w:type="dxa"/>
          <w:tblInd w:w="361" w:type="dxa"/>
          <w:tblLayout w:type="fixed"/>
        </w:tblPrEx>
        <w:trPr>
          <w:trHeight w:val="240"/>
        </w:trPr>
        <w:tc>
          <w:tcPr>
            <w:tcW w:w="2065" w:type="dxa"/>
            <w:vAlign w:val="top"/>
          </w:tcPr>
          <w:p>
            <w:pPr>
              <w:spacing w:before="60" w:line="174" w:lineRule="auto"/>
              <w:ind w:left="3"/>
              <w:rPr>
                <w:rFonts w:ascii="SimSun" w:eastAsia="SimSun" w:hAnsi="SimSun" w:cs="SimSun"/>
                <w:sz w:val="18"/>
                <w:szCs w:val="18"/>
              </w:rPr>
            </w:pPr>
            <w:r>
              <w:rPr>
                <w:rFonts w:ascii="Times New Roman" w:eastAsia="Times New Roman" w:hAnsi="Times New Roman" w:cs="Times New Roman"/>
                <w:spacing w:val="-1"/>
                <w:sz w:val="18"/>
                <w:szCs w:val="18"/>
              </w:rPr>
              <w:t xml:space="preserve">3——  </w:t>
            </w:r>
            <w:r>
              <w:rPr>
                <w:rFonts w:ascii="SimSun" w:eastAsia="SimSun" w:hAnsi="SimSun" w:cs="SimSun"/>
                <w:spacing w:val="-1"/>
                <w:sz w:val="18"/>
                <w:szCs w:val="18"/>
              </w:rPr>
              <w:t>稳定公差</w:t>
            </w:r>
          </w:p>
        </w:tc>
        <w:tc>
          <w:tcPr>
            <w:tcW w:w="1756" w:type="dxa"/>
            <w:vAlign w:val="top"/>
          </w:tcPr>
          <w:p>
            <w:pPr>
              <w:spacing w:before="60" w:line="174" w:lineRule="auto"/>
              <w:ind w:left="547"/>
              <w:rPr>
                <w:rFonts w:ascii="SimSun" w:eastAsia="SimSun" w:hAnsi="SimSun" w:cs="SimSun"/>
                <w:sz w:val="18"/>
                <w:szCs w:val="18"/>
              </w:rPr>
            </w:pPr>
            <w:r>
              <w:rPr>
                <w:rFonts w:ascii="Times New Roman" w:eastAsia="Times New Roman" w:hAnsi="Times New Roman" w:cs="Times New Roman"/>
                <w:i/>
                <w:iCs/>
                <w:spacing w:val="-5"/>
                <w:sz w:val="18"/>
                <w:szCs w:val="18"/>
              </w:rPr>
              <w:t>t</w:t>
            </w:r>
            <w:r>
              <w:rPr>
                <w:rFonts w:ascii="Times New Roman" w:eastAsia="Times New Roman" w:hAnsi="Times New Roman" w:cs="Times New Roman"/>
                <w:spacing w:val="-5"/>
                <w:sz w:val="18"/>
                <w:szCs w:val="18"/>
              </w:rPr>
              <w:t>——</w:t>
            </w:r>
            <w:r>
              <w:rPr>
                <w:rFonts w:ascii="Times New Roman" w:eastAsia="Times New Roman" w:hAnsi="Times New Roman" w:cs="Times New Roman"/>
                <w:spacing w:val="9"/>
                <w:sz w:val="18"/>
                <w:szCs w:val="18"/>
              </w:rPr>
              <w:t xml:space="preserve">  </w:t>
            </w:r>
            <w:r>
              <w:rPr>
                <w:rFonts w:ascii="SimSun" w:eastAsia="SimSun" w:hAnsi="SimSun" w:cs="SimSun"/>
                <w:spacing w:val="-5"/>
                <w:sz w:val="18"/>
                <w:szCs w:val="18"/>
              </w:rPr>
              <w:t>时间</w:t>
            </w:r>
          </w:p>
        </w:tc>
      </w:tr>
    </w:tbl>
    <w:p>
      <w:pPr>
        <w:spacing w:before="274" w:line="230" w:lineRule="auto"/>
        <w:ind w:left="3958"/>
        <w:rPr>
          <w:rFonts w:ascii="SimHei" w:eastAsia="SimHei" w:hAnsi="SimHei" w:cs="SimHei"/>
          <w:sz w:val="20"/>
          <w:szCs w:val="20"/>
        </w:rPr>
      </w:pPr>
      <w:r>
        <w:rPr>
          <w:rFonts w:ascii="SimHei" w:eastAsia="SimHei" w:hAnsi="SimHei" w:cs="SimHei"/>
          <w:spacing w:val="6"/>
          <w:sz w:val="20"/>
          <w:szCs w:val="20"/>
        </w:rPr>
        <w:t>图1</w:t>
      </w:r>
      <w:r>
        <w:rPr>
          <w:rFonts w:ascii="SimHei" w:eastAsia="SimHei" w:hAnsi="SimHei" w:cs="SimHei"/>
          <w:spacing w:val="6"/>
          <w:sz w:val="20"/>
          <w:szCs w:val="20"/>
        </w:rPr>
        <w:t xml:space="preserve"> </w:t>
      </w:r>
      <w:r>
        <w:rPr>
          <w:rFonts w:ascii="SimHei" w:eastAsia="SimHei" w:hAnsi="SimHei" w:cs="SimHei"/>
          <w:spacing w:val="6"/>
          <w:sz w:val="20"/>
          <w:szCs w:val="20"/>
        </w:rPr>
        <w:t>稳定时间示意图</w:t>
      </w:r>
    </w:p>
    <w:p>
      <w:pPr>
        <w:spacing w:before="249" w:line="191" w:lineRule="auto"/>
        <w:ind w:left="5"/>
        <w:rPr>
          <w:rFonts w:ascii="SimHei" w:eastAsia="SimHei" w:hAnsi="SimHei" w:cs="SimHei"/>
          <w:sz w:val="20"/>
          <w:szCs w:val="20"/>
        </w:rPr>
      </w:pPr>
      <w:r>
        <w:rPr>
          <w:rFonts w:ascii="SimHei" w:eastAsia="SimHei" w:hAnsi="SimHei" w:cs="SimHei"/>
          <w:spacing w:val="2"/>
          <w:sz w:val="20"/>
          <w:szCs w:val="20"/>
        </w:rPr>
        <w:t>3.7</w:t>
      </w:r>
    </w:p>
    <w:p>
      <w:pPr>
        <w:spacing w:before="230" w:line="226" w:lineRule="auto"/>
        <w:ind w:left="424"/>
        <w:rPr>
          <w:rFonts w:ascii="SimHei" w:eastAsia="SimHei" w:hAnsi="SimHei" w:cs="SimHei"/>
          <w:sz w:val="20"/>
          <w:szCs w:val="20"/>
        </w:rPr>
      </w:pPr>
      <w:r>
        <w:rPr>
          <w:rFonts w:ascii="SimHei" w:eastAsia="SimHei" w:hAnsi="SimHei" w:cs="SimHei"/>
          <w:spacing w:val="21"/>
          <w:sz w:val="20"/>
          <w:szCs w:val="20"/>
        </w:rPr>
        <w:t>偏移调节</w:t>
      </w:r>
      <w:r>
        <w:rPr>
          <w:rFonts w:ascii="SimHei" w:eastAsia="SimHei" w:hAnsi="SimHei" w:cs="SimHei"/>
          <w:spacing w:val="-37"/>
          <w:sz w:val="20"/>
          <w:szCs w:val="20"/>
        </w:rPr>
        <w:t xml:space="preserve"> </w:t>
      </w:r>
      <w:r>
        <w:rPr>
          <w:rFonts w:ascii="SimHei" w:eastAsia="SimHei" w:hAnsi="SimHei" w:cs="SimHei"/>
          <w:sz w:val="20"/>
          <w:szCs w:val="20"/>
        </w:rPr>
        <w:t>offset</w:t>
      </w:r>
      <w:r>
        <w:rPr>
          <w:rFonts w:ascii="SimHei" w:eastAsia="SimHei" w:hAnsi="SimHei" w:cs="SimHei"/>
          <w:spacing w:val="21"/>
          <w:sz w:val="20"/>
          <w:szCs w:val="20"/>
        </w:rPr>
        <w:t xml:space="preserve"> </w:t>
      </w:r>
      <w:r>
        <w:rPr>
          <w:rFonts w:ascii="SimHei" w:eastAsia="SimHei" w:hAnsi="SimHei" w:cs="SimHei"/>
          <w:sz w:val="20"/>
          <w:szCs w:val="20"/>
        </w:rPr>
        <w:t>adjustment</w:t>
      </w:r>
    </w:p>
    <w:p>
      <w:pPr>
        <w:spacing w:before="67" w:line="228" w:lineRule="auto"/>
        <w:ind w:left="424"/>
        <w:rPr>
          <w:rFonts w:ascii="SimSun" w:eastAsia="SimSun" w:hAnsi="SimSun" w:cs="SimSun"/>
          <w:sz w:val="20"/>
          <w:szCs w:val="20"/>
        </w:rPr>
      </w:pPr>
      <w:r>
        <w:rPr>
          <w:rFonts w:ascii="SimSun" w:eastAsia="SimSun" w:hAnsi="SimSun" w:cs="SimSun"/>
          <w:spacing w:val="8"/>
          <w:sz w:val="20"/>
          <w:szCs w:val="20"/>
        </w:rPr>
        <w:t>对比例调节装置零点偏差的调节。</w:t>
      </w:r>
    </w:p>
    <w:p>
      <w:pPr>
        <w:spacing w:line="309" w:lineRule="auto"/>
        <w:rPr>
          <w:rFonts w:ascii="Arial"/>
          <w:sz w:val="21"/>
        </w:rPr>
      </w:pPr>
    </w:p>
    <w:p>
      <w:pPr>
        <w:spacing w:before="66" w:line="229" w:lineRule="auto"/>
        <w:rPr>
          <w:rFonts w:ascii="SimHei" w:eastAsia="SimHei" w:hAnsi="SimHei" w:cs="SimHei"/>
          <w:sz w:val="20"/>
          <w:szCs w:val="20"/>
        </w:rPr>
      </w:pPr>
      <w:r>
        <w:rPr>
          <w:rFonts w:ascii="SimHei" w:eastAsia="SimHei" w:hAnsi="SimHei" w:cs="SimHei"/>
          <w:spacing w:val="6"/>
          <w:sz w:val="20"/>
          <w:szCs w:val="20"/>
        </w:rPr>
        <w:t>4</w:t>
      </w:r>
      <w:r>
        <w:rPr>
          <w:rFonts w:ascii="SimHei" w:eastAsia="SimHei" w:hAnsi="SimHei" w:cs="SimHei"/>
          <w:spacing w:val="11"/>
          <w:sz w:val="20"/>
          <w:szCs w:val="20"/>
        </w:rPr>
        <w:t xml:space="preserve">  </w:t>
      </w:r>
      <w:r>
        <w:rPr>
          <w:rFonts w:ascii="SimHei" w:eastAsia="SimHei" w:hAnsi="SimHei" w:cs="SimHei"/>
          <w:spacing w:val="6"/>
          <w:sz w:val="20"/>
          <w:szCs w:val="20"/>
        </w:rPr>
        <w:t>分类和分组</w:t>
      </w:r>
    </w:p>
    <w:p>
      <w:pPr>
        <w:spacing w:line="309" w:lineRule="auto"/>
        <w:rPr>
          <w:rFonts w:ascii="Arial"/>
          <w:sz w:val="21"/>
        </w:rPr>
      </w:pPr>
    </w:p>
    <w:p>
      <w:pPr>
        <w:spacing w:before="65" w:line="229" w:lineRule="auto"/>
        <w:rPr>
          <w:rFonts w:ascii="SimHei" w:eastAsia="SimHei" w:hAnsi="SimHei" w:cs="SimHei"/>
          <w:sz w:val="20"/>
          <w:szCs w:val="20"/>
        </w:rPr>
      </w:pPr>
      <w:r>
        <w:rPr>
          <w:rFonts w:ascii="SimHei" w:eastAsia="SimHei" w:hAnsi="SimHei" w:cs="SimHei"/>
          <w:spacing w:val="3"/>
          <w:sz w:val="20"/>
          <w:szCs w:val="20"/>
        </w:rPr>
        <w:t>4.1</w:t>
      </w:r>
      <w:r>
        <w:rPr>
          <w:rFonts w:ascii="SimHei" w:eastAsia="SimHei" w:hAnsi="SimHei" w:cs="SimHei"/>
          <w:spacing w:val="12"/>
          <w:sz w:val="20"/>
          <w:szCs w:val="20"/>
        </w:rPr>
        <w:t xml:space="preserve">  </w:t>
      </w:r>
      <w:r>
        <w:rPr>
          <w:rFonts w:ascii="SimHei" w:eastAsia="SimHei" w:hAnsi="SimHei" w:cs="SimHei"/>
          <w:spacing w:val="3"/>
          <w:sz w:val="20"/>
          <w:szCs w:val="20"/>
        </w:rPr>
        <w:t>分类</w:t>
      </w:r>
    </w:p>
    <w:p>
      <w:pPr>
        <w:pStyle w:val="BodyText"/>
        <w:spacing w:before="189" w:line="343" w:lineRule="exact"/>
        <w:ind w:left="448"/>
        <w:rPr>
          <w:rFonts w:ascii="SimSun" w:eastAsia="SimSun" w:hAnsi="SimSun" w:cs="SimSun"/>
        </w:rPr>
      </w:pPr>
      <w:r>
        <w:rPr>
          <w:rFonts w:ascii="SimSun" w:eastAsia="SimSun" w:hAnsi="SimSun" w:cs="SimSun"/>
          <w:spacing w:val="8"/>
          <w:position w:val="7"/>
        </w:rPr>
        <w:t>比例调节装置的分类应符合</w:t>
      </w:r>
      <w:r>
        <w:rPr>
          <w:position w:val="7"/>
        </w:rPr>
        <w:t>GB</w:t>
      </w:r>
      <w:r>
        <w:rPr>
          <w:spacing w:val="8"/>
          <w:position w:val="7"/>
        </w:rPr>
        <w:t>/T 3059</w:t>
      </w:r>
      <w:r>
        <w:rPr>
          <w:spacing w:val="7"/>
          <w:position w:val="7"/>
        </w:rPr>
        <w:t>7—2014</w:t>
      </w:r>
      <w:r>
        <w:rPr>
          <w:rFonts w:ascii="SimSun" w:eastAsia="SimSun" w:hAnsi="SimSun" w:cs="SimSun"/>
          <w:spacing w:val="7"/>
          <w:position w:val="7"/>
        </w:rPr>
        <w:t>中</w:t>
      </w:r>
      <w:r>
        <w:rPr>
          <w:spacing w:val="7"/>
          <w:position w:val="7"/>
        </w:rPr>
        <w:t>4.</w:t>
      </w:r>
      <w:r>
        <w:rPr>
          <w:spacing w:val="-25"/>
          <w:position w:val="7"/>
        </w:rPr>
        <w:t xml:space="preserve"> </w:t>
      </w:r>
      <w:r>
        <w:rPr>
          <w:spacing w:val="7"/>
          <w:position w:val="7"/>
        </w:rPr>
        <w:t>1</w:t>
      </w:r>
      <w:r>
        <w:rPr>
          <w:rFonts w:ascii="SimSun" w:eastAsia="SimSun" w:hAnsi="SimSun" w:cs="SimSun"/>
          <w:spacing w:val="7"/>
          <w:position w:val="7"/>
        </w:rPr>
        <w:t>的规定，并根据应用场合，比例调节装置分为</w:t>
      </w:r>
    </w:p>
    <w:p>
      <w:pPr>
        <w:spacing w:before="1" w:line="229" w:lineRule="auto"/>
        <w:ind w:left="8"/>
        <w:rPr>
          <w:rFonts w:ascii="SimSun" w:eastAsia="SimSun" w:hAnsi="SimSun" w:cs="SimSun"/>
          <w:sz w:val="20"/>
          <w:szCs w:val="20"/>
        </w:rPr>
      </w:pPr>
      <w:r>
        <w:rPr>
          <w:rFonts w:ascii="SimSun" w:eastAsia="SimSun" w:hAnsi="SimSun" w:cs="SimSun"/>
          <w:spacing w:val="7"/>
          <w:sz w:val="20"/>
          <w:szCs w:val="20"/>
        </w:rPr>
        <w:t>一般用途和工业用途。</w:t>
      </w:r>
    </w:p>
    <w:p>
      <w:pPr>
        <w:spacing w:before="218" w:line="231" w:lineRule="auto"/>
        <w:rPr>
          <w:rFonts w:ascii="SimHei" w:eastAsia="SimHei" w:hAnsi="SimHei" w:cs="SimHei"/>
          <w:sz w:val="20"/>
          <w:szCs w:val="20"/>
        </w:rPr>
      </w:pPr>
      <w:r>
        <w:rPr>
          <w:rFonts w:ascii="SimHei" w:eastAsia="SimHei" w:hAnsi="SimHei" w:cs="SimHei"/>
          <w:spacing w:val="3"/>
          <w:sz w:val="20"/>
          <w:szCs w:val="20"/>
        </w:rPr>
        <w:t>4.2</w:t>
      </w:r>
      <w:r>
        <w:rPr>
          <w:rFonts w:ascii="SimHei" w:eastAsia="SimHei" w:hAnsi="SimHei" w:cs="SimHei"/>
          <w:spacing w:val="12"/>
          <w:sz w:val="20"/>
          <w:szCs w:val="20"/>
        </w:rPr>
        <w:t xml:space="preserve">  </w:t>
      </w:r>
      <w:r>
        <w:rPr>
          <w:rFonts w:ascii="SimHei" w:eastAsia="SimHei" w:hAnsi="SimHei" w:cs="SimHei"/>
          <w:spacing w:val="3"/>
          <w:sz w:val="20"/>
          <w:szCs w:val="20"/>
        </w:rPr>
        <w:t>分组</w:t>
      </w:r>
    </w:p>
    <w:p>
      <w:pPr>
        <w:pStyle w:val="BodyText"/>
        <w:spacing w:before="192" w:line="650" w:lineRule="exact"/>
        <w:ind w:left="448"/>
        <w:rPr>
          <w:rFonts w:ascii="SimSun" w:eastAsia="SimSun" w:hAnsi="SimSun" w:cs="SimSun"/>
        </w:rPr>
      </w:pPr>
      <w:r>
        <w:rPr>
          <w:rFonts w:ascii="SimSun" w:eastAsia="SimSun" w:hAnsi="SimSun" w:cs="SimSun"/>
          <w:spacing w:val="6"/>
          <w:position w:val="31"/>
        </w:rPr>
        <w:t>比例调节装置的分组应符合</w:t>
      </w:r>
      <w:r>
        <w:rPr>
          <w:position w:val="31"/>
        </w:rPr>
        <w:t>GB</w:t>
      </w:r>
      <w:r>
        <w:rPr>
          <w:spacing w:val="6"/>
          <w:position w:val="31"/>
        </w:rPr>
        <w:t>/T 30597</w:t>
      </w:r>
      <w:r>
        <w:rPr>
          <w:spacing w:val="6"/>
          <w:position w:val="31"/>
          <w:sz w:val="24"/>
          <w:szCs w:val="24"/>
        </w:rPr>
        <w:t>—</w:t>
      </w:r>
      <w:r>
        <w:rPr>
          <w:spacing w:val="6"/>
          <w:position w:val="31"/>
        </w:rPr>
        <w:t>2014</w:t>
      </w:r>
      <w:r>
        <w:rPr>
          <w:rFonts w:ascii="SimSun" w:eastAsia="SimSun" w:hAnsi="SimSun" w:cs="SimSun"/>
          <w:spacing w:val="6"/>
          <w:position w:val="31"/>
        </w:rPr>
        <w:t>中</w:t>
      </w:r>
      <w:r>
        <w:rPr>
          <w:spacing w:val="6"/>
          <w:position w:val="31"/>
        </w:rPr>
        <w:t>4.2</w:t>
      </w:r>
      <w:r>
        <w:rPr>
          <w:rFonts w:ascii="SimSun" w:eastAsia="SimSun" w:hAnsi="SimSun" w:cs="SimSun"/>
          <w:spacing w:val="6"/>
          <w:position w:val="31"/>
        </w:rPr>
        <w:t>的规定。</w:t>
      </w:r>
    </w:p>
    <w:p>
      <w:pPr>
        <w:spacing w:before="1" w:line="230" w:lineRule="auto"/>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7"/>
          <w:sz w:val="20"/>
          <w:szCs w:val="20"/>
        </w:rPr>
        <w:t xml:space="preserve">  </w:t>
      </w:r>
      <w:r>
        <w:rPr>
          <w:rFonts w:ascii="SimHei" w:eastAsia="SimHei" w:hAnsi="SimHei" w:cs="SimHei"/>
          <w:spacing w:val="7"/>
          <w:sz w:val="20"/>
          <w:szCs w:val="20"/>
        </w:rPr>
        <w:t>结构和材料</w:t>
      </w:r>
    </w:p>
    <w:p>
      <w:pPr>
        <w:spacing w:line="307" w:lineRule="auto"/>
        <w:rPr>
          <w:rFonts w:ascii="Arial"/>
          <w:sz w:val="21"/>
        </w:rPr>
      </w:pPr>
    </w:p>
    <w:p>
      <w:pPr>
        <w:spacing w:before="66" w:line="229" w:lineRule="auto"/>
        <w:rPr>
          <w:rFonts w:ascii="SimHei" w:eastAsia="SimHei" w:hAnsi="SimHei" w:cs="SimHei"/>
          <w:sz w:val="20"/>
          <w:szCs w:val="20"/>
        </w:rPr>
      </w:pPr>
      <w:r>
        <w:rPr>
          <w:rFonts w:ascii="SimHei" w:eastAsia="SimHei" w:hAnsi="SimHei" w:cs="SimHei"/>
          <w:spacing w:val="5"/>
          <w:sz w:val="20"/>
          <w:szCs w:val="20"/>
        </w:rPr>
        <w:t>5.1</w:t>
      </w:r>
      <w:r>
        <w:rPr>
          <w:rFonts w:ascii="SimHei" w:eastAsia="SimHei" w:hAnsi="SimHei" w:cs="SimHei"/>
          <w:spacing w:val="12"/>
          <w:sz w:val="20"/>
          <w:szCs w:val="20"/>
        </w:rPr>
        <w:t xml:space="preserve">  </w:t>
      </w:r>
      <w:r>
        <w:rPr>
          <w:rFonts w:ascii="SimHei" w:eastAsia="SimHei" w:hAnsi="SimHei" w:cs="SimHei"/>
          <w:spacing w:val="5"/>
          <w:sz w:val="20"/>
          <w:szCs w:val="20"/>
        </w:rPr>
        <w:t>一般要求</w:t>
      </w:r>
    </w:p>
    <w:p>
      <w:pPr>
        <w:pStyle w:val="BodyText"/>
        <w:spacing w:before="188" w:line="275" w:lineRule="exact"/>
        <w:ind w:left="448"/>
        <w:rPr>
          <w:rFonts w:ascii="SimSun" w:eastAsia="SimSun" w:hAnsi="SimSun" w:cs="SimSun"/>
        </w:rPr>
      </w:pPr>
      <w:r>
        <w:rPr>
          <w:rFonts w:ascii="SimSun" w:eastAsia="SimSun" w:hAnsi="SimSun" w:cs="SimSun"/>
          <w:spacing w:val="6"/>
          <w:position w:val="1"/>
        </w:rPr>
        <w:t>比例调节装置的一般结构应符合</w:t>
      </w:r>
      <w:r>
        <w:rPr>
          <w:position w:val="1"/>
        </w:rPr>
        <w:t>GB</w:t>
      </w:r>
      <w:r>
        <w:rPr>
          <w:spacing w:val="6"/>
          <w:position w:val="1"/>
        </w:rPr>
        <w:t>/T 30597—2014</w:t>
      </w:r>
      <w:r>
        <w:rPr>
          <w:rFonts w:ascii="SimSun" w:eastAsia="SimSun" w:hAnsi="SimSun" w:cs="SimSun"/>
          <w:spacing w:val="6"/>
          <w:position w:val="1"/>
        </w:rPr>
        <w:t>中</w:t>
      </w:r>
      <w:r>
        <w:rPr>
          <w:spacing w:val="6"/>
          <w:position w:val="1"/>
        </w:rPr>
        <w:t>5.</w:t>
      </w:r>
      <w:r>
        <w:rPr>
          <w:spacing w:val="-21"/>
          <w:position w:val="1"/>
        </w:rPr>
        <w:t xml:space="preserve"> </w:t>
      </w:r>
      <w:r>
        <w:rPr>
          <w:spacing w:val="6"/>
          <w:position w:val="1"/>
        </w:rPr>
        <w:t>1</w:t>
      </w:r>
      <w:r>
        <w:rPr>
          <w:rFonts w:ascii="SimSun" w:eastAsia="SimSun" w:hAnsi="SimSun" w:cs="SimSun"/>
          <w:spacing w:val="6"/>
          <w:position w:val="1"/>
        </w:rPr>
        <w:t>的规定。</w:t>
      </w:r>
    </w:p>
    <w:p>
      <w:pPr>
        <w:spacing w:before="225" w:line="234" w:lineRule="auto"/>
        <w:rPr>
          <w:rFonts w:ascii="SimHei" w:eastAsia="SimHei" w:hAnsi="SimHei" w:cs="SimHei"/>
          <w:sz w:val="20"/>
          <w:szCs w:val="20"/>
        </w:rPr>
      </w:pPr>
      <w:r>
        <w:rPr>
          <w:rFonts w:ascii="SimHei" w:eastAsia="SimHei" w:hAnsi="SimHei" w:cs="SimHei"/>
          <w:spacing w:val="4"/>
          <w:sz w:val="20"/>
          <w:szCs w:val="20"/>
        </w:rPr>
        <w:t>5.2</w:t>
      </w:r>
      <w:r>
        <w:rPr>
          <w:rFonts w:ascii="SimHei" w:eastAsia="SimHei" w:hAnsi="SimHei" w:cs="SimHei"/>
          <w:spacing w:val="9"/>
          <w:sz w:val="20"/>
          <w:szCs w:val="20"/>
        </w:rPr>
        <w:t xml:space="preserve">  </w:t>
      </w:r>
      <w:r>
        <w:rPr>
          <w:rFonts w:ascii="SimHei" w:eastAsia="SimHei" w:hAnsi="SimHei" w:cs="SimHei"/>
          <w:spacing w:val="4"/>
          <w:sz w:val="20"/>
          <w:szCs w:val="20"/>
        </w:rPr>
        <w:t>结构</w:t>
      </w:r>
    </w:p>
    <w:p>
      <w:pPr>
        <w:spacing w:before="213" w:line="231" w:lineRule="auto"/>
        <w:rPr>
          <w:rFonts w:ascii="SimHei" w:eastAsia="SimHei" w:hAnsi="SimHei" w:cs="SimHei"/>
          <w:sz w:val="20"/>
          <w:szCs w:val="20"/>
        </w:rPr>
      </w:pPr>
      <w:r>
        <w:rPr>
          <w:rFonts w:ascii="SimHei" w:eastAsia="SimHei" w:hAnsi="SimHei" w:cs="SimHei"/>
          <w:spacing w:val="5"/>
          <w:sz w:val="20"/>
          <w:szCs w:val="20"/>
        </w:rPr>
        <w:t>5.2.1</w:t>
      </w:r>
      <w:r>
        <w:rPr>
          <w:rFonts w:ascii="SimHei" w:eastAsia="SimHei" w:hAnsi="SimHei" w:cs="SimHei"/>
          <w:spacing w:val="5"/>
          <w:sz w:val="20"/>
          <w:szCs w:val="20"/>
        </w:rPr>
        <w:t xml:space="preserve">  </w:t>
      </w:r>
      <w:r>
        <w:rPr>
          <w:rFonts w:ascii="SimHei" w:eastAsia="SimHei" w:hAnsi="SimHei" w:cs="SimHei"/>
          <w:spacing w:val="5"/>
          <w:sz w:val="20"/>
          <w:szCs w:val="20"/>
        </w:rPr>
        <w:t>外观</w:t>
      </w:r>
    </w:p>
    <w:p>
      <w:pPr>
        <w:pStyle w:val="BodyText"/>
        <w:spacing w:before="192" w:line="494" w:lineRule="exact"/>
        <w:ind w:left="448"/>
        <w:rPr>
          <w:rFonts w:ascii="SimSun" w:eastAsia="SimSun" w:hAnsi="SimSun" w:cs="SimSun"/>
        </w:rPr>
      </w:pPr>
      <w:r>
        <w:rPr>
          <w:rFonts w:ascii="SimSun" w:eastAsia="SimSun" w:hAnsi="SimSun" w:cs="SimSun"/>
          <w:spacing w:val="5"/>
          <w:position w:val="19"/>
        </w:rPr>
        <w:t>比例调节装置的外观应符合</w:t>
      </w:r>
      <w:r>
        <w:rPr>
          <w:position w:val="19"/>
        </w:rPr>
        <w:t>GB</w:t>
      </w:r>
      <w:r>
        <w:rPr>
          <w:spacing w:val="5"/>
          <w:position w:val="19"/>
        </w:rPr>
        <w:t>/T 30597</w:t>
      </w:r>
      <w:r>
        <w:rPr>
          <w:spacing w:val="5"/>
          <w:position w:val="19"/>
          <w:sz w:val="24"/>
          <w:szCs w:val="24"/>
        </w:rPr>
        <w:t>—</w:t>
      </w:r>
      <w:r>
        <w:rPr>
          <w:spacing w:val="5"/>
          <w:position w:val="19"/>
        </w:rPr>
        <w:t>2014</w:t>
      </w:r>
      <w:r>
        <w:rPr>
          <w:rFonts w:ascii="SimSun" w:eastAsia="SimSun" w:hAnsi="SimSun" w:cs="SimSun"/>
          <w:spacing w:val="5"/>
          <w:position w:val="19"/>
        </w:rPr>
        <w:t>中</w:t>
      </w:r>
      <w:r>
        <w:rPr>
          <w:spacing w:val="5"/>
          <w:position w:val="19"/>
        </w:rPr>
        <w:t>5.2.</w:t>
      </w:r>
      <w:r>
        <w:rPr>
          <w:spacing w:val="-9"/>
          <w:position w:val="19"/>
        </w:rPr>
        <w:t xml:space="preserve"> </w:t>
      </w:r>
      <w:r>
        <w:rPr>
          <w:spacing w:val="5"/>
          <w:position w:val="19"/>
        </w:rPr>
        <w:t>1</w:t>
      </w:r>
      <w:r>
        <w:rPr>
          <w:rFonts w:ascii="SimSun" w:eastAsia="SimSun" w:hAnsi="SimSun" w:cs="SimSun"/>
          <w:spacing w:val="5"/>
          <w:position w:val="19"/>
        </w:rPr>
        <w:t>的规定。</w:t>
      </w:r>
    </w:p>
    <w:p>
      <w:pPr>
        <w:spacing w:before="1" w:line="232" w:lineRule="auto"/>
        <w:rPr>
          <w:rFonts w:ascii="SimHei" w:eastAsia="SimHei" w:hAnsi="SimHei" w:cs="SimHei"/>
          <w:sz w:val="20"/>
          <w:szCs w:val="20"/>
        </w:rPr>
      </w:pPr>
      <w:r>
        <w:rPr>
          <w:rFonts w:ascii="SimHei" w:eastAsia="SimHei" w:hAnsi="SimHei" w:cs="SimHei"/>
          <w:spacing w:val="3"/>
          <w:sz w:val="20"/>
          <w:szCs w:val="20"/>
        </w:rPr>
        <w:t>5.2.2</w:t>
      </w:r>
      <w:r>
        <w:rPr>
          <w:rFonts w:ascii="SimHei" w:eastAsia="SimHei" w:hAnsi="SimHei" w:cs="SimHei"/>
          <w:spacing w:val="10"/>
          <w:sz w:val="20"/>
          <w:szCs w:val="20"/>
        </w:rPr>
        <w:t xml:space="preserve">  </w:t>
      </w:r>
      <w:r>
        <w:rPr>
          <w:rFonts w:ascii="SimHei" w:eastAsia="SimHei" w:hAnsi="SimHei" w:cs="SimHei"/>
          <w:spacing w:val="3"/>
          <w:sz w:val="20"/>
          <w:szCs w:val="20"/>
        </w:rPr>
        <w:t>孔</w:t>
      </w:r>
    </w:p>
    <w:p>
      <w:pPr>
        <w:pStyle w:val="BodyText"/>
        <w:spacing w:before="190" w:line="494" w:lineRule="exact"/>
        <w:ind w:left="448"/>
        <w:rPr>
          <w:rFonts w:ascii="SimSun" w:eastAsia="SimSun" w:hAnsi="SimSun" w:cs="SimSun"/>
        </w:rPr>
      </w:pPr>
      <w:r>
        <w:rPr>
          <w:rFonts w:ascii="SimSun" w:eastAsia="SimSun" w:hAnsi="SimSun" w:cs="SimSun"/>
          <w:spacing w:val="6"/>
          <w:position w:val="19"/>
        </w:rPr>
        <w:t xml:space="preserve">比例调节装置的孔应符合 </w:t>
      </w:r>
      <w:r>
        <w:rPr>
          <w:position w:val="19"/>
        </w:rPr>
        <w:t>GB</w:t>
      </w:r>
      <w:r>
        <w:rPr>
          <w:spacing w:val="6"/>
          <w:position w:val="19"/>
        </w:rPr>
        <w:t>/T 30597</w:t>
      </w:r>
      <w:r>
        <w:rPr>
          <w:spacing w:val="6"/>
          <w:position w:val="19"/>
          <w:sz w:val="24"/>
          <w:szCs w:val="24"/>
        </w:rPr>
        <w:t>—</w:t>
      </w:r>
      <w:r>
        <w:rPr>
          <w:spacing w:val="6"/>
          <w:position w:val="19"/>
        </w:rPr>
        <w:t>2014</w:t>
      </w:r>
      <w:r>
        <w:rPr>
          <w:rFonts w:ascii="SimSun" w:eastAsia="SimSun" w:hAnsi="SimSun" w:cs="SimSun"/>
          <w:spacing w:val="6"/>
          <w:position w:val="19"/>
        </w:rPr>
        <w:t>中</w:t>
      </w:r>
      <w:r>
        <w:rPr>
          <w:spacing w:val="6"/>
          <w:position w:val="19"/>
        </w:rPr>
        <w:t>5.2.2</w:t>
      </w:r>
      <w:r>
        <w:rPr>
          <w:rFonts w:ascii="SimSun" w:eastAsia="SimSun" w:hAnsi="SimSun" w:cs="SimSun"/>
          <w:spacing w:val="6"/>
          <w:position w:val="19"/>
        </w:rPr>
        <w:t>的规定。</w:t>
      </w:r>
    </w:p>
    <w:p>
      <w:pPr>
        <w:spacing w:before="1" w:line="229" w:lineRule="auto"/>
        <w:rPr>
          <w:rFonts w:ascii="SimHei" w:eastAsia="SimHei" w:hAnsi="SimHei" w:cs="SimHei"/>
          <w:sz w:val="20"/>
          <w:szCs w:val="20"/>
        </w:rPr>
      </w:pPr>
      <w:r>
        <w:rPr>
          <w:rFonts w:ascii="SimHei" w:eastAsia="SimHei" w:hAnsi="SimHei" w:cs="SimHei"/>
          <w:spacing w:val="4"/>
          <w:sz w:val="20"/>
          <w:szCs w:val="20"/>
        </w:rPr>
        <w:t>5.2.3</w:t>
      </w:r>
      <w:r>
        <w:rPr>
          <w:rFonts w:ascii="SimHei" w:eastAsia="SimHei" w:hAnsi="SimHei" w:cs="SimHei"/>
          <w:spacing w:val="13"/>
          <w:sz w:val="20"/>
          <w:szCs w:val="20"/>
        </w:rPr>
        <w:t xml:space="preserve">  </w:t>
      </w:r>
      <w:r>
        <w:rPr>
          <w:rFonts w:ascii="SimHei" w:eastAsia="SimHei" w:hAnsi="SimHei" w:cs="SimHei"/>
          <w:spacing w:val="4"/>
          <w:sz w:val="20"/>
          <w:szCs w:val="20"/>
        </w:rPr>
        <w:t>呼吸孔</w:t>
      </w:r>
    </w:p>
    <w:p>
      <w:pPr>
        <w:pStyle w:val="BodyText"/>
        <w:spacing w:before="193" w:line="494" w:lineRule="exact"/>
        <w:ind w:left="448"/>
        <w:rPr>
          <w:rFonts w:ascii="SimSun" w:eastAsia="SimSun" w:hAnsi="SimSun" w:cs="SimSun"/>
        </w:rPr>
      </w:pPr>
      <w:r>
        <w:rPr>
          <w:rFonts w:ascii="SimSun" w:eastAsia="SimSun" w:hAnsi="SimSun" w:cs="SimSun"/>
          <w:spacing w:val="6"/>
          <w:position w:val="19"/>
        </w:rPr>
        <w:t>比例调节装置的呼吸孔应符合</w:t>
      </w:r>
      <w:r>
        <w:rPr>
          <w:position w:val="19"/>
        </w:rPr>
        <w:t>GB</w:t>
      </w:r>
      <w:r>
        <w:rPr>
          <w:spacing w:val="6"/>
          <w:position w:val="19"/>
        </w:rPr>
        <w:t>/T 30597</w:t>
      </w:r>
      <w:r>
        <w:rPr>
          <w:spacing w:val="6"/>
          <w:position w:val="19"/>
          <w:sz w:val="24"/>
          <w:szCs w:val="24"/>
        </w:rPr>
        <w:t>—</w:t>
      </w:r>
      <w:r>
        <w:rPr>
          <w:spacing w:val="6"/>
          <w:position w:val="19"/>
        </w:rPr>
        <w:t>2014</w:t>
      </w:r>
      <w:r>
        <w:rPr>
          <w:rFonts w:ascii="SimSun" w:eastAsia="SimSun" w:hAnsi="SimSun" w:cs="SimSun"/>
          <w:spacing w:val="6"/>
          <w:position w:val="19"/>
        </w:rPr>
        <w:t>中</w:t>
      </w:r>
      <w:r>
        <w:rPr>
          <w:spacing w:val="6"/>
          <w:position w:val="19"/>
        </w:rPr>
        <w:t>5.2.3</w:t>
      </w:r>
      <w:r>
        <w:rPr>
          <w:rFonts w:ascii="SimSun" w:eastAsia="SimSun" w:hAnsi="SimSun" w:cs="SimSun"/>
          <w:spacing w:val="6"/>
          <w:position w:val="19"/>
        </w:rPr>
        <w:t>的规定。</w:t>
      </w:r>
    </w:p>
    <w:p>
      <w:pPr>
        <w:spacing w:before="1" w:line="228" w:lineRule="auto"/>
        <w:rPr>
          <w:rFonts w:ascii="SimHei" w:eastAsia="SimHei" w:hAnsi="SimHei" w:cs="SimHei"/>
          <w:sz w:val="20"/>
          <w:szCs w:val="20"/>
        </w:rPr>
        <w:sectPr>
          <w:footerReference w:type="default" r:id="rId11"/>
          <w:pgSz w:w="16101" w:h="16839"/>
          <w:pgMar w:top="1406" w:right="2415" w:bottom="1311" w:left="1420" w:header="0" w:footer="1134" w:gutter="0"/>
          <w:pgNumType w:start="6"/>
          <w:cols w:space="708"/>
        </w:sectPr>
      </w:pPr>
      <w:r>
        <w:rPr>
          <w:rFonts w:ascii="SimHei" w:eastAsia="SimHei" w:hAnsi="SimHei" w:cs="SimHei"/>
          <w:spacing w:val="4"/>
          <w:sz w:val="20"/>
          <w:szCs w:val="20"/>
        </w:rPr>
        <w:t>5.2.4</w:t>
      </w:r>
      <w:r>
        <w:rPr>
          <w:rFonts w:ascii="SimHei" w:eastAsia="SimHei" w:hAnsi="SimHei" w:cs="SimHei"/>
          <w:spacing w:val="15"/>
          <w:sz w:val="20"/>
          <w:szCs w:val="20"/>
        </w:rPr>
        <w:t xml:space="preserve">  </w:t>
      </w:r>
      <w:r>
        <w:rPr>
          <w:rFonts w:ascii="SimHei" w:eastAsia="SimHei" w:hAnsi="SimHei" w:cs="SimHei"/>
          <w:spacing w:val="4"/>
          <w:sz w:val="20"/>
          <w:szCs w:val="20"/>
        </w:rPr>
        <w:t>紧固螺钉</w:t>
      </w:r>
    </w:p>
    <w:p>
      <w:pPr>
        <w:pStyle w:val="BodyText"/>
        <w:spacing w:before="194" w:line="494" w:lineRule="exact"/>
        <w:ind w:left="448"/>
        <w:rPr>
          <w:rFonts w:ascii="SimSun" w:eastAsia="SimSun" w:hAnsi="SimSun" w:cs="SimSun"/>
        </w:rPr>
      </w:pPr>
      <w:r>
        <w:rPr>
          <w:rFonts w:ascii="SimSun" w:eastAsia="SimSun" w:hAnsi="SimSun" w:cs="SimSun"/>
          <w:spacing w:val="6"/>
          <w:position w:val="19"/>
        </w:rPr>
        <w:t xml:space="preserve">比例调节装置的紧固螺钉应符合 </w:t>
      </w:r>
      <w:r>
        <w:rPr>
          <w:position w:val="19"/>
        </w:rPr>
        <w:t>GB</w:t>
      </w:r>
      <w:r>
        <w:rPr>
          <w:spacing w:val="6"/>
          <w:position w:val="19"/>
        </w:rPr>
        <w:t>/T 3059</w:t>
      </w:r>
      <w:r>
        <w:rPr>
          <w:spacing w:val="5"/>
          <w:position w:val="19"/>
        </w:rPr>
        <w:t>7</w:t>
      </w:r>
      <w:r>
        <w:rPr>
          <w:spacing w:val="5"/>
          <w:position w:val="19"/>
          <w:sz w:val="24"/>
          <w:szCs w:val="24"/>
        </w:rPr>
        <w:t>—</w:t>
      </w:r>
      <w:r>
        <w:rPr>
          <w:spacing w:val="5"/>
          <w:position w:val="19"/>
        </w:rPr>
        <w:t>2014</w:t>
      </w:r>
      <w:r>
        <w:rPr>
          <w:spacing w:val="16"/>
          <w:w w:val="101"/>
          <w:position w:val="19"/>
        </w:rPr>
        <w:t xml:space="preserve">  </w:t>
      </w:r>
      <w:r>
        <w:rPr>
          <w:rFonts w:ascii="SimSun" w:eastAsia="SimSun" w:hAnsi="SimSun" w:cs="SimSun"/>
          <w:spacing w:val="5"/>
          <w:position w:val="19"/>
        </w:rPr>
        <w:t>中</w:t>
      </w:r>
      <w:r>
        <w:rPr>
          <w:spacing w:val="5"/>
          <w:position w:val="19"/>
        </w:rPr>
        <w:t>5.2.4</w:t>
      </w:r>
      <w:r>
        <w:rPr>
          <w:rFonts w:ascii="SimSun" w:eastAsia="SimSun" w:hAnsi="SimSun" w:cs="SimSun"/>
          <w:spacing w:val="5"/>
          <w:position w:val="19"/>
        </w:rPr>
        <w:t>的规定。</w:t>
      </w:r>
    </w:p>
    <w:p>
      <w:pPr>
        <w:spacing w:before="1" w:line="229" w:lineRule="auto"/>
        <w:rPr>
          <w:rFonts w:ascii="SimHei" w:eastAsia="SimHei" w:hAnsi="SimHei" w:cs="SimHei"/>
          <w:sz w:val="20"/>
          <w:szCs w:val="20"/>
        </w:rPr>
      </w:pPr>
      <w:r>
        <w:rPr>
          <w:rFonts w:ascii="SimHei" w:eastAsia="SimHei" w:hAnsi="SimHei" w:cs="SimHei"/>
          <w:spacing w:val="5"/>
          <w:sz w:val="20"/>
          <w:szCs w:val="20"/>
        </w:rPr>
        <w:t>5.2.5</w:t>
      </w:r>
      <w:r>
        <w:rPr>
          <w:rFonts w:ascii="SimHei" w:eastAsia="SimHei" w:hAnsi="SimHei" w:cs="SimHei"/>
          <w:spacing w:val="11"/>
          <w:sz w:val="20"/>
          <w:szCs w:val="20"/>
        </w:rPr>
        <w:t xml:space="preserve">  </w:t>
      </w:r>
      <w:r>
        <w:rPr>
          <w:rFonts w:ascii="SimHei" w:eastAsia="SimHei" w:hAnsi="SimHei" w:cs="SimHei"/>
          <w:spacing w:val="5"/>
          <w:sz w:val="20"/>
          <w:szCs w:val="20"/>
        </w:rPr>
        <w:t>可动部件</w:t>
      </w:r>
    </w:p>
    <w:p>
      <w:pPr>
        <w:pStyle w:val="BodyText"/>
        <w:spacing w:before="193" w:line="494" w:lineRule="exact"/>
        <w:ind w:left="448"/>
        <w:rPr>
          <w:rFonts w:ascii="SimSun" w:eastAsia="SimSun" w:hAnsi="SimSun" w:cs="SimSun"/>
        </w:rPr>
      </w:pPr>
      <w:r>
        <w:rPr>
          <w:rFonts w:ascii="SimSun" w:eastAsia="SimSun" w:hAnsi="SimSun" w:cs="SimSun"/>
          <w:spacing w:val="6"/>
          <w:position w:val="19"/>
        </w:rPr>
        <w:t xml:space="preserve">比例调节装置的可动部件应符合 </w:t>
      </w:r>
      <w:r>
        <w:rPr>
          <w:position w:val="19"/>
        </w:rPr>
        <w:t>GB</w:t>
      </w:r>
      <w:r>
        <w:rPr>
          <w:spacing w:val="6"/>
          <w:position w:val="19"/>
        </w:rPr>
        <w:t>/T 30597</w:t>
      </w:r>
      <w:r>
        <w:rPr>
          <w:spacing w:val="6"/>
          <w:position w:val="19"/>
          <w:sz w:val="24"/>
          <w:szCs w:val="24"/>
        </w:rPr>
        <w:t>—</w:t>
      </w:r>
      <w:r>
        <w:rPr>
          <w:spacing w:val="6"/>
          <w:position w:val="19"/>
        </w:rPr>
        <w:t>2014</w:t>
      </w:r>
      <w:r>
        <w:rPr>
          <w:rFonts w:ascii="SimSun" w:eastAsia="SimSun" w:hAnsi="SimSun" w:cs="SimSun"/>
          <w:spacing w:val="6"/>
          <w:position w:val="19"/>
        </w:rPr>
        <w:t>中</w:t>
      </w:r>
      <w:r>
        <w:rPr>
          <w:spacing w:val="6"/>
          <w:position w:val="19"/>
        </w:rPr>
        <w:t>5.2.5</w:t>
      </w:r>
      <w:r>
        <w:rPr>
          <w:rFonts w:ascii="SimSun" w:eastAsia="SimSun" w:hAnsi="SimSun" w:cs="SimSun"/>
          <w:spacing w:val="6"/>
          <w:position w:val="19"/>
        </w:rPr>
        <w:t>的规定。</w:t>
      </w:r>
    </w:p>
    <w:p>
      <w:pPr>
        <w:spacing w:before="1" w:line="229" w:lineRule="auto"/>
        <w:rPr>
          <w:rFonts w:ascii="SimHei" w:eastAsia="SimHei" w:hAnsi="SimHei" w:cs="SimHei"/>
          <w:sz w:val="20"/>
          <w:szCs w:val="20"/>
        </w:rPr>
      </w:pPr>
      <w:r>
        <w:rPr>
          <w:rFonts w:ascii="SimHei" w:eastAsia="SimHei" w:hAnsi="SimHei" w:cs="SimHei"/>
          <w:spacing w:val="6"/>
          <w:sz w:val="20"/>
          <w:szCs w:val="20"/>
        </w:rPr>
        <w:t>5.2.6</w:t>
      </w:r>
      <w:r>
        <w:rPr>
          <w:rFonts w:ascii="SimHei" w:eastAsia="SimHei" w:hAnsi="SimHei" w:cs="SimHei"/>
          <w:spacing w:val="6"/>
          <w:sz w:val="20"/>
          <w:szCs w:val="20"/>
        </w:rPr>
        <w:t xml:space="preserve">  </w:t>
      </w:r>
      <w:r>
        <w:rPr>
          <w:rFonts w:ascii="SimHei" w:eastAsia="SimHei" w:hAnsi="SimHei" w:cs="SimHei"/>
          <w:spacing w:val="6"/>
          <w:sz w:val="20"/>
          <w:szCs w:val="20"/>
        </w:rPr>
        <w:t>保护盖</w:t>
      </w:r>
    </w:p>
    <w:p>
      <w:pPr>
        <w:pStyle w:val="BodyText"/>
        <w:spacing w:before="193" w:line="312" w:lineRule="exact"/>
        <w:ind w:left="448"/>
        <w:rPr>
          <w:rFonts w:ascii="SimSun" w:eastAsia="SimSun" w:hAnsi="SimSun" w:cs="SimSun"/>
        </w:rPr>
      </w:pPr>
      <w:r>
        <w:rPr>
          <w:rFonts w:ascii="SimSun" w:eastAsia="SimSun" w:hAnsi="SimSun" w:cs="SimSun"/>
          <w:spacing w:val="6"/>
          <w:position w:val="2"/>
        </w:rPr>
        <w:t xml:space="preserve">比例调节装置的保护盖应符合 </w:t>
      </w:r>
      <w:r>
        <w:rPr>
          <w:position w:val="2"/>
        </w:rPr>
        <w:t>GB</w:t>
      </w:r>
      <w:r>
        <w:rPr>
          <w:spacing w:val="6"/>
          <w:position w:val="2"/>
        </w:rPr>
        <w:t>/T 30597</w:t>
      </w:r>
      <w:r>
        <w:rPr>
          <w:spacing w:val="6"/>
          <w:position w:val="2"/>
          <w:sz w:val="24"/>
          <w:szCs w:val="24"/>
        </w:rPr>
        <w:t>—</w:t>
      </w:r>
      <w:r>
        <w:rPr>
          <w:spacing w:val="6"/>
          <w:position w:val="2"/>
        </w:rPr>
        <w:t>2014</w:t>
      </w:r>
      <w:r>
        <w:rPr>
          <w:rFonts w:ascii="SimSun" w:eastAsia="SimSun" w:hAnsi="SimSun" w:cs="SimSun"/>
          <w:spacing w:val="6"/>
          <w:position w:val="2"/>
        </w:rPr>
        <w:t>中</w:t>
      </w:r>
      <w:r>
        <w:rPr>
          <w:spacing w:val="6"/>
          <w:position w:val="2"/>
        </w:rPr>
        <w:t>5.2.6</w:t>
      </w:r>
      <w:r>
        <w:rPr>
          <w:rFonts w:ascii="SimSun" w:eastAsia="SimSun" w:hAnsi="SimSun" w:cs="SimSun"/>
          <w:spacing w:val="6"/>
          <w:position w:val="2"/>
        </w:rPr>
        <w:t>的规定。</w:t>
      </w:r>
    </w:p>
    <w:p>
      <w:pPr>
        <w:spacing w:line="312" w:lineRule="exact"/>
        <w:rPr>
          <w:rFonts w:ascii="SimSun" w:eastAsia="SimSun" w:hAnsi="SimSun" w:cs="SimSun"/>
        </w:rPr>
        <w:sectPr>
          <w:footerReference w:type="default" r:id="rId12"/>
          <w:type w:val="nextPage"/>
          <w:pgSz w:w="16101" w:h="16839"/>
          <w:pgMar w:top="1406" w:right="2415" w:bottom="1311" w:left="1420" w:header="0" w:footer="1134" w:gutter="0"/>
          <w:pgNumType w:start="7"/>
          <w:cols w:space="708"/>
          <w:titlePg w:val="0"/>
        </w:sectPr>
      </w:pPr>
    </w:p>
    <w:p>
      <w:pPr>
        <w:pStyle w:val="BodyText"/>
        <w:spacing w:before="42" w:line="265" w:lineRule="exact"/>
        <w:ind w:left="7782"/>
        <w:rPr>
          <w:rFonts w:ascii="SimHei" w:eastAsia="SimHei" w:hAnsi="SimHei" w:cs="SimHei"/>
        </w:rPr>
      </w:pPr>
      <w:r>
        <w:rPr>
          <w:rFonts w:ascii="SimHei" w:eastAsia="SimHei" w:hAnsi="SimHei" w:cs="SimHei"/>
          <w:position w:val="1"/>
        </w:rPr>
        <w:t>GB</w:t>
      </w:r>
      <w:r>
        <w:rPr>
          <w:rFonts w:ascii="SimHei" w:eastAsia="SimHei" w:hAnsi="SimHei" w:cs="SimHei"/>
          <w:spacing w:val="22"/>
          <w:position w:val="1"/>
        </w:rPr>
        <w:t>/</w:t>
      </w:r>
      <w:r>
        <w:rPr>
          <w:rFonts w:ascii="SimHei" w:eastAsia="SimHei" w:hAnsi="SimHei" w:cs="SimHei"/>
          <w:position w:val="1"/>
        </w:rPr>
        <w:t>T</w:t>
      </w:r>
      <w:r>
        <w:rPr>
          <w:rFonts w:ascii="SimHei" w:eastAsia="SimHei" w:hAnsi="SimHei" w:cs="SimHei"/>
          <w:spacing w:val="22"/>
          <w:position w:val="1"/>
        </w:rPr>
        <w:t xml:space="preserve"> </w:t>
      </w:r>
      <w:r>
        <w:rPr>
          <w:rFonts w:ascii="SimHei" w:eastAsia="SimHei" w:hAnsi="SimHei" w:cs="SimHei"/>
          <w:position w:val="1"/>
        </w:rPr>
        <w:t>XXXX</w:t>
      </w:r>
      <w:r>
        <w:rPr>
          <w:spacing w:val="22"/>
          <w:position w:val="1"/>
        </w:rPr>
        <w:t>—</w:t>
      </w:r>
      <w:r>
        <w:rPr>
          <w:rFonts w:ascii="SimHei" w:eastAsia="SimHei" w:hAnsi="SimHei" w:cs="SimHei"/>
          <w:position w:val="1"/>
        </w:rPr>
        <w:t>XXXX</w:t>
      </w:r>
    </w:p>
    <w:p>
      <w:pPr>
        <w:spacing w:before="248" w:line="230" w:lineRule="auto"/>
        <w:rPr>
          <w:rFonts w:ascii="SimHei" w:eastAsia="SimHei" w:hAnsi="SimHei" w:cs="SimHei"/>
          <w:sz w:val="20"/>
          <w:szCs w:val="20"/>
        </w:rPr>
      </w:pPr>
      <w:r>
        <w:rPr>
          <w:rFonts w:ascii="SimHei" w:eastAsia="SimHei" w:hAnsi="SimHei" w:cs="SimHei"/>
          <w:spacing w:val="7"/>
          <w:sz w:val="20"/>
          <w:szCs w:val="20"/>
        </w:rPr>
        <w:t>5.2.7</w:t>
      </w:r>
      <w:r>
        <w:rPr>
          <w:rFonts w:ascii="SimHei" w:eastAsia="SimHei" w:hAnsi="SimHei" w:cs="SimHei"/>
          <w:spacing w:val="7"/>
          <w:sz w:val="20"/>
          <w:szCs w:val="20"/>
        </w:rPr>
        <w:t xml:space="preserve">  </w:t>
      </w:r>
      <w:r>
        <w:rPr>
          <w:rFonts w:ascii="SimHei" w:eastAsia="SimHei" w:hAnsi="SimHei" w:cs="SimHei"/>
          <w:spacing w:val="7"/>
          <w:sz w:val="20"/>
          <w:szCs w:val="20"/>
        </w:rPr>
        <w:t>维修和/或调节时的拆卸和重装</w:t>
      </w:r>
    </w:p>
    <w:p>
      <w:pPr>
        <w:pStyle w:val="BodyText"/>
        <w:spacing w:before="192" w:line="312" w:lineRule="exact"/>
        <w:ind w:left="447"/>
        <w:rPr>
          <w:rFonts w:ascii="SimSun" w:eastAsia="SimSun" w:hAnsi="SimSun" w:cs="SimSun"/>
        </w:rPr>
      </w:pPr>
      <w:r>
        <w:rPr>
          <w:rFonts w:ascii="SimSun" w:eastAsia="SimSun" w:hAnsi="SimSun" w:cs="SimSun"/>
          <w:spacing w:val="7"/>
          <w:position w:val="2"/>
        </w:rPr>
        <w:t>比例调节装置维修和</w:t>
      </w:r>
      <w:r>
        <w:rPr>
          <w:spacing w:val="7"/>
          <w:position w:val="2"/>
        </w:rPr>
        <w:t>/</w:t>
      </w:r>
      <w:r>
        <w:rPr>
          <w:rFonts w:ascii="SimSun" w:eastAsia="SimSun" w:hAnsi="SimSun" w:cs="SimSun"/>
          <w:spacing w:val="7"/>
          <w:position w:val="2"/>
        </w:rPr>
        <w:t xml:space="preserve">或调节时的拆卸和重装应符合 </w:t>
      </w:r>
      <w:r>
        <w:rPr>
          <w:position w:val="2"/>
        </w:rPr>
        <w:t>GB</w:t>
      </w:r>
      <w:r>
        <w:rPr>
          <w:spacing w:val="7"/>
          <w:position w:val="2"/>
        </w:rPr>
        <w:t>/T 30597</w:t>
      </w:r>
      <w:r>
        <w:rPr>
          <w:spacing w:val="7"/>
          <w:position w:val="2"/>
          <w:sz w:val="24"/>
          <w:szCs w:val="24"/>
        </w:rPr>
        <w:t>—</w:t>
      </w:r>
      <w:r>
        <w:rPr>
          <w:spacing w:val="7"/>
          <w:position w:val="2"/>
        </w:rPr>
        <w:t>2014</w:t>
      </w:r>
      <w:r>
        <w:rPr>
          <w:rFonts w:ascii="SimSun" w:eastAsia="SimSun" w:hAnsi="SimSun" w:cs="SimSun"/>
          <w:spacing w:val="7"/>
          <w:position w:val="2"/>
        </w:rPr>
        <w:t>中</w:t>
      </w:r>
      <w:r>
        <w:rPr>
          <w:spacing w:val="7"/>
          <w:position w:val="2"/>
        </w:rPr>
        <w:t>5.2</w:t>
      </w:r>
      <w:r>
        <w:rPr>
          <w:spacing w:val="6"/>
          <w:position w:val="2"/>
        </w:rPr>
        <w:t>.7</w:t>
      </w:r>
      <w:r>
        <w:rPr>
          <w:rFonts w:ascii="SimSun" w:eastAsia="SimSun" w:hAnsi="SimSun" w:cs="SimSun"/>
          <w:spacing w:val="6"/>
          <w:position w:val="2"/>
        </w:rPr>
        <w:t>的规定。</w:t>
      </w:r>
    </w:p>
    <w:p>
      <w:pPr>
        <w:spacing w:before="182" w:line="229" w:lineRule="auto"/>
        <w:rPr>
          <w:rFonts w:ascii="SimHei" w:eastAsia="SimHei" w:hAnsi="SimHei" w:cs="SimHei"/>
          <w:sz w:val="20"/>
          <w:szCs w:val="20"/>
        </w:rPr>
      </w:pPr>
      <w:r>
        <w:rPr>
          <w:rFonts w:ascii="SimHei" w:eastAsia="SimHei" w:hAnsi="SimHei" w:cs="SimHei"/>
          <w:spacing w:val="7"/>
          <w:sz w:val="20"/>
          <w:szCs w:val="20"/>
        </w:rPr>
        <w:t>5.2.8</w:t>
      </w:r>
      <w:r>
        <w:rPr>
          <w:rFonts w:ascii="SimHei" w:eastAsia="SimHei" w:hAnsi="SimHei" w:cs="SimHei"/>
          <w:spacing w:val="7"/>
          <w:sz w:val="20"/>
          <w:szCs w:val="20"/>
        </w:rPr>
        <w:t xml:space="preserve">  </w:t>
      </w:r>
      <w:r>
        <w:rPr>
          <w:rFonts w:ascii="SimHei" w:eastAsia="SimHei" w:hAnsi="SimHei" w:cs="SimHei"/>
          <w:spacing w:val="7"/>
          <w:sz w:val="20"/>
          <w:szCs w:val="20"/>
        </w:rPr>
        <w:t>辅助通道和节流孔</w:t>
      </w:r>
    </w:p>
    <w:p>
      <w:pPr>
        <w:spacing w:before="219" w:line="312" w:lineRule="exact"/>
        <w:ind w:left="447"/>
        <w:rPr>
          <w:rFonts w:ascii="SimSun" w:eastAsia="SimSun" w:hAnsi="SimSun" w:cs="SimSun"/>
          <w:sz w:val="20"/>
          <w:szCs w:val="20"/>
        </w:rPr>
      </w:pPr>
      <w:r>
        <w:rPr>
          <w:rFonts w:ascii="SimSun" w:eastAsia="SimSun" w:hAnsi="SimSun" w:cs="SimSun"/>
          <w:spacing w:val="7"/>
          <w:position w:val="7"/>
          <w:sz w:val="20"/>
          <w:szCs w:val="20"/>
        </w:rPr>
        <w:t>比例调节装置的结构设计应确保当辅助通道和节流孔堵塞时，不会导致不安全的情况发生，否则应</w:t>
      </w:r>
    </w:p>
    <w:p>
      <w:pPr>
        <w:spacing w:before="1" w:line="227" w:lineRule="auto"/>
        <w:ind w:left="3"/>
        <w:rPr>
          <w:rFonts w:ascii="SimSun" w:eastAsia="SimSun" w:hAnsi="SimSun" w:cs="SimSun"/>
          <w:sz w:val="20"/>
          <w:szCs w:val="20"/>
        </w:rPr>
      </w:pPr>
      <w:r>
        <w:rPr>
          <w:rFonts w:ascii="SimSun" w:eastAsia="SimSun" w:hAnsi="SimSun" w:cs="SimSun"/>
          <w:spacing w:val="8"/>
          <w:sz w:val="20"/>
          <w:szCs w:val="20"/>
        </w:rPr>
        <w:t>采取防止其堵塞的措施。</w:t>
      </w:r>
    </w:p>
    <w:p>
      <w:pPr>
        <w:spacing w:before="221" w:line="230" w:lineRule="auto"/>
        <w:rPr>
          <w:rFonts w:ascii="SimHei" w:eastAsia="SimHei" w:hAnsi="SimHei" w:cs="SimHei"/>
          <w:sz w:val="20"/>
          <w:szCs w:val="20"/>
        </w:rPr>
      </w:pPr>
      <w:r>
        <w:rPr>
          <w:rFonts w:ascii="SimHei" w:eastAsia="SimHei" w:hAnsi="SimHei" w:cs="SimHei"/>
          <w:spacing w:val="5"/>
          <w:sz w:val="20"/>
          <w:szCs w:val="20"/>
        </w:rPr>
        <w:t>5.2.9</w:t>
      </w:r>
      <w:r>
        <w:rPr>
          <w:rFonts w:ascii="SimHei" w:eastAsia="SimHei" w:hAnsi="SimHei" w:cs="SimHei"/>
          <w:spacing w:val="11"/>
          <w:sz w:val="20"/>
          <w:szCs w:val="20"/>
        </w:rPr>
        <w:t xml:space="preserve">  </w:t>
      </w:r>
      <w:r>
        <w:rPr>
          <w:rFonts w:ascii="SimHei" w:eastAsia="SimHei" w:hAnsi="SimHei" w:cs="SimHei"/>
          <w:spacing w:val="5"/>
          <w:sz w:val="20"/>
          <w:szCs w:val="20"/>
        </w:rPr>
        <w:t>预调装置</w:t>
      </w:r>
    </w:p>
    <w:p>
      <w:pPr>
        <w:spacing w:before="220" w:line="228" w:lineRule="auto"/>
        <w:ind w:left="447"/>
        <w:rPr>
          <w:rFonts w:ascii="SimSun" w:eastAsia="SimSun" w:hAnsi="SimSun" w:cs="SimSun"/>
          <w:sz w:val="20"/>
          <w:szCs w:val="20"/>
        </w:rPr>
      </w:pPr>
      <w:r>
        <w:rPr>
          <w:rFonts w:ascii="SimSun" w:eastAsia="SimSun" w:hAnsi="SimSun" w:cs="SimSun"/>
          <w:spacing w:val="8"/>
          <w:sz w:val="20"/>
          <w:szCs w:val="20"/>
        </w:rPr>
        <w:t>比例调节装置的预调装置应只能通过工具调节，且不应自行松动。</w:t>
      </w:r>
    </w:p>
    <w:p>
      <w:pPr>
        <w:spacing w:before="220" w:line="231" w:lineRule="auto"/>
        <w:rPr>
          <w:rFonts w:ascii="SimHei" w:eastAsia="SimHei" w:hAnsi="SimHei" w:cs="SimHei"/>
          <w:sz w:val="20"/>
          <w:szCs w:val="20"/>
        </w:rPr>
      </w:pPr>
      <w:r>
        <w:rPr>
          <w:rFonts w:ascii="SimHei" w:eastAsia="SimHei" w:hAnsi="SimHei" w:cs="SimHei"/>
          <w:spacing w:val="4"/>
          <w:sz w:val="20"/>
          <w:szCs w:val="20"/>
        </w:rPr>
        <w:t>5.2.10</w:t>
      </w:r>
      <w:r>
        <w:rPr>
          <w:rFonts w:ascii="SimHei" w:eastAsia="SimHei" w:hAnsi="SimHei" w:cs="SimHei"/>
          <w:spacing w:val="10"/>
          <w:sz w:val="20"/>
          <w:szCs w:val="20"/>
        </w:rPr>
        <w:t xml:space="preserve">  </w:t>
      </w:r>
      <w:r>
        <w:rPr>
          <w:rFonts w:ascii="SimHei" w:eastAsia="SimHei" w:hAnsi="SimHei" w:cs="SimHei"/>
          <w:spacing w:val="4"/>
          <w:sz w:val="20"/>
          <w:szCs w:val="20"/>
        </w:rPr>
        <w:t>调整</w:t>
      </w:r>
    </w:p>
    <w:p>
      <w:pPr>
        <w:spacing w:before="218" w:line="312" w:lineRule="exact"/>
        <w:ind w:left="447"/>
        <w:rPr>
          <w:rFonts w:ascii="SimSun" w:eastAsia="SimSun" w:hAnsi="SimSun" w:cs="SimSun"/>
          <w:sz w:val="20"/>
          <w:szCs w:val="20"/>
        </w:rPr>
      </w:pPr>
      <w:r>
        <w:rPr>
          <w:rFonts w:ascii="SimSun" w:eastAsia="SimSun" w:hAnsi="SimSun" w:cs="SimSun"/>
          <w:spacing w:val="9"/>
          <w:position w:val="7"/>
          <w:sz w:val="20"/>
          <w:szCs w:val="20"/>
        </w:rPr>
        <w:t>比例调节装置的调整（如出口压力）应方便专业人员操作，调整后应有固封措施，并应提供可阻</w:t>
      </w:r>
    </w:p>
    <w:p>
      <w:pPr>
        <w:spacing w:line="229" w:lineRule="auto"/>
        <w:ind w:left="5"/>
        <w:rPr>
          <w:rFonts w:ascii="SimSun" w:eastAsia="SimSun" w:hAnsi="SimSun" w:cs="SimSun"/>
          <w:sz w:val="20"/>
          <w:szCs w:val="20"/>
        </w:rPr>
      </w:pPr>
      <w:r>
        <w:rPr>
          <w:rFonts w:ascii="SimSun" w:eastAsia="SimSun" w:hAnsi="SimSun" w:cs="SimSun"/>
          <w:spacing w:val="8"/>
          <w:sz w:val="20"/>
          <w:szCs w:val="20"/>
        </w:rPr>
        <w:t>止非专业人员调整的措施；</w:t>
      </w:r>
    </w:p>
    <w:p>
      <w:pPr>
        <w:spacing w:before="220" w:line="231" w:lineRule="auto"/>
        <w:rPr>
          <w:rFonts w:ascii="SimHei" w:eastAsia="SimHei" w:hAnsi="SimHei" w:cs="SimHei"/>
          <w:sz w:val="20"/>
          <w:szCs w:val="20"/>
        </w:rPr>
      </w:pPr>
      <w:r>
        <w:rPr>
          <w:rFonts w:ascii="SimHei" w:eastAsia="SimHei" w:hAnsi="SimHei" w:cs="SimHei"/>
          <w:spacing w:val="4"/>
          <w:sz w:val="20"/>
          <w:szCs w:val="20"/>
        </w:rPr>
        <w:t>5.2.11</w:t>
      </w:r>
      <w:r>
        <w:rPr>
          <w:rFonts w:ascii="SimHei" w:eastAsia="SimHei" w:hAnsi="SimHei" w:cs="SimHei"/>
          <w:spacing w:val="10"/>
          <w:sz w:val="20"/>
          <w:szCs w:val="20"/>
        </w:rPr>
        <w:t xml:space="preserve">  </w:t>
      </w:r>
      <w:r>
        <w:rPr>
          <w:rFonts w:ascii="SimHei" w:eastAsia="SimHei" w:hAnsi="SimHei" w:cs="SimHei"/>
          <w:spacing w:val="4"/>
          <w:sz w:val="20"/>
          <w:szCs w:val="20"/>
        </w:rPr>
        <w:t>耐压</w:t>
      </w:r>
    </w:p>
    <w:p>
      <w:pPr>
        <w:pStyle w:val="BodyText"/>
        <w:spacing w:before="187" w:line="343" w:lineRule="exact"/>
        <w:ind w:left="423"/>
        <w:rPr>
          <w:rFonts w:ascii="SimSun" w:eastAsia="SimSun" w:hAnsi="SimSun" w:cs="SimSun"/>
        </w:rPr>
      </w:pPr>
      <w:r>
        <w:rPr>
          <w:rFonts w:ascii="SimSun" w:eastAsia="SimSun" w:hAnsi="SimSun" w:cs="SimSun"/>
          <w:spacing w:val="11"/>
          <w:position w:val="6"/>
        </w:rPr>
        <w:t>在正常工作条件下承受进口压力和</w:t>
      </w:r>
      <w:r>
        <w:rPr>
          <w:spacing w:val="11"/>
          <w:position w:val="6"/>
        </w:rPr>
        <w:t>/</w:t>
      </w:r>
      <w:r>
        <w:rPr>
          <w:rFonts w:ascii="SimSun" w:eastAsia="SimSun" w:hAnsi="SimSun" w:cs="SimSun"/>
          <w:spacing w:val="11"/>
          <w:position w:val="6"/>
        </w:rPr>
        <w:t>或在故障情况下可能承受进口压力的比例调节装置部</w:t>
      </w:r>
      <w:r>
        <w:rPr>
          <w:rFonts w:ascii="SimSun" w:eastAsia="SimSun" w:hAnsi="SimSun" w:cs="SimSun"/>
          <w:spacing w:val="10"/>
          <w:position w:val="6"/>
        </w:rPr>
        <w:t>件，应至</w:t>
      </w:r>
    </w:p>
    <w:p>
      <w:pPr>
        <w:pStyle w:val="BodyText"/>
        <w:spacing w:line="228" w:lineRule="auto"/>
        <w:ind w:left="5"/>
        <w:rPr>
          <w:rFonts w:ascii="SimSun" w:eastAsia="SimSun" w:hAnsi="SimSun" w:cs="SimSun"/>
        </w:rPr>
      </w:pPr>
      <w:r>
        <w:rPr>
          <w:rFonts w:ascii="SimSun" w:eastAsia="SimSun" w:hAnsi="SimSun" w:cs="SimSun"/>
          <w:spacing w:val="5"/>
        </w:rPr>
        <w:t>少能承受</w:t>
      </w:r>
      <w:r>
        <w:rPr>
          <w:spacing w:val="5"/>
        </w:rPr>
        <w:t>1.</w:t>
      </w:r>
      <w:r>
        <w:rPr>
          <w:spacing w:val="-11"/>
        </w:rPr>
        <w:t xml:space="preserve"> </w:t>
      </w:r>
      <w:r>
        <w:rPr>
          <w:spacing w:val="5"/>
        </w:rPr>
        <w:t>15</w:t>
      </w:r>
      <w:r>
        <w:rPr>
          <w:rFonts w:ascii="SimSun" w:eastAsia="SimSun" w:hAnsi="SimSun" w:cs="SimSun"/>
          <w:spacing w:val="5"/>
        </w:rPr>
        <w:t>倍的最大进口压力。</w:t>
      </w:r>
    </w:p>
    <w:p>
      <w:pPr>
        <w:spacing w:before="220" w:line="231" w:lineRule="auto"/>
        <w:rPr>
          <w:rFonts w:ascii="SimHei" w:eastAsia="SimHei" w:hAnsi="SimHei" w:cs="SimHei"/>
          <w:sz w:val="20"/>
          <w:szCs w:val="20"/>
        </w:rPr>
      </w:pPr>
      <w:r>
        <w:rPr>
          <w:rFonts w:ascii="SimHei" w:eastAsia="SimHei" w:hAnsi="SimHei" w:cs="SimHei"/>
          <w:spacing w:val="4"/>
          <w:sz w:val="20"/>
          <w:szCs w:val="20"/>
        </w:rPr>
        <w:t>5.3</w:t>
      </w:r>
      <w:r>
        <w:rPr>
          <w:rFonts w:ascii="SimHei" w:eastAsia="SimHei" w:hAnsi="SimHei" w:cs="SimHei"/>
          <w:spacing w:val="9"/>
          <w:sz w:val="20"/>
          <w:szCs w:val="20"/>
        </w:rPr>
        <w:t xml:space="preserve">  </w:t>
      </w:r>
      <w:r>
        <w:rPr>
          <w:rFonts w:ascii="SimHei" w:eastAsia="SimHei" w:hAnsi="SimHei" w:cs="SimHei"/>
          <w:spacing w:val="4"/>
          <w:sz w:val="20"/>
          <w:szCs w:val="20"/>
        </w:rPr>
        <w:t>材料</w:t>
      </w:r>
    </w:p>
    <w:p>
      <w:pPr>
        <w:spacing w:before="219" w:line="229" w:lineRule="auto"/>
        <w:rPr>
          <w:rFonts w:ascii="SimHei" w:eastAsia="SimHei" w:hAnsi="SimHei" w:cs="SimHei"/>
          <w:sz w:val="20"/>
          <w:szCs w:val="20"/>
        </w:rPr>
      </w:pPr>
      <w:r>
        <w:rPr>
          <w:rFonts w:ascii="SimHei" w:eastAsia="SimHei" w:hAnsi="SimHei" w:cs="SimHei"/>
          <w:spacing w:val="5"/>
          <w:sz w:val="20"/>
          <w:szCs w:val="20"/>
        </w:rPr>
        <w:t>5.3.1</w:t>
      </w:r>
      <w:r>
        <w:rPr>
          <w:rFonts w:ascii="SimHei" w:eastAsia="SimHei" w:hAnsi="SimHei" w:cs="SimHei"/>
          <w:spacing w:val="11"/>
          <w:sz w:val="20"/>
          <w:szCs w:val="20"/>
        </w:rPr>
        <w:t xml:space="preserve">  </w:t>
      </w:r>
      <w:r>
        <w:rPr>
          <w:rFonts w:ascii="SimHei" w:eastAsia="SimHei" w:hAnsi="SimHei" w:cs="SimHei"/>
          <w:spacing w:val="5"/>
          <w:sz w:val="20"/>
          <w:szCs w:val="20"/>
        </w:rPr>
        <w:t>一般要求</w:t>
      </w:r>
    </w:p>
    <w:p>
      <w:pPr>
        <w:pStyle w:val="BodyText"/>
        <w:spacing w:before="189" w:line="274" w:lineRule="exact"/>
        <w:ind w:left="447"/>
        <w:rPr>
          <w:rFonts w:ascii="SimSun" w:eastAsia="SimSun" w:hAnsi="SimSun" w:cs="SimSun"/>
        </w:rPr>
      </w:pPr>
      <w:r>
        <w:rPr>
          <w:rFonts w:ascii="SimSun" w:eastAsia="SimSun" w:hAnsi="SimSun" w:cs="SimSun"/>
          <w:spacing w:val="4"/>
          <w:position w:val="1"/>
        </w:rPr>
        <w:t>比例调节装置的材料应符合</w:t>
      </w:r>
      <w:r>
        <w:rPr>
          <w:rFonts w:ascii="SimSun" w:eastAsia="SimSun" w:hAnsi="SimSun" w:cs="SimSun"/>
          <w:spacing w:val="-40"/>
          <w:position w:val="1"/>
        </w:rPr>
        <w:t xml:space="preserve"> </w:t>
      </w:r>
      <w:r>
        <w:rPr>
          <w:position w:val="1"/>
        </w:rPr>
        <w:t>GB</w:t>
      </w:r>
      <w:r>
        <w:rPr>
          <w:spacing w:val="4"/>
          <w:position w:val="1"/>
        </w:rPr>
        <w:t>/T 30597</w:t>
      </w:r>
      <w:r>
        <w:rPr>
          <w:spacing w:val="3"/>
          <w:position w:val="1"/>
        </w:rPr>
        <w:t>—2014</w:t>
      </w:r>
      <w:r>
        <w:rPr>
          <w:spacing w:val="29"/>
          <w:w w:val="101"/>
          <w:position w:val="1"/>
        </w:rPr>
        <w:t xml:space="preserve"> </w:t>
      </w:r>
      <w:r>
        <w:rPr>
          <w:rFonts w:ascii="SimSun" w:eastAsia="SimSun" w:hAnsi="SimSun" w:cs="SimSun"/>
          <w:spacing w:val="3"/>
          <w:position w:val="1"/>
        </w:rPr>
        <w:t>中</w:t>
      </w:r>
      <w:r>
        <w:rPr>
          <w:rFonts w:ascii="SimSun" w:eastAsia="SimSun" w:hAnsi="SimSun" w:cs="SimSun"/>
          <w:spacing w:val="-35"/>
          <w:position w:val="1"/>
        </w:rPr>
        <w:t xml:space="preserve"> </w:t>
      </w:r>
      <w:r>
        <w:rPr>
          <w:spacing w:val="3"/>
          <w:position w:val="1"/>
        </w:rPr>
        <w:t>5.3.</w:t>
      </w:r>
      <w:r>
        <w:rPr>
          <w:spacing w:val="-25"/>
          <w:position w:val="1"/>
        </w:rPr>
        <w:t xml:space="preserve"> </w:t>
      </w:r>
      <w:r>
        <w:rPr>
          <w:spacing w:val="3"/>
          <w:position w:val="1"/>
        </w:rPr>
        <w:t>1</w:t>
      </w:r>
      <w:r>
        <w:rPr>
          <w:spacing w:val="29"/>
          <w:position w:val="1"/>
        </w:rPr>
        <w:t xml:space="preserve"> </w:t>
      </w:r>
      <w:r>
        <w:rPr>
          <w:rFonts w:ascii="SimSun" w:eastAsia="SimSun" w:hAnsi="SimSun" w:cs="SimSun"/>
          <w:spacing w:val="3"/>
          <w:position w:val="1"/>
        </w:rPr>
        <w:t>的规定。</w:t>
      </w:r>
    </w:p>
    <w:p>
      <w:pPr>
        <w:spacing w:before="225" w:line="231" w:lineRule="auto"/>
        <w:rPr>
          <w:rFonts w:ascii="SimHei" w:eastAsia="SimHei" w:hAnsi="SimHei" w:cs="SimHei"/>
          <w:sz w:val="20"/>
          <w:szCs w:val="20"/>
        </w:rPr>
      </w:pPr>
      <w:r>
        <w:rPr>
          <w:rFonts w:ascii="SimHei" w:eastAsia="SimHei" w:hAnsi="SimHei" w:cs="SimHei"/>
          <w:spacing w:val="5"/>
          <w:sz w:val="20"/>
          <w:szCs w:val="20"/>
        </w:rPr>
        <w:t>5.3.2</w:t>
      </w:r>
      <w:r>
        <w:rPr>
          <w:rFonts w:ascii="SimHei" w:eastAsia="SimHei" w:hAnsi="SimHei" w:cs="SimHei"/>
          <w:spacing w:val="5"/>
          <w:sz w:val="20"/>
          <w:szCs w:val="20"/>
        </w:rPr>
        <w:t xml:space="preserve">  </w:t>
      </w:r>
      <w:r>
        <w:rPr>
          <w:rFonts w:ascii="SimHei" w:eastAsia="SimHei" w:hAnsi="SimHei" w:cs="SimHei"/>
          <w:spacing w:val="5"/>
          <w:sz w:val="20"/>
          <w:szCs w:val="20"/>
        </w:rPr>
        <w:t>外壳</w:t>
      </w:r>
    </w:p>
    <w:p>
      <w:pPr>
        <w:pStyle w:val="BodyText"/>
        <w:spacing w:before="186" w:line="499" w:lineRule="exact"/>
        <w:ind w:left="447"/>
        <w:rPr>
          <w:rFonts w:ascii="SimSun" w:eastAsia="SimSun" w:hAnsi="SimSun" w:cs="SimSun"/>
        </w:rPr>
      </w:pPr>
      <w:r>
        <w:rPr>
          <w:rFonts w:ascii="SimSun" w:eastAsia="SimSun" w:hAnsi="SimSun" w:cs="SimSun"/>
          <w:spacing w:val="6"/>
          <w:position w:val="19"/>
        </w:rPr>
        <w:t>比例调节装置外壳材料应符合</w:t>
      </w:r>
      <w:r>
        <w:rPr>
          <w:rFonts w:ascii="SimSun" w:eastAsia="SimSun" w:hAnsi="SimSun" w:cs="SimSun"/>
          <w:spacing w:val="-40"/>
          <w:position w:val="19"/>
        </w:rPr>
        <w:t xml:space="preserve"> </w:t>
      </w:r>
      <w:r>
        <w:rPr>
          <w:position w:val="19"/>
        </w:rPr>
        <w:t>GB</w:t>
      </w:r>
      <w:r>
        <w:rPr>
          <w:spacing w:val="6"/>
          <w:position w:val="19"/>
        </w:rPr>
        <w:t>/T 30597—2014</w:t>
      </w:r>
      <w:r>
        <w:rPr>
          <w:spacing w:val="29"/>
          <w:w w:val="101"/>
          <w:position w:val="19"/>
        </w:rPr>
        <w:t xml:space="preserve"> </w:t>
      </w:r>
      <w:r>
        <w:rPr>
          <w:rFonts w:ascii="SimSun" w:eastAsia="SimSun" w:hAnsi="SimSun" w:cs="SimSun"/>
          <w:spacing w:val="6"/>
          <w:position w:val="19"/>
        </w:rPr>
        <w:t>中</w:t>
      </w:r>
      <w:r>
        <w:rPr>
          <w:rFonts w:ascii="SimSun" w:eastAsia="SimSun" w:hAnsi="SimSun" w:cs="SimSun"/>
          <w:spacing w:val="-37"/>
          <w:position w:val="19"/>
        </w:rPr>
        <w:t xml:space="preserve"> </w:t>
      </w:r>
      <w:r>
        <w:rPr>
          <w:spacing w:val="6"/>
          <w:position w:val="19"/>
        </w:rPr>
        <w:t>5.3.2</w:t>
      </w:r>
      <w:r>
        <w:rPr>
          <w:spacing w:val="26"/>
          <w:w w:val="101"/>
          <w:position w:val="19"/>
        </w:rPr>
        <w:t xml:space="preserve"> </w:t>
      </w:r>
      <w:r>
        <w:rPr>
          <w:rFonts w:ascii="SimSun" w:eastAsia="SimSun" w:hAnsi="SimSun" w:cs="SimSun"/>
          <w:spacing w:val="6"/>
          <w:position w:val="19"/>
        </w:rPr>
        <w:t>的规定并用耐压值代替最大进口压</w:t>
      </w:r>
      <w:r>
        <w:rPr>
          <w:rFonts w:ascii="SimSun" w:eastAsia="SimSun" w:hAnsi="SimSun" w:cs="SimSun"/>
          <w:spacing w:val="5"/>
          <w:position w:val="19"/>
        </w:rPr>
        <w:t>力。</w:t>
      </w:r>
    </w:p>
    <w:p>
      <w:pPr>
        <w:spacing w:line="229" w:lineRule="auto"/>
        <w:rPr>
          <w:rFonts w:ascii="SimHei" w:eastAsia="SimHei" w:hAnsi="SimHei" w:cs="SimHei"/>
          <w:sz w:val="20"/>
          <w:szCs w:val="20"/>
        </w:rPr>
      </w:pPr>
      <w:r>
        <w:rPr>
          <w:rFonts w:ascii="SimHei" w:eastAsia="SimHei" w:hAnsi="SimHei" w:cs="SimHei"/>
          <w:spacing w:val="3"/>
          <w:sz w:val="20"/>
          <w:szCs w:val="20"/>
        </w:rPr>
        <w:t>5.3.3</w:t>
      </w:r>
      <w:r>
        <w:rPr>
          <w:rFonts w:ascii="SimHei" w:eastAsia="SimHei" w:hAnsi="SimHei" w:cs="SimHei"/>
          <w:spacing w:val="13"/>
          <w:sz w:val="20"/>
          <w:szCs w:val="20"/>
        </w:rPr>
        <w:t xml:space="preserve">  </w:t>
      </w:r>
      <w:r>
        <w:rPr>
          <w:rFonts w:ascii="SimHei" w:eastAsia="SimHei" w:hAnsi="SimHei" w:cs="SimHei"/>
          <w:spacing w:val="3"/>
          <w:sz w:val="20"/>
          <w:szCs w:val="20"/>
        </w:rPr>
        <w:t>弹簧</w:t>
      </w:r>
    </w:p>
    <w:p>
      <w:pPr>
        <w:pStyle w:val="BodyText"/>
        <w:spacing w:before="189" w:line="274" w:lineRule="exact"/>
        <w:ind w:left="447"/>
        <w:rPr>
          <w:rFonts w:ascii="SimSun" w:eastAsia="SimSun" w:hAnsi="SimSun" w:cs="SimSun"/>
        </w:rPr>
      </w:pPr>
      <w:r>
        <w:rPr>
          <w:rFonts w:ascii="SimSun" w:eastAsia="SimSun" w:hAnsi="SimSun" w:cs="SimSun"/>
          <w:spacing w:val="4"/>
          <w:position w:val="1"/>
        </w:rPr>
        <w:t>比例调节装置的弹簧应符合</w:t>
      </w:r>
      <w:r>
        <w:rPr>
          <w:rFonts w:ascii="SimSun" w:eastAsia="SimSun" w:hAnsi="SimSun" w:cs="SimSun"/>
          <w:spacing w:val="-30"/>
          <w:position w:val="1"/>
        </w:rPr>
        <w:t xml:space="preserve"> </w:t>
      </w:r>
      <w:r>
        <w:rPr>
          <w:position w:val="1"/>
        </w:rPr>
        <w:t>GB</w:t>
      </w:r>
      <w:r>
        <w:rPr>
          <w:spacing w:val="4"/>
          <w:position w:val="1"/>
        </w:rPr>
        <w:t>/T 30597—2014</w:t>
      </w:r>
      <w:r>
        <w:rPr>
          <w:spacing w:val="29"/>
          <w:w w:val="101"/>
          <w:position w:val="1"/>
        </w:rPr>
        <w:t xml:space="preserve"> </w:t>
      </w:r>
      <w:r>
        <w:rPr>
          <w:rFonts w:ascii="SimSun" w:eastAsia="SimSun" w:hAnsi="SimSun" w:cs="SimSun"/>
          <w:spacing w:val="4"/>
          <w:position w:val="1"/>
        </w:rPr>
        <w:t>中</w:t>
      </w:r>
      <w:r>
        <w:rPr>
          <w:rFonts w:ascii="SimSun" w:eastAsia="SimSun" w:hAnsi="SimSun" w:cs="SimSun"/>
          <w:spacing w:val="-35"/>
          <w:position w:val="1"/>
        </w:rPr>
        <w:t xml:space="preserve"> </w:t>
      </w:r>
      <w:r>
        <w:rPr>
          <w:spacing w:val="4"/>
          <w:position w:val="1"/>
        </w:rPr>
        <w:t>5.3.3</w:t>
      </w:r>
      <w:r>
        <w:rPr>
          <w:spacing w:val="29"/>
          <w:position w:val="1"/>
        </w:rPr>
        <w:t xml:space="preserve"> </w:t>
      </w:r>
      <w:r>
        <w:rPr>
          <w:rFonts w:ascii="SimSun" w:eastAsia="SimSun" w:hAnsi="SimSun" w:cs="SimSun"/>
          <w:spacing w:val="4"/>
          <w:position w:val="1"/>
        </w:rPr>
        <w:t>的规定。</w:t>
      </w:r>
    </w:p>
    <w:p>
      <w:pPr>
        <w:spacing w:before="225" w:line="230" w:lineRule="auto"/>
        <w:rPr>
          <w:rFonts w:ascii="SimHei" w:eastAsia="SimHei" w:hAnsi="SimHei" w:cs="SimHei"/>
          <w:sz w:val="20"/>
          <w:szCs w:val="20"/>
        </w:rPr>
      </w:pPr>
      <w:r>
        <w:rPr>
          <w:rFonts w:ascii="SimHei" w:eastAsia="SimHei" w:hAnsi="SimHei" w:cs="SimHei"/>
          <w:spacing w:val="7"/>
          <w:sz w:val="20"/>
          <w:szCs w:val="20"/>
        </w:rPr>
        <w:t>5.3.4</w:t>
      </w:r>
      <w:r>
        <w:rPr>
          <w:rFonts w:ascii="SimHei" w:eastAsia="SimHei" w:hAnsi="SimHei" w:cs="SimHei"/>
          <w:spacing w:val="7"/>
          <w:sz w:val="20"/>
          <w:szCs w:val="20"/>
        </w:rPr>
        <w:t xml:space="preserve">  </w:t>
      </w:r>
      <w:r>
        <w:rPr>
          <w:rFonts w:ascii="SimHei" w:eastAsia="SimHei" w:hAnsi="SimHei" w:cs="SimHei"/>
          <w:spacing w:val="7"/>
          <w:sz w:val="20"/>
          <w:szCs w:val="20"/>
        </w:rPr>
        <w:t>耐腐蚀和表面保护</w:t>
      </w:r>
    </w:p>
    <w:p>
      <w:pPr>
        <w:pStyle w:val="BodyText"/>
        <w:spacing w:before="188" w:line="499" w:lineRule="exact"/>
        <w:ind w:left="447"/>
        <w:rPr>
          <w:rFonts w:ascii="SimSun" w:eastAsia="SimSun" w:hAnsi="SimSun" w:cs="SimSun"/>
        </w:rPr>
      </w:pPr>
      <w:r>
        <w:rPr>
          <w:rFonts w:ascii="SimSun" w:eastAsia="SimSun" w:hAnsi="SimSun" w:cs="SimSun"/>
          <w:spacing w:val="5"/>
          <w:position w:val="19"/>
        </w:rPr>
        <w:t>比例调节装置耐腐蚀和表面保护应符合</w:t>
      </w:r>
      <w:r>
        <w:rPr>
          <w:rFonts w:ascii="SimSun" w:eastAsia="SimSun" w:hAnsi="SimSun" w:cs="SimSun"/>
          <w:spacing w:val="-37"/>
          <w:position w:val="19"/>
        </w:rPr>
        <w:t xml:space="preserve"> </w:t>
      </w:r>
      <w:r>
        <w:rPr>
          <w:position w:val="19"/>
        </w:rPr>
        <w:t>GB</w:t>
      </w:r>
      <w:r>
        <w:rPr>
          <w:spacing w:val="5"/>
          <w:position w:val="19"/>
        </w:rPr>
        <w:t>/T 30597—2014</w:t>
      </w:r>
      <w:r>
        <w:rPr>
          <w:spacing w:val="30"/>
          <w:position w:val="19"/>
        </w:rPr>
        <w:t xml:space="preserve"> </w:t>
      </w:r>
      <w:r>
        <w:rPr>
          <w:rFonts w:ascii="SimSun" w:eastAsia="SimSun" w:hAnsi="SimSun" w:cs="SimSun"/>
          <w:spacing w:val="5"/>
          <w:position w:val="19"/>
        </w:rPr>
        <w:t>中</w:t>
      </w:r>
      <w:r>
        <w:rPr>
          <w:rFonts w:ascii="SimSun" w:eastAsia="SimSun" w:hAnsi="SimSun" w:cs="SimSun"/>
          <w:spacing w:val="-38"/>
          <w:position w:val="19"/>
        </w:rPr>
        <w:t xml:space="preserve"> </w:t>
      </w:r>
      <w:r>
        <w:rPr>
          <w:spacing w:val="5"/>
          <w:position w:val="19"/>
        </w:rPr>
        <w:t>5.3.4</w:t>
      </w:r>
      <w:r>
        <w:rPr>
          <w:spacing w:val="27"/>
          <w:w w:val="101"/>
          <w:position w:val="19"/>
        </w:rPr>
        <w:t xml:space="preserve"> </w:t>
      </w:r>
      <w:r>
        <w:rPr>
          <w:rFonts w:ascii="SimSun" w:eastAsia="SimSun" w:hAnsi="SimSun" w:cs="SimSun"/>
          <w:spacing w:val="5"/>
          <w:position w:val="19"/>
        </w:rPr>
        <w:t>的规定。</w:t>
      </w:r>
    </w:p>
    <w:p>
      <w:pPr>
        <w:spacing w:before="1" w:line="230" w:lineRule="auto"/>
        <w:rPr>
          <w:rFonts w:ascii="SimHei" w:eastAsia="SimHei" w:hAnsi="SimHei" w:cs="SimHei"/>
          <w:sz w:val="20"/>
          <w:szCs w:val="20"/>
        </w:rPr>
      </w:pPr>
      <w:r>
        <w:rPr>
          <w:rFonts w:ascii="SimHei" w:eastAsia="SimHei" w:hAnsi="SimHei" w:cs="SimHei"/>
          <w:spacing w:val="6"/>
          <w:sz w:val="20"/>
          <w:szCs w:val="20"/>
        </w:rPr>
        <w:t>5.3.5</w:t>
      </w:r>
      <w:r>
        <w:rPr>
          <w:rFonts w:ascii="SimHei" w:eastAsia="SimHei" w:hAnsi="SimHei" w:cs="SimHei"/>
          <w:spacing w:val="6"/>
          <w:sz w:val="20"/>
          <w:szCs w:val="20"/>
        </w:rPr>
        <w:t xml:space="preserve">  </w:t>
      </w:r>
      <w:r>
        <w:rPr>
          <w:rFonts w:ascii="SimHei" w:eastAsia="SimHei" w:hAnsi="SimHei" w:cs="SimHei"/>
          <w:spacing w:val="6"/>
          <w:sz w:val="20"/>
          <w:szCs w:val="20"/>
        </w:rPr>
        <w:t>连接材料</w:t>
      </w:r>
    </w:p>
    <w:p>
      <w:pPr>
        <w:pStyle w:val="BodyText"/>
        <w:spacing w:before="187" w:line="274" w:lineRule="exact"/>
        <w:ind w:left="447"/>
        <w:rPr>
          <w:rFonts w:ascii="SimSun" w:eastAsia="SimSun" w:hAnsi="SimSun" w:cs="SimSun"/>
        </w:rPr>
      </w:pPr>
      <w:r>
        <w:rPr>
          <w:rFonts w:ascii="SimSun" w:eastAsia="SimSun" w:hAnsi="SimSun" w:cs="SimSun"/>
          <w:spacing w:val="5"/>
          <w:position w:val="1"/>
        </w:rPr>
        <w:t>比例调节装置连接材料应符合</w:t>
      </w:r>
      <w:r>
        <w:rPr>
          <w:rFonts w:ascii="SimSun" w:eastAsia="SimSun" w:hAnsi="SimSun" w:cs="SimSun"/>
          <w:spacing w:val="-40"/>
          <w:position w:val="1"/>
        </w:rPr>
        <w:t xml:space="preserve"> </w:t>
      </w:r>
      <w:r>
        <w:rPr>
          <w:position w:val="1"/>
        </w:rPr>
        <w:t>GB</w:t>
      </w:r>
      <w:r>
        <w:rPr>
          <w:spacing w:val="5"/>
          <w:position w:val="1"/>
        </w:rPr>
        <w:t>/T 305</w:t>
      </w:r>
      <w:r>
        <w:rPr>
          <w:spacing w:val="4"/>
          <w:position w:val="1"/>
        </w:rPr>
        <w:t>97—2014</w:t>
      </w:r>
      <w:r>
        <w:rPr>
          <w:spacing w:val="30"/>
          <w:position w:val="1"/>
        </w:rPr>
        <w:t xml:space="preserve"> </w:t>
      </w:r>
      <w:r>
        <w:rPr>
          <w:rFonts w:ascii="SimSun" w:eastAsia="SimSun" w:hAnsi="SimSun" w:cs="SimSun"/>
          <w:spacing w:val="4"/>
          <w:position w:val="1"/>
        </w:rPr>
        <w:t>中</w:t>
      </w:r>
      <w:r>
        <w:rPr>
          <w:rFonts w:ascii="SimSun" w:eastAsia="SimSun" w:hAnsi="SimSun" w:cs="SimSun"/>
          <w:spacing w:val="-38"/>
          <w:position w:val="1"/>
        </w:rPr>
        <w:t xml:space="preserve"> </w:t>
      </w:r>
      <w:r>
        <w:rPr>
          <w:spacing w:val="4"/>
          <w:position w:val="1"/>
        </w:rPr>
        <w:t>5.3.5</w:t>
      </w:r>
      <w:r>
        <w:rPr>
          <w:spacing w:val="27"/>
          <w:w w:val="101"/>
          <w:position w:val="1"/>
        </w:rPr>
        <w:t xml:space="preserve"> </w:t>
      </w:r>
      <w:r>
        <w:rPr>
          <w:rFonts w:ascii="SimSun" w:eastAsia="SimSun" w:hAnsi="SimSun" w:cs="SimSun"/>
          <w:spacing w:val="4"/>
          <w:position w:val="1"/>
        </w:rPr>
        <w:t>的规定。</w:t>
      </w:r>
    </w:p>
    <w:p>
      <w:pPr>
        <w:spacing w:before="224" w:line="231" w:lineRule="auto"/>
        <w:rPr>
          <w:rFonts w:ascii="SimHei" w:eastAsia="SimHei" w:hAnsi="SimHei" w:cs="SimHei"/>
          <w:sz w:val="20"/>
          <w:szCs w:val="20"/>
        </w:rPr>
      </w:pPr>
      <w:r>
        <w:rPr>
          <w:rFonts w:ascii="SimHei" w:eastAsia="SimHei" w:hAnsi="SimHei" w:cs="SimHei"/>
          <w:spacing w:val="3"/>
          <w:sz w:val="20"/>
          <w:szCs w:val="20"/>
        </w:rPr>
        <w:t>5.3.6</w:t>
      </w:r>
      <w:r>
        <w:rPr>
          <w:rFonts w:ascii="SimHei" w:eastAsia="SimHei" w:hAnsi="SimHei" w:cs="SimHei"/>
          <w:spacing w:val="13"/>
          <w:sz w:val="20"/>
          <w:szCs w:val="20"/>
        </w:rPr>
        <w:t xml:space="preserve">  </w:t>
      </w:r>
      <w:r>
        <w:rPr>
          <w:rFonts w:ascii="SimHei" w:eastAsia="SimHei" w:hAnsi="SimHei" w:cs="SimHei"/>
          <w:spacing w:val="3"/>
          <w:sz w:val="20"/>
          <w:szCs w:val="20"/>
        </w:rPr>
        <w:t>浸渍</w:t>
      </w:r>
    </w:p>
    <w:p>
      <w:pPr>
        <w:pStyle w:val="BodyText"/>
        <w:spacing w:before="188" w:line="498" w:lineRule="exact"/>
        <w:ind w:left="447"/>
        <w:rPr>
          <w:rFonts w:ascii="SimSun" w:eastAsia="SimSun" w:hAnsi="SimSun" w:cs="SimSun"/>
        </w:rPr>
      </w:pPr>
      <w:r>
        <w:rPr>
          <w:rFonts w:ascii="SimSun" w:eastAsia="SimSun" w:hAnsi="SimSun" w:cs="SimSun"/>
          <w:spacing w:val="5"/>
          <w:position w:val="19"/>
        </w:rPr>
        <w:t>比例调节装置制造过程有浸渍时，浸渍应符合</w:t>
      </w:r>
      <w:r>
        <w:rPr>
          <w:rFonts w:ascii="SimSun" w:eastAsia="SimSun" w:hAnsi="SimSun" w:cs="SimSun"/>
          <w:spacing w:val="-25"/>
          <w:position w:val="19"/>
        </w:rPr>
        <w:t xml:space="preserve"> </w:t>
      </w:r>
      <w:r>
        <w:rPr>
          <w:position w:val="19"/>
        </w:rPr>
        <w:t>GB</w:t>
      </w:r>
      <w:r>
        <w:rPr>
          <w:spacing w:val="5"/>
          <w:position w:val="19"/>
        </w:rPr>
        <w:t>/T 30597—2014</w:t>
      </w:r>
      <w:r>
        <w:rPr>
          <w:spacing w:val="29"/>
          <w:w w:val="101"/>
          <w:position w:val="19"/>
        </w:rPr>
        <w:t xml:space="preserve"> </w:t>
      </w:r>
      <w:r>
        <w:rPr>
          <w:rFonts w:ascii="SimSun" w:eastAsia="SimSun" w:hAnsi="SimSun" w:cs="SimSun"/>
          <w:spacing w:val="5"/>
          <w:position w:val="19"/>
        </w:rPr>
        <w:t>中</w:t>
      </w:r>
      <w:r>
        <w:rPr>
          <w:rFonts w:ascii="SimSun" w:eastAsia="SimSun" w:hAnsi="SimSun" w:cs="SimSun"/>
          <w:spacing w:val="-35"/>
          <w:position w:val="19"/>
        </w:rPr>
        <w:t xml:space="preserve"> </w:t>
      </w:r>
      <w:r>
        <w:rPr>
          <w:spacing w:val="5"/>
          <w:position w:val="19"/>
        </w:rPr>
        <w:t>5.3.6</w:t>
      </w:r>
      <w:r>
        <w:rPr>
          <w:spacing w:val="29"/>
          <w:position w:val="19"/>
        </w:rPr>
        <w:t xml:space="preserve"> </w:t>
      </w:r>
      <w:r>
        <w:rPr>
          <w:rFonts w:ascii="SimSun" w:eastAsia="SimSun" w:hAnsi="SimSun" w:cs="SimSun"/>
          <w:spacing w:val="5"/>
          <w:position w:val="19"/>
        </w:rPr>
        <w:t>的规定。</w:t>
      </w:r>
    </w:p>
    <w:p>
      <w:pPr>
        <w:spacing w:before="1" w:line="229" w:lineRule="auto"/>
        <w:rPr>
          <w:rFonts w:ascii="SimHei" w:eastAsia="SimHei" w:hAnsi="SimHei" w:cs="SimHei"/>
          <w:sz w:val="20"/>
          <w:szCs w:val="20"/>
        </w:rPr>
      </w:pPr>
      <w:r>
        <w:rPr>
          <w:rFonts w:ascii="SimHei" w:eastAsia="SimHei" w:hAnsi="SimHei" w:cs="SimHei"/>
          <w:spacing w:val="7"/>
          <w:sz w:val="20"/>
          <w:szCs w:val="20"/>
        </w:rPr>
        <w:t>5.3.7</w:t>
      </w:r>
      <w:r>
        <w:rPr>
          <w:rFonts w:ascii="SimHei" w:eastAsia="SimHei" w:hAnsi="SimHei" w:cs="SimHei"/>
          <w:spacing w:val="7"/>
          <w:sz w:val="20"/>
          <w:szCs w:val="20"/>
        </w:rPr>
        <w:t xml:space="preserve">  </w:t>
      </w:r>
      <w:r>
        <w:rPr>
          <w:rFonts w:ascii="SimHei" w:eastAsia="SimHei" w:hAnsi="SimHei" w:cs="SimHei"/>
          <w:spacing w:val="7"/>
          <w:sz w:val="20"/>
          <w:szCs w:val="20"/>
        </w:rPr>
        <w:t>活动部件的密封</w:t>
      </w:r>
    </w:p>
    <w:p>
      <w:pPr>
        <w:pStyle w:val="BodyText"/>
        <w:spacing w:before="189" w:line="274" w:lineRule="exact"/>
        <w:ind w:left="447"/>
        <w:rPr>
          <w:rFonts w:ascii="SimSun" w:eastAsia="SimSun" w:hAnsi="SimSun" w:cs="SimSun"/>
        </w:rPr>
        <w:sectPr>
          <w:footerReference w:type="default" r:id="rId13"/>
          <w:pgSz w:w="16101" w:h="16839"/>
          <w:pgMar w:top="1406" w:right="2415" w:bottom="1312" w:left="1421" w:header="0" w:footer="1134" w:gutter="0"/>
          <w:pgNumType w:start="8"/>
          <w:cols w:space="708"/>
        </w:sectPr>
      </w:pPr>
      <w:r>
        <w:rPr>
          <w:rFonts w:ascii="SimSun" w:eastAsia="SimSun" w:hAnsi="SimSun" w:cs="SimSun"/>
          <w:spacing w:val="5"/>
          <w:position w:val="1"/>
        </w:rPr>
        <w:t>比例调节装置活动部件的密封应符合</w:t>
      </w:r>
      <w:r>
        <w:rPr>
          <w:rFonts w:ascii="SimSun" w:eastAsia="SimSun" w:hAnsi="SimSun" w:cs="SimSun"/>
          <w:spacing w:val="-40"/>
          <w:position w:val="1"/>
        </w:rPr>
        <w:t xml:space="preserve"> </w:t>
      </w:r>
      <w:r>
        <w:rPr>
          <w:position w:val="1"/>
        </w:rPr>
        <w:t>GB</w:t>
      </w:r>
      <w:r>
        <w:rPr>
          <w:spacing w:val="5"/>
          <w:position w:val="1"/>
        </w:rPr>
        <w:t>/T 30597—2014</w:t>
      </w:r>
      <w:r>
        <w:rPr>
          <w:spacing w:val="29"/>
          <w:w w:val="101"/>
          <w:position w:val="1"/>
        </w:rPr>
        <w:t xml:space="preserve"> </w:t>
      </w:r>
      <w:r>
        <w:rPr>
          <w:rFonts w:ascii="SimSun" w:eastAsia="SimSun" w:hAnsi="SimSun" w:cs="SimSun"/>
          <w:spacing w:val="5"/>
          <w:position w:val="1"/>
        </w:rPr>
        <w:t>中</w:t>
      </w:r>
      <w:r>
        <w:rPr>
          <w:rFonts w:ascii="SimSun" w:eastAsia="SimSun" w:hAnsi="SimSun" w:cs="SimSun"/>
          <w:spacing w:val="-35"/>
          <w:position w:val="1"/>
        </w:rPr>
        <w:t xml:space="preserve"> </w:t>
      </w:r>
      <w:r>
        <w:rPr>
          <w:spacing w:val="5"/>
          <w:position w:val="1"/>
        </w:rPr>
        <w:t>5.3.</w:t>
      </w:r>
      <w:r>
        <w:rPr>
          <w:spacing w:val="4"/>
          <w:position w:val="1"/>
        </w:rPr>
        <w:t>7</w:t>
      </w:r>
      <w:r>
        <w:rPr>
          <w:spacing w:val="29"/>
          <w:position w:val="1"/>
        </w:rPr>
        <w:t xml:space="preserve"> </w:t>
      </w:r>
      <w:r>
        <w:rPr>
          <w:rFonts w:ascii="SimSun" w:eastAsia="SimSun" w:hAnsi="SimSun" w:cs="SimSun"/>
          <w:spacing w:val="4"/>
          <w:position w:val="1"/>
        </w:rPr>
        <w:t>的规定。</w:t>
      </w:r>
    </w:p>
    <w:p>
      <w:pPr>
        <w:spacing w:before="224" w:line="231" w:lineRule="auto"/>
        <w:rPr>
          <w:rFonts w:ascii="SimHei" w:eastAsia="SimHei" w:hAnsi="SimHei" w:cs="SimHei"/>
          <w:sz w:val="20"/>
          <w:szCs w:val="20"/>
        </w:rPr>
      </w:pPr>
      <w:r>
        <w:rPr>
          <w:rFonts w:ascii="SimHei" w:eastAsia="SimHei" w:hAnsi="SimHei" w:cs="SimHei"/>
          <w:spacing w:val="4"/>
          <w:sz w:val="20"/>
          <w:szCs w:val="20"/>
        </w:rPr>
        <w:t>5.4</w:t>
      </w:r>
      <w:r>
        <w:rPr>
          <w:rFonts w:ascii="SimHei" w:eastAsia="SimHei" w:hAnsi="SimHei" w:cs="SimHei"/>
          <w:spacing w:val="9"/>
          <w:sz w:val="20"/>
          <w:szCs w:val="20"/>
        </w:rPr>
        <w:t xml:space="preserve">  </w:t>
      </w:r>
      <w:r>
        <w:rPr>
          <w:rFonts w:ascii="SimHei" w:eastAsia="SimHei" w:hAnsi="SimHei" w:cs="SimHei"/>
          <w:spacing w:val="4"/>
          <w:sz w:val="20"/>
          <w:szCs w:val="20"/>
        </w:rPr>
        <w:t>连接</w:t>
      </w:r>
    </w:p>
    <w:p>
      <w:pPr>
        <w:spacing w:before="218" w:line="229" w:lineRule="auto"/>
        <w:rPr>
          <w:rFonts w:ascii="SimHei" w:eastAsia="SimHei" w:hAnsi="SimHei" w:cs="SimHei"/>
          <w:sz w:val="20"/>
          <w:szCs w:val="20"/>
        </w:rPr>
      </w:pPr>
      <w:r>
        <w:rPr>
          <w:rFonts w:ascii="SimHei" w:eastAsia="SimHei" w:hAnsi="SimHei" w:cs="SimHei"/>
          <w:spacing w:val="6"/>
          <w:sz w:val="20"/>
          <w:szCs w:val="20"/>
        </w:rPr>
        <w:t>5.4.1</w:t>
      </w:r>
      <w:r>
        <w:rPr>
          <w:rFonts w:ascii="SimHei" w:eastAsia="SimHei" w:hAnsi="SimHei" w:cs="SimHei"/>
          <w:spacing w:val="6"/>
          <w:sz w:val="20"/>
          <w:szCs w:val="20"/>
        </w:rPr>
        <w:t xml:space="preserve">  </w:t>
      </w:r>
      <w:r>
        <w:rPr>
          <w:rFonts w:ascii="SimHei" w:eastAsia="SimHei" w:hAnsi="SimHei" w:cs="SimHei"/>
          <w:spacing w:val="6"/>
          <w:sz w:val="20"/>
          <w:szCs w:val="20"/>
        </w:rPr>
        <w:t>连接方法</w:t>
      </w:r>
    </w:p>
    <w:p>
      <w:pPr>
        <w:spacing w:line="229" w:lineRule="auto"/>
        <w:rPr>
          <w:rFonts w:ascii="SimHei" w:eastAsia="SimHei" w:hAnsi="SimHei" w:cs="SimHei"/>
          <w:sz w:val="20"/>
          <w:szCs w:val="20"/>
        </w:rPr>
        <w:sectPr>
          <w:footerReference w:type="default" r:id="rId14"/>
          <w:type w:val="nextPage"/>
          <w:pgSz w:w="16101" w:h="16839"/>
          <w:pgMar w:top="1406" w:right="2415" w:bottom="1312" w:left="1421" w:header="0" w:footer="1134" w:gutter="0"/>
          <w:pgNumType w:start="9"/>
          <w:cols w:space="708"/>
          <w:titlePg w:val="0"/>
        </w:sectPr>
      </w:pPr>
    </w:p>
    <w:p>
      <w:pPr>
        <w:pStyle w:val="BodyText"/>
        <w:spacing w:before="42" w:line="265" w:lineRule="exact"/>
        <w:ind w:left="7782"/>
        <w:rPr>
          <w:rFonts w:ascii="SimHei" w:eastAsia="SimHei" w:hAnsi="SimHei" w:cs="SimHei"/>
        </w:rPr>
      </w:pPr>
      <w:r>
        <w:rPr>
          <w:rFonts w:ascii="SimHei" w:eastAsia="SimHei" w:hAnsi="SimHei" w:cs="SimHei"/>
          <w:position w:val="1"/>
        </w:rPr>
        <w:t>GB</w:t>
      </w:r>
      <w:r>
        <w:rPr>
          <w:rFonts w:ascii="SimHei" w:eastAsia="SimHei" w:hAnsi="SimHei" w:cs="SimHei"/>
          <w:spacing w:val="22"/>
          <w:position w:val="1"/>
        </w:rPr>
        <w:t>/</w:t>
      </w:r>
      <w:r>
        <w:rPr>
          <w:rFonts w:ascii="SimHei" w:eastAsia="SimHei" w:hAnsi="SimHei" w:cs="SimHei"/>
          <w:position w:val="1"/>
        </w:rPr>
        <w:t>T</w:t>
      </w:r>
      <w:r>
        <w:rPr>
          <w:rFonts w:ascii="SimHei" w:eastAsia="SimHei" w:hAnsi="SimHei" w:cs="SimHei"/>
          <w:spacing w:val="22"/>
          <w:position w:val="1"/>
        </w:rPr>
        <w:t xml:space="preserve"> </w:t>
      </w:r>
      <w:r>
        <w:rPr>
          <w:rFonts w:ascii="SimHei" w:eastAsia="SimHei" w:hAnsi="SimHei" w:cs="SimHei"/>
          <w:position w:val="1"/>
        </w:rPr>
        <w:t>XXXX</w:t>
      </w:r>
      <w:r>
        <w:rPr>
          <w:spacing w:val="22"/>
          <w:position w:val="1"/>
        </w:rPr>
        <w:t>—</w:t>
      </w:r>
      <w:r>
        <w:rPr>
          <w:rFonts w:ascii="SimHei" w:eastAsia="SimHei" w:hAnsi="SimHei" w:cs="SimHei"/>
          <w:position w:val="1"/>
        </w:rPr>
        <w:t>XXXX</w:t>
      </w:r>
    </w:p>
    <w:p>
      <w:pPr>
        <w:pStyle w:val="BodyText"/>
        <w:spacing w:before="218" w:line="498" w:lineRule="exact"/>
        <w:ind w:left="447"/>
        <w:rPr>
          <w:rFonts w:ascii="SimSun" w:eastAsia="SimSun" w:hAnsi="SimSun" w:cs="SimSun"/>
        </w:rPr>
      </w:pPr>
      <w:r>
        <w:rPr>
          <w:rFonts w:ascii="SimSun" w:eastAsia="SimSun" w:hAnsi="SimSun" w:cs="SimSun"/>
          <w:spacing w:val="4"/>
          <w:position w:val="19"/>
        </w:rPr>
        <w:t>比例调节装置的连接方法应符合</w:t>
      </w:r>
      <w:r>
        <w:rPr>
          <w:rFonts w:ascii="SimSun" w:eastAsia="SimSun" w:hAnsi="SimSun" w:cs="SimSun"/>
          <w:spacing w:val="-40"/>
          <w:position w:val="19"/>
        </w:rPr>
        <w:t xml:space="preserve"> </w:t>
      </w:r>
      <w:r>
        <w:rPr>
          <w:position w:val="19"/>
        </w:rPr>
        <w:t>GB</w:t>
      </w:r>
      <w:r>
        <w:rPr>
          <w:spacing w:val="4"/>
          <w:position w:val="19"/>
        </w:rPr>
        <w:t>/T 30597—2014</w:t>
      </w:r>
      <w:r>
        <w:rPr>
          <w:spacing w:val="29"/>
          <w:w w:val="101"/>
          <w:position w:val="19"/>
        </w:rPr>
        <w:t xml:space="preserve"> </w:t>
      </w:r>
      <w:r>
        <w:rPr>
          <w:rFonts w:ascii="SimSun" w:eastAsia="SimSun" w:hAnsi="SimSun" w:cs="SimSun"/>
          <w:spacing w:val="4"/>
          <w:position w:val="19"/>
        </w:rPr>
        <w:t>中</w:t>
      </w:r>
      <w:r>
        <w:rPr>
          <w:rFonts w:ascii="SimSun" w:eastAsia="SimSun" w:hAnsi="SimSun" w:cs="SimSun"/>
          <w:spacing w:val="-35"/>
          <w:position w:val="19"/>
        </w:rPr>
        <w:t xml:space="preserve"> </w:t>
      </w:r>
      <w:r>
        <w:rPr>
          <w:spacing w:val="4"/>
          <w:position w:val="19"/>
        </w:rPr>
        <w:t>5.4.</w:t>
      </w:r>
      <w:r>
        <w:rPr>
          <w:spacing w:val="-25"/>
          <w:position w:val="19"/>
        </w:rPr>
        <w:t xml:space="preserve"> </w:t>
      </w:r>
      <w:r>
        <w:rPr>
          <w:spacing w:val="4"/>
          <w:position w:val="19"/>
        </w:rPr>
        <w:t>1</w:t>
      </w:r>
      <w:r>
        <w:rPr>
          <w:spacing w:val="29"/>
          <w:position w:val="19"/>
        </w:rPr>
        <w:t xml:space="preserve"> </w:t>
      </w:r>
      <w:r>
        <w:rPr>
          <w:rFonts w:ascii="SimSun" w:eastAsia="SimSun" w:hAnsi="SimSun" w:cs="SimSun"/>
          <w:spacing w:val="4"/>
          <w:position w:val="19"/>
        </w:rPr>
        <w:t>的</w:t>
      </w:r>
      <w:r>
        <w:rPr>
          <w:rFonts w:ascii="SimSun" w:eastAsia="SimSun" w:hAnsi="SimSun" w:cs="SimSun"/>
          <w:spacing w:val="3"/>
          <w:position w:val="19"/>
        </w:rPr>
        <w:t>规定。</w:t>
      </w:r>
    </w:p>
    <w:p>
      <w:pPr>
        <w:spacing w:line="229" w:lineRule="auto"/>
        <w:rPr>
          <w:rFonts w:ascii="SimHei" w:eastAsia="SimHei" w:hAnsi="SimHei" w:cs="SimHei"/>
          <w:sz w:val="20"/>
          <w:szCs w:val="20"/>
        </w:rPr>
      </w:pPr>
      <w:r>
        <w:rPr>
          <w:rFonts w:ascii="SimHei" w:eastAsia="SimHei" w:hAnsi="SimHei" w:cs="SimHei"/>
          <w:spacing w:val="6"/>
          <w:sz w:val="20"/>
          <w:szCs w:val="20"/>
        </w:rPr>
        <w:t>5.4.2</w:t>
      </w:r>
      <w:r>
        <w:rPr>
          <w:rFonts w:ascii="SimHei" w:eastAsia="SimHei" w:hAnsi="SimHei" w:cs="SimHei"/>
          <w:spacing w:val="6"/>
          <w:sz w:val="20"/>
          <w:szCs w:val="20"/>
        </w:rPr>
        <w:t xml:space="preserve">  </w:t>
      </w:r>
      <w:r>
        <w:rPr>
          <w:rFonts w:ascii="SimHei" w:eastAsia="SimHei" w:hAnsi="SimHei" w:cs="SimHei"/>
          <w:spacing w:val="6"/>
          <w:sz w:val="20"/>
          <w:szCs w:val="20"/>
        </w:rPr>
        <w:t>连接尺寸</w:t>
      </w:r>
    </w:p>
    <w:p>
      <w:pPr>
        <w:pStyle w:val="BodyText"/>
        <w:spacing w:before="188" w:line="499" w:lineRule="exact"/>
        <w:ind w:left="447"/>
        <w:rPr>
          <w:rFonts w:ascii="SimSun" w:eastAsia="SimSun" w:hAnsi="SimSun" w:cs="SimSun"/>
        </w:rPr>
      </w:pPr>
      <w:r>
        <w:rPr>
          <w:rFonts w:ascii="SimSun" w:eastAsia="SimSun" w:hAnsi="SimSun" w:cs="SimSun"/>
          <w:spacing w:val="5"/>
          <w:position w:val="19"/>
        </w:rPr>
        <w:t>比例调节装置的连接尺寸应符合</w:t>
      </w:r>
      <w:r>
        <w:rPr>
          <w:rFonts w:ascii="SimSun" w:eastAsia="SimSun" w:hAnsi="SimSun" w:cs="SimSun"/>
          <w:spacing w:val="-40"/>
          <w:position w:val="19"/>
        </w:rPr>
        <w:t xml:space="preserve"> </w:t>
      </w:r>
      <w:r>
        <w:rPr>
          <w:position w:val="19"/>
        </w:rPr>
        <w:t>GB</w:t>
      </w:r>
      <w:r>
        <w:rPr>
          <w:spacing w:val="5"/>
          <w:position w:val="19"/>
        </w:rPr>
        <w:t>/T 30597</w:t>
      </w:r>
      <w:r>
        <w:rPr>
          <w:spacing w:val="4"/>
          <w:position w:val="19"/>
        </w:rPr>
        <w:t>—2014</w:t>
      </w:r>
      <w:r>
        <w:rPr>
          <w:spacing w:val="29"/>
          <w:w w:val="101"/>
          <w:position w:val="19"/>
        </w:rPr>
        <w:t xml:space="preserve"> </w:t>
      </w:r>
      <w:r>
        <w:rPr>
          <w:rFonts w:ascii="SimSun" w:eastAsia="SimSun" w:hAnsi="SimSun" w:cs="SimSun"/>
          <w:spacing w:val="4"/>
          <w:position w:val="19"/>
        </w:rPr>
        <w:t>中</w:t>
      </w:r>
      <w:r>
        <w:rPr>
          <w:rFonts w:ascii="SimSun" w:eastAsia="SimSun" w:hAnsi="SimSun" w:cs="SimSun"/>
          <w:spacing w:val="-35"/>
          <w:position w:val="19"/>
        </w:rPr>
        <w:t xml:space="preserve"> </w:t>
      </w:r>
      <w:r>
        <w:rPr>
          <w:spacing w:val="4"/>
          <w:position w:val="19"/>
        </w:rPr>
        <w:t>5.4.2</w:t>
      </w:r>
      <w:r>
        <w:rPr>
          <w:spacing w:val="29"/>
          <w:position w:val="19"/>
        </w:rPr>
        <w:t xml:space="preserve"> </w:t>
      </w:r>
      <w:r>
        <w:rPr>
          <w:rFonts w:ascii="SimSun" w:eastAsia="SimSun" w:hAnsi="SimSun" w:cs="SimSun"/>
          <w:spacing w:val="4"/>
          <w:position w:val="19"/>
        </w:rPr>
        <w:t>的规定。</w:t>
      </w:r>
    </w:p>
    <w:p>
      <w:pPr>
        <w:spacing w:line="230" w:lineRule="auto"/>
        <w:rPr>
          <w:rFonts w:ascii="SimHei" w:eastAsia="SimHei" w:hAnsi="SimHei" w:cs="SimHei"/>
          <w:sz w:val="20"/>
          <w:szCs w:val="20"/>
        </w:rPr>
      </w:pPr>
      <w:r>
        <w:rPr>
          <w:rFonts w:ascii="SimHei" w:eastAsia="SimHei" w:hAnsi="SimHei" w:cs="SimHei"/>
          <w:spacing w:val="5"/>
          <w:sz w:val="20"/>
          <w:szCs w:val="20"/>
        </w:rPr>
        <w:t>5.4.3</w:t>
      </w:r>
      <w:r>
        <w:rPr>
          <w:rFonts w:ascii="SimHei" w:eastAsia="SimHei" w:hAnsi="SimHei" w:cs="SimHei"/>
          <w:spacing w:val="5"/>
          <w:sz w:val="20"/>
          <w:szCs w:val="20"/>
        </w:rPr>
        <w:t xml:space="preserve">  </w:t>
      </w:r>
      <w:r>
        <w:rPr>
          <w:rFonts w:ascii="SimHei" w:eastAsia="SimHei" w:hAnsi="SimHei" w:cs="SimHei"/>
          <w:spacing w:val="5"/>
          <w:sz w:val="20"/>
          <w:szCs w:val="20"/>
        </w:rPr>
        <w:t>螺纹</w:t>
      </w:r>
    </w:p>
    <w:p>
      <w:pPr>
        <w:pStyle w:val="BodyText"/>
        <w:spacing w:before="188" w:line="498" w:lineRule="exact"/>
        <w:ind w:left="447"/>
        <w:rPr>
          <w:rFonts w:ascii="SimSun" w:eastAsia="SimSun" w:hAnsi="SimSun" w:cs="SimSun"/>
        </w:rPr>
      </w:pPr>
      <w:r>
        <w:rPr>
          <w:rFonts w:ascii="SimSun" w:eastAsia="SimSun" w:hAnsi="SimSun" w:cs="SimSun"/>
          <w:spacing w:val="4"/>
          <w:position w:val="19"/>
        </w:rPr>
        <w:t>比例调节装置的螺纹应符合</w:t>
      </w:r>
      <w:r>
        <w:rPr>
          <w:rFonts w:ascii="SimSun" w:eastAsia="SimSun" w:hAnsi="SimSun" w:cs="SimSun"/>
          <w:spacing w:val="-30"/>
          <w:position w:val="19"/>
        </w:rPr>
        <w:t xml:space="preserve"> </w:t>
      </w:r>
      <w:r>
        <w:rPr>
          <w:position w:val="19"/>
        </w:rPr>
        <w:t>GB</w:t>
      </w:r>
      <w:r>
        <w:rPr>
          <w:spacing w:val="4"/>
          <w:position w:val="19"/>
        </w:rPr>
        <w:t>/T 30597—2014</w:t>
      </w:r>
      <w:r>
        <w:rPr>
          <w:spacing w:val="29"/>
          <w:w w:val="101"/>
          <w:position w:val="19"/>
        </w:rPr>
        <w:t xml:space="preserve"> </w:t>
      </w:r>
      <w:r>
        <w:rPr>
          <w:rFonts w:ascii="SimSun" w:eastAsia="SimSun" w:hAnsi="SimSun" w:cs="SimSun"/>
          <w:spacing w:val="4"/>
          <w:position w:val="19"/>
        </w:rPr>
        <w:t>中</w:t>
      </w:r>
      <w:r>
        <w:rPr>
          <w:rFonts w:ascii="SimSun" w:eastAsia="SimSun" w:hAnsi="SimSun" w:cs="SimSun"/>
          <w:spacing w:val="-35"/>
          <w:position w:val="19"/>
        </w:rPr>
        <w:t xml:space="preserve"> </w:t>
      </w:r>
      <w:r>
        <w:rPr>
          <w:spacing w:val="4"/>
          <w:position w:val="19"/>
        </w:rPr>
        <w:t>5.4.3</w:t>
      </w:r>
      <w:r>
        <w:rPr>
          <w:spacing w:val="29"/>
          <w:position w:val="19"/>
        </w:rPr>
        <w:t xml:space="preserve"> </w:t>
      </w:r>
      <w:r>
        <w:rPr>
          <w:rFonts w:ascii="SimSun" w:eastAsia="SimSun" w:hAnsi="SimSun" w:cs="SimSun"/>
          <w:spacing w:val="4"/>
          <w:position w:val="19"/>
        </w:rPr>
        <w:t>的规定。</w:t>
      </w:r>
    </w:p>
    <w:p>
      <w:pPr>
        <w:spacing w:before="1" w:line="229" w:lineRule="auto"/>
        <w:rPr>
          <w:rFonts w:ascii="SimHei" w:eastAsia="SimHei" w:hAnsi="SimHei" w:cs="SimHei"/>
          <w:sz w:val="20"/>
          <w:szCs w:val="20"/>
        </w:rPr>
      </w:pPr>
      <w:r>
        <w:rPr>
          <w:rFonts w:ascii="SimHei" w:eastAsia="SimHei" w:hAnsi="SimHei" w:cs="SimHei"/>
          <w:spacing w:val="5"/>
          <w:sz w:val="20"/>
          <w:szCs w:val="20"/>
        </w:rPr>
        <w:t>5.4.4</w:t>
      </w:r>
      <w:r>
        <w:rPr>
          <w:rFonts w:ascii="SimHei" w:eastAsia="SimHei" w:hAnsi="SimHei" w:cs="SimHei"/>
          <w:spacing w:val="9"/>
          <w:sz w:val="20"/>
          <w:szCs w:val="20"/>
        </w:rPr>
        <w:t xml:space="preserve">  </w:t>
      </w:r>
      <w:r>
        <w:rPr>
          <w:rFonts w:ascii="SimHei" w:eastAsia="SimHei" w:hAnsi="SimHei" w:cs="SimHei"/>
          <w:spacing w:val="5"/>
          <w:sz w:val="20"/>
          <w:szCs w:val="20"/>
        </w:rPr>
        <w:t>管接头</w:t>
      </w:r>
    </w:p>
    <w:p>
      <w:pPr>
        <w:pStyle w:val="BodyText"/>
        <w:spacing w:before="188" w:line="499" w:lineRule="exact"/>
        <w:ind w:left="447"/>
        <w:rPr>
          <w:rFonts w:ascii="SimSun" w:eastAsia="SimSun" w:hAnsi="SimSun" w:cs="SimSun"/>
        </w:rPr>
      </w:pPr>
      <w:r>
        <w:rPr>
          <w:rFonts w:ascii="SimSun" w:eastAsia="SimSun" w:hAnsi="SimSun" w:cs="SimSun"/>
          <w:spacing w:val="5"/>
          <w:position w:val="19"/>
        </w:rPr>
        <w:t>比例调节装置的管接头应符合</w:t>
      </w:r>
      <w:r>
        <w:rPr>
          <w:rFonts w:ascii="SimSun" w:eastAsia="SimSun" w:hAnsi="SimSun" w:cs="SimSun"/>
          <w:spacing w:val="-40"/>
          <w:position w:val="19"/>
        </w:rPr>
        <w:t xml:space="preserve"> </w:t>
      </w:r>
      <w:r>
        <w:rPr>
          <w:position w:val="19"/>
        </w:rPr>
        <w:t>GB</w:t>
      </w:r>
      <w:r>
        <w:rPr>
          <w:spacing w:val="5"/>
          <w:position w:val="19"/>
        </w:rPr>
        <w:t>/T 305</w:t>
      </w:r>
      <w:r>
        <w:rPr>
          <w:spacing w:val="4"/>
          <w:position w:val="19"/>
        </w:rPr>
        <w:t>97—2014</w:t>
      </w:r>
      <w:r>
        <w:rPr>
          <w:spacing w:val="30"/>
          <w:position w:val="19"/>
        </w:rPr>
        <w:t xml:space="preserve"> </w:t>
      </w:r>
      <w:r>
        <w:rPr>
          <w:rFonts w:ascii="SimSun" w:eastAsia="SimSun" w:hAnsi="SimSun" w:cs="SimSun"/>
          <w:spacing w:val="4"/>
          <w:position w:val="19"/>
        </w:rPr>
        <w:t>中</w:t>
      </w:r>
      <w:r>
        <w:rPr>
          <w:rFonts w:ascii="SimSun" w:eastAsia="SimSun" w:hAnsi="SimSun" w:cs="SimSun"/>
          <w:spacing w:val="-38"/>
          <w:position w:val="19"/>
        </w:rPr>
        <w:t xml:space="preserve"> </w:t>
      </w:r>
      <w:r>
        <w:rPr>
          <w:spacing w:val="4"/>
          <w:position w:val="19"/>
        </w:rPr>
        <w:t>5.4.4</w:t>
      </w:r>
      <w:r>
        <w:rPr>
          <w:spacing w:val="27"/>
          <w:w w:val="101"/>
          <w:position w:val="19"/>
        </w:rPr>
        <w:t xml:space="preserve"> </w:t>
      </w:r>
      <w:r>
        <w:rPr>
          <w:rFonts w:ascii="SimSun" w:eastAsia="SimSun" w:hAnsi="SimSun" w:cs="SimSun"/>
          <w:spacing w:val="4"/>
          <w:position w:val="19"/>
        </w:rPr>
        <w:t>的规定。</w:t>
      </w:r>
    </w:p>
    <w:p>
      <w:pPr>
        <w:spacing w:before="1" w:line="231" w:lineRule="auto"/>
        <w:rPr>
          <w:rFonts w:ascii="SimHei" w:eastAsia="SimHei" w:hAnsi="SimHei" w:cs="SimHei"/>
          <w:sz w:val="20"/>
          <w:szCs w:val="20"/>
        </w:rPr>
      </w:pPr>
      <w:r>
        <w:rPr>
          <w:rFonts w:ascii="SimHei" w:eastAsia="SimHei" w:hAnsi="SimHei" w:cs="SimHei"/>
          <w:spacing w:val="4"/>
          <w:sz w:val="20"/>
          <w:szCs w:val="20"/>
        </w:rPr>
        <w:t>5.4.5</w:t>
      </w:r>
      <w:r>
        <w:rPr>
          <w:rFonts w:ascii="SimHei" w:eastAsia="SimHei" w:hAnsi="SimHei" w:cs="SimHei"/>
          <w:spacing w:val="9"/>
          <w:sz w:val="20"/>
          <w:szCs w:val="20"/>
        </w:rPr>
        <w:t xml:space="preserve">  </w:t>
      </w:r>
      <w:r>
        <w:rPr>
          <w:rFonts w:ascii="SimHei" w:eastAsia="SimHei" w:hAnsi="SimHei" w:cs="SimHei"/>
          <w:spacing w:val="4"/>
          <w:sz w:val="20"/>
          <w:szCs w:val="20"/>
        </w:rPr>
        <w:t>法兰</w:t>
      </w:r>
    </w:p>
    <w:p>
      <w:pPr>
        <w:pStyle w:val="BodyText"/>
        <w:spacing w:before="186" w:line="499" w:lineRule="exact"/>
        <w:ind w:left="447"/>
        <w:rPr>
          <w:rFonts w:ascii="SimSun" w:eastAsia="SimSun" w:hAnsi="SimSun" w:cs="SimSun"/>
        </w:rPr>
      </w:pPr>
      <w:r>
        <w:rPr>
          <w:rFonts w:ascii="SimSun" w:eastAsia="SimSun" w:hAnsi="SimSun" w:cs="SimSun"/>
          <w:spacing w:val="4"/>
          <w:position w:val="19"/>
        </w:rPr>
        <w:t>比例调节装置的法兰应符合</w:t>
      </w:r>
      <w:r>
        <w:rPr>
          <w:rFonts w:ascii="SimSun" w:eastAsia="SimSun" w:hAnsi="SimSun" w:cs="SimSun"/>
          <w:spacing w:val="-28"/>
          <w:position w:val="19"/>
        </w:rPr>
        <w:t xml:space="preserve"> </w:t>
      </w:r>
      <w:r>
        <w:rPr>
          <w:position w:val="19"/>
        </w:rPr>
        <w:t>GB</w:t>
      </w:r>
      <w:r>
        <w:rPr>
          <w:spacing w:val="4"/>
          <w:position w:val="19"/>
        </w:rPr>
        <w:t>/T 30597—2014</w:t>
      </w:r>
      <w:r>
        <w:rPr>
          <w:spacing w:val="29"/>
          <w:w w:val="101"/>
          <w:position w:val="19"/>
        </w:rPr>
        <w:t xml:space="preserve"> </w:t>
      </w:r>
      <w:r>
        <w:rPr>
          <w:rFonts w:ascii="SimSun" w:eastAsia="SimSun" w:hAnsi="SimSun" w:cs="SimSun"/>
          <w:spacing w:val="4"/>
          <w:position w:val="19"/>
        </w:rPr>
        <w:t>中</w:t>
      </w:r>
      <w:r>
        <w:rPr>
          <w:rFonts w:ascii="SimSun" w:eastAsia="SimSun" w:hAnsi="SimSun" w:cs="SimSun"/>
          <w:spacing w:val="-35"/>
          <w:position w:val="19"/>
        </w:rPr>
        <w:t xml:space="preserve"> </w:t>
      </w:r>
      <w:r>
        <w:rPr>
          <w:spacing w:val="4"/>
          <w:position w:val="19"/>
        </w:rPr>
        <w:t>5.4.5</w:t>
      </w:r>
      <w:r>
        <w:rPr>
          <w:spacing w:val="32"/>
          <w:position w:val="19"/>
        </w:rPr>
        <w:t xml:space="preserve"> </w:t>
      </w:r>
      <w:r>
        <w:rPr>
          <w:rFonts w:ascii="SimSun" w:eastAsia="SimSun" w:hAnsi="SimSun" w:cs="SimSun"/>
          <w:spacing w:val="4"/>
          <w:position w:val="19"/>
        </w:rPr>
        <w:t>中的规定。</w:t>
      </w:r>
    </w:p>
    <w:p>
      <w:pPr>
        <w:spacing w:line="229" w:lineRule="auto"/>
        <w:rPr>
          <w:rFonts w:ascii="SimHei" w:eastAsia="SimHei" w:hAnsi="SimHei" w:cs="SimHei"/>
          <w:sz w:val="20"/>
          <w:szCs w:val="20"/>
        </w:rPr>
      </w:pPr>
      <w:r>
        <w:rPr>
          <w:rFonts w:ascii="SimHei" w:eastAsia="SimHei" w:hAnsi="SimHei" w:cs="SimHei"/>
          <w:spacing w:val="6"/>
          <w:sz w:val="20"/>
          <w:szCs w:val="20"/>
        </w:rPr>
        <w:t>5.4.6</w:t>
      </w:r>
      <w:r>
        <w:rPr>
          <w:rFonts w:ascii="SimHei" w:eastAsia="SimHei" w:hAnsi="SimHei" w:cs="SimHei"/>
          <w:spacing w:val="6"/>
          <w:sz w:val="20"/>
          <w:szCs w:val="20"/>
        </w:rPr>
        <w:t xml:space="preserve">  </w:t>
      </w:r>
      <w:r>
        <w:rPr>
          <w:rFonts w:ascii="SimHei" w:eastAsia="SimHei" w:hAnsi="SimHei" w:cs="SimHei"/>
          <w:spacing w:val="6"/>
          <w:sz w:val="20"/>
          <w:szCs w:val="20"/>
        </w:rPr>
        <w:t>压缩连接</w:t>
      </w:r>
    </w:p>
    <w:p>
      <w:pPr>
        <w:pStyle w:val="BodyText"/>
        <w:spacing w:before="189" w:line="499" w:lineRule="exact"/>
        <w:ind w:left="447"/>
        <w:rPr>
          <w:rFonts w:ascii="SimSun" w:eastAsia="SimSun" w:hAnsi="SimSun" w:cs="SimSun"/>
        </w:rPr>
      </w:pPr>
      <w:r>
        <w:rPr>
          <w:rFonts w:ascii="SimSun" w:eastAsia="SimSun" w:hAnsi="SimSun" w:cs="SimSun"/>
          <w:spacing w:val="5"/>
          <w:position w:val="19"/>
        </w:rPr>
        <w:t>比例调节装置的压缩连接应符合</w:t>
      </w:r>
      <w:r>
        <w:rPr>
          <w:rFonts w:ascii="SimSun" w:eastAsia="SimSun" w:hAnsi="SimSun" w:cs="SimSun"/>
          <w:spacing w:val="-40"/>
          <w:position w:val="19"/>
        </w:rPr>
        <w:t xml:space="preserve"> </w:t>
      </w:r>
      <w:r>
        <w:rPr>
          <w:position w:val="19"/>
        </w:rPr>
        <w:t>GB</w:t>
      </w:r>
      <w:r>
        <w:rPr>
          <w:spacing w:val="5"/>
          <w:position w:val="19"/>
        </w:rPr>
        <w:t>/T 30597</w:t>
      </w:r>
      <w:r>
        <w:rPr>
          <w:spacing w:val="4"/>
          <w:position w:val="19"/>
        </w:rPr>
        <w:t>—2014</w:t>
      </w:r>
      <w:r>
        <w:rPr>
          <w:spacing w:val="29"/>
          <w:w w:val="101"/>
          <w:position w:val="19"/>
        </w:rPr>
        <w:t xml:space="preserve"> </w:t>
      </w:r>
      <w:r>
        <w:rPr>
          <w:rFonts w:ascii="SimSun" w:eastAsia="SimSun" w:hAnsi="SimSun" w:cs="SimSun"/>
          <w:spacing w:val="4"/>
          <w:position w:val="19"/>
        </w:rPr>
        <w:t>中</w:t>
      </w:r>
      <w:r>
        <w:rPr>
          <w:rFonts w:ascii="SimSun" w:eastAsia="SimSun" w:hAnsi="SimSun" w:cs="SimSun"/>
          <w:spacing w:val="-35"/>
          <w:position w:val="19"/>
        </w:rPr>
        <w:t xml:space="preserve"> </w:t>
      </w:r>
      <w:r>
        <w:rPr>
          <w:spacing w:val="4"/>
          <w:position w:val="19"/>
        </w:rPr>
        <w:t>5.4.6</w:t>
      </w:r>
      <w:r>
        <w:rPr>
          <w:spacing w:val="29"/>
          <w:position w:val="19"/>
        </w:rPr>
        <w:t xml:space="preserve"> </w:t>
      </w:r>
      <w:r>
        <w:rPr>
          <w:rFonts w:ascii="SimSun" w:eastAsia="SimSun" w:hAnsi="SimSun" w:cs="SimSun"/>
          <w:spacing w:val="4"/>
          <w:position w:val="19"/>
        </w:rPr>
        <w:t>的规定。</w:t>
      </w:r>
    </w:p>
    <w:p>
      <w:pPr>
        <w:spacing w:before="1" w:line="230" w:lineRule="auto"/>
        <w:rPr>
          <w:rFonts w:ascii="SimHei" w:eastAsia="SimHei" w:hAnsi="SimHei" w:cs="SimHei"/>
          <w:sz w:val="20"/>
          <w:szCs w:val="20"/>
        </w:rPr>
      </w:pPr>
      <w:r>
        <w:rPr>
          <w:rFonts w:ascii="SimHei" w:eastAsia="SimHei" w:hAnsi="SimHei" w:cs="SimHei"/>
          <w:spacing w:val="6"/>
          <w:sz w:val="20"/>
          <w:szCs w:val="20"/>
        </w:rPr>
        <w:t>5.4.7</w:t>
      </w:r>
      <w:r>
        <w:rPr>
          <w:rFonts w:ascii="SimHei" w:eastAsia="SimHei" w:hAnsi="SimHei" w:cs="SimHei"/>
          <w:spacing w:val="6"/>
          <w:sz w:val="20"/>
          <w:szCs w:val="20"/>
        </w:rPr>
        <w:t xml:space="preserve">  </w:t>
      </w:r>
      <w:r>
        <w:rPr>
          <w:rFonts w:ascii="SimHei" w:eastAsia="SimHei" w:hAnsi="SimHei" w:cs="SimHei"/>
          <w:spacing w:val="6"/>
          <w:sz w:val="20"/>
          <w:szCs w:val="20"/>
        </w:rPr>
        <w:t>测压口</w:t>
      </w:r>
    </w:p>
    <w:p>
      <w:pPr>
        <w:pStyle w:val="BodyText"/>
        <w:spacing w:before="187" w:line="499" w:lineRule="exact"/>
        <w:ind w:left="447"/>
        <w:rPr>
          <w:rFonts w:ascii="SimSun" w:eastAsia="SimSun" w:hAnsi="SimSun" w:cs="SimSun"/>
        </w:rPr>
      </w:pPr>
      <w:r>
        <w:rPr>
          <w:rFonts w:ascii="SimSun" w:eastAsia="SimSun" w:hAnsi="SimSun" w:cs="SimSun"/>
          <w:spacing w:val="5"/>
          <w:position w:val="19"/>
        </w:rPr>
        <w:t>比例调节装置的测压口应符合</w:t>
      </w:r>
      <w:r>
        <w:rPr>
          <w:rFonts w:ascii="SimSun" w:eastAsia="SimSun" w:hAnsi="SimSun" w:cs="SimSun"/>
          <w:spacing w:val="-40"/>
          <w:position w:val="19"/>
        </w:rPr>
        <w:t xml:space="preserve"> </w:t>
      </w:r>
      <w:r>
        <w:rPr>
          <w:position w:val="19"/>
        </w:rPr>
        <w:t>GB</w:t>
      </w:r>
      <w:r>
        <w:rPr>
          <w:spacing w:val="5"/>
          <w:position w:val="19"/>
        </w:rPr>
        <w:t>/T 305</w:t>
      </w:r>
      <w:r>
        <w:rPr>
          <w:spacing w:val="4"/>
          <w:position w:val="19"/>
        </w:rPr>
        <w:t>97—2014</w:t>
      </w:r>
      <w:r>
        <w:rPr>
          <w:spacing w:val="30"/>
          <w:position w:val="19"/>
        </w:rPr>
        <w:t xml:space="preserve"> </w:t>
      </w:r>
      <w:r>
        <w:rPr>
          <w:rFonts w:ascii="SimSun" w:eastAsia="SimSun" w:hAnsi="SimSun" w:cs="SimSun"/>
          <w:spacing w:val="4"/>
          <w:position w:val="19"/>
        </w:rPr>
        <w:t>中</w:t>
      </w:r>
      <w:r>
        <w:rPr>
          <w:rFonts w:ascii="SimSun" w:eastAsia="SimSun" w:hAnsi="SimSun" w:cs="SimSun"/>
          <w:spacing w:val="-38"/>
          <w:position w:val="19"/>
        </w:rPr>
        <w:t xml:space="preserve"> </w:t>
      </w:r>
      <w:r>
        <w:rPr>
          <w:spacing w:val="4"/>
          <w:position w:val="19"/>
        </w:rPr>
        <w:t>5.4.7</w:t>
      </w:r>
      <w:r>
        <w:rPr>
          <w:spacing w:val="27"/>
          <w:w w:val="101"/>
          <w:position w:val="19"/>
        </w:rPr>
        <w:t xml:space="preserve"> </w:t>
      </w:r>
      <w:r>
        <w:rPr>
          <w:rFonts w:ascii="SimSun" w:eastAsia="SimSun" w:hAnsi="SimSun" w:cs="SimSun"/>
          <w:spacing w:val="4"/>
          <w:position w:val="19"/>
        </w:rPr>
        <w:t>的规定。</w:t>
      </w:r>
    </w:p>
    <w:p>
      <w:pPr>
        <w:spacing w:before="1" w:line="229" w:lineRule="auto"/>
        <w:rPr>
          <w:rFonts w:ascii="SimHei" w:eastAsia="SimHei" w:hAnsi="SimHei" w:cs="SimHei"/>
          <w:sz w:val="20"/>
          <w:szCs w:val="20"/>
        </w:rPr>
      </w:pPr>
      <w:r>
        <w:rPr>
          <w:rFonts w:ascii="SimHei" w:eastAsia="SimHei" w:hAnsi="SimHei" w:cs="SimHei"/>
          <w:spacing w:val="6"/>
          <w:sz w:val="20"/>
          <w:szCs w:val="20"/>
        </w:rPr>
        <w:t>5.4.8</w:t>
      </w:r>
      <w:r>
        <w:rPr>
          <w:rFonts w:ascii="SimHei" w:eastAsia="SimHei" w:hAnsi="SimHei" w:cs="SimHei"/>
          <w:spacing w:val="6"/>
          <w:sz w:val="20"/>
          <w:szCs w:val="20"/>
        </w:rPr>
        <w:t xml:space="preserve">  </w:t>
      </w:r>
      <w:r>
        <w:rPr>
          <w:rFonts w:ascii="SimHei" w:eastAsia="SimHei" w:hAnsi="SimHei" w:cs="SimHei"/>
          <w:spacing w:val="6"/>
          <w:sz w:val="20"/>
          <w:szCs w:val="20"/>
        </w:rPr>
        <w:t>过滤网</w:t>
      </w:r>
    </w:p>
    <w:p>
      <w:pPr>
        <w:pStyle w:val="BodyText"/>
        <w:spacing w:before="188" w:line="499" w:lineRule="exact"/>
        <w:ind w:left="447"/>
        <w:rPr>
          <w:rFonts w:ascii="SimSun" w:eastAsia="SimSun" w:hAnsi="SimSun" w:cs="SimSun"/>
        </w:rPr>
      </w:pPr>
      <w:r>
        <w:rPr>
          <w:rFonts w:ascii="SimSun" w:eastAsia="SimSun" w:hAnsi="SimSun" w:cs="SimSun"/>
          <w:spacing w:val="4"/>
          <w:position w:val="19"/>
        </w:rPr>
        <w:t>比例调节装置的滤网应符合</w:t>
      </w:r>
      <w:r>
        <w:rPr>
          <w:rFonts w:ascii="SimSun" w:eastAsia="SimSun" w:hAnsi="SimSun" w:cs="SimSun"/>
          <w:spacing w:val="-30"/>
          <w:position w:val="19"/>
        </w:rPr>
        <w:t xml:space="preserve"> </w:t>
      </w:r>
      <w:r>
        <w:rPr>
          <w:position w:val="19"/>
        </w:rPr>
        <w:t>GB</w:t>
      </w:r>
      <w:r>
        <w:rPr>
          <w:spacing w:val="4"/>
          <w:position w:val="19"/>
        </w:rPr>
        <w:t>/T 30597—2014</w:t>
      </w:r>
      <w:r>
        <w:rPr>
          <w:spacing w:val="29"/>
          <w:w w:val="101"/>
          <w:position w:val="19"/>
        </w:rPr>
        <w:t xml:space="preserve"> </w:t>
      </w:r>
      <w:r>
        <w:rPr>
          <w:rFonts w:ascii="SimSun" w:eastAsia="SimSun" w:hAnsi="SimSun" w:cs="SimSun"/>
          <w:spacing w:val="4"/>
          <w:position w:val="19"/>
        </w:rPr>
        <w:t>中</w:t>
      </w:r>
      <w:r>
        <w:rPr>
          <w:rFonts w:ascii="SimSun" w:eastAsia="SimSun" w:hAnsi="SimSun" w:cs="SimSun"/>
          <w:spacing w:val="-35"/>
          <w:position w:val="19"/>
        </w:rPr>
        <w:t xml:space="preserve"> </w:t>
      </w:r>
      <w:r>
        <w:rPr>
          <w:spacing w:val="4"/>
          <w:position w:val="19"/>
        </w:rPr>
        <w:t>5.4.8</w:t>
      </w:r>
      <w:r>
        <w:rPr>
          <w:spacing w:val="29"/>
          <w:position w:val="19"/>
        </w:rPr>
        <w:t xml:space="preserve"> </w:t>
      </w:r>
      <w:r>
        <w:rPr>
          <w:rFonts w:ascii="SimSun" w:eastAsia="SimSun" w:hAnsi="SimSun" w:cs="SimSun"/>
          <w:spacing w:val="4"/>
          <w:position w:val="19"/>
        </w:rPr>
        <w:t>的规定。</w:t>
      </w:r>
    </w:p>
    <w:p>
      <w:pPr>
        <w:spacing w:line="230" w:lineRule="auto"/>
        <w:rPr>
          <w:rFonts w:ascii="SimHei" w:eastAsia="SimHei" w:hAnsi="SimHei" w:cs="SimHei"/>
          <w:sz w:val="20"/>
          <w:szCs w:val="20"/>
        </w:rPr>
      </w:pPr>
      <w:r>
        <w:rPr>
          <w:rFonts w:ascii="SimHei" w:eastAsia="SimHei" w:hAnsi="SimHei" w:cs="SimHei"/>
          <w:spacing w:val="6"/>
          <w:sz w:val="20"/>
          <w:szCs w:val="20"/>
        </w:rPr>
        <w:t>5.4.9</w:t>
      </w:r>
      <w:r>
        <w:rPr>
          <w:rFonts w:ascii="SimHei" w:eastAsia="SimHei" w:hAnsi="SimHei" w:cs="SimHei"/>
          <w:spacing w:val="6"/>
          <w:sz w:val="20"/>
          <w:szCs w:val="20"/>
        </w:rPr>
        <w:t xml:space="preserve">  </w:t>
      </w:r>
      <w:r>
        <w:rPr>
          <w:rFonts w:ascii="SimHei" w:eastAsia="SimHei" w:hAnsi="SimHei" w:cs="SimHei"/>
          <w:spacing w:val="6"/>
          <w:sz w:val="20"/>
          <w:szCs w:val="20"/>
        </w:rPr>
        <w:t>信号管连接</w:t>
      </w:r>
    </w:p>
    <w:p>
      <w:pPr>
        <w:spacing w:before="218" w:line="228" w:lineRule="auto"/>
        <w:ind w:left="424"/>
        <w:rPr>
          <w:rFonts w:ascii="SimSun" w:eastAsia="SimSun" w:hAnsi="SimSun" w:cs="SimSun"/>
          <w:sz w:val="20"/>
          <w:szCs w:val="20"/>
        </w:rPr>
      </w:pPr>
      <w:r>
        <w:rPr>
          <w:rFonts w:ascii="SimSun" w:eastAsia="SimSun" w:hAnsi="SimSun" w:cs="SimSun"/>
          <w:spacing w:val="9"/>
          <w:sz w:val="20"/>
          <w:szCs w:val="20"/>
        </w:rPr>
        <w:t>信号压力的信号管连接要求应在安装和操作说明书中说明。</w:t>
      </w:r>
    </w:p>
    <w:p>
      <w:pPr>
        <w:spacing w:line="310" w:lineRule="auto"/>
        <w:rPr>
          <w:rFonts w:ascii="Arial"/>
          <w:sz w:val="21"/>
        </w:rPr>
      </w:pPr>
    </w:p>
    <w:p>
      <w:pPr>
        <w:spacing w:before="65" w:line="231" w:lineRule="auto"/>
        <w:ind w:left="3"/>
        <w:rPr>
          <w:rFonts w:ascii="SimHei" w:eastAsia="SimHei" w:hAnsi="SimHei" w:cs="SimHei"/>
          <w:sz w:val="20"/>
          <w:szCs w:val="20"/>
        </w:rPr>
      </w:pPr>
      <w:r>
        <w:rPr>
          <w:rFonts w:ascii="SimHei" w:eastAsia="SimHei" w:hAnsi="SimHei" w:cs="SimHei"/>
          <w:spacing w:val="2"/>
          <w:sz w:val="20"/>
          <w:szCs w:val="20"/>
        </w:rPr>
        <w:t>6</w:t>
      </w:r>
      <w:r>
        <w:rPr>
          <w:rFonts w:ascii="SimHei" w:eastAsia="SimHei" w:hAnsi="SimHei" w:cs="SimHei"/>
          <w:spacing w:val="8"/>
          <w:sz w:val="20"/>
          <w:szCs w:val="20"/>
        </w:rPr>
        <w:t xml:space="preserve">  </w:t>
      </w:r>
      <w:r>
        <w:rPr>
          <w:rFonts w:ascii="SimHei" w:eastAsia="SimHei" w:hAnsi="SimHei" w:cs="SimHei"/>
          <w:spacing w:val="2"/>
          <w:sz w:val="20"/>
          <w:szCs w:val="20"/>
        </w:rPr>
        <w:t>要求</w:t>
      </w:r>
    </w:p>
    <w:p>
      <w:pPr>
        <w:spacing w:line="307" w:lineRule="auto"/>
        <w:rPr>
          <w:rFonts w:ascii="Arial"/>
          <w:sz w:val="21"/>
        </w:rPr>
      </w:pPr>
    </w:p>
    <w:p>
      <w:pPr>
        <w:spacing w:before="66" w:line="229" w:lineRule="auto"/>
        <w:ind w:left="3"/>
        <w:rPr>
          <w:rFonts w:ascii="SimHei" w:eastAsia="SimHei" w:hAnsi="SimHei" w:cs="SimHei"/>
          <w:sz w:val="20"/>
          <w:szCs w:val="20"/>
        </w:rPr>
      </w:pPr>
      <w:r>
        <w:rPr>
          <w:rFonts w:ascii="SimHei" w:eastAsia="SimHei" w:hAnsi="SimHei" w:cs="SimHei"/>
          <w:spacing w:val="4"/>
          <w:sz w:val="20"/>
          <w:szCs w:val="20"/>
        </w:rPr>
        <w:t>6.1</w:t>
      </w:r>
      <w:r>
        <w:rPr>
          <w:rFonts w:ascii="SimHei" w:eastAsia="SimHei" w:hAnsi="SimHei" w:cs="SimHei"/>
          <w:spacing w:val="13"/>
          <w:sz w:val="20"/>
          <w:szCs w:val="20"/>
        </w:rPr>
        <w:t xml:space="preserve">  </w:t>
      </w:r>
      <w:r>
        <w:rPr>
          <w:rFonts w:ascii="SimHei" w:eastAsia="SimHei" w:hAnsi="SimHei" w:cs="SimHei"/>
          <w:spacing w:val="4"/>
          <w:sz w:val="20"/>
          <w:szCs w:val="20"/>
        </w:rPr>
        <w:t>一般要求</w:t>
      </w:r>
    </w:p>
    <w:p>
      <w:pPr>
        <w:pStyle w:val="BodyText"/>
        <w:spacing w:before="193" w:line="308" w:lineRule="exact"/>
        <w:ind w:left="447"/>
        <w:rPr>
          <w:rFonts w:ascii="SimSun" w:eastAsia="SimSun" w:hAnsi="SimSun" w:cs="SimSun"/>
        </w:rPr>
      </w:pPr>
      <w:r>
        <w:rPr>
          <w:rFonts w:ascii="SimSun" w:eastAsia="SimSun" w:hAnsi="SimSun" w:cs="SimSun"/>
          <w:spacing w:val="7"/>
          <w:position w:val="2"/>
        </w:rPr>
        <w:t>比例调节装置的一般要求除应符合</w:t>
      </w:r>
      <w:r>
        <w:rPr>
          <w:position w:val="2"/>
        </w:rPr>
        <w:t>GB</w:t>
      </w:r>
      <w:r>
        <w:rPr>
          <w:spacing w:val="7"/>
          <w:position w:val="2"/>
        </w:rPr>
        <w:t>/T 30597</w:t>
      </w:r>
      <w:r>
        <w:rPr>
          <w:spacing w:val="7"/>
          <w:position w:val="2"/>
          <w:sz w:val="24"/>
          <w:szCs w:val="24"/>
        </w:rPr>
        <w:t>—</w:t>
      </w:r>
      <w:r>
        <w:rPr>
          <w:spacing w:val="7"/>
          <w:position w:val="2"/>
        </w:rPr>
        <w:t>2014</w:t>
      </w:r>
      <w:r>
        <w:rPr>
          <w:rFonts w:ascii="SimSun" w:eastAsia="SimSun" w:hAnsi="SimSun" w:cs="SimSun"/>
          <w:spacing w:val="7"/>
          <w:position w:val="2"/>
        </w:rPr>
        <w:t>中</w:t>
      </w:r>
      <w:r>
        <w:rPr>
          <w:spacing w:val="7"/>
          <w:position w:val="2"/>
        </w:rPr>
        <w:t>6.</w:t>
      </w:r>
      <w:r>
        <w:rPr>
          <w:spacing w:val="-25"/>
          <w:position w:val="2"/>
        </w:rPr>
        <w:t xml:space="preserve"> </w:t>
      </w:r>
      <w:r>
        <w:rPr>
          <w:spacing w:val="7"/>
          <w:position w:val="2"/>
        </w:rPr>
        <w:t>1</w:t>
      </w:r>
      <w:r>
        <w:rPr>
          <w:rFonts w:ascii="SimSun" w:eastAsia="SimSun" w:hAnsi="SimSun" w:cs="SimSun"/>
          <w:spacing w:val="7"/>
          <w:position w:val="2"/>
        </w:rPr>
        <w:t>的规定外，还</w:t>
      </w:r>
      <w:r>
        <w:rPr>
          <w:rFonts w:ascii="SimSun" w:eastAsia="SimSun" w:hAnsi="SimSun" w:cs="SimSun"/>
          <w:spacing w:val="6"/>
          <w:position w:val="2"/>
        </w:rPr>
        <w:t>应符合下列规定：</w:t>
      </w:r>
    </w:p>
    <w:p>
      <w:pPr>
        <w:pStyle w:val="BodyText"/>
        <w:spacing w:line="342" w:lineRule="exact"/>
        <w:ind w:left="423"/>
        <w:rPr>
          <w:rFonts w:ascii="SimSun" w:eastAsia="SimSun" w:hAnsi="SimSun" w:cs="SimSun"/>
        </w:rPr>
      </w:pPr>
      <w:r>
        <w:rPr>
          <w:spacing w:val="10"/>
          <w:position w:val="7"/>
          <w:sz w:val="19"/>
          <w:szCs w:val="19"/>
        </w:rPr>
        <w:t xml:space="preserve">a)     </w:t>
      </w:r>
      <w:r>
        <w:rPr>
          <w:rFonts w:ascii="SimSun" w:eastAsia="SimSun" w:hAnsi="SimSun" w:cs="SimSun"/>
          <w:spacing w:val="10"/>
          <w:position w:val="7"/>
        </w:rPr>
        <w:t>使用下列</w:t>
      </w:r>
      <w:r>
        <w:rPr>
          <w:rFonts w:ascii="SimSun" w:eastAsia="SimSun" w:hAnsi="SimSun" w:cs="SimSun"/>
          <w:spacing w:val="-42"/>
          <w:position w:val="7"/>
        </w:rPr>
        <w:t xml:space="preserve"> </w:t>
      </w:r>
      <w:r>
        <w:rPr>
          <w:position w:val="7"/>
        </w:rPr>
        <w:t>DC</w:t>
      </w:r>
      <w:r>
        <w:rPr>
          <w:spacing w:val="10"/>
          <w:position w:val="7"/>
        </w:rPr>
        <w:t xml:space="preserve"> </w:t>
      </w:r>
      <w:r>
        <w:rPr>
          <w:rFonts w:ascii="SimSun" w:eastAsia="SimSun" w:hAnsi="SimSun" w:cs="SimSun"/>
          <w:spacing w:val="10"/>
          <w:position w:val="7"/>
        </w:rPr>
        <w:t>供电系统的比例调节装置，从额定电压的</w:t>
      </w:r>
      <w:r>
        <w:rPr>
          <w:rFonts w:ascii="SimSun" w:eastAsia="SimSun" w:hAnsi="SimSun" w:cs="SimSun"/>
          <w:spacing w:val="-34"/>
          <w:position w:val="7"/>
        </w:rPr>
        <w:t xml:space="preserve"> </w:t>
      </w:r>
      <w:r>
        <w:rPr>
          <w:spacing w:val="10"/>
          <w:position w:val="7"/>
        </w:rPr>
        <w:t>8</w:t>
      </w:r>
      <w:r>
        <w:rPr>
          <w:spacing w:val="9"/>
          <w:position w:val="7"/>
        </w:rPr>
        <w:t>0%</w:t>
      </w:r>
      <w:r>
        <w:rPr>
          <w:rFonts w:ascii="SimSun" w:eastAsia="SimSun" w:hAnsi="SimSun" w:cs="SimSun"/>
          <w:spacing w:val="9"/>
          <w:position w:val="7"/>
        </w:rPr>
        <w:t>到</w:t>
      </w:r>
      <w:r>
        <w:rPr>
          <w:rFonts w:ascii="SimSun" w:eastAsia="SimSun" w:hAnsi="SimSun" w:cs="SimSun"/>
          <w:spacing w:val="-23"/>
          <w:position w:val="7"/>
        </w:rPr>
        <w:t xml:space="preserve"> </w:t>
      </w:r>
      <w:r>
        <w:rPr>
          <w:spacing w:val="9"/>
          <w:position w:val="7"/>
        </w:rPr>
        <w:t>120%</w:t>
      </w:r>
      <w:r>
        <w:rPr>
          <w:rFonts w:ascii="SimSun" w:eastAsia="SimSun" w:hAnsi="SimSun" w:cs="SimSun"/>
          <w:spacing w:val="9"/>
          <w:position w:val="7"/>
        </w:rPr>
        <w:t>范围内应能正常工作：</w:t>
      </w:r>
    </w:p>
    <w:p>
      <w:pPr>
        <w:pStyle w:val="BodyText"/>
        <w:spacing w:before="1" w:line="229" w:lineRule="auto"/>
        <w:ind w:left="852"/>
        <w:rPr>
          <w:rFonts w:ascii="SimSun" w:eastAsia="SimSun" w:hAnsi="SimSun" w:cs="SimSun"/>
        </w:rPr>
      </w:pPr>
      <w:r>
        <w:rPr>
          <w:rFonts w:ascii="SimSun" w:eastAsia="SimSun" w:hAnsi="SimSun" w:cs="SimSun"/>
          <w:spacing w:val="7"/>
        </w:rPr>
        <w:t>——</w:t>
      </w:r>
      <w:r>
        <w:rPr>
          <w:spacing w:val="7"/>
        </w:rPr>
        <w:t>A</w:t>
      </w:r>
      <w:r>
        <w:rPr>
          <w:spacing w:val="20"/>
        </w:rPr>
        <w:t xml:space="preserve"> </w:t>
      </w:r>
      <w:r>
        <w:rPr>
          <w:rFonts w:ascii="SimSun" w:eastAsia="SimSun" w:hAnsi="SimSun" w:cs="SimSun"/>
          <w:spacing w:val="7"/>
        </w:rPr>
        <w:t>型：独立的电池系统；</w:t>
      </w:r>
    </w:p>
    <w:p>
      <w:pPr>
        <w:pStyle w:val="BodyText"/>
        <w:spacing w:before="63" w:line="312" w:lineRule="exact"/>
        <w:ind w:left="852"/>
        <w:rPr>
          <w:rFonts w:ascii="SimSun" w:eastAsia="SimSun" w:hAnsi="SimSun" w:cs="SimSun"/>
        </w:rPr>
      </w:pPr>
      <w:r>
        <w:rPr>
          <w:rFonts w:ascii="SimSun" w:eastAsia="SimSun" w:hAnsi="SimSun" w:cs="SimSun"/>
          <w:spacing w:val="9"/>
          <w:position w:val="7"/>
        </w:rPr>
        <w:t>——</w:t>
      </w:r>
      <w:r>
        <w:rPr>
          <w:spacing w:val="9"/>
          <w:position w:val="7"/>
        </w:rPr>
        <w:t>B</w:t>
      </w:r>
      <w:r>
        <w:rPr>
          <w:spacing w:val="17"/>
          <w:w w:val="101"/>
          <w:position w:val="7"/>
        </w:rPr>
        <w:t xml:space="preserve"> </w:t>
      </w:r>
      <w:r>
        <w:rPr>
          <w:rFonts w:ascii="SimSun" w:eastAsia="SimSun" w:hAnsi="SimSun" w:cs="SimSun"/>
          <w:spacing w:val="9"/>
          <w:position w:val="7"/>
        </w:rPr>
        <w:t>型：非固定位置应用的电池系统（例如改变位置应用或移动中应用</w:t>
      </w:r>
      <w:r>
        <w:rPr>
          <w:rFonts w:ascii="SimSun" w:eastAsia="SimSun" w:hAnsi="SimSun" w:cs="SimSun"/>
          <w:spacing w:val="2"/>
          <w:position w:val="7"/>
        </w:rPr>
        <w:t>）；</w:t>
      </w:r>
    </w:p>
    <w:p>
      <w:pPr>
        <w:pStyle w:val="BodyText"/>
        <w:spacing w:before="1" w:line="227" w:lineRule="auto"/>
        <w:ind w:left="852"/>
        <w:rPr>
          <w:rFonts w:ascii="SimSun" w:eastAsia="SimSun" w:hAnsi="SimSun" w:cs="SimSun"/>
        </w:rPr>
        <w:sectPr>
          <w:footerReference w:type="default" r:id="rId15"/>
          <w:pgSz w:w="16101" w:h="16839"/>
          <w:pgMar w:top="1406" w:right="2415" w:bottom="1311" w:left="1421" w:header="0" w:footer="1134" w:gutter="0"/>
          <w:pgNumType w:start="10"/>
          <w:cols w:space="708"/>
        </w:sectPr>
      </w:pPr>
      <w:r>
        <w:rPr>
          <w:rFonts w:ascii="SimSun" w:eastAsia="SimSun" w:hAnsi="SimSun" w:cs="SimSun"/>
          <w:spacing w:val="7"/>
        </w:rPr>
        <w:t>——</w:t>
      </w:r>
      <w:r>
        <w:rPr>
          <w:spacing w:val="7"/>
        </w:rPr>
        <w:t>C</w:t>
      </w:r>
      <w:r>
        <w:rPr>
          <w:spacing w:val="31"/>
          <w:w w:val="101"/>
        </w:rPr>
        <w:t xml:space="preserve"> </w:t>
      </w:r>
      <w:r>
        <w:rPr>
          <w:rFonts w:ascii="SimSun" w:eastAsia="SimSun" w:hAnsi="SimSun" w:cs="SimSun"/>
          <w:spacing w:val="7"/>
        </w:rPr>
        <w:t>型：连接到</w:t>
      </w:r>
      <w:r>
        <w:rPr>
          <w:rFonts w:ascii="SimSun" w:eastAsia="SimSun" w:hAnsi="SimSun" w:cs="SimSun"/>
          <w:spacing w:val="-42"/>
        </w:rPr>
        <w:t xml:space="preserve"> </w:t>
      </w:r>
      <w:r>
        <w:t>DC</w:t>
      </w:r>
      <w:r>
        <w:rPr>
          <w:spacing w:val="7"/>
        </w:rPr>
        <w:t xml:space="preserve"> </w:t>
      </w:r>
      <w:r>
        <w:rPr>
          <w:rFonts w:ascii="SimSun" w:eastAsia="SimSun" w:hAnsi="SimSun" w:cs="SimSun"/>
          <w:spacing w:val="7"/>
        </w:rPr>
        <w:t>供电网络的系统。</w:t>
      </w:r>
    </w:p>
    <w:p>
      <w:pPr>
        <w:pStyle w:val="BodyText"/>
        <w:spacing w:before="45" w:line="332" w:lineRule="exact"/>
        <w:ind w:left="416"/>
        <w:rPr>
          <w:rFonts w:ascii="SimSun" w:eastAsia="SimSun" w:hAnsi="SimSun" w:cs="SimSun"/>
        </w:rPr>
      </w:pPr>
      <w:r>
        <w:rPr>
          <w:spacing w:val="12"/>
          <w:position w:val="7"/>
          <w:sz w:val="19"/>
          <w:szCs w:val="19"/>
        </w:rPr>
        <w:t xml:space="preserve">b)     </w:t>
      </w:r>
      <w:r>
        <w:rPr>
          <w:rFonts w:ascii="SimSun" w:eastAsia="SimSun" w:hAnsi="SimSun" w:cs="SimSun"/>
          <w:spacing w:val="12"/>
          <w:position w:val="7"/>
        </w:rPr>
        <w:t>对使用其它类型</w:t>
      </w:r>
      <w:r>
        <w:rPr>
          <w:rFonts w:ascii="SimSun" w:eastAsia="SimSun" w:hAnsi="SimSun" w:cs="SimSun"/>
          <w:spacing w:val="-39"/>
          <w:position w:val="7"/>
        </w:rPr>
        <w:t xml:space="preserve"> </w:t>
      </w:r>
      <w:r>
        <w:rPr>
          <w:position w:val="7"/>
        </w:rPr>
        <w:t>DC</w:t>
      </w:r>
      <w:r>
        <w:rPr>
          <w:spacing w:val="12"/>
          <w:position w:val="7"/>
        </w:rPr>
        <w:t xml:space="preserve"> </w:t>
      </w:r>
      <w:r>
        <w:rPr>
          <w:rFonts w:ascii="SimSun" w:eastAsia="SimSun" w:hAnsi="SimSun" w:cs="SimSun"/>
          <w:spacing w:val="12"/>
          <w:position w:val="7"/>
        </w:rPr>
        <w:t>供电系统的比例调节装置，应在安装和操作说明书中声</w:t>
      </w:r>
      <w:r>
        <w:rPr>
          <w:rFonts w:ascii="SimSun" w:eastAsia="SimSun" w:hAnsi="SimSun" w:cs="SimSun"/>
          <w:spacing w:val="11"/>
          <w:position w:val="7"/>
        </w:rPr>
        <w:t>明其适用电压范</w:t>
      </w:r>
    </w:p>
    <w:p>
      <w:pPr>
        <w:spacing w:line="229" w:lineRule="auto"/>
        <w:ind w:left="861"/>
        <w:rPr>
          <w:rFonts w:ascii="SimSun" w:eastAsia="SimSun" w:hAnsi="SimSun" w:cs="SimSun"/>
          <w:sz w:val="20"/>
          <w:szCs w:val="20"/>
        </w:rPr>
      </w:pPr>
      <w:r>
        <w:rPr>
          <w:rFonts w:ascii="SimSun" w:eastAsia="SimSun" w:hAnsi="SimSun" w:cs="SimSun"/>
          <w:spacing w:val="-9"/>
          <w:sz w:val="20"/>
          <w:szCs w:val="20"/>
        </w:rPr>
        <w:t>围。</w:t>
      </w:r>
    </w:p>
    <w:p>
      <w:pPr>
        <w:spacing w:before="220" w:line="231" w:lineRule="auto"/>
        <w:ind w:left="3"/>
        <w:rPr>
          <w:rFonts w:ascii="SimHei" w:eastAsia="SimHei" w:hAnsi="SimHei" w:cs="SimHei"/>
          <w:sz w:val="20"/>
          <w:szCs w:val="20"/>
        </w:rPr>
      </w:pPr>
      <w:r>
        <w:rPr>
          <w:rFonts w:ascii="SimHei" w:eastAsia="SimHei" w:hAnsi="SimHei" w:cs="SimHei"/>
          <w:spacing w:val="4"/>
          <w:sz w:val="20"/>
          <w:szCs w:val="20"/>
        </w:rPr>
        <w:t>6.2</w:t>
      </w:r>
      <w:r>
        <w:rPr>
          <w:rFonts w:ascii="SimHei" w:eastAsia="SimHei" w:hAnsi="SimHei" w:cs="SimHei"/>
          <w:spacing w:val="13"/>
          <w:sz w:val="20"/>
          <w:szCs w:val="20"/>
        </w:rPr>
        <w:t xml:space="preserve">  </w:t>
      </w:r>
      <w:r>
        <w:rPr>
          <w:rFonts w:ascii="SimHei" w:eastAsia="SimHei" w:hAnsi="SimHei" w:cs="SimHei"/>
          <w:spacing w:val="4"/>
          <w:sz w:val="20"/>
          <w:szCs w:val="20"/>
        </w:rPr>
        <w:t>部件要求</w:t>
      </w:r>
    </w:p>
    <w:p>
      <w:pPr>
        <w:pStyle w:val="BodyText"/>
        <w:spacing w:before="192" w:line="312" w:lineRule="exact"/>
        <w:ind w:left="447"/>
        <w:rPr>
          <w:rFonts w:ascii="SimSun" w:eastAsia="SimSun" w:hAnsi="SimSun" w:cs="SimSun"/>
        </w:rPr>
      </w:pPr>
      <w:r>
        <w:rPr>
          <w:rFonts w:ascii="SimSun" w:eastAsia="SimSun" w:hAnsi="SimSun" w:cs="SimSun"/>
          <w:spacing w:val="6"/>
          <w:position w:val="2"/>
        </w:rPr>
        <w:t>比例调节装置的部件应符合</w:t>
      </w:r>
      <w:r>
        <w:rPr>
          <w:position w:val="2"/>
        </w:rPr>
        <w:t>GB</w:t>
      </w:r>
      <w:r>
        <w:rPr>
          <w:spacing w:val="6"/>
          <w:position w:val="2"/>
        </w:rPr>
        <w:t>/T 30597</w:t>
      </w:r>
      <w:r>
        <w:rPr>
          <w:spacing w:val="6"/>
          <w:position w:val="2"/>
          <w:sz w:val="24"/>
          <w:szCs w:val="24"/>
        </w:rPr>
        <w:t>—</w:t>
      </w:r>
      <w:r>
        <w:rPr>
          <w:spacing w:val="6"/>
          <w:position w:val="2"/>
        </w:rPr>
        <w:t>2014</w:t>
      </w:r>
      <w:r>
        <w:rPr>
          <w:rFonts w:ascii="SimSun" w:eastAsia="SimSun" w:hAnsi="SimSun" w:cs="SimSun"/>
          <w:spacing w:val="6"/>
          <w:position w:val="2"/>
        </w:rPr>
        <w:t>中</w:t>
      </w:r>
      <w:r>
        <w:rPr>
          <w:spacing w:val="6"/>
          <w:position w:val="2"/>
        </w:rPr>
        <w:t>6.2</w:t>
      </w:r>
      <w:r>
        <w:rPr>
          <w:rFonts w:ascii="SimSun" w:eastAsia="SimSun" w:hAnsi="SimSun" w:cs="SimSun"/>
          <w:spacing w:val="6"/>
          <w:position w:val="2"/>
        </w:rPr>
        <w:t>的规定。</w:t>
      </w:r>
    </w:p>
    <w:p>
      <w:pPr>
        <w:spacing w:before="182" w:line="231" w:lineRule="auto"/>
        <w:ind w:left="3"/>
        <w:rPr>
          <w:rFonts w:ascii="SimHei" w:eastAsia="SimHei" w:hAnsi="SimHei" w:cs="SimHei"/>
          <w:sz w:val="20"/>
          <w:szCs w:val="20"/>
        </w:rPr>
      </w:pPr>
      <w:r>
        <w:rPr>
          <w:rFonts w:ascii="SimHei" w:eastAsia="SimHei" w:hAnsi="SimHei" w:cs="SimHei"/>
          <w:spacing w:val="6"/>
          <w:sz w:val="20"/>
          <w:szCs w:val="20"/>
        </w:rPr>
        <w:t>6.3</w:t>
      </w:r>
      <w:r>
        <w:rPr>
          <w:rFonts w:ascii="SimHei" w:eastAsia="SimHei" w:hAnsi="SimHei" w:cs="SimHei"/>
          <w:spacing w:val="6"/>
          <w:sz w:val="20"/>
          <w:szCs w:val="20"/>
        </w:rPr>
        <w:t xml:space="preserve">  </w:t>
      </w:r>
      <w:r>
        <w:rPr>
          <w:rFonts w:ascii="SimHei" w:eastAsia="SimHei" w:hAnsi="SimHei" w:cs="SimHei"/>
          <w:spacing w:val="6"/>
          <w:sz w:val="20"/>
          <w:szCs w:val="20"/>
        </w:rPr>
        <w:t>性能要求</w:t>
      </w:r>
    </w:p>
    <w:p>
      <w:pPr>
        <w:spacing w:before="218" w:line="229" w:lineRule="auto"/>
        <w:ind w:left="3"/>
        <w:rPr>
          <w:rFonts w:ascii="SimHei" w:eastAsia="SimHei" w:hAnsi="SimHei" w:cs="SimHei"/>
          <w:sz w:val="20"/>
          <w:szCs w:val="20"/>
        </w:rPr>
      </w:pPr>
      <w:r>
        <w:rPr>
          <w:rFonts w:ascii="SimHei" w:eastAsia="SimHei" w:hAnsi="SimHei" w:cs="SimHei"/>
          <w:spacing w:val="4"/>
          <w:sz w:val="20"/>
          <w:szCs w:val="20"/>
        </w:rPr>
        <w:t>6.3.1</w:t>
      </w:r>
      <w:r>
        <w:rPr>
          <w:rFonts w:ascii="SimHei" w:eastAsia="SimHei" w:hAnsi="SimHei" w:cs="SimHei"/>
          <w:spacing w:val="11"/>
          <w:sz w:val="20"/>
          <w:szCs w:val="20"/>
        </w:rPr>
        <w:t xml:space="preserve">  </w:t>
      </w:r>
      <w:r>
        <w:rPr>
          <w:rFonts w:ascii="SimHei" w:eastAsia="SimHei" w:hAnsi="SimHei" w:cs="SimHei"/>
          <w:spacing w:val="4"/>
          <w:sz w:val="20"/>
          <w:szCs w:val="20"/>
        </w:rPr>
        <w:t>气密性</w:t>
      </w:r>
    </w:p>
    <w:p>
      <w:pPr>
        <w:spacing w:line="229" w:lineRule="auto"/>
        <w:rPr>
          <w:rFonts w:ascii="SimHei" w:eastAsia="SimHei" w:hAnsi="SimHei" w:cs="SimHei"/>
          <w:sz w:val="20"/>
          <w:szCs w:val="20"/>
        </w:rPr>
        <w:sectPr>
          <w:footerReference w:type="default" r:id="rId16"/>
          <w:type w:val="nextPage"/>
          <w:pgSz w:w="16101" w:h="16839"/>
          <w:pgMar w:top="1406" w:right="2415" w:bottom="1311" w:left="1421" w:header="0" w:footer="1134" w:gutter="0"/>
          <w:pgNumType w:start="11"/>
          <w:cols w:space="708"/>
          <w:titlePg w:val="0"/>
        </w:sectPr>
      </w:pPr>
    </w:p>
    <w:p>
      <w:pPr>
        <w:pStyle w:val="BodyText"/>
        <w:spacing w:before="42" w:line="265" w:lineRule="exact"/>
        <w:ind w:left="7778"/>
        <w:rPr>
          <w:rFonts w:ascii="SimHei" w:eastAsia="SimHei" w:hAnsi="SimHei" w:cs="SimHei"/>
        </w:rPr>
      </w:pPr>
      <w:r>
        <w:rPr>
          <w:rFonts w:ascii="SimHei" w:eastAsia="SimHei" w:hAnsi="SimHei" w:cs="SimHei"/>
          <w:position w:val="1"/>
        </w:rPr>
        <w:t>GB</w:t>
      </w:r>
      <w:r>
        <w:rPr>
          <w:rFonts w:ascii="SimHei" w:eastAsia="SimHei" w:hAnsi="SimHei" w:cs="SimHei"/>
          <w:spacing w:val="22"/>
          <w:position w:val="1"/>
        </w:rPr>
        <w:t>/</w:t>
      </w:r>
      <w:r>
        <w:rPr>
          <w:rFonts w:ascii="SimHei" w:eastAsia="SimHei" w:hAnsi="SimHei" w:cs="SimHei"/>
          <w:position w:val="1"/>
        </w:rPr>
        <w:t>T</w:t>
      </w:r>
      <w:r>
        <w:rPr>
          <w:rFonts w:ascii="SimHei" w:eastAsia="SimHei" w:hAnsi="SimHei" w:cs="SimHei"/>
          <w:spacing w:val="22"/>
          <w:position w:val="1"/>
        </w:rPr>
        <w:t xml:space="preserve"> </w:t>
      </w:r>
      <w:r>
        <w:rPr>
          <w:rFonts w:ascii="SimHei" w:eastAsia="SimHei" w:hAnsi="SimHei" w:cs="SimHei"/>
          <w:position w:val="1"/>
        </w:rPr>
        <w:t>XXXX</w:t>
      </w:r>
      <w:r>
        <w:rPr>
          <w:spacing w:val="22"/>
          <w:position w:val="1"/>
        </w:rPr>
        <w:t>—</w:t>
      </w:r>
      <w:r>
        <w:rPr>
          <w:rFonts w:ascii="SimHei" w:eastAsia="SimHei" w:hAnsi="SimHei" w:cs="SimHei"/>
          <w:position w:val="1"/>
        </w:rPr>
        <w:t>XXXX</w:t>
      </w:r>
    </w:p>
    <w:p>
      <w:pPr>
        <w:spacing w:before="249" w:line="229" w:lineRule="auto"/>
        <w:rPr>
          <w:rFonts w:ascii="SimHei" w:eastAsia="SimHei" w:hAnsi="SimHei" w:cs="SimHei"/>
          <w:sz w:val="20"/>
          <w:szCs w:val="20"/>
        </w:rPr>
      </w:pPr>
      <w:hyperlink r:id="rId17" w:history="1">
        <w:r>
          <w:rPr>
            <w:rFonts w:ascii="SimHei" w:eastAsia="SimHei" w:hAnsi="SimHei" w:cs="SimHei"/>
            <w:spacing w:val="6"/>
            <w:sz w:val="20"/>
            <w:szCs w:val="20"/>
          </w:rPr>
          <w:t>6.3.1.1</w:t>
        </w:r>
      </w:hyperlink>
      <w:r>
        <w:rPr>
          <w:rFonts w:ascii="SimHei" w:eastAsia="SimHei" w:hAnsi="SimHei" w:cs="SimHei"/>
          <w:spacing w:val="6"/>
          <w:sz w:val="20"/>
          <w:szCs w:val="20"/>
        </w:rPr>
        <w:t xml:space="preserve"> </w:t>
      </w:r>
      <w:r>
        <w:rPr>
          <w:rFonts w:ascii="SimHei" w:eastAsia="SimHei" w:hAnsi="SimHei" w:cs="SimHei"/>
          <w:spacing w:val="6"/>
          <w:sz w:val="20"/>
          <w:szCs w:val="20"/>
        </w:rPr>
        <w:t>外部气密性</w:t>
      </w:r>
    </w:p>
    <w:p>
      <w:pPr>
        <w:pStyle w:val="BodyText"/>
        <w:spacing w:before="85" w:line="357" w:lineRule="exact"/>
        <w:ind w:left="422"/>
        <w:rPr>
          <w:rFonts w:ascii="SimSun" w:eastAsia="SimSun" w:hAnsi="SimSun" w:cs="SimSun"/>
        </w:rPr>
      </w:pPr>
      <w:r>
        <w:rPr>
          <w:rFonts w:ascii="SimSun" w:eastAsia="SimSun" w:hAnsi="SimSun" w:cs="SimSun"/>
          <w:spacing w:val="6"/>
          <w:position w:val="11"/>
        </w:rPr>
        <w:t>按</w:t>
      </w:r>
      <w:r>
        <w:rPr>
          <w:rFonts w:ascii="SimSun" w:eastAsia="SimSun" w:hAnsi="SimSun" w:cs="SimSun"/>
          <w:spacing w:val="-40"/>
          <w:position w:val="11"/>
        </w:rPr>
        <w:t xml:space="preserve"> </w:t>
      </w:r>
      <w:hyperlink r:id="rId18" w:history="1">
        <w:r>
          <w:rPr>
            <w:spacing w:val="6"/>
            <w:position w:val="11"/>
          </w:rPr>
          <w:t>7.4.1.1</w:t>
        </w:r>
      </w:hyperlink>
      <w:r>
        <w:rPr>
          <w:spacing w:val="6"/>
          <w:position w:val="11"/>
        </w:rPr>
        <w:t xml:space="preserve"> </w:t>
      </w:r>
      <w:r>
        <w:rPr>
          <w:rFonts w:ascii="SimSun" w:eastAsia="SimSun" w:hAnsi="SimSun" w:cs="SimSun"/>
          <w:spacing w:val="6"/>
          <w:position w:val="11"/>
        </w:rPr>
        <w:t>规定的试验方法进行试验，</w:t>
      </w:r>
      <w:r>
        <w:rPr>
          <w:rFonts w:ascii="SimSun" w:eastAsia="SimSun" w:hAnsi="SimSun" w:cs="SimSun"/>
          <w:spacing w:val="-58"/>
          <w:position w:val="11"/>
        </w:rPr>
        <w:t xml:space="preserve"> </w:t>
      </w:r>
      <w:r>
        <w:rPr>
          <w:rFonts w:ascii="SimSun" w:eastAsia="SimSun" w:hAnsi="SimSun" w:cs="SimSun"/>
          <w:spacing w:val="6"/>
          <w:position w:val="11"/>
        </w:rPr>
        <w:t>比例调节装置的泄漏量</w:t>
      </w:r>
      <w:r>
        <w:rPr>
          <w:rFonts w:ascii="SimSun" w:eastAsia="SimSun" w:hAnsi="SimSun" w:cs="SimSun"/>
          <w:spacing w:val="5"/>
          <w:position w:val="11"/>
        </w:rPr>
        <w:t>不应超过表</w:t>
      </w:r>
      <w:r>
        <w:rPr>
          <w:rFonts w:ascii="SimSun" w:eastAsia="SimSun" w:hAnsi="SimSun" w:cs="SimSun"/>
          <w:spacing w:val="-21"/>
          <w:position w:val="11"/>
        </w:rPr>
        <w:t xml:space="preserve"> </w:t>
      </w:r>
      <w:r>
        <w:rPr>
          <w:spacing w:val="5"/>
          <w:position w:val="11"/>
        </w:rPr>
        <w:t>1</w:t>
      </w:r>
      <w:r>
        <w:rPr>
          <w:spacing w:val="27"/>
          <w:w w:val="101"/>
          <w:position w:val="11"/>
        </w:rPr>
        <w:t xml:space="preserve"> </w:t>
      </w:r>
      <w:r>
        <w:rPr>
          <w:rFonts w:ascii="SimSun" w:eastAsia="SimSun" w:hAnsi="SimSun" w:cs="SimSun"/>
          <w:spacing w:val="5"/>
          <w:position w:val="11"/>
        </w:rPr>
        <w:t>的规定值。</w:t>
      </w:r>
    </w:p>
    <w:p>
      <w:pPr>
        <w:spacing w:before="1" w:line="229" w:lineRule="auto"/>
        <w:ind w:left="3918"/>
        <w:rPr>
          <w:rFonts w:ascii="SimHei" w:eastAsia="SimHei" w:hAnsi="SimHei" w:cs="SimHei"/>
          <w:sz w:val="20"/>
          <w:szCs w:val="20"/>
        </w:rPr>
      </w:pPr>
      <w:r>
        <w:rPr>
          <w:rFonts w:ascii="SimHei" w:eastAsia="SimHei" w:hAnsi="SimHei" w:cs="SimHei"/>
          <w:spacing w:val="2"/>
          <w:sz w:val="20"/>
          <w:szCs w:val="20"/>
        </w:rPr>
        <w:t>表</w:t>
      </w:r>
      <w:r>
        <w:rPr>
          <w:rFonts w:ascii="SimHei" w:eastAsia="SimHei" w:hAnsi="SimHei" w:cs="SimHei"/>
          <w:spacing w:val="-26"/>
          <w:sz w:val="20"/>
          <w:szCs w:val="20"/>
        </w:rPr>
        <w:t xml:space="preserve"> </w:t>
      </w:r>
      <w:r>
        <w:rPr>
          <w:rFonts w:ascii="SimHei" w:eastAsia="SimHei" w:hAnsi="SimHei" w:cs="SimHei"/>
          <w:spacing w:val="2"/>
          <w:sz w:val="20"/>
          <w:szCs w:val="20"/>
        </w:rPr>
        <w:t>1</w:t>
      </w:r>
      <w:r>
        <w:rPr>
          <w:rFonts w:ascii="SimHei" w:eastAsia="SimHei" w:hAnsi="SimHei" w:cs="SimHei"/>
          <w:spacing w:val="21"/>
          <w:sz w:val="20"/>
          <w:szCs w:val="20"/>
        </w:rPr>
        <w:t xml:space="preserve"> </w:t>
      </w:r>
      <w:r>
        <w:rPr>
          <w:rFonts w:ascii="SimHei" w:eastAsia="SimHei" w:hAnsi="SimHei" w:cs="SimHei"/>
          <w:spacing w:val="2"/>
          <w:sz w:val="20"/>
          <w:szCs w:val="20"/>
        </w:rPr>
        <w:t>最大泄漏量</w:t>
      </w:r>
    </w:p>
    <w:p>
      <w:pPr>
        <w:spacing w:line="37" w:lineRule="exact"/>
      </w:pPr>
    </w:p>
    <w:tbl>
      <w:tblPr>
        <w:tblStyle w:val="TableNormal1"/>
        <w:tblW w:w="7388" w:type="dxa"/>
        <w:tblInd w:w="8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594"/>
        <w:gridCol w:w="3794"/>
      </w:tblGrid>
      <w:tr>
        <w:tblPrEx>
          <w:tblW w:w="7388" w:type="dxa"/>
          <w:tblInd w:w="8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3"/>
        </w:trPr>
        <w:tc>
          <w:tcPr>
            <w:tcW w:w="3594" w:type="dxa"/>
            <w:vMerge w:val="restart"/>
            <w:tcBorders>
              <w:top w:val="single" w:sz="10" w:space="0" w:color="000000"/>
              <w:left w:val="single" w:sz="10" w:space="0" w:color="000000"/>
              <w:bottom w:val="nil"/>
            </w:tcBorders>
            <w:vAlign w:val="top"/>
          </w:tcPr>
          <w:p>
            <w:pPr>
              <w:pStyle w:val="TableText"/>
              <w:spacing w:before="291" w:line="250" w:lineRule="exact"/>
              <w:ind w:left="896"/>
            </w:pPr>
            <w:r>
              <w:rPr>
                <w:rFonts w:ascii="SimSun" w:eastAsia="SimSun" w:hAnsi="SimSun" w:cs="SimSun"/>
                <w:spacing w:val="-1"/>
                <w:position w:val="2"/>
              </w:rPr>
              <w:t>进口公称尺寸</w:t>
            </w:r>
            <w:r>
              <w:rPr>
                <w:rFonts w:ascii="SimSun" w:eastAsia="SimSun" w:hAnsi="SimSun" w:cs="SimSun"/>
                <w:spacing w:val="-41"/>
                <w:position w:val="2"/>
              </w:rPr>
              <w:t xml:space="preserve"> </w:t>
            </w:r>
            <w:r>
              <w:rPr>
                <w:spacing w:val="-1"/>
                <w:position w:val="2"/>
              </w:rPr>
              <w:t>DN(mm)</w:t>
            </w:r>
          </w:p>
        </w:tc>
        <w:tc>
          <w:tcPr>
            <w:tcW w:w="3794" w:type="dxa"/>
            <w:tcBorders>
              <w:top w:val="single" w:sz="10" w:space="0" w:color="000000"/>
              <w:right w:val="single" w:sz="10" w:space="0" w:color="000000"/>
            </w:tcBorders>
            <w:vAlign w:val="top"/>
          </w:tcPr>
          <w:p>
            <w:pPr>
              <w:pStyle w:val="TableText"/>
              <w:spacing w:before="85" w:line="270" w:lineRule="exact"/>
              <w:ind w:left="1146"/>
              <w:rPr>
                <w:rFonts w:ascii="SimSun" w:eastAsia="SimSun" w:hAnsi="SimSun" w:cs="SimSun"/>
              </w:rPr>
            </w:pPr>
            <w:r>
              <w:rPr>
                <w:rFonts w:ascii="SimSun" w:eastAsia="SimSun" w:hAnsi="SimSun" w:cs="SimSun"/>
                <w:spacing w:val="-2"/>
                <w:position w:val="2"/>
              </w:rPr>
              <w:t>最大泄漏量（</w:t>
            </w:r>
            <w:r>
              <w:rPr>
                <w:spacing w:val="-2"/>
                <w:position w:val="2"/>
              </w:rPr>
              <w:t>L/h</w:t>
            </w:r>
            <w:r>
              <w:rPr>
                <w:rFonts w:ascii="SimSun" w:eastAsia="SimSun" w:hAnsi="SimSun" w:cs="SimSun"/>
                <w:spacing w:val="-2"/>
                <w:position w:val="2"/>
              </w:rPr>
              <w:t>）</w:t>
            </w:r>
          </w:p>
        </w:tc>
      </w:tr>
      <w:tr>
        <w:tblPrEx>
          <w:tblW w:w="7388" w:type="dxa"/>
          <w:tblInd w:w="807" w:type="dxa"/>
          <w:tblLayout w:type="fixed"/>
        </w:tblPrEx>
        <w:trPr>
          <w:trHeight w:val="399"/>
        </w:trPr>
        <w:tc>
          <w:tcPr>
            <w:tcW w:w="3594" w:type="dxa"/>
            <w:vMerge/>
            <w:tcBorders>
              <w:top w:val="nil"/>
              <w:left w:val="single" w:sz="10" w:space="0" w:color="000000"/>
            </w:tcBorders>
            <w:vAlign w:val="top"/>
          </w:tcPr>
          <w:p>
            <w:pPr>
              <w:rPr>
                <w:rFonts w:ascii="Arial"/>
                <w:sz w:val="21"/>
              </w:rPr>
            </w:pPr>
          </w:p>
        </w:tc>
        <w:tc>
          <w:tcPr>
            <w:tcW w:w="3794" w:type="dxa"/>
            <w:tcBorders>
              <w:right w:val="single" w:sz="10" w:space="0" w:color="000000"/>
            </w:tcBorders>
            <w:vAlign w:val="top"/>
          </w:tcPr>
          <w:p>
            <w:pPr>
              <w:spacing w:before="114" w:line="220" w:lineRule="auto"/>
              <w:ind w:left="1453"/>
              <w:rPr>
                <w:rFonts w:ascii="SimSun" w:eastAsia="SimSun" w:hAnsi="SimSun" w:cs="SimSun"/>
                <w:sz w:val="18"/>
                <w:szCs w:val="18"/>
              </w:rPr>
            </w:pPr>
            <w:r>
              <w:rPr>
                <w:rFonts w:ascii="SimSun" w:eastAsia="SimSun" w:hAnsi="SimSun" w:cs="SimSun"/>
                <w:spacing w:val="-3"/>
                <w:sz w:val="18"/>
                <w:szCs w:val="18"/>
              </w:rPr>
              <w:t>外部气密性</w:t>
            </w:r>
          </w:p>
        </w:tc>
      </w:tr>
      <w:tr>
        <w:tblPrEx>
          <w:tblW w:w="7388" w:type="dxa"/>
          <w:tblInd w:w="807" w:type="dxa"/>
          <w:tblLayout w:type="fixed"/>
        </w:tblPrEx>
        <w:trPr>
          <w:trHeight w:val="399"/>
        </w:trPr>
        <w:tc>
          <w:tcPr>
            <w:tcW w:w="3594" w:type="dxa"/>
            <w:tcBorders>
              <w:left w:val="single" w:sz="10" w:space="0" w:color="000000"/>
            </w:tcBorders>
            <w:vAlign w:val="top"/>
          </w:tcPr>
          <w:p>
            <w:pPr>
              <w:pStyle w:val="TableText"/>
              <w:spacing w:before="149" w:line="188" w:lineRule="auto"/>
              <w:ind w:left="1518"/>
            </w:pPr>
            <w:r>
              <w:rPr>
                <w:spacing w:val="-1"/>
              </w:rPr>
              <w:t>DN&lt;10</w:t>
            </w:r>
          </w:p>
        </w:tc>
        <w:tc>
          <w:tcPr>
            <w:tcW w:w="3794" w:type="dxa"/>
            <w:tcBorders>
              <w:right w:val="single" w:sz="10" w:space="0" w:color="000000"/>
            </w:tcBorders>
            <w:vAlign w:val="top"/>
          </w:tcPr>
          <w:p>
            <w:pPr>
              <w:pStyle w:val="TableText"/>
              <w:spacing w:before="149" w:line="188" w:lineRule="auto"/>
              <w:ind w:left="1741"/>
            </w:pPr>
            <w:r>
              <w:rPr>
                <w:spacing w:val="-2"/>
              </w:rPr>
              <w:t>0.02</w:t>
            </w:r>
          </w:p>
        </w:tc>
      </w:tr>
      <w:tr>
        <w:tblPrEx>
          <w:tblW w:w="7388" w:type="dxa"/>
          <w:tblInd w:w="807" w:type="dxa"/>
          <w:tblLayout w:type="fixed"/>
        </w:tblPrEx>
        <w:trPr>
          <w:trHeight w:val="399"/>
        </w:trPr>
        <w:tc>
          <w:tcPr>
            <w:tcW w:w="3594" w:type="dxa"/>
            <w:tcBorders>
              <w:left w:val="single" w:sz="10" w:space="0" w:color="000000"/>
            </w:tcBorders>
            <w:vAlign w:val="top"/>
          </w:tcPr>
          <w:p>
            <w:pPr>
              <w:pStyle w:val="TableText"/>
              <w:spacing w:before="153" w:line="188" w:lineRule="auto"/>
              <w:ind w:left="1397"/>
            </w:pPr>
            <w:r>
              <w:rPr>
                <w:spacing w:val="-3"/>
              </w:rPr>
              <w:t>10≤DN≤25</w:t>
            </w:r>
          </w:p>
        </w:tc>
        <w:tc>
          <w:tcPr>
            <w:tcW w:w="3794" w:type="dxa"/>
            <w:tcBorders>
              <w:right w:val="single" w:sz="10" w:space="0" w:color="000000"/>
            </w:tcBorders>
            <w:vAlign w:val="top"/>
          </w:tcPr>
          <w:p>
            <w:pPr>
              <w:pStyle w:val="TableText"/>
              <w:spacing w:before="153" w:line="188" w:lineRule="auto"/>
              <w:ind w:left="1741"/>
            </w:pPr>
            <w:r>
              <w:rPr>
                <w:spacing w:val="-2"/>
              </w:rPr>
              <w:t>0.04</w:t>
            </w:r>
          </w:p>
        </w:tc>
      </w:tr>
      <w:tr>
        <w:tblPrEx>
          <w:tblW w:w="7388" w:type="dxa"/>
          <w:tblInd w:w="807" w:type="dxa"/>
          <w:tblLayout w:type="fixed"/>
        </w:tblPrEx>
        <w:trPr>
          <w:trHeight w:val="423"/>
        </w:trPr>
        <w:tc>
          <w:tcPr>
            <w:tcW w:w="3594" w:type="dxa"/>
            <w:tcBorders>
              <w:left w:val="single" w:sz="10" w:space="0" w:color="000000"/>
              <w:bottom w:val="single" w:sz="10" w:space="0" w:color="000000"/>
            </w:tcBorders>
            <w:vAlign w:val="top"/>
          </w:tcPr>
          <w:p>
            <w:pPr>
              <w:pStyle w:val="TableText"/>
              <w:spacing w:before="159" w:line="188" w:lineRule="auto"/>
              <w:ind w:left="1334"/>
            </w:pPr>
            <w:r>
              <w:rPr>
                <w:spacing w:val="-1"/>
              </w:rPr>
              <w:t>25&lt;DN≤250</w:t>
            </w:r>
          </w:p>
        </w:tc>
        <w:tc>
          <w:tcPr>
            <w:tcW w:w="3794" w:type="dxa"/>
            <w:tcBorders>
              <w:bottom w:val="single" w:sz="10" w:space="0" w:color="000000"/>
              <w:right w:val="single" w:sz="10" w:space="0" w:color="000000"/>
            </w:tcBorders>
            <w:vAlign w:val="top"/>
          </w:tcPr>
          <w:p>
            <w:pPr>
              <w:pStyle w:val="TableText"/>
              <w:spacing w:before="159" w:line="188" w:lineRule="auto"/>
              <w:ind w:left="1741"/>
            </w:pPr>
            <w:r>
              <w:rPr>
                <w:spacing w:val="-2"/>
              </w:rPr>
              <w:t>0.06</w:t>
            </w:r>
          </w:p>
        </w:tc>
      </w:tr>
    </w:tbl>
    <w:p>
      <w:pPr>
        <w:spacing w:before="75" w:line="229" w:lineRule="auto"/>
        <w:rPr>
          <w:rFonts w:ascii="SimHei" w:eastAsia="SimHei" w:hAnsi="SimHei" w:cs="SimHei"/>
          <w:sz w:val="20"/>
          <w:szCs w:val="20"/>
        </w:rPr>
      </w:pPr>
      <w:hyperlink r:id="rId19" w:history="1">
        <w:r>
          <w:rPr>
            <w:rFonts w:ascii="SimHei" w:eastAsia="SimHei" w:hAnsi="SimHei" w:cs="SimHei"/>
            <w:spacing w:val="6"/>
            <w:sz w:val="20"/>
            <w:szCs w:val="20"/>
          </w:rPr>
          <w:t>6.3.1.2</w:t>
        </w:r>
      </w:hyperlink>
      <w:r>
        <w:rPr>
          <w:rFonts w:ascii="SimHei" w:eastAsia="SimHei" w:hAnsi="SimHei" w:cs="SimHei"/>
          <w:spacing w:val="6"/>
          <w:sz w:val="20"/>
          <w:szCs w:val="20"/>
        </w:rPr>
        <w:t xml:space="preserve"> </w:t>
      </w:r>
      <w:r>
        <w:rPr>
          <w:rFonts w:ascii="SimHei" w:eastAsia="SimHei" w:hAnsi="SimHei" w:cs="SimHei"/>
          <w:spacing w:val="6"/>
          <w:sz w:val="20"/>
          <w:szCs w:val="20"/>
        </w:rPr>
        <w:t>信号腔气密性</w:t>
      </w:r>
    </w:p>
    <w:p>
      <w:pPr>
        <w:pStyle w:val="BodyText"/>
        <w:spacing w:before="109" w:line="329" w:lineRule="exact"/>
        <w:ind w:left="549"/>
        <w:rPr>
          <w:rFonts w:ascii="SimSun" w:eastAsia="SimSun" w:hAnsi="SimSun" w:cs="SimSun"/>
        </w:rPr>
      </w:pPr>
      <w:r>
        <w:rPr>
          <w:rFonts w:ascii="SimSun" w:eastAsia="SimSun" w:hAnsi="SimSun" w:cs="SimSun"/>
          <w:spacing w:val="7"/>
          <w:position w:val="9"/>
        </w:rPr>
        <w:t>比例调节装置在以下两种情况下</w:t>
      </w:r>
      <w:r>
        <w:rPr>
          <w:spacing w:val="7"/>
          <w:position w:val="9"/>
        </w:rPr>
        <w:t xml:space="preserve">,  </w:t>
      </w:r>
      <w:r>
        <w:rPr>
          <w:rFonts w:ascii="SimSun" w:eastAsia="SimSun" w:hAnsi="SimSun" w:cs="SimSun"/>
          <w:spacing w:val="7"/>
          <w:position w:val="9"/>
        </w:rPr>
        <w:t>按</w:t>
      </w:r>
      <w:r>
        <w:rPr>
          <w:rFonts w:ascii="SimSun" w:eastAsia="SimSun" w:hAnsi="SimSun" w:cs="SimSun"/>
          <w:spacing w:val="-37"/>
          <w:position w:val="9"/>
        </w:rPr>
        <w:t xml:space="preserve"> </w:t>
      </w:r>
      <w:r>
        <w:rPr>
          <w:spacing w:val="7"/>
          <w:position w:val="9"/>
        </w:rPr>
        <w:t>7.4.</w:t>
      </w:r>
      <w:r>
        <w:rPr>
          <w:spacing w:val="-25"/>
          <w:position w:val="9"/>
        </w:rPr>
        <w:t xml:space="preserve"> </w:t>
      </w:r>
      <w:r>
        <w:rPr>
          <w:spacing w:val="7"/>
          <w:position w:val="9"/>
        </w:rPr>
        <w:t>1.3</w:t>
      </w:r>
      <w:r>
        <w:rPr>
          <w:spacing w:val="26"/>
          <w:w w:val="101"/>
          <w:position w:val="9"/>
        </w:rPr>
        <w:t xml:space="preserve"> </w:t>
      </w:r>
      <w:r>
        <w:rPr>
          <w:rFonts w:ascii="SimSun" w:eastAsia="SimSun" w:hAnsi="SimSun" w:cs="SimSun"/>
          <w:spacing w:val="6"/>
          <w:position w:val="9"/>
        </w:rPr>
        <w:t>的规定进行试验时，其信号腔的泄漏量不应超过</w:t>
      </w:r>
    </w:p>
    <w:p>
      <w:pPr>
        <w:pStyle w:val="BodyText"/>
        <w:spacing w:line="274" w:lineRule="exact"/>
        <w:ind w:left="17"/>
        <w:rPr>
          <w:rFonts w:ascii="SimSun" w:eastAsia="SimSun" w:hAnsi="SimSun" w:cs="SimSun"/>
        </w:rPr>
      </w:pPr>
      <w:r>
        <w:rPr>
          <w:spacing w:val="6"/>
          <w:position w:val="1"/>
        </w:rPr>
        <w:t>1.5L/h</w:t>
      </w:r>
      <w:r>
        <w:rPr>
          <w:spacing w:val="-24"/>
          <w:position w:val="1"/>
        </w:rPr>
        <w:t xml:space="preserve"> </w:t>
      </w:r>
      <w:r>
        <w:rPr>
          <w:rFonts w:ascii="SimSun" w:eastAsia="SimSun" w:hAnsi="SimSun" w:cs="SimSun"/>
          <w:spacing w:val="6"/>
          <w:position w:val="1"/>
        </w:rPr>
        <w:t>，且不应影响比例调节装置的安全运行：</w:t>
      </w:r>
    </w:p>
    <w:p>
      <w:pPr>
        <w:pStyle w:val="BodyText"/>
        <w:spacing w:before="96" w:line="278" w:lineRule="exact"/>
        <w:ind w:left="419"/>
        <w:rPr>
          <w:rFonts w:ascii="SimSun" w:eastAsia="SimSun" w:hAnsi="SimSun" w:cs="SimSun"/>
        </w:rPr>
      </w:pPr>
      <w:r>
        <w:rPr>
          <w:spacing w:val="7"/>
          <w:position w:val="2"/>
          <w:sz w:val="19"/>
          <w:szCs w:val="19"/>
        </w:rPr>
        <w:t xml:space="preserve">a)     </w:t>
      </w:r>
      <w:r>
        <w:rPr>
          <w:rFonts w:ascii="SimSun" w:eastAsia="SimSun" w:hAnsi="SimSun" w:cs="SimSun"/>
          <w:spacing w:val="7"/>
          <w:position w:val="2"/>
        </w:rPr>
        <w:t>初始条件下（未进行任何试验前）；</w:t>
      </w:r>
    </w:p>
    <w:p>
      <w:pPr>
        <w:pStyle w:val="BodyText"/>
        <w:spacing w:before="79" w:line="279" w:lineRule="exact"/>
        <w:ind w:left="412"/>
        <w:rPr>
          <w:rFonts w:ascii="SimSun" w:eastAsia="SimSun" w:hAnsi="SimSun" w:cs="SimSun"/>
        </w:rPr>
      </w:pPr>
      <w:r>
        <w:rPr>
          <w:spacing w:val="5"/>
          <w:position w:val="2"/>
          <w:sz w:val="19"/>
          <w:szCs w:val="19"/>
        </w:rPr>
        <w:t xml:space="preserve">b)     </w:t>
      </w:r>
      <w:r>
        <w:rPr>
          <w:rFonts w:ascii="SimSun" w:eastAsia="SimSun" w:hAnsi="SimSun" w:cs="SimSun"/>
          <w:spacing w:val="5"/>
          <w:position w:val="2"/>
        </w:rPr>
        <w:t>在进行了</w:t>
      </w:r>
      <w:r>
        <w:rPr>
          <w:rFonts w:ascii="SimSun" w:eastAsia="SimSun" w:hAnsi="SimSun" w:cs="SimSun"/>
          <w:spacing w:val="-36"/>
          <w:position w:val="2"/>
        </w:rPr>
        <w:t xml:space="preserve"> </w:t>
      </w:r>
      <w:r>
        <w:rPr>
          <w:spacing w:val="5"/>
          <w:position w:val="2"/>
        </w:rPr>
        <w:t>6.3.2</w:t>
      </w:r>
      <w:r>
        <w:rPr>
          <w:spacing w:val="-28"/>
          <w:position w:val="2"/>
        </w:rPr>
        <w:t xml:space="preserve"> </w:t>
      </w:r>
      <w:r>
        <w:rPr>
          <w:rFonts w:ascii="SimSun" w:eastAsia="SimSun" w:hAnsi="SimSun" w:cs="SimSun"/>
          <w:spacing w:val="5"/>
          <w:position w:val="2"/>
        </w:rPr>
        <w:t>、</w:t>
      </w:r>
      <w:r>
        <w:rPr>
          <w:spacing w:val="5"/>
          <w:position w:val="2"/>
        </w:rPr>
        <w:t>6.</w:t>
      </w:r>
      <w:r>
        <w:rPr>
          <w:spacing w:val="4"/>
          <w:position w:val="2"/>
        </w:rPr>
        <w:t xml:space="preserve">3.4 </w:t>
      </w:r>
      <w:r>
        <w:rPr>
          <w:rFonts w:ascii="SimSun" w:eastAsia="SimSun" w:hAnsi="SimSun" w:cs="SimSun"/>
          <w:spacing w:val="4"/>
          <w:position w:val="2"/>
        </w:rPr>
        <w:t>和</w:t>
      </w:r>
      <w:r>
        <w:rPr>
          <w:rFonts w:ascii="SimSun" w:eastAsia="SimSun" w:hAnsi="SimSun" w:cs="SimSun"/>
          <w:spacing w:val="-39"/>
          <w:position w:val="2"/>
        </w:rPr>
        <w:t xml:space="preserve"> </w:t>
      </w:r>
      <w:r>
        <w:rPr>
          <w:spacing w:val="4"/>
          <w:position w:val="2"/>
        </w:rPr>
        <w:t xml:space="preserve">6.3.6 </w:t>
      </w:r>
      <w:r>
        <w:rPr>
          <w:rFonts w:ascii="SimSun" w:eastAsia="SimSun" w:hAnsi="SimSun" w:cs="SimSun"/>
          <w:spacing w:val="4"/>
          <w:position w:val="2"/>
        </w:rPr>
        <w:t>所规定的试验后。</w:t>
      </w:r>
    </w:p>
    <w:p>
      <w:pPr>
        <w:spacing w:before="234" w:line="231" w:lineRule="auto"/>
        <w:rPr>
          <w:rFonts w:ascii="SimHei" w:eastAsia="SimHei" w:hAnsi="SimHei" w:cs="SimHei"/>
          <w:sz w:val="20"/>
          <w:szCs w:val="20"/>
        </w:rPr>
      </w:pPr>
      <w:r>
        <w:rPr>
          <w:rFonts w:ascii="SimHei" w:eastAsia="SimHei" w:hAnsi="SimHei" w:cs="SimHei"/>
          <w:spacing w:val="6"/>
          <w:sz w:val="20"/>
          <w:szCs w:val="20"/>
        </w:rPr>
        <w:t>6.3.2</w:t>
      </w:r>
      <w:r>
        <w:rPr>
          <w:rFonts w:ascii="SimHei" w:eastAsia="SimHei" w:hAnsi="SimHei" w:cs="SimHei"/>
          <w:spacing w:val="6"/>
          <w:sz w:val="20"/>
          <w:szCs w:val="20"/>
        </w:rPr>
        <w:t xml:space="preserve">  </w:t>
      </w:r>
      <w:r>
        <w:rPr>
          <w:rFonts w:ascii="SimHei" w:eastAsia="SimHei" w:hAnsi="SimHei" w:cs="SimHei"/>
          <w:spacing w:val="6"/>
          <w:sz w:val="20"/>
          <w:szCs w:val="20"/>
        </w:rPr>
        <w:t>扭矩和弯曲</w:t>
      </w:r>
    </w:p>
    <w:p>
      <w:pPr>
        <w:pStyle w:val="BodyText"/>
        <w:spacing w:before="192" w:line="494" w:lineRule="exact"/>
        <w:ind w:left="443"/>
        <w:rPr>
          <w:rFonts w:ascii="SimSun" w:eastAsia="SimSun" w:hAnsi="SimSun" w:cs="SimSun"/>
        </w:rPr>
      </w:pPr>
      <w:r>
        <w:rPr>
          <w:rFonts w:ascii="SimSun" w:eastAsia="SimSun" w:hAnsi="SimSun" w:cs="SimSun"/>
          <w:spacing w:val="6"/>
          <w:position w:val="19"/>
        </w:rPr>
        <w:t>比例调节装置扭矩和弯曲应符合</w:t>
      </w:r>
      <w:r>
        <w:rPr>
          <w:position w:val="19"/>
        </w:rPr>
        <w:t>GB</w:t>
      </w:r>
      <w:r>
        <w:rPr>
          <w:spacing w:val="6"/>
          <w:position w:val="19"/>
        </w:rPr>
        <w:t>/T 30597</w:t>
      </w:r>
      <w:r>
        <w:rPr>
          <w:spacing w:val="6"/>
          <w:position w:val="19"/>
          <w:sz w:val="24"/>
          <w:szCs w:val="24"/>
        </w:rPr>
        <w:t>—</w:t>
      </w:r>
      <w:r>
        <w:rPr>
          <w:spacing w:val="6"/>
          <w:position w:val="19"/>
        </w:rPr>
        <w:t>2014</w:t>
      </w:r>
      <w:r>
        <w:rPr>
          <w:rFonts w:ascii="SimSun" w:eastAsia="SimSun" w:hAnsi="SimSun" w:cs="SimSun"/>
          <w:spacing w:val="6"/>
          <w:position w:val="19"/>
        </w:rPr>
        <w:t>中</w:t>
      </w:r>
      <w:r>
        <w:rPr>
          <w:spacing w:val="6"/>
          <w:position w:val="19"/>
        </w:rPr>
        <w:t>6.3.2</w:t>
      </w:r>
      <w:r>
        <w:rPr>
          <w:rFonts w:ascii="SimSun" w:eastAsia="SimSun" w:hAnsi="SimSun" w:cs="SimSun"/>
          <w:spacing w:val="6"/>
          <w:position w:val="19"/>
        </w:rPr>
        <w:t>的规定。</w:t>
      </w:r>
    </w:p>
    <w:p>
      <w:pPr>
        <w:spacing w:line="229" w:lineRule="auto"/>
        <w:rPr>
          <w:rFonts w:ascii="SimHei" w:eastAsia="SimHei" w:hAnsi="SimHei" w:cs="SimHei"/>
          <w:sz w:val="20"/>
          <w:szCs w:val="20"/>
        </w:rPr>
      </w:pPr>
      <w:r>
        <w:rPr>
          <w:rFonts w:ascii="SimHei" w:eastAsia="SimHei" w:hAnsi="SimHei" w:cs="SimHei"/>
          <w:spacing w:val="5"/>
          <w:sz w:val="20"/>
          <w:szCs w:val="20"/>
        </w:rPr>
        <w:t>6.3.3</w:t>
      </w:r>
      <w:r>
        <w:rPr>
          <w:rFonts w:ascii="SimHei" w:eastAsia="SimHei" w:hAnsi="SimHei" w:cs="SimHei"/>
          <w:spacing w:val="5"/>
          <w:sz w:val="20"/>
          <w:szCs w:val="20"/>
        </w:rPr>
        <w:t xml:space="preserve">  </w:t>
      </w:r>
      <w:r>
        <w:rPr>
          <w:rFonts w:ascii="SimHei" w:eastAsia="SimHei" w:hAnsi="SimHei" w:cs="SimHei"/>
          <w:spacing w:val="5"/>
          <w:sz w:val="20"/>
          <w:szCs w:val="20"/>
        </w:rPr>
        <w:t>额定流量</w:t>
      </w:r>
    </w:p>
    <w:p>
      <w:pPr>
        <w:pStyle w:val="BodyText"/>
        <w:spacing w:before="194" w:line="494" w:lineRule="exact"/>
        <w:ind w:left="443"/>
        <w:rPr>
          <w:rFonts w:ascii="SimSun" w:eastAsia="SimSun" w:hAnsi="SimSun" w:cs="SimSun"/>
        </w:rPr>
      </w:pPr>
      <w:r>
        <w:rPr>
          <w:rFonts w:ascii="SimSun" w:eastAsia="SimSun" w:hAnsi="SimSun" w:cs="SimSun"/>
          <w:spacing w:val="6"/>
          <w:position w:val="19"/>
        </w:rPr>
        <w:t>比例调节装置额定流量应符合</w:t>
      </w:r>
      <w:r>
        <w:rPr>
          <w:position w:val="19"/>
        </w:rPr>
        <w:t>GB</w:t>
      </w:r>
      <w:r>
        <w:rPr>
          <w:spacing w:val="6"/>
          <w:position w:val="19"/>
        </w:rPr>
        <w:t>/T 30597</w:t>
      </w:r>
      <w:r>
        <w:rPr>
          <w:spacing w:val="6"/>
          <w:position w:val="19"/>
          <w:sz w:val="24"/>
          <w:szCs w:val="24"/>
        </w:rPr>
        <w:t>—</w:t>
      </w:r>
      <w:r>
        <w:rPr>
          <w:spacing w:val="6"/>
          <w:position w:val="19"/>
        </w:rPr>
        <w:t>2014</w:t>
      </w:r>
      <w:r>
        <w:rPr>
          <w:rFonts w:ascii="SimSun" w:eastAsia="SimSun" w:hAnsi="SimSun" w:cs="SimSun"/>
          <w:spacing w:val="6"/>
          <w:position w:val="19"/>
        </w:rPr>
        <w:t>中</w:t>
      </w:r>
      <w:r>
        <w:rPr>
          <w:spacing w:val="6"/>
          <w:position w:val="19"/>
        </w:rPr>
        <w:t>6.3.3</w:t>
      </w:r>
      <w:r>
        <w:rPr>
          <w:rFonts w:ascii="SimSun" w:eastAsia="SimSun" w:hAnsi="SimSun" w:cs="SimSun"/>
          <w:spacing w:val="6"/>
          <w:position w:val="19"/>
        </w:rPr>
        <w:t>的规定。</w:t>
      </w:r>
    </w:p>
    <w:p>
      <w:pPr>
        <w:spacing w:line="231" w:lineRule="auto"/>
        <w:rPr>
          <w:rFonts w:ascii="SimHei" w:eastAsia="SimHei" w:hAnsi="SimHei" w:cs="SimHei"/>
          <w:sz w:val="20"/>
          <w:szCs w:val="20"/>
        </w:rPr>
      </w:pPr>
      <w:r>
        <w:rPr>
          <w:rFonts w:ascii="SimHei" w:eastAsia="SimHei" w:hAnsi="SimHei" w:cs="SimHei"/>
          <w:spacing w:val="4"/>
          <w:sz w:val="20"/>
          <w:szCs w:val="20"/>
        </w:rPr>
        <w:t>6.3.4</w:t>
      </w:r>
      <w:r>
        <w:rPr>
          <w:rFonts w:ascii="SimHei" w:eastAsia="SimHei" w:hAnsi="SimHei" w:cs="SimHei"/>
          <w:spacing w:val="11"/>
          <w:sz w:val="20"/>
          <w:szCs w:val="20"/>
        </w:rPr>
        <w:t xml:space="preserve">  </w:t>
      </w:r>
      <w:r>
        <w:rPr>
          <w:rFonts w:ascii="SimHei" w:eastAsia="SimHei" w:hAnsi="SimHei" w:cs="SimHei"/>
          <w:spacing w:val="4"/>
          <w:sz w:val="20"/>
          <w:szCs w:val="20"/>
        </w:rPr>
        <w:t>耐用性</w:t>
      </w:r>
    </w:p>
    <w:p>
      <w:pPr>
        <w:pStyle w:val="BodyText"/>
        <w:spacing w:before="192" w:line="312" w:lineRule="exact"/>
        <w:ind w:left="443"/>
        <w:rPr>
          <w:rFonts w:ascii="SimSun" w:eastAsia="SimSun" w:hAnsi="SimSun" w:cs="SimSun"/>
        </w:rPr>
      </w:pPr>
      <w:r>
        <w:rPr>
          <w:rFonts w:ascii="SimSun" w:eastAsia="SimSun" w:hAnsi="SimSun" w:cs="SimSun"/>
          <w:spacing w:val="6"/>
          <w:position w:val="2"/>
        </w:rPr>
        <w:t>比例调节装置耐用性应符合</w:t>
      </w:r>
      <w:r>
        <w:rPr>
          <w:position w:val="2"/>
        </w:rPr>
        <w:t>GB</w:t>
      </w:r>
      <w:r>
        <w:rPr>
          <w:spacing w:val="6"/>
          <w:position w:val="2"/>
        </w:rPr>
        <w:t>/T 30597</w:t>
      </w:r>
      <w:r>
        <w:rPr>
          <w:spacing w:val="6"/>
          <w:position w:val="2"/>
          <w:sz w:val="24"/>
          <w:szCs w:val="24"/>
        </w:rPr>
        <w:t>—</w:t>
      </w:r>
      <w:r>
        <w:rPr>
          <w:spacing w:val="6"/>
          <w:position w:val="2"/>
        </w:rPr>
        <w:t>2014</w:t>
      </w:r>
      <w:r>
        <w:rPr>
          <w:rFonts w:ascii="SimSun" w:eastAsia="SimSun" w:hAnsi="SimSun" w:cs="SimSun"/>
          <w:spacing w:val="6"/>
          <w:position w:val="2"/>
        </w:rPr>
        <w:t>中</w:t>
      </w:r>
      <w:r>
        <w:rPr>
          <w:spacing w:val="6"/>
          <w:position w:val="2"/>
        </w:rPr>
        <w:t>6.3.4</w:t>
      </w:r>
      <w:r>
        <w:rPr>
          <w:rFonts w:ascii="SimSun" w:eastAsia="SimSun" w:hAnsi="SimSun" w:cs="SimSun"/>
          <w:spacing w:val="6"/>
          <w:position w:val="2"/>
        </w:rPr>
        <w:t>的规定。</w:t>
      </w:r>
    </w:p>
    <w:p>
      <w:pPr>
        <w:spacing w:before="181" w:line="231" w:lineRule="auto"/>
        <w:rPr>
          <w:rFonts w:ascii="SimHei" w:eastAsia="SimHei" w:hAnsi="SimHei" w:cs="SimHei"/>
          <w:sz w:val="20"/>
          <w:szCs w:val="20"/>
        </w:rPr>
      </w:pPr>
      <w:r>
        <w:rPr>
          <w:rFonts w:ascii="SimHei" w:eastAsia="SimHei" w:hAnsi="SimHei" w:cs="SimHei"/>
          <w:spacing w:val="5"/>
          <w:sz w:val="20"/>
          <w:szCs w:val="20"/>
        </w:rPr>
        <w:t>6.3.5</w:t>
      </w:r>
      <w:r>
        <w:rPr>
          <w:rFonts w:ascii="SimHei" w:eastAsia="SimHei" w:hAnsi="SimHei" w:cs="SimHei"/>
          <w:spacing w:val="5"/>
          <w:sz w:val="20"/>
          <w:szCs w:val="20"/>
        </w:rPr>
        <w:t xml:space="preserve">  </w:t>
      </w:r>
      <w:r>
        <w:rPr>
          <w:rFonts w:ascii="SimHei" w:eastAsia="SimHei" w:hAnsi="SimHei" w:cs="SimHei"/>
          <w:spacing w:val="5"/>
          <w:sz w:val="20"/>
          <w:szCs w:val="20"/>
        </w:rPr>
        <w:t>功能要求</w:t>
      </w:r>
    </w:p>
    <w:p>
      <w:pPr>
        <w:spacing w:line="307" w:lineRule="auto"/>
        <w:rPr>
          <w:rFonts w:ascii="Arial"/>
          <w:sz w:val="21"/>
        </w:rPr>
      </w:pPr>
    </w:p>
    <w:p>
      <w:pPr>
        <w:spacing w:before="65" w:line="230" w:lineRule="auto"/>
        <w:rPr>
          <w:rFonts w:ascii="SimHei" w:eastAsia="SimHei" w:hAnsi="SimHei" w:cs="SimHei"/>
          <w:sz w:val="20"/>
          <w:szCs w:val="20"/>
        </w:rPr>
      </w:pPr>
      <w:hyperlink r:id="rId20" w:history="1">
        <w:r>
          <w:rPr>
            <w:rFonts w:ascii="SimHei" w:eastAsia="SimHei" w:hAnsi="SimHei" w:cs="SimHei"/>
            <w:spacing w:val="5"/>
            <w:sz w:val="20"/>
            <w:szCs w:val="20"/>
          </w:rPr>
          <w:t>6.3.5.1</w:t>
        </w:r>
      </w:hyperlink>
      <w:r>
        <w:rPr>
          <w:rFonts w:ascii="SimHei" w:eastAsia="SimHei" w:hAnsi="SimHei" w:cs="SimHei"/>
          <w:spacing w:val="5"/>
          <w:sz w:val="20"/>
          <w:szCs w:val="20"/>
        </w:rPr>
        <w:t xml:space="preserve">  </w:t>
      </w:r>
      <w:r>
        <w:rPr>
          <w:rFonts w:ascii="SimHei" w:eastAsia="SimHei" w:hAnsi="SimHei" w:cs="SimHei"/>
          <w:spacing w:val="5"/>
          <w:sz w:val="20"/>
          <w:szCs w:val="20"/>
        </w:rPr>
        <w:t>控制精度</w:t>
      </w:r>
    </w:p>
    <w:p>
      <w:pPr>
        <w:spacing w:line="308" w:lineRule="auto"/>
        <w:rPr>
          <w:rFonts w:ascii="Arial"/>
          <w:sz w:val="21"/>
        </w:rPr>
      </w:pPr>
    </w:p>
    <w:p>
      <w:pPr>
        <w:pStyle w:val="BodyText"/>
        <w:spacing w:before="66" w:line="228" w:lineRule="auto"/>
        <w:ind w:left="422"/>
        <w:rPr>
          <w:rFonts w:ascii="SimSun" w:eastAsia="SimSun" w:hAnsi="SimSun" w:cs="SimSun"/>
        </w:rPr>
      </w:pPr>
      <w:r>
        <w:rPr>
          <w:rFonts w:ascii="SimSun" w:eastAsia="SimSun" w:hAnsi="SimSun" w:cs="SimSun"/>
          <w:spacing w:val="5"/>
        </w:rPr>
        <w:t>按</w:t>
      </w:r>
      <w:r>
        <w:rPr>
          <w:rFonts w:ascii="SimSun" w:eastAsia="SimSun" w:hAnsi="SimSun" w:cs="SimSun"/>
          <w:spacing w:val="-39"/>
        </w:rPr>
        <w:t xml:space="preserve"> </w:t>
      </w:r>
      <w:hyperlink r:id="rId21" w:history="1">
        <w:r>
          <w:rPr>
            <w:spacing w:val="5"/>
          </w:rPr>
          <w:t>7.4.5.2</w:t>
        </w:r>
      </w:hyperlink>
      <w:r>
        <w:rPr>
          <w:spacing w:val="27"/>
          <w:w w:val="101"/>
        </w:rPr>
        <w:t xml:space="preserve"> </w:t>
      </w:r>
      <w:r>
        <w:rPr>
          <w:rFonts w:ascii="SimSun" w:eastAsia="SimSun" w:hAnsi="SimSun" w:cs="SimSun"/>
          <w:spacing w:val="5"/>
        </w:rPr>
        <w:t>的规定进行试验时，对于：</w:t>
      </w:r>
    </w:p>
    <w:p>
      <w:pPr>
        <w:pStyle w:val="BodyText"/>
        <w:spacing w:before="190" w:line="312" w:lineRule="exact"/>
        <w:ind w:left="419"/>
        <w:rPr>
          <w:rFonts w:ascii="SimSun" w:eastAsia="SimSun" w:hAnsi="SimSun" w:cs="SimSun"/>
        </w:rPr>
      </w:pPr>
      <w:r>
        <w:rPr>
          <w:rFonts w:ascii="SimSun" w:eastAsia="SimSun" w:hAnsi="SimSun" w:cs="SimSun"/>
          <w:spacing w:val="8"/>
          <w:position w:val="5"/>
        </w:rPr>
        <w:t>—一般用途比例调节装置：信号压力在声明范围内变化，出口压力</w:t>
      </w:r>
      <w:r>
        <w:rPr>
          <w:rFonts w:ascii="SimSun" w:eastAsia="SimSun" w:hAnsi="SimSun" w:cs="SimSun"/>
          <w:spacing w:val="-34"/>
          <w:position w:val="5"/>
        </w:rPr>
        <w:t xml:space="preserve"> </w:t>
      </w:r>
      <w:r>
        <w:rPr>
          <w:i/>
          <w:iCs/>
          <w:spacing w:val="8"/>
          <w:position w:val="5"/>
        </w:rPr>
        <w:t>P</w:t>
      </w:r>
      <w:r>
        <w:rPr>
          <w:spacing w:val="8"/>
          <w:position w:val="4"/>
          <w:sz w:val="13"/>
          <w:szCs w:val="13"/>
        </w:rPr>
        <w:t>2</w:t>
      </w:r>
      <w:r>
        <w:rPr>
          <w:spacing w:val="13"/>
          <w:position w:val="4"/>
          <w:sz w:val="13"/>
          <w:szCs w:val="13"/>
        </w:rPr>
        <w:t xml:space="preserve"> </w:t>
      </w:r>
      <w:r>
        <w:rPr>
          <w:rFonts w:ascii="SimSun" w:eastAsia="SimSun" w:hAnsi="SimSun" w:cs="SimSun"/>
          <w:spacing w:val="8"/>
          <w:position w:val="5"/>
        </w:rPr>
        <w:t>或压差</w:t>
      </w:r>
      <w:r>
        <w:rPr>
          <w:rFonts w:ascii="SimSun" w:eastAsia="SimSun" w:hAnsi="SimSun" w:cs="SimSun"/>
          <w:spacing w:val="-50"/>
          <w:position w:val="5"/>
        </w:rPr>
        <w:t xml:space="preserve"> </w:t>
      </w:r>
      <w:r>
        <w:rPr>
          <w:i/>
          <w:iCs/>
          <w:spacing w:val="8"/>
          <w:position w:val="5"/>
        </w:rPr>
        <w:t>P</w:t>
      </w:r>
      <w:r>
        <w:rPr>
          <w:spacing w:val="8"/>
          <w:position w:val="4"/>
          <w:sz w:val="13"/>
          <w:szCs w:val="13"/>
        </w:rPr>
        <w:t>6</w:t>
      </w:r>
      <w:r>
        <w:rPr>
          <w:spacing w:val="8"/>
          <w:position w:val="5"/>
        </w:rPr>
        <w:t>(</w:t>
      </w:r>
      <w:r>
        <w:rPr>
          <w:i/>
          <w:iCs/>
          <w:spacing w:val="8"/>
          <w:position w:val="5"/>
        </w:rPr>
        <w:t>P</w:t>
      </w:r>
      <w:r>
        <w:rPr>
          <w:spacing w:val="8"/>
          <w:position w:val="4"/>
          <w:sz w:val="13"/>
          <w:szCs w:val="13"/>
        </w:rPr>
        <w:t>4</w:t>
      </w:r>
      <w:r>
        <w:rPr>
          <w:spacing w:val="8"/>
          <w:position w:val="5"/>
        </w:rPr>
        <w:t>-</w:t>
      </w:r>
      <w:r>
        <w:rPr>
          <w:i/>
          <w:iCs/>
          <w:spacing w:val="8"/>
          <w:position w:val="5"/>
        </w:rPr>
        <w:t>P</w:t>
      </w:r>
      <w:r>
        <w:rPr>
          <w:spacing w:val="8"/>
          <w:position w:val="4"/>
          <w:sz w:val="13"/>
          <w:szCs w:val="13"/>
        </w:rPr>
        <w:t>2</w:t>
      </w:r>
      <w:r>
        <w:rPr>
          <w:spacing w:val="8"/>
          <w:position w:val="5"/>
        </w:rPr>
        <w:t>)</w:t>
      </w:r>
      <w:r>
        <w:rPr>
          <w:rFonts w:ascii="SimSun" w:eastAsia="SimSun" w:hAnsi="SimSun" w:cs="SimSun"/>
          <w:spacing w:val="8"/>
          <w:position w:val="5"/>
        </w:rPr>
        <w:t>的测量值与</w:t>
      </w:r>
    </w:p>
    <w:p>
      <w:pPr>
        <w:pStyle w:val="BodyText"/>
        <w:spacing w:line="274" w:lineRule="exact"/>
        <w:ind w:left="1"/>
        <w:rPr>
          <w:rFonts w:ascii="SimSun" w:eastAsia="SimSun" w:hAnsi="SimSun" w:cs="SimSun"/>
        </w:rPr>
      </w:pPr>
      <w:r>
        <w:rPr>
          <w:rFonts w:ascii="SimSun" w:eastAsia="SimSun" w:hAnsi="SimSun" w:cs="SimSun"/>
          <w:spacing w:val="7"/>
          <w:position w:val="1"/>
        </w:rPr>
        <w:t>其声明值的最大偏差应在</w:t>
      </w:r>
      <w:r>
        <w:rPr>
          <w:spacing w:val="7"/>
          <w:position w:val="1"/>
        </w:rPr>
        <w:t>±15 %</w:t>
      </w:r>
      <w:r>
        <w:rPr>
          <w:rFonts w:ascii="SimSun" w:eastAsia="SimSun" w:hAnsi="SimSun" w:cs="SimSun"/>
          <w:spacing w:val="7"/>
          <w:position w:val="1"/>
        </w:rPr>
        <w:t>或</w:t>
      </w:r>
      <w:r>
        <w:rPr>
          <w:spacing w:val="7"/>
          <w:position w:val="1"/>
        </w:rPr>
        <w:t>±0.</w:t>
      </w:r>
      <w:r>
        <w:rPr>
          <w:spacing w:val="-14"/>
          <w:position w:val="1"/>
        </w:rPr>
        <w:t xml:space="preserve"> </w:t>
      </w:r>
      <w:r>
        <w:rPr>
          <w:spacing w:val="7"/>
          <w:position w:val="1"/>
        </w:rPr>
        <w:t xml:space="preserve">1 </w:t>
      </w:r>
      <w:r>
        <w:rPr>
          <w:position w:val="1"/>
        </w:rPr>
        <w:t>kPa</w:t>
      </w:r>
      <w:r>
        <w:rPr>
          <w:rFonts w:ascii="SimSun" w:eastAsia="SimSun" w:hAnsi="SimSun" w:cs="SimSun"/>
          <w:spacing w:val="7"/>
          <w:position w:val="1"/>
        </w:rPr>
        <w:t>（取较大值）的范围内；</w:t>
      </w:r>
    </w:p>
    <w:p>
      <w:pPr>
        <w:pStyle w:val="BodyText"/>
        <w:spacing w:before="194" w:line="312" w:lineRule="exact"/>
        <w:ind w:left="419"/>
        <w:rPr>
          <w:rFonts w:ascii="SimSun" w:eastAsia="SimSun" w:hAnsi="SimSun" w:cs="SimSun"/>
        </w:rPr>
      </w:pPr>
      <w:r>
        <w:rPr>
          <w:rFonts w:ascii="SimSun" w:eastAsia="SimSun" w:hAnsi="SimSun" w:cs="SimSun"/>
          <w:spacing w:val="8"/>
          <w:position w:val="5"/>
        </w:rPr>
        <w:t>—工业用途比例调节装置：信号压力在声明范围内变化，出口</w:t>
      </w:r>
      <w:r>
        <w:rPr>
          <w:rFonts w:ascii="SimSun" w:eastAsia="SimSun" w:hAnsi="SimSun" w:cs="SimSun"/>
          <w:spacing w:val="7"/>
          <w:position w:val="5"/>
        </w:rPr>
        <w:t>压力</w:t>
      </w:r>
      <w:r>
        <w:rPr>
          <w:rFonts w:ascii="SimSun" w:eastAsia="SimSun" w:hAnsi="SimSun" w:cs="SimSun"/>
          <w:spacing w:val="-50"/>
          <w:position w:val="5"/>
        </w:rPr>
        <w:t xml:space="preserve"> </w:t>
      </w:r>
      <w:r>
        <w:rPr>
          <w:i/>
          <w:iCs/>
          <w:spacing w:val="7"/>
          <w:position w:val="5"/>
        </w:rPr>
        <w:t>P</w:t>
      </w:r>
      <w:r>
        <w:rPr>
          <w:spacing w:val="7"/>
          <w:position w:val="4"/>
          <w:sz w:val="13"/>
          <w:szCs w:val="13"/>
        </w:rPr>
        <w:t>2</w:t>
      </w:r>
      <w:r>
        <w:rPr>
          <w:spacing w:val="10"/>
          <w:w w:val="102"/>
          <w:position w:val="4"/>
          <w:sz w:val="13"/>
          <w:szCs w:val="13"/>
        </w:rPr>
        <w:t xml:space="preserve"> </w:t>
      </w:r>
      <w:r>
        <w:rPr>
          <w:rFonts w:ascii="SimSun" w:eastAsia="SimSun" w:hAnsi="SimSun" w:cs="SimSun"/>
          <w:spacing w:val="7"/>
          <w:position w:val="5"/>
        </w:rPr>
        <w:t>或压差</w:t>
      </w:r>
      <w:r>
        <w:rPr>
          <w:spacing w:val="7"/>
          <w:position w:val="5"/>
        </w:rPr>
        <w:t>Δ</w:t>
      </w:r>
      <w:r>
        <w:rPr>
          <w:i/>
          <w:iCs/>
          <w:spacing w:val="7"/>
          <w:position w:val="5"/>
        </w:rPr>
        <w:t>P</w:t>
      </w:r>
      <w:r>
        <w:rPr>
          <w:spacing w:val="7"/>
          <w:position w:val="5"/>
        </w:rPr>
        <w:t xml:space="preserve">( </w:t>
      </w:r>
      <w:r>
        <w:rPr>
          <w:i/>
          <w:iCs/>
          <w:spacing w:val="7"/>
          <w:position w:val="5"/>
        </w:rPr>
        <w:t>P</w:t>
      </w:r>
      <w:r>
        <w:rPr>
          <w:spacing w:val="7"/>
          <w:position w:val="4"/>
          <w:sz w:val="13"/>
          <w:szCs w:val="13"/>
        </w:rPr>
        <w:t>2</w:t>
      </w:r>
      <w:r>
        <w:rPr>
          <w:spacing w:val="7"/>
          <w:position w:val="5"/>
        </w:rPr>
        <w:t>-</w:t>
      </w:r>
      <w:r>
        <w:rPr>
          <w:i/>
          <w:iCs/>
          <w:spacing w:val="7"/>
          <w:position w:val="5"/>
        </w:rPr>
        <w:t>P</w:t>
      </w:r>
      <w:r>
        <w:rPr>
          <w:spacing w:val="7"/>
          <w:position w:val="4"/>
          <w:sz w:val="13"/>
          <w:szCs w:val="13"/>
        </w:rPr>
        <w:t>3</w:t>
      </w:r>
      <w:r>
        <w:rPr>
          <w:spacing w:val="7"/>
          <w:position w:val="5"/>
        </w:rPr>
        <w:t>)</w:t>
      </w:r>
      <w:r>
        <w:rPr>
          <w:rFonts w:ascii="SimSun" w:eastAsia="SimSun" w:hAnsi="SimSun" w:cs="SimSun"/>
          <w:spacing w:val="7"/>
          <w:position w:val="5"/>
        </w:rPr>
        <w:t>的测量值与</w:t>
      </w:r>
    </w:p>
    <w:p>
      <w:pPr>
        <w:pStyle w:val="BodyText"/>
        <w:spacing w:line="274" w:lineRule="exact"/>
        <w:ind w:left="1"/>
        <w:sectPr>
          <w:footerReference w:type="default" r:id="rId22"/>
          <w:pgSz w:w="16101" w:h="16839"/>
          <w:pgMar w:top="1406" w:right="2415" w:bottom="1312" w:left="1425" w:header="0" w:footer="1134" w:gutter="0"/>
          <w:pgNumType w:start="12"/>
          <w:cols w:space="708"/>
        </w:sectPr>
      </w:pPr>
      <w:r>
        <w:rPr>
          <w:rFonts w:ascii="SimSun" w:eastAsia="SimSun" w:hAnsi="SimSun" w:cs="SimSun"/>
          <w:spacing w:val="7"/>
          <w:position w:val="1"/>
        </w:rPr>
        <w:t>其声明值的最大偏差应在</w:t>
      </w:r>
      <w:r>
        <w:rPr>
          <w:spacing w:val="7"/>
          <w:position w:val="1"/>
        </w:rPr>
        <w:t xml:space="preserve">±0.15 </w:t>
      </w:r>
      <w:r>
        <w:rPr>
          <w:position w:val="1"/>
        </w:rPr>
        <w:t>kPa</w:t>
      </w:r>
      <w:r>
        <w:rPr>
          <w:spacing w:val="42"/>
          <w:position w:val="1"/>
        </w:rPr>
        <w:t xml:space="preserve"> </w:t>
      </w:r>
      <w:r>
        <w:rPr>
          <w:rFonts w:ascii="SimSun" w:eastAsia="SimSun" w:hAnsi="SimSun" w:cs="SimSun"/>
          <w:spacing w:val="7"/>
          <w:position w:val="1"/>
        </w:rPr>
        <w:t>的范围内</w:t>
      </w:r>
      <w:r>
        <w:rPr>
          <w:spacing w:val="7"/>
          <w:position w:val="1"/>
        </w:rPr>
        <w:t>.</w:t>
      </w:r>
    </w:p>
    <w:p>
      <w:pPr>
        <w:spacing w:before="225" w:line="231" w:lineRule="auto"/>
        <w:rPr>
          <w:rFonts w:ascii="SimHei" w:eastAsia="SimHei" w:hAnsi="SimHei" w:cs="SimHei"/>
          <w:sz w:val="20"/>
          <w:szCs w:val="20"/>
        </w:rPr>
      </w:pPr>
      <w:hyperlink r:id="rId23" w:history="1">
        <w:r>
          <w:rPr>
            <w:rFonts w:ascii="SimHei" w:eastAsia="SimHei" w:hAnsi="SimHei" w:cs="SimHei"/>
            <w:spacing w:val="5"/>
            <w:sz w:val="20"/>
            <w:szCs w:val="20"/>
          </w:rPr>
          <w:t>6.3.5.2</w:t>
        </w:r>
      </w:hyperlink>
      <w:r>
        <w:rPr>
          <w:rFonts w:ascii="SimHei" w:eastAsia="SimHei" w:hAnsi="SimHei" w:cs="SimHei"/>
          <w:spacing w:val="5"/>
          <w:sz w:val="20"/>
          <w:szCs w:val="20"/>
        </w:rPr>
        <w:t xml:space="preserve"> </w:t>
      </w:r>
      <w:r>
        <w:rPr>
          <w:rFonts w:ascii="SimHei" w:eastAsia="SimHei" w:hAnsi="SimHei" w:cs="SimHei"/>
          <w:spacing w:val="5"/>
          <w:sz w:val="20"/>
          <w:szCs w:val="20"/>
        </w:rPr>
        <w:t>稳定性</w:t>
      </w:r>
    </w:p>
    <w:p>
      <w:pPr>
        <w:pStyle w:val="BodyText"/>
        <w:spacing w:before="217" w:line="260" w:lineRule="auto"/>
        <w:ind w:left="434"/>
        <w:rPr>
          <w:rFonts w:ascii="SimSun" w:eastAsia="SimSun" w:hAnsi="SimSun" w:cs="SimSun"/>
        </w:rPr>
      </w:pPr>
      <w:r>
        <w:rPr>
          <w:rFonts w:ascii="SimSun" w:eastAsia="SimSun" w:hAnsi="SimSun" w:cs="SimSun"/>
          <w:spacing w:val="8"/>
        </w:rPr>
        <w:t>当按照</w:t>
      </w:r>
      <w:hyperlink r:id="rId21" w:history="1">
        <w:r>
          <w:rPr>
            <w:spacing w:val="8"/>
          </w:rPr>
          <w:t>7.4.5.</w:t>
        </w:r>
        <w:r>
          <w:rPr>
            <w:spacing w:val="8"/>
            <w:u w:val="single" w:color="auto"/>
          </w:rPr>
          <w:t>2</w:t>
        </w:r>
      </w:hyperlink>
      <w:r>
        <w:rPr>
          <w:rFonts w:ascii="SimSun" w:eastAsia="SimSun" w:hAnsi="SimSun" w:cs="SimSun"/>
          <w:spacing w:val="8"/>
        </w:rPr>
        <w:t>进行试验时，</w:t>
      </w:r>
      <w:r>
        <w:rPr>
          <w:i/>
          <w:iCs/>
          <w:spacing w:val="8"/>
        </w:rPr>
        <w:t>P</w:t>
      </w:r>
      <w:r>
        <w:rPr>
          <w:i/>
          <w:iCs/>
          <w:spacing w:val="8"/>
          <w:position w:val="-1"/>
          <w:sz w:val="13"/>
          <w:szCs w:val="13"/>
        </w:rPr>
        <w:t>2</w:t>
      </w:r>
      <w:r>
        <w:rPr>
          <w:rFonts w:ascii="SimSun" w:eastAsia="SimSun" w:hAnsi="SimSun" w:cs="SimSun"/>
          <w:spacing w:val="8"/>
        </w:rPr>
        <w:t>或压差的任何连续振荡不应超过安装和操作</w:t>
      </w:r>
      <w:r>
        <w:rPr>
          <w:rFonts w:ascii="SimSun" w:eastAsia="SimSun" w:hAnsi="SimSun" w:cs="SimSun"/>
          <w:spacing w:val="7"/>
        </w:rPr>
        <w:t>说明书中声明的工作范围</w:t>
      </w:r>
    </w:p>
    <w:p>
      <w:pPr>
        <w:pStyle w:val="BodyText"/>
        <w:spacing w:line="274" w:lineRule="exact"/>
        <w:ind w:left="26"/>
        <w:rPr>
          <w:rFonts w:ascii="SimSun" w:eastAsia="SimSun" w:hAnsi="SimSun" w:cs="SimSun"/>
        </w:rPr>
      </w:pPr>
      <w:r>
        <w:rPr>
          <w:rFonts w:ascii="SimSun" w:eastAsia="SimSun" w:hAnsi="SimSun" w:cs="SimSun"/>
          <w:spacing w:val="5"/>
          <w:position w:val="1"/>
        </w:rPr>
        <w:t>内任一点出口值的</w:t>
      </w:r>
      <w:r>
        <w:rPr>
          <w:spacing w:val="5"/>
          <w:position w:val="1"/>
        </w:rPr>
        <w:t>±10 %</w:t>
      </w:r>
      <w:r>
        <w:rPr>
          <w:rFonts w:ascii="SimSun" w:eastAsia="SimSun" w:hAnsi="SimSun" w:cs="SimSun"/>
          <w:spacing w:val="5"/>
          <w:position w:val="1"/>
        </w:rPr>
        <w:t>或</w:t>
      </w:r>
      <w:r>
        <w:rPr>
          <w:spacing w:val="5"/>
          <w:position w:val="1"/>
        </w:rPr>
        <w:t>±0.</w:t>
      </w:r>
      <w:r>
        <w:rPr>
          <w:spacing w:val="-20"/>
          <w:position w:val="1"/>
        </w:rPr>
        <w:t xml:space="preserve"> </w:t>
      </w:r>
      <w:r>
        <w:rPr>
          <w:spacing w:val="5"/>
          <w:position w:val="1"/>
        </w:rPr>
        <w:t xml:space="preserve">1 </w:t>
      </w:r>
      <w:r>
        <w:rPr>
          <w:position w:val="1"/>
        </w:rPr>
        <w:t>kPa</w:t>
      </w:r>
      <w:r>
        <w:rPr>
          <w:spacing w:val="-24"/>
          <w:position w:val="1"/>
        </w:rPr>
        <w:t xml:space="preserve"> </w:t>
      </w:r>
      <w:r>
        <w:rPr>
          <w:rFonts w:ascii="SimSun" w:eastAsia="SimSun" w:hAnsi="SimSun" w:cs="SimSun"/>
          <w:spacing w:val="5"/>
          <w:position w:val="1"/>
        </w:rPr>
        <w:t>，取较大者，且应符合</w:t>
      </w:r>
      <w:r>
        <w:rPr>
          <w:spacing w:val="5"/>
          <w:position w:val="1"/>
        </w:rPr>
        <w:t>6.3.5.</w:t>
      </w:r>
      <w:r>
        <w:rPr>
          <w:spacing w:val="-25"/>
          <w:position w:val="1"/>
        </w:rPr>
        <w:t xml:space="preserve"> </w:t>
      </w:r>
      <w:r>
        <w:rPr>
          <w:spacing w:val="5"/>
          <w:position w:val="1"/>
        </w:rPr>
        <w:t>1</w:t>
      </w:r>
      <w:r>
        <w:rPr>
          <w:rFonts w:ascii="SimSun" w:eastAsia="SimSun" w:hAnsi="SimSun" w:cs="SimSun"/>
          <w:spacing w:val="5"/>
          <w:position w:val="1"/>
        </w:rPr>
        <w:t>的精度要求。</w:t>
      </w:r>
    </w:p>
    <w:p>
      <w:pPr>
        <w:spacing w:before="225" w:line="231" w:lineRule="auto"/>
        <w:rPr>
          <w:rFonts w:ascii="SimHei" w:eastAsia="SimHei" w:hAnsi="SimHei" w:cs="SimHei"/>
          <w:sz w:val="20"/>
          <w:szCs w:val="20"/>
        </w:rPr>
      </w:pPr>
      <w:hyperlink r:id="rId24" w:history="1">
        <w:r>
          <w:rPr>
            <w:rFonts w:ascii="SimHei" w:eastAsia="SimHei" w:hAnsi="SimHei" w:cs="SimHei"/>
            <w:spacing w:val="5"/>
            <w:sz w:val="20"/>
            <w:szCs w:val="20"/>
          </w:rPr>
          <w:t>6.3.5.3</w:t>
        </w:r>
      </w:hyperlink>
      <w:r>
        <w:rPr>
          <w:rFonts w:ascii="SimHei" w:eastAsia="SimHei" w:hAnsi="SimHei" w:cs="SimHei"/>
          <w:spacing w:val="5"/>
          <w:sz w:val="20"/>
          <w:szCs w:val="20"/>
        </w:rPr>
        <w:t xml:space="preserve"> </w:t>
      </w:r>
      <w:r>
        <w:rPr>
          <w:rFonts w:ascii="SimHei" w:eastAsia="SimHei" w:hAnsi="SimHei" w:cs="SimHei"/>
          <w:spacing w:val="5"/>
          <w:sz w:val="20"/>
          <w:szCs w:val="20"/>
        </w:rPr>
        <w:t>稳定时间</w:t>
      </w:r>
    </w:p>
    <w:p>
      <w:pPr>
        <w:pStyle w:val="BodyText"/>
        <w:spacing w:before="217" w:line="228" w:lineRule="auto"/>
        <w:ind w:left="434"/>
        <w:rPr>
          <w:rFonts w:ascii="SimSun" w:eastAsia="SimSun" w:hAnsi="SimSun" w:cs="SimSun"/>
        </w:rPr>
      </w:pPr>
      <w:r>
        <w:rPr>
          <w:rFonts w:ascii="SimSun" w:eastAsia="SimSun" w:hAnsi="SimSun" w:cs="SimSun"/>
          <w:spacing w:val="7"/>
        </w:rPr>
        <w:t>当按</w:t>
      </w:r>
      <w:hyperlink r:id="rId25" w:history="1">
        <w:r>
          <w:rPr>
            <w:spacing w:val="7"/>
          </w:rPr>
          <w:t>7.4.5.3</w:t>
        </w:r>
      </w:hyperlink>
      <w:r>
        <w:rPr>
          <w:rFonts w:ascii="SimSun" w:eastAsia="SimSun" w:hAnsi="SimSun" w:cs="SimSun"/>
          <w:spacing w:val="7"/>
        </w:rPr>
        <w:t>试验时，稳定时间不应超过说明书中的声明值。</w:t>
      </w:r>
    </w:p>
    <w:p>
      <w:pPr>
        <w:spacing w:line="228" w:lineRule="auto"/>
        <w:rPr>
          <w:rFonts w:ascii="SimSun" w:eastAsia="SimSun" w:hAnsi="SimSun" w:cs="SimSun"/>
        </w:rPr>
        <w:sectPr>
          <w:footerReference w:type="default" r:id="rId26"/>
          <w:type w:val="nextPage"/>
          <w:pgSz w:w="16101" w:h="16839"/>
          <w:pgMar w:top="1406" w:right="2415" w:bottom="1312" w:left="1425" w:header="0" w:footer="1134" w:gutter="0"/>
          <w:pgNumType w:start="13"/>
          <w:cols w:space="708"/>
          <w:titlePg w:val="0"/>
        </w:sectPr>
      </w:pPr>
    </w:p>
    <w:p>
      <w:pPr>
        <w:pStyle w:val="BodyText"/>
        <w:spacing w:before="83" w:line="192" w:lineRule="auto"/>
        <w:ind w:left="7799"/>
        <w:rPr>
          <w:sz w:val="16"/>
          <w:szCs w:val="16"/>
        </w:rPr>
      </w:pPr>
      <w:r>
        <w:drawing>
          <wp:anchor distT="0" distB="0" distL="0" distR="0" simplePos="0" relativeHeight="251660288" behindDoc="0" locked="0" layoutInCell="0" allowOverlap="1">
            <wp:simplePos x="0" y="0"/>
            <wp:positionH relativeFrom="page">
              <wp:posOffset>1142987</wp:posOffset>
            </wp:positionH>
            <wp:positionV relativeFrom="page">
              <wp:posOffset>2597105</wp:posOffset>
            </wp:positionV>
            <wp:extent cx="2235163" cy="1835201"/>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7"/>
                    <a:stretch>
                      <a:fillRect/>
                    </a:stretch>
                  </pic:blipFill>
                  <pic:spPr>
                    <a:xfrm>
                      <a:off x="0" y="0"/>
                      <a:ext cx="2235163" cy="1835201"/>
                    </a:xfrm>
                    <a:prstGeom prst="rect">
                      <a:avLst/>
                    </a:prstGeom>
                  </pic:spPr>
                </pic:pic>
              </a:graphicData>
            </a:graphic>
          </wp:anchor>
        </w:drawing>
      </w:r>
      <w:r>
        <w:rPr>
          <w:spacing w:val="-1"/>
          <w:sz w:val="16"/>
          <w:szCs w:val="16"/>
        </w:rPr>
        <w:t>GB/T</w:t>
      </w:r>
      <w:r>
        <w:rPr>
          <w:spacing w:val="12"/>
          <w:w w:val="101"/>
          <w:sz w:val="16"/>
          <w:szCs w:val="16"/>
        </w:rPr>
        <w:t xml:space="preserve">  </w:t>
      </w:r>
      <w:r>
        <w:rPr>
          <w:spacing w:val="-1"/>
          <w:sz w:val="16"/>
          <w:szCs w:val="16"/>
        </w:rPr>
        <w:t>XXXX—XXXX</w:t>
      </w:r>
    </w:p>
    <w:p>
      <w:pPr>
        <w:spacing w:before="304" w:line="220" w:lineRule="auto"/>
        <w:ind w:left="29"/>
        <w:rPr>
          <w:rFonts w:ascii="SimHei" w:eastAsia="SimHei" w:hAnsi="SimHei" w:cs="SimHei"/>
          <w:sz w:val="21"/>
          <w:szCs w:val="21"/>
        </w:rPr>
      </w:pPr>
      <w:hyperlink r:id="rId28" w:history="1">
        <w:r>
          <w:rPr>
            <w:rFonts w:ascii="SimHei" w:eastAsia="SimHei" w:hAnsi="SimHei" w:cs="SimHei"/>
            <w:spacing w:val="-3"/>
            <w:sz w:val="21"/>
            <w:szCs w:val="21"/>
          </w:rPr>
          <w:t>6.3.5.4</w:t>
        </w:r>
      </w:hyperlink>
      <w:r>
        <w:rPr>
          <w:rFonts w:ascii="SimHei" w:eastAsia="SimHei" w:hAnsi="SimHei" w:cs="SimHei"/>
          <w:spacing w:val="-3"/>
          <w:sz w:val="21"/>
          <w:szCs w:val="21"/>
        </w:rPr>
        <w:t xml:space="preserve"> </w:t>
      </w:r>
      <w:r>
        <w:rPr>
          <w:rFonts w:ascii="SimHei" w:eastAsia="SimHei" w:hAnsi="SimHei" w:cs="SimHei"/>
          <w:spacing w:val="-3"/>
          <w:sz w:val="21"/>
          <w:szCs w:val="21"/>
        </w:rPr>
        <w:t>燃气/空气比例调节</w:t>
      </w:r>
    </w:p>
    <w:p>
      <w:pPr>
        <w:spacing w:before="201" w:line="480" w:lineRule="exact"/>
        <w:ind w:left="449"/>
        <w:rPr>
          <w:rFonts w:ascii="SimSun" w:eastAsia="SimSun" w:hAnsi="SimSun" w:cs="SimSun"/>
          <w:sz w:val="21"/>
          <w:szCs w:val="21"/>
        </w:rPr>
      </w:pPr>
      <w:r>
        <w:rPr>
          <w:rFonts w:ascii="SimSun" w:eastAsia="SimSun" w:hAnsi="SimSun" w:cs="SimSun"/>
          <w:spacing w:val="-12"/>
          <w:position w:val="20"/>
          <w:sz w:val="21"/>
          <w:szCs w:val="21"/>
        </w:rPr>
        <w:t>当燃气/空气的比例可调时，按</w:t>
      </w:r>
      <w:hyperlink r:id="rId29" w:history="1">
        <w:r>
          <w:rPr>
            <w:rFonts w:ascii="SimSun" w:eastAsia="SimSun" w:hAnsi="SimSun" w:cs="SimSun"/>
            <w:spacing w:val="-12"/>
            <w:position w:val="20"/>
            <w:sz w:val="21"/>
            <w:szCs w:val="21"/>
          </w:rPr>
          <w:t>7.4.5.4</w:t>
        </w:r>
      </w:hyperlink>
      <w:r>
        <w:rPr>
          <w:rFonts w:ascii="SimSun" w:eastAsia="SimSun" w:hAnsi="SimSun" w:cs="SimSun"/>
          <w:spacing w:val="-12"/>
          <w:position w:val="20"/>
          <w:sz w:val="21"/>
          <w:szCs w:val="21"/>
        </w:rPr>
        <w:t>试验时，应符合</w:t>
      </w:r>
      <w:hyperlink r:id="rId20" w:history="1">
        <w:r>
          <w:rPr>
            <w:rFonts w:ascii="SimSun" w:eastAsia="SimSun" w:hAnsi="SimSun" w:cs="SimSun"/>
            <w:spacing w:val="-12"/>
            <w:position w:val="20"/>
            <w:sz w:val="21"/>
            <w:szCs w:val="21"/>
          </w:rPr>
          <w:t>6.3.5.1</w:t>
        </w:r>
      </w:hyperlink>
      <w:r>
        <w:rPr>
          <w:rFonts w:ascii="SimSun" w:eastAsia="SimSun" w:hAnsi="SimSun" w:cs="SimSun"/>
          <w:spacing w:val="-12"/>
          <w:position w:val="20"/>
          <w:sz w:val="21"/>
          <w:szCs w:val="21"/>
        </w:rPr>
        <w:t>和</w:t>
      </w:r>
      <w:hyperlink r:id="rId23" w:history="1">
        <w:r>
          <w:rPr>
            <w:rFonts w:ascii="SimSun" w:eastAsia="SimSun" w:hAnsi="SimSun" w:cs="SimSun"/>
            <w:spacing w:val="-12"/>
            <w:position w:val="20"/>
            <w:sz w:val="21"/>
            <w:szCs w:val="21"/>
          </w:rPr>
          <w:t>6.3.5.2</w:t>
        </w:r>
      </w:hyperlink>
      <w:r>
        <w:rPr>
          <w:rFonts w:ascii="SimSun" w:eastAsia="SimSun" w:hAnsi="SimSun" w:cs="SimSun"/>
          <w:spacing w:val="-12"/>
          <w:position w:val="20"/>
          <w:sz w:val="21"/>
          <w:szCs w:val="21"/>
        </w:rPr>
        <w:t>的规定。</w:t>
      </w:r>
    </w:p>
    <w:p>
      <w:pPr>
        <w:spacing w:line="219" w:lineRule="auto"/>
        <w:ind w:left="9"/>
        <w:rPr>
          <w:rFonts w:ascii="SimSun" w:eastAsia="SimSun" w:hAnsi="SimSun" w:cs="SimSun"/>
          <w:sz w:val="21"/>
          <w:szCs w:val="21"/>
        </w:rPr>
      </w:pPr>
      <w:hyperlink r:id="rId30" w:history="1">
        <w:r>
          <w:rPr>
            <w:rFonts w:ascii="SimSun" w:eastAsia="SimSun" w:hAnsi="SimSun" w:cs="SimSun"/>
            <w:spacing w:val="-1"/>
            <w:sz w:val="21"/>
            <w:szCs w:val="21"/>
          </w:rPr>
          <w:t>6.3.5.5</w:t>
        </w:r>
      </w:hyperlink>
      <w:r>
        <w:rPr>
          <w:rFonts w:ascii="SimSun" w:eastAsia="SimSun" w:hAnsi="SimSun" w:cs="SimSun"/>
          <w:spacing w:val="-1"/>
          <w:sz w:val="21"/>
          <w:szCs w:val="21"/>
        </w:rPr>
        <w:t xml:space="preserve"> 偏移调节</w:t>
      </w:r>
    </w:p>
    <w:p>
      <w:pPr>
        <w:spacing w:before="210" w:line="330" w:lineRule="exact"/>
        <w:ind w:left="459"/>
        <w:rPr>
          <w:rFonts w:ascii="SimSun" w:eastAsia="SimSun" w:hAnsi="SimSun" w:cs="SimSun"/>
          <w:sz w:val="21"/>
          <w:szCs w:val="21"/>
        </w:rPr>
      </w:pPr>
      <w:r>
        <w:rPr>
          <w:rFonts w:ascii="SimSun" w:eastAsia="SimSun" w:hAnsi="SimSun" w:cs="SimSun"/>
          <w:spacing w:val="-5"/>
          <w:position w:val="8"/>
          <w:sz w:val="21"/>
          <w:szCs w:val="21"/>
        </w:rPr>
        <w:t>当比例调节装置有偏移调节功能时，按照</w:t>
      </w:r>
      <w:hyperlink r:id="rId31" w:history="1">
        <w:r>
          <w:rPr>
            <w:rFonts w:ascii="SimSun" w:eastAsia="SimSun" w:hAnsi="SimSun" w:cs="SimSun"/>
            <w:spacing w:val="-5"/>
            <w:position w:val="8"/>
            <w:sz w:val="21"/>
            <w:szCs w:val="21"/>
          </w:rPr>
          <w:t>7.4.5.5</w:t>
        </w:r>
      </w:hyperlink>
      <w:r>
        <w:rPr>
          <w:rFonts w:ascii="SimSun" w:eastAsia="SimSun" w:hAnsi="SimSun" w:cs="SimSun"/>
          <w:spacing w:val="-5"/>
          <w:position w:val="8"/>
          <w:sz w:val="21"/>
          <w:szCs w:val="21"/>
        </w:rPr>
        <w:t>进行试验时，偏移调节应包含安装和操作说</w:t>
      </w:r>
      <w:r>
        <w:rPr>
          <w:rFonts w:ascii="SimSun" w:eastAsia="SimSun" w:hAnsi="SimSun" w:cs="SimSun"/>
          <w:spacing w:val="-6"/>
          <w:position w:val="8"/>
          <w:sz w:val="21"/>
          <w:szCs w:val="21"/>
        </w:rPr>
        <w:t>明中声</w:t>
      </w:r>
    </w:p>
    <w:p>
      <w:pPr>
        <w:spacing w:line="219" w:lineRule="auto"/>
        <w:ind w:left="29"/>
        <w:rPr>
          <w:rFonts w:ascii="SimSun" w:eastAsia="SimSun" w:hAnsi="SimSun" w:cs="SimSun"/>
          <w:sz w:val="21"/>
          <w:szCs w:val="21"/>
        </w:rPr>
      </w:pPr>
      <w:r>
        <w:rPr>
          <w:rFonts w:ascii="SimSun" w:eastAsia="SimSun" w:hAnsi="SimSun" w:cs="SimSun"/>
          <w:spacing w:val="-4"/>
          <w:sz w:val="21"/>
          <w:szCs w:val="21"/>
        </w:rPr>
        <w:t>明的范围，偏移调节示例图如图2。</w:t>
      </w:r>
    </w:p>
    <w:p>
      <w:pPr>
        <w:spacing w:before="82" w:line="2980" w:lineRule="exact"/>
        <w:ind w:firstLine="4749"/>
      </w:pPr>
      <w:r>
        <w:rPr>
          <w:position w:val="-59"/>
        </w:rPr>
        <w:drawing>
          <wp:inline distT="0" distB="0" distL="0" distR="0">
            <wp:extent cx="2273296" cy="1892303"/>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2"/>
                    <a:stretch>
                      <a:fillRect/>
                    </a:stretch>
                  </pic:blipFill>
                  <pic:spPr>
                    <a:xfrm>
                      <a:off x="0" y="0"/>
                      <a:ext cx="2273296" cy="1892303"/>
                    </a:xfrm>
                    <a:prstGeom prst="rect">
                      <a:avLst/>
                    </a:prstGeom>
                  </pic:spPr>
                </pic:pic>
              </a:graphicData>
            </a:graphic>
          </wp:inline>
        </w:drawing>
      </w:r>
    </w:p>
    <w:p>
      <w:pPr>
        <w:pStyle w:val="BodyText"/>
        <w:spacing w:before="80" w:line="212" w:lineRule="auto"/>
        <w:ind w:left="1439"/>
        <w:rPr>
          <w:rFonts w:ascii="SimSun" w:eastAsia="SimSun" w:hAnsi="SimSun" w:cs="SimSun"/>
        </w:rPr>
      </w:pPr>
      <w:r>
        <w:rPr>
          <w:spacing w:val="-14"/>
          <w:sz w:val="18"/>
          <w:szCs w:val="18"/>
        </w:rPr>
        <w:t xml:space="preserve">a)   </w:t>
      </w:r>
      <w:r>
        <w:rPr>
          <w:rFonts w:ascii="SimSun" w:eastAsia="SimSun" w:hAnsi="SimSun" w:cs="SimSun"/>
          <w:spacing w:val="-14"/>
        </w:rPr>
        <w:t>通过正压信号压力调节</w:t>
      </w:r>
      <w:r>
        <w:rPr>
          <w:rFonts w:ascii="SimSun" w:eastAsia="SimSun" w:hAnsi="SimSun" w:cs="SimSun"/>
          <w:spacing w:val="3"/>
        </w:rPr>
        <w:t xml:space="preserve">                    </w:t>
      </w:r>
      <w:r>
        <w:rPr>
          <w:spacing w:val="-14"/>
          <w:sz w:val="18"/>
          <w:szCs w:val="18"/>
        </w:rPr>
        <w:t>b)</w:t>
      </w:r>
      <w:r>
        <w:rPr>
          <w:spacing w:val="15"/>
          <w:sz w:val="18"/>
          <w:szCs w:val="18"/>
        </w:rPr>
        <w:t xml:space="preserve">  </w:t>
      </w:r>
      <w:r>
        <w:rPr>
          <w:rFonts w:ascii="SimSun" w:eastAsia="SimSun" w:hAnsi="SimSun" w:cs="SimSun"/>
          <w:spacing w:val="-14"/>
        </w:rPr>
        <w:t>通过负压信号压力调节</w:t>
      </w:r>
    </w:p>
    <w:p>
      <w:pPr>
        <w:spacing w:before="99" w:line="219" w:lineRule="auto"/>
        <w:ind w:left="369"/>
        <w:rPr>
          <w:rFonts w:ascii="SimSun" w:eastAsia="SimSun" w:hAnsi="SimSun" w:cs="SimSun"/>
          <w:sz w:val="20"/>
          <w:szCs w:val="20"/>
        </w:rPr>
      </w:pPr>
      <w:r>
        <w:rPr>
          <w:rFonts w:ascii="SimSun" w:eastAsia="SimSun" w:hAnsi="SimSun" w:cs="SimSun"/>
          <w:spacing w:val="-20"/>
          <w:sz w:val="20"/>
          <w:szCs w:val="20"/>
        </w:rPr>
        <w:t>标引序号说明：</w:t>
      </w:r>
    </w:p>
    <w:p>
      <w:pPr>
        <w:spacing w:before="63" w:line="219" w:lineRule="auto"/>
        <w:ind w:left="389"/>
        <w:rPr>
          <w:rFonts w:ascii="SimSun" w:eastAsia="SimSun" w:hAnsi="SimSun" w:cs="SimSun"/>
          <w:sz w:val="20"/>
          <w:szCs w:val="20"/>
        </w:rPr>
      </w:pPr>
      <w:r>
        <w:rPr>
          <w:rFonts w:ascii="SimSun" w:eastAsia="SimSun" w:hAnsi="SimSun" w:cs="SimSun"/>
          <w:color w:val="162BE5"/>
          <w:spacing w:val="-16"/>
          <w:sz w:val="21"/>
          <w:szCs w:val="21"/>
        </w:rPr>
        <w:t>1——正偏移量</w:t>
      </w:r>
      <w:r>
        <w:rPr>
          <w:rFonts w:ascii="SimSun" w:eastAsia="SimSun" w:hAnsi="SimSun" w:cs="SimSun"/>
          <w:color w:val="162BE5"/>
          <w:spacing w:val="2"/>
          <w:sz w:val="21"/>
          <w:szCs w:val="21"/>
        </w:rPr>
        <w:t xml:space="preserve">                </w:t>
      </w:r>
      <w:r>
        <w:rPr>
          <w:rFonts w:ascii="SimSun" w:eastAsia="SimSun" w:hAnsi="SimSun" w:cs="SimSun"/>
          <w:spacing w:val="-16"/>
          <w:sz w:val="20"/>
          <w:szCs w:val="20"/>
        </w:rPr>
        <w:t>P</w:t>
      </w:r>
      <w:r>
        <w:rPr>
          <w:rFonts w:ascii="Calibri" w:eastAsia="Calibri" w:hAnsi="Calibri" w:cs="Calibri"/>
          <w:spacing w:val="-16"/>
          <w:sz w:val="20"/>
          <w:szCs w:val="20"/>
        </w:rPr>
        <w:t>₂</w:t>
      </w:r>
      <w:r>
        <w:rPr>
          <w:rFonts w:ascii="SimSun" w:eastAsia="SimSun" w:hAnsi="SimSun" w:cs="SimSun"/>
          <w:spacing w:val="-16"/>
          <w:sz w:val="20"/>
          <w:szCs w:val="20"/>
        </w:rPr>
        <w:t>——</w:t>
      </w:r>
      <w:r>
        <w:rPr>
          <w:rFonts w:ascii="SimSun" w:eastAsia="SimSun" w:hAnsi="SimSun" w:cs="SimSun"/>
          <w:spacing w:val="-56"/>
          <w:sz w:val="20"/>
          <w:szCs w:val="20"/>
        </w:rPr>
        <w:t xml:space="preserve"> </w:t>
      </w:r>
      <w:r>
        <w:rPr>
          <w:rFonts w:ascii="SimSun" w:eastAsia="SimSun" w:hAnsi="SimSun" w:cs="SimSun"/>
          <w:spacing w:val="-16"/>
          <w:sz w:val="20"/>
          <w:szCs w:val="20"/>
        </w:rPr>
        <w:t>出口压力</w:t>
      </w:r>
    </w:p>
    <w:p>
      <w:pPr>
        <w:pStyle w:val="BodyText"/>
        <w:spacing w:before="61" w:line="219" w:lineRule="auto"/>
        <w:ind w:left="389"/>
        <w:rPr>
          <w:rFonts w:ascii="SimSun" w:eastAsia="SimSun" w:hAnsi="SimSun" w:cs="SimSun"/>
        </w:rPr>
      </w:pPr>
      <w:r>
        <w:rPr>
          <w:rFonts w:ascii="SimSun" w:eastAsia="SimSun" w:hAnsi="SimSun" w:cs="SimSun"/>
          <w:color w:val="162BE5"/>
          <w:spacing w:val="-15"/>
          <w:sz w:val="21"/>
          <w:szCs w:val="21"/>
        </w:rPr>
        <w:t>2——负偏移量</w:t>
      </w:r>
      <w:r>
        <w:rPr>
          <w:rFonts w:ascii="SimSun" w:eastAsia="SimSun" w:hAnsi="SimSun" w:cs="SimSun"/>
          <w:color w:val="162BE5"/>
          <w:spacing w:val="1"/>
          <w:sz w:val="21"/>
          <w:szCs w:val="21"/>
        </w:rPr>
        <w:t xml:space="preserve">                </w:t>
      </w:r>
      <w:r>
        <w:rPr>
          <w:spacing w:val="-15"/>
        </w:rPr>
        <w:t>P₄——</w:t>
      </w:r>
      <w:r>
        <w:rPr>
          <w:spacing w:val="-5"/>
        </w:rPr>
        <w:t xml:space="preserve"> </w:t>
      </w:r>
      <w:r>
        <w:rPr>
          <w:rFonts w:ascii="SimSun" w:eastAsia="SimSun" w:hAnsi="SimSun" w:cs="SimSun"/>
          <w:spacing w:val="-15"/>
        </w:rPr>
        <w:t>负压信号压力</w:t>
      </w:r>
    </w:p>
    <w:p>
      <w:pPr>
        <w:pStyle w:val="BodyText"/>
        <w:spacing w:before="81" w:line="223" w:lineRule="auto"/>
        <w:ind w:left="379"/>
        <w:rPr>
          <w:rFonts w:ascii="SimSun" w:eastAsia="SimSun" w:hAnsi="SimSun" w:cs="SimSun"/>
          <w:sz w:val="21"/>
          <w:szCs w:val="21"/>
        </w:rPr>
      </w:pPr>
      <w:r>
        <w:rPr>
          <w:i/>
          <w:iCs/>
          <w:color w:val="162BE5"/>
          <w:spacing w:val="-9"/>
          <w:sz w:val="15"/>
          <w:szCs w:val="15"/>
        </w:rPr>
        <w:t>P₃</w:t>
      </w:r>
      <w:r>
        <w:rPr>
          <w:i/>
          <w:iCs/>
          <w:color w:val="162BE5"/>
          <w:spacing w:val="29"/>
          <w:sz w:val="15"/>
          <w:szCs w:val="15"/>
        </w:rPr>
        <w:t xml:space="preserve"> </w:t>
      </w:r>
      <w:r>
        <w:rPr>
          <w:i/>
          <w:iCs/>
          <w:color w:val="162BE5"/>
          <w:spacing w:val="-9"/>
          <w:sz w:val="15"/>
          <w:szCs w:val="15"/>
          <w:u w:val="single" w:color="000000"/>
        </w:rPr>
        <w:t xml:space="preserve">                </w:t>
      </w:r>
      <w:r>
        <w:rPr>
          <w:rFonts w:ascii="SimSun" w:eastAsia="SimSun" w:hAnsi="SimSun" w:cs="SimSun"/>
          <w:spacing w:val="-9"/>
          <w:sz w:val="21"/>
          <w:szCs w:val="21"/>
        </w:rPr>
        <w:t xml:space="preserve">压信号压力             </w:t>
      </w:r>
      <w:r>
        <w:rPr>
          <w:i/>
          <w:iCs/>
          <w:spacing w:val="-9"/>
          <w:sz w:val="15"/>
          <w:szCs w:val="15"/>
        </w:rPr>
        <w:t>P₆</w:t>
      </w:r>
      <w:r>
        <w:rPr>
          <w:i/>
          <w:iCs/>
          <w:spacing w:val="-18"/>
          <w:sz w:val="15"/>
          <w:szCs w:val="15"/>
        </w:rPr>
        <w:t xml:space="preserve"> </w:t>
      </w:r>
      <w:r>
        <w:rPr>
          <w:rFonts w:ascii="SimSun" w:eastAsia="SimSun" w:hAnsi="SimSun" w:cs="SimSun"/>
          <w:i/>
          <w:iCs/>
          <w:color w:val="162BE5"/>
          <w:spacing w:val="2"/>
          <w:sz w:val="21"/>
          <w:szCs w:val="21"/>
          <w:u w:val="single" w:color="000000"/>
        </w:rPr>
        <w:t xml:space="preserve">    </w:t>
      </w:r>
      <w:r>
        <w:rPr>
          <w:rFonts w:ascii="SimSun" w:eastAsia="SimSun" w:hAnsi="SimSun" w:cs="SimSun"/>
          <w:color w:val="162BE5"/>
          <w:spacing w:val="-9"/>
          <w:sz w:val="21"/>
          <w:szCs w:val="21"/>
          <w:u w:val="single" w:color="000000"/>
        </w:rPr>
        <w:t>压</w:t>
      </w:r>
      <w:r>
        <w:rPr>
          <w:rFonts w:ascii="SimSun" w:eastAsia="SimSun" w:hAnsi="SimSun" w:cs="SimSun"/>
          <w:color w:val="162BE5"/>
          <w:spacing w:val="-9"/>
          <w:sz w:val="21"/>
          <w:szCs w:val="21"/>
        </w:rPr>
        <w:t>差</w:t>
      </w:r>
    </w:p>
    <w:p>
      <w:pPr>
        <w:spacing w:before="215" w:line="222" w:lineRule="auto"/>
        <w:ind w:left="3959"/>
        <w:rPr>
          <w:rFonts w:ascii="SimHei" w:eastAsia="SimHei" w:hAnsi="SimHei" w:cs="SimHei"/>
          <w:sz w:val="21"/>
          <w:szCs w:val="21"/>
        </w:rPr>
      </w:pPr>
      <w:r>
        <w:rPr>
          <w:rFonts w:ascii="SimHei" w:eastAsia="SimHei" w:hAnsi="SimHei" w:cs="SimHei"/>
          <w:spacing w:val="-2"/>
          <w:sz w:val="21"/>
          <w:szCs w:val="21"/>
        </w:rPr>
        <w:t>图2</w:t>
      </w:r>
      <w:r>
        <w:rPr>
          <w:rFonts w:ascii="SimHei" w:eastAsia="SimHei" w:hAnsi="SimHei" w:cs="SimHei"/>
          <w:spacing w:val="-2"/>
          <w:sz w:val="21"/>
          <w:szCs w:val="21"/>
        </w:rPr>
        <w:t xml:space="preserve"> </w:t>
      </w:r>
      <w:r>
        <w:rPr>
          <w:rFonts w:ascii="SimHei" w:eastAsia="SimHei" w:hAnsi="SimHei" w:cs="SimHei"/>
          <w:spacing w:val="-2"/>
          <w:sz w:val="21"/>
          <w:szCs w:val="21"/>
        </w:rPr>
        <w:t>偏移调节示意图</w:t>
      </w:r>
    </w:p>
    <w:p>
      <w:pPr>
        <w:spacing w:before="210" w:line="221" w:lineRule="auto"/>
        <w:rPr>
          <w:rFonts w:ascii="SimSun" w:eastAsia="SimSun" w:hAnsi="SimSun" w:cs="SimSun"/>
          <w:sz w:val="21"/>
          <w:szCs w:val="21"/>
        </w:rPr>
      </w:pPr>
      <w:r>
        <w:rPr>
          <w:rFonts w:ascii="SimSun" w:eastAsia="SimSun" w:hAnsi="SimSun" w:cs="SimSun"/>
          <w:spacing w:val="-3"/>
          <w:sz w:val="21"/>
          <w:szCs w:val="21"/>
        </w:rPr>
        <w:t>6.3.6</w:t>
      </w:r>
      <w:r>
        <w:rPr>
          <w:rFonts w:ascii="SimSun" w:eastAsia="SimSun" w:hAnsi="SimSun" w:cs="SimSun"/>
          <w:spacing w:val="15"/>
          <w:sz w:val="21"/>
          <w:szCs w:val="21"/>
        </w:rPr>
        <w:t xml:space="preserve"> </w:t>
      </w:r>
      <w:r>
        <w:rPr>
          <w:rFonts w:ascii="SimSun" w:eastAsia="SimSun" w:hAnsi="SimSun" w:cs="SimSun"/>
          <w:spacing w:val="-3"/>
          <w:sz w:val="21"/>
          <w:szCs w:val="21"/>
        </w:rPr>
        <w:t>耐久性</w:t>
      </w:r>
    </w:p>
    <w:p>
      <w:pPr>
        <w:spacing w:before="217" w:line="341" w:lineRule="exact"/>
        <w:ind w:left="459"/>
        <w:rPr>
          <w:rFonts w:ascii="SimSun" w:eastAsia="SimSun" w:hAnsi="SimSun" w:cs="SimSun"/>
          <w:sz w:val="21"/>
          <w:szCs w:val="21"/>
        </w:rPr>
      </w:pPr>
      <w:r>
        <w:rPr>
          <w:rFonts w:ascii="SimSun" w:eastAsia="SimSun" w:hAnsi="SimSun" w:cs="SimSun"/>
          <w:spacing w:val="-10"/>
          <w:position w:val="9"/>
          <w:sz w:val="21"/>
          <w:szCs w:val="21"/>
        </w:rPr>
        <w:t>比例调节装置按7.4.6进行耐久性试验后，气密性应符合6.3.1的规定，功能性应符合</w:t>
      </w:r>
      <w:hyperlink r:id="rId20" w:history="1">
        <w:r>
          <w:rPr>
            <w:rFonts w:ascii="SimSun" w:eastAsia="SimSun" w:hAnsi="SimSun" w:cs="SimSun"/>
            <w:spacing w:val="-10"/>
            <w:position w:val="9"/>
            <w:sz w:val="21"/>
            <w:szCs w:val="21"/>
          </w:rPr>
          <w:t>6.3.5.1</w:t>
        </w:r>
      </w:hyperlink>
      <w:r>
        <w:rPr>
          <w:rFonts w:ascii="SimSun" w:eastAsia="SimSun" w:hAnsi="SimSun" w:cs="SimSun"/>
          <w:spacing w:val="-10"/>
          <w:position w:val="9"/>
          <w:sz w:val="21"/>
          <w:szCs w:val="21"/>
        </w:rPr>
        <w:t>和</w:t>
      </w:r>
      <w:hyperlink r:id="rId23" w:history="1">
        <w:r>
          <w:rPr>
            <w:rFonts w:ascii="SimSun" w:eastAsia="SimSun" w:hAnsi="SimSun" w:cs="SimSun"/>
            <w:spacing w:val="-10"/>
            <w:position w:val="9"/>
            <w:sz w:val="21"/>
            <w:szCs w:val="21"/>
          </w:rPr>
          <w:t>6.3.5.2</w:t>
        </w:r>
      </w:hyperlink>
    </w:p>
    <w:p>
      <w:pPr>
        <w:spacing w:line="220" w:lineRule="auto"/>
        <w:rPr>
          <w:rFonts w:ascii="SimSun" w:eastAsia="SimSun" w:hAnsi="SimSun" w:cs="SimSun"/>
          <w:sz w:val="21"/>
          <w:szCs w:val="21"/>
        </w:rPr>
      </w:pPr>
      <w:r>
        <w:rPr>
          <w:rFonts w:ascii="SimSun" w:eastAsia="SimSun" w:hAnsi="SimSun" w:cs="SimSun"/>
          <w:spacing w:val="-5"/>
          <w:sz w:val="21"/>
          <w:szCs w:val="21"/>
        </w:rPr>
        <w:t>的规定。</w:t>
      </w:r>
    </w:p>
    <w:p>
      <w:pPr>
        <w:spacing w:before="178" w:line="222" w:lineRule="auto"/>
        <w:rPr>
          <w:rFonts w:ascii="SimHei" w:eastAsia="SimHei" w:hAnsi="SimHei" w:cs="SimHei"/>
          <w:sz w:val="21"/>
          <w:szCs w:val="21"/>
        </w:rPr>
      </w:pPr>
      <w:r>
        <w:rPr>
          <w:rFonts w:ascii="SimHei" w:eastAsia="SimHei" w:hAnsi="SimHei" w:cs="SimHei"/>
          <w:spacing w:val="-2"/>
          <w:sz w:val="21"/>
          <w:szCs w:val="21"/>
        </w:rPr>
        <w:t>6.3.7</w:t>
      </w:r>
      <w:r>
        <w:rPr>
          <w:rFonts w:ascii="SimHei" w:eastAsia="SimHei" w:hAnsi="SimHei" w:cs="SimHei"/>
          <w:spacing w:val="17"/>
          <w:sz w:val="21"/>
          <w:szCs w:val="21"/>
        </w:rPr>
        <w:t xml:space="preserve"> </w:t>
      </w:r>
      <w:r>
        <w:rPr>
          <w:rFonts w:ascii="SimHei" w:eastAsia="SimHei" w:hAnsi="SimHei" w:cs="SimHei"/>
          <w:spacing w:val="-2"/>
          <w:sz w:val="21"/>
          <w:szCs w:val="21"/>
        </w:rPr>
        <w:t>耐振动</w:t>
      </w:r>
    </w:p>
    <w:p>
      <w:pPr>
        <w:spacing w:before="228" w:line="310" w:lineRule="exact"/>
        <w:ind w:left="449"/>
        <w:rPr>
          <w:rFonts w:ascii="SimSun" w:eastAsia="SimSun" w:hAnsi="SimSun" w:cs="SimSun"/>
          <w:sz w:val="21"/>
          <w:szCs w:val="21"/>
        </w:rPr>
      </w:pPr>
      <w:r>
        <w:rPr>
          <w:rFonts w:ascii="SimSun" w:eastAsia="SimSun" w:hAnsi="SimSun" w:cs="SimSun"/>
          <w:spacing w:val="-8"/>
          <w:position w:val="7"/>
          <w:sz w:val="21"/>
          <w:szCs w:val="21"/>
        </w:rPr>
        <w:t>当制造商声明比例调节装置有耐振性能时，应按7.4.7的规定进行耐振动试验，试验后应无机械损坏，</w:t>
      </w:r>
    </w:p>
    <w:p>
      <w:pPr>
        <w:spacing w:before="1" w:line="219" w:lineRule="auto"/>
        <w:ind w:left="29"/>
        <w:rPr>
          <w:rFonts w:ascii="SimSun" w:eastAsia="SimSun" w:hAnsi="SimSun" w:cs="SimSun"/>
          <w:sz w:val="21"/>
          <w:szCs w:val="21"/>
        </w:rPr>
      </w:pPr>
      <w:r>
        <w:rPr>
          <w:rFonts w:ascii="SimSun" w:eastAsia="SimSun" w:hAnsi="SimSun" w:cs="SimSun"/>
          <w:spacing w:val="-11"/>
          <w:sz w:val="21"/>
          <w:szCs w:val="21"/>
        </w:rPr>
        <w:t>气密性应符合6.3.1的规定，功能性应符合</w:t>
      </w:r>
      <w:hyperlink r:id="rId20" w:history="1">
        <w:r>
          <w:rPr>
            <w:rFonts w:ascii="SimSun" w:eastAsia="SimSun" w:hAnsi="SimSun" w:cs="SimSun"/>
            <w:spacing w:val="-11"/>
            <w:sz w:val="21"/>
            <w:szCs w:val="21"/>
          </w:rPr>
          <w:t>6.3</w:t>
        </w:r>
        <w:r>
          <w:rPr>
            <w:rFonts w:ascii="SimSun" w:eastAsia="SimSun" w:hAnsi="SimSun" w:cs="SimSun"/>
            <w:spacing w:val="-12"/>
            <w:sz w:val="21"/>
            <w:szCs w:val="21"/>
          </w:rPr>
          <w:t>.5.1</w:t>
        </w:r>
      </w:hyperlink>
      <w:r>
        <w:rPr>
          <w:rFonts w:ascii="SimSun" w:eastAsia="SimSun" w:hAnsi="SimSun" w:cs="SimSun"/>
          <w:spacing w:val="-12"/>
          <w:sz w:val="21"/>
          <w:szCs w:val="21"/>
        </w:rPr>
        <w:t>和</w:t>
      </w:r>
      <w:hyperlink r:id="rId23" w:history="1">
        <w:r>
          <w:rPr>
            <w:rFonts w:ascii="SimSun" w:eastAsia="SimSun" w:hAnsi="SimSun" w:cs="SimSun"/>
            <w:spacing w:val="-12"/>
            <w:sz w:val="21"/>
            <w:szCs w:val="21"/>
          </w:rPr>
          <w:t>6.3.5.2</w:t>
        </w:r>
      </w:hyperlink>
      <w:r>
        <w:rPr>
          <w:rFonts w:ascii="SimSun" w:eastAsia="SimSun" w:hAnsi="SimSun" w:cs="SimSun"/>
          <w:spacing w:val="-12"/>
          <w:sz w:val="21"/>
          <w:szCs w:val="21"/>
        </w:rPr>
        <w:t>的规定。</w:t>
      </w:r>
    </w:p>
    <w:p>
      <w:pPr>
        <w:spacing w:before="219" w:line="221" w:lineRule="auto"/>
        <w:rPr>
          <w:rFonts w:ascii="SimHei" w:eastAsia="SimHei" w:hAnsi="SimHei" w:cs="SimHei"/>
          <w:sz w:val="21"/>
          <w:szCs w:val="21"/>
        </w:rPr>
      </w:pPr>
      <w:r>
        <w:rPr>
          <w:rFonts w:ascii="SimHei" w:eastAsia="SimHei" w:hAnsi="SimHei" w:cs="SimHei"/>
          <w:spacing w:val="-2"/>
          <w:sz w:val="21"/>
          <w:szCs w:val="21"/>
        </w:rPr>
        <w:t>6.3.8</w:t>
      </w:r>
      <w:r>
        <w:rPr>
          <w:rFonts w:ascii="SimHei" w:eastAsia="SimHei" w:hAnsi="SimHei" w:cs="SimHei"/>
          <w:spacing w:val="-2"/>
          <w:sz w:val="21"/>
          <w:szCs w:val="21"/>
        </w:rPr>
        <w:t xml:space="preserve"> </w:t>
      </w:r>
      <w:r>
        <w:rPr>
          <w:rFonts w:ascii="SimHei" w:eastAsia="SimHei" w:hAnsi="SimHei" w:cs="SimHei"/>
          <w:spacing w:val="-2"/>
          <w:sz w:val="21"/>
          <w:szCs w:val="21"/>
        </w:rPr>
        <w:t>抗引爆性能</w:t>
      </w:r>
    </w:p>
    <w:p>
      <w:pPr>
        <w:spacing w:before="240" w:line="308" w:lineRule="exact"/>
        <w:ind w:left="459"/>
        <w:rPr>
          <w:rFonts w:ascii="SimSun" w:eastAsia="SimSun" w:hAnsi="SimSun" w:cs="SimSun"/>
          <w:sz w:val="21"/>
          <w:szCs w:val="21"/>
        </w:rPr>
      </w:pPr>
      <w:r>
        <w:rPr>
          <w:rFonts w:ascii="SimSun" w:eastAsia="SimSun" w:hAnsi="SimSun" w:cs="SimSun"/>
          <w:spacing w:val="-1"/>
          <w:position w:val="7"/>
          <w:sz w:val="21"/>
          <w:szCs w:val="21"/>
        </w:rPr>
        <w:t>当燃气通路中使用电子元件且电子元件不满足下列条件时，比例调节装置</w:t>
      </w:r>
      <w:r>
        <w:rPr>
          <w:rFonts w:ascii="SimSun" w:eastAsia="SimSun" w:hAnsi="SimSun" w:cs="SimSun"/>
          <w:spacing w:val="-2"/>
          <w:position w:val="7"/>
          <w:sz w:val="21"/>
          <w:szCs w:val="21"/>
        </w:rPr>
        <w:t>应按7.4.8规定的试验方</w:t>
      </w:r>
    </w:p>
    <w:p>
      <w:pPr>
        <w:spacing w:before="1" w:line="217" w:lineRule="auto"/>
        <w:ind w:left="19"/>
        <w:rPr>
          <w:rFonts w:ascii="SimSun" w:eastAsia="SimSun" w:hAnsi="SimSun" w:cs="SimSun"/>
          <w:sz w:val="21"/>
          <w:szCs w:val="21"/>
        </w:rPr>
      </w:pPr>
      <w:r>
        <w:rPr>
          <w:rFonts w:ascii="SimSun" w:eastAsia="SimSun" w:hAnsi="SimSun" w:cs="SimSun"/>
          <w:spacing w:val="-2"/>
          <w:sz w:val="21"/>
          <w:szCs w:val="21"/>
        </w:rPr>
        <w:t>法进行抗引爆性能试验，气密性应符合6.3.1的规</w:t>
      </w:r>
      <w:r>
        <w:rPr>
          <w:rFonts w:ascii="SimSun" w:eastAsia="SimSun" w:hAnsi="SimSun" w:cs="SimSun"/>
          <w:spacing w:val="-3"/>
          <w:sz w:val="21"/>
          <w:szCs w:val="21"/>
        </w:rPr>
        <w:t>定。</w:t>
      </w:r>
    </w:p>
    <w:p>
      <w:pPr>
        <w:spacing w:before="44" w:line="296" w:lineRule="exact"/>
        <w:ind w:left="260"/>
        <w:rPr>
          <w:rFonts w:ascii="SimSun" w:eastAsia="SimSun" w:hAnsi="SimSun" w:cs="SimSun"/>
          <w:sz w:val="21"/>
          <w:szCs w:val="21"/>
        </w:rPr>
      </w:pPr>
      <w:r>
        <w:rPr>
          <w:rFonts w:ascii="SimSun" w:eastAsia="SimSun" w:hAnsi="SimSun" w:cs="SimSun"/>
          <w:spacing w:val="2"/>
          <w:position w:val="6"/>
          <w:sz w:val="21"/>
          <w:szCs w:val="21"/>
        </w:rPr>
        <w:t>a)  额定电压小于1V 并且额定功率小于0.5W;</w:t>
      </w:r>
    </w:p>
    <w:p>
      <w:pPr>
        <w:pStyle w:val="BodyText"/>
        <w:spacing w:before="1" w:line="212" w:lineRule="auto"/>
        <w:ind w:left="279"/>
        <w:rPr>
          <w:rFonts w:ascii="SimSun" w:eastAsia="SimSun" w:hAnsi="SimSun" w:cs="SimSun"/>
          <w:sz w:val="21"/>
          <w:szCs w:val="21"/>
        </w:rPr>
      </w:pPr>
      <w:r>
        <w:rPr>
          <w:sz w:val="21"/>
          <w:szCs w:val="21"/>
        </w:rPr>
        <w:t>b)</w:t>
      </w:r>
      <w:r>
        <w:rPr>
          <w:spacing w:val="11"/>
          <w:sz w:val="21"/>
          <w:szCs w:val="21"/>
        </w:rPr>
        <w:t xml:space="preserve">    </w:t>
      </w:r>
      <w:r>
        <w:rPr>
          <w:rFonts w:ascii="SimSun" w:eastAsia="SimSun" w:hAnsi="SimSun" w:cs="SimSun"/>
          <w:sz w:val="21"/>
          <w:szCs w:val="21"/>
        </w:rPr>
        <w:t>符合</w:t>
      </w:r>
      <w:r>
        <w:rPr>
          <w:sz w:val="21"/>
          <w:szCs w:val="21"/>
        </w:rPr>
        <w:t xml:space="preserve">GB3836.4  </w:t>
      </w:r>
      <w:r>
        <w:rPr>
          <w:rFonts w:ascii="SimSun" w:eastAsia="SimSun" w:hAnsi="SimSun" w:cs="SimSun"/>
          <w:sz w:val="21"/>
          <w:szCs w:val="21"/>
        </w:rPr>
        <w:t>标准的要求。</w:t>
      </w:r>
    </w:p>
    <w:p>
      <w:pPr>
        <w:spacing w:before="252" w:line="222" w:lineRule="auto"/>
        <w:rPr>
          <w:rFonts w:ascii="SimHei" w:eastAsia="SimHei" w:hAnsi="SimHei" w:cs="SimHei"/>
          <w:sz w:val="21"/>
          <w:szCs w:val="21"/>
        </w:rPr>
        <w:sectPr>
          <w:footerReference w:type="default" r:id="rId33"/>
          <w:pgSz w:w="16100" w:h="16840"/>
          <w:pgMar w:top="1431" w:right="2415" w:bottom="1305" w:left="1400" w:header="0" w:footer="1156" w:gutter="0"/>
          <w:pgNumType w:start="14"/>
          <w:cols w:space="708"/>
        </w:sectPr>
      </w:pPr>
      <w:r>
        <w:rPr>
          <w:rFonts w:ascii="SimHei" w:eastAsia="SimHei" w:hAnsi="SimHei" w:cs="SimHei"/>
          <w:spacing w:val="5"/>
          <w:sz w:val="21"/>
          <w:szCs w:val="21"/>
        </w:rPr>
        <w:t>6.3.9电气安全</w:t>
      </w:r>
    </w:p>
    <w:p>
      <w:pPr>
        <w:spacing w:before="207" w:line="480" w:lineRule="exact"/>
        <w:ind w:left="459"/>
        <w:rPr>
          <w:rFonts w:ascii="SimSun" w:eastAsia="SimSun" w:hAnsi="SimSun" w:cs="SimSun"/>
          <w:sz w:val="21"/>
          <w:szCs w:val="21"/>
        </w:rPr>
      </w:pPr>
      <w:r>
        <w:rPr>
          <w:rFonts w:ascii="SimSun" w:eastAsia="SimSun" w:hAnsi="SimSun" w:cs="SimSun"/>
          <w:spacing w:val="-4"/>
          <w:position w:val="20"/>
          <w:sz w:val="21"/>
          <w:szCs w:val="21"/>
        </w:rPr>
        <w:t>当比例调节装置采用了电气部件时，其电气安全应符合GB/T30597—2014</w:t>
      </w:r>
      <w:r>
        <w:rPr>
          <w:rFonts w:ascii="SimSun" w:eastAsia="SimSun" w:hAnsi="SimSun" w:cs="SimSun"/>
          <w:spacing w:val="36"/>
          <w:position w:val="20"/>
          <w:sz w:val="21"/>
          <w:szCs w:val="21"/>
        </w:rPr>
        <w:t xml:space="preserve"> </w:t>
      </w:r>
      <w:r>
        <w:rPr>
          <w:rFonts w:ascii="SimSun" w:eastAsia="SimSun" w:hAnsi="SimSun" w:cs="SimSun"/>
          <w:spacing w:val="-4"/>
          <w:position w:val="20"/>
          <w:sz w:val="21"/>
          <w:szCs w:val="21"/>
        </w:rPr>
        <w:t>中6.3</w:t>
      </w:r>
      <w:r>
        <w:rPr>
          <w:rFonts w:ascii="SimSun" w:eastAsia="SimSun" w:hAnsi="SimSun" w:cs="SimSun"/>
          <w:spacing w:val="-5"/>
          <w:position w:val="20"/>
          <w:sz w:val="21"/>
          <w:szCs w:val="21"/>
        </w:rPr>
        <w:t>.8的规定。</w:t>
      </w:r>
    </w:p>
    <w:p>
      <w:pPr>
        <w:spacing w:line="221" w:lineRule="auto"/>
        <w:ind w:left="9"/>
        <w:rPr>
          <w:rFonts w:ascii="SimSun" w:eastAsia="SimSun" w:hAnsi="SimSun" w:cs="SimSun"/>
          <w:sz w:val="21"/>
          <w:szCs w:val="21"/>
        </w:rPr>
      </w:pPr>
      <w:r>
        <w:rPr>
          <w:rFonts w:ascii="SimHei" w:eastAsia="SimHei" w:hAnsi="SimHei" w:cs="SimHei"/>
          <w:spacing w:val="-1"/>
          <w:sz w:val="21"/>
          <w:szCs w:val="21"/>
        </w:rPr>
        <w:t>6.3.10</w:t>
      </w:r>
      <w:r>
        <w:rPr>
          <w:rFonts w:ascii="SimHei" w:eastAsia="SimHei" w:hAnsi="SimHei" w:cs="SimHei"/>
          <w:spacing w:val="-1"/>
          <w:sz w:val="21"/>
          <w:szCs w:val="21"/>
        </w:rPr>
        <w:t xml:space="preserve"> </w:t>
      </w:r>
      <w:r>
        <w:rPr>
          <w:rFonts w:ascii="SimHei" w:eastAsia="SimHei" w:hAnsi="SimHei" w:cs="SimHei"/>
          <w:spacing w:val="-1"/>
          <w:sz w:val="21"/>
          <w:szCs w:val="21"/>
        </w:rPr>
        <w:t>电磁兼容安全性</w:t>
      </w:r>
      <w:r>
        <w:rPr>
          <w:rFonts w:ascii="SimSun" w:eastAsia="SimSun" w:hAnsi="SimSun" w:cs="SimSun"/>
          <w:spacing w:val="-1"/>
          <w:sz w:val="21"/>
          <w:szCs w:val="21"/>
        </w:rPr>
        <w:t>(EMC)</w:t>
      </w:r>
    </w:p>
    <w:p>
      <w:pPr>
        <w:spacing w:before="209" w:line="219" w:lineRule="auto"/>
        <w:ind w:left="459"/>
        <w:rPr>
          <w:rFonts w:ascii="SimSun" w:eastAsia="SimSun" w:hAnsi="SimSun" w:cs="SimSun"/>
          <w:sz w:val="21"/>
          <w:szCs w:val="21"/>
        </w:rPr>
      </w:pPr>
      <w:r>
        <w:rPr>
          <w:rFonts w:ascii="SimSun" w:eastAsia="SimSun" w:hAnsi="SimSun" w:cs="SimSun"/>
          <w:spacing w:val="-3"/>
          <w:sz w:val="21"/>
          <w:szCs w:val="21"/>
        </w:rPr>
        <w:t>使用电子电路的比例调节装置，电磁兼容安全性应符合GB/T30597—2014</w:t>
      </w:r>
      <w:r>
        <w:rPr>
          <w:rFonts w:ascii="SimSun" w:eastAsia="SimSun" w:hAnsi="SimSun" w:cs="SimSun"/>
          <w:spacing w:val="94"/>
          <w:sz w:val="21"/>
          <w:szCs w:val="21"/>
        </w:rPr>
        <w:t xml:space="preserve"> </w:t>
      </w:r>
      <w:r>
        <w:rPr>
          <w:rFonts w:ascii="SimSun" w:eastAsia="SimSun" w:hAnsi="SimSun" w:cs="SimSun"/>
          <w:spacing w:val="-3"/>
          <w:sz w:val="21"/>
          <w:szCs w:val="21"/>
        </w:rPr>
        <w:t>中6.3.9 的规定。</w:t>
      </w:r>
    </w:p>
    <w:p>
      <w:pPr>
        <w:spacing w:line="219" w:lineRule="auto"/>
        <w:rPr>
          <w:rFonts w:ascii="SimSun" w:eastAsia="SimSun" w:hAnsi="SimSun" w:cs="SimSun"/>
          <w:sz w:val="21"/>
          <w:szCs w:val="21"/>
        </w:rPr>
        <w:sectPr>
          <w:footerReference w:type="default" r:id="rId34"/>
          <w:type w:val="nextPage"/>
          <w:pgSz w:w="16100" w:h="16840"/>
          <w:pgMar w:top="1431" w:right="2415" w:bottom="1305" w:left="1400" w:header="0" w:footer="1156" w:gutter="0"/>
          <w:pgNumType w:start="15"/>
          <w:cols w:space="708"/>
          <w:titlePg w:val="0"/>
        </w:sectPr>
      </w:pPr>
    </w:p>
    <w:p>
      <w:pPr>
        <w:pStyle w:val="BodyText"/>
        <w:spacing w:before="42" w:line="265" w:lineRule="exact"/>
        <w:ind w:left="7777"/>
        <w:rPr>
          <w:rFonts w:ascii="SimHei" w:eastAsia="SimHei" w:hAnsi="SimHei" w:cs="SimHei"/>
        </w:rPr>
      </w:pPr>
      <w:r>
        <w:rPr>
          <w:rFonts w:ascii="SimHei" w:eastAsia="SimHei" w:hAnsi="SimHei" w:cs="SimHei"/>
          <w:position w:val="1"/>
        </w:rPr>
        <w:t>GB</w:t>
      </w:r>
      <w:r>
        <w:rPr>
          <w:rFonts w:ascii="SimHei" w:eastAsia="SimHei" w:hAnsi="SimHei" w:cs="SimHei"/>
          <w:spacing w:val="22"/>
          <w:position w:val="1"/>
        </w:rPr>
        <w:t>/</w:t>
      </w:r>
      <w:r>
        <w:rPr>
          <w:rFonts w:ascii="SimHei" w:eastAsia="SimHei" w:hAnsi="SimHei" w:cs="SimHei"/>
          <w:position w:val="1"/>
        </w:rPr>
        <w:t>T</w:t>
      </w:r>
      <w:r>
        <w:rPr>
          <w:rFonts w:ascii="SimHei" w:eastAsia="SimHei" w:hAnsi="SimHei" w:cs="SimHei"/>
          <w:spacing w:val="22"/>
          <w:position w:val="1"/>
        </w:rPr>
        <w:t xml:space="preserve"> </w:t>
      </w:r>
      <w:r>
        <w:rPr>
          <w:rFonts w:ascii="SimHei" w:eastAsia="SimHei" w:hAnsi="SimHei" w:cs="SimHei"/>
          <w:position w:val="1"/>
        </w:rPr>
        <w:t>XXXX</w:t>
      </w:r>
      <w:r>
        <w:rPr>
          <w:spacing w:val="22"/>
          <w:position w:val="1"/>
        </w:rPr>
        <w:t>—</w:t>
      </w:r>
      <w:r>
        <w:rPr>
          <w:rFonts w:ascii="SimHei" w:eastAsia="SimHei" w:hAnsi="SimHei" w:cs="SimHei"/>
          <w:position w:val="1"/>
        </w:rPr>
        <w:t>XXXX</w:t>
      </w:r>
    </w:p>
    <w:p>
      <w:pPr>
        <w:spacing w:before="249" w:line="229" w:lineRule="auto"/>
        <w:rPr>
          <w:rFonts w:ascii="SimHei" w:eastAsia="SimHei" w:hAnsi="SimHei" w:cs="SimHei"/>
          <w:sz w:val="20"/>
          <w:szCs w:val="20"/>
        </w:rPr>
      </w:pPr>
      <w:r>
        <w:rPr>
          <w:rFonts w:ascii="SimHei" w:eastAsia="SimHei" w:hAnsi="SimHei" w:cs="SimHei"/>
          <w:spacing w:val="4"/>
          <w:sz w:val="20"/>
          <w:szCs w:val="20"/>
        </w:rPr>
        <w:t>7</w:t>
      </w:r>
      <w:r>
        <w:rPr>
          <w:rFonts w:ascii="SimHei" w:eastAsia="SimHei" w:hAnsi="SimHei" w:cs="SimHei"/>
          <w:spacing w:val="11"/>
          <w:sz w:val="20"/>
          <w:szCs w:val="20"/>
        </w:rPr>
        <w:t xml:space="preserve">  </w:t>
      </w:r>
      <w:r>
        <w:rPr>
          <w:rFonts w:ascii="SimHei" w:eastAsia="SimHei" w:hAnsi="SimHei" w:cs="SimHei"/>
          <w:spacing w:val="4"/>
          <w:sz w:val="20"/>
          <w:szCs w:val="20"/>
        </w:rPr>
        <w:t>试验方法</w:t>
      </w:r>
    </w:p>
    <w:p>
      <w:pPr>
        <w:spacing w:line="309" w:lineRule="auto"/>
        <w:rPr>
          <w:rFonts w:ascii="Arial"/>
          <w:sz w:val="21"/>
        </w:rPr>
      </w:pPr>
    </w:p>
    <w:p>
      <w:pPr>
        <w:spacing w:before="65" w:line="229" w:lineRule="auto"/>
        <w:rPr>
          <w:rFonts w:ascii="SimHei" w:eastAsia="SimHei" w:hAnsi="SimHei" w:cs="SimHei"/>
          <w:sz w:val="20"/>
          <w:szCs w:val="20"/>
        </w:rPr>
      </w:pPr>
      <w:r>
        <w:rPr>
          <w:rFonts w:ascii="SimHei" w:eastAsia="SimHei" w:hAnsi="SimHei" w:cs="SimHei"/>
          <w:spacing w:val="4"/>
          <w:sz w:val="20"/>
          <w:szCs w:val="20"/>
        </w:rPr>
        <w:t>7.1</w:t>
      </w:r>
      <w:r>
        <w:rPr>
          <w:rFonts w:ascii="SimHei" w:eastAsia="SimHei" w:hAnsi="SimHei" w:cs="SimHei"/>
          <w:spacing w:val="12"/>
          <w:sz w:val="20"/>
          <w:szCs w:val="20"/>
        </w:rPr>
        <w:t xml:space="preserve">  </w:t>
      </w:r>
      <w:r>
        <w:rPr>
          <w:rFonts w:ascii="SimHei" w:eastAsia="SimHei" w:hAnsi="SimHei" w:cs="SimHei"/>
          <w:spacing w:val="4"/>
          <w:sz w:val="20"/>
          <w:szCs w:val="20"/>
        </w:rPr>
        <w:t>试验条件</w:t>
      </w:r>
    </w:p>
    <w:p>
      <w:pPr>
        <w:pStyle w:val="BodyText"/>
        <w:spacing w:before="188" w:line="312" w:lineRule="exact"/>
        <w:ind w:left="442"/>
        <w:rPr>
          <w:rFonts w:ascii="SimSun" w:eastAsia="SimSun" w:hAnsi="SimSun" w:cs="SimSun"/>
        </w:rPr>
      </w:pPr>
      <w:r>
        <w:rPr>
          <w:rFonts w:ascii="SimSun" w:eastAsia="SimSun" w:hAnsi="SimSun" w:cs="SimSun"/>
          <w:spacing w:val="8"/>
          <w:position w:val="4"/>
        </w:rPr>
        <w:t>比例调节装置的试验条件应符合</w:t>
      </w:r>
      <w:r>
        <w:rPr>
          <w:position w:val="4"/>
        </w:rPr>
        <w:t>GB</w:t>
      </w:r>
      <w:r>
        <w:rPr>
          <w:spacing w:val="8"/>
          <w:position w:val="4"/>
        </w:rPr>
        <w:t>/T 30</w:t>
      </w:r>
      <w:r>
        <w:rPr>
          <w:spacing w:val="7"/>
          <w:position w:val="4"/>
        </w:rPr>
        <w:t>597—2014</w:t>
      </w:r>
      <w:r>
        <w:rPr>
          <w:rFonts w:ascii="SimSun" w:eastAsia="SimSun" w:hAnsi="SimSun" w:cs="SimSun"/>
          <w:spacing w:val="7"/>
          <w:position w:val="4"/>
        </w:rPr>
        <w:t>中</w:t>
      </w:r>
      <w:r>
        <w:rPr>
          <w:spacing w:val="7"/>
          <w:position w:val="4"/>
        </w:rPr>
        <w:t>7.</w:t>
      </w:r>
      <w:r>
        <w:rPr>
          <w:spacing w:val="-25"/>
          <w:position w:val="4"/>
        </w:rPr>
        <w:t xml:space="preserve"> </w:t>
      </w:r>
      <w:r>
        <w:rPr>
          <w:spacing w:val="7"/>
          <w:position w:val="4"/>
        </w:rPr>
        <w:t>1</w:t>
      </w:r>
      <w:r>
        <w:rPr>
          <w:rFonts w:ascii="SimSun" w:eastAsia="SimSun" w:hAnsi="SimSun" w:cs="SimSun"/>
          <w:spacing w:val="7"/>
          <w:position w:val="4"/>
        </w:rPr>
        <w:t>的规定，且当在任何特定设置下进行功能</w:t>
      </w:r>
    </w:p>
    <w:p>
      <w:pPr>
        <w:pStyle w:val="BodyText"/>
        <w:spacing w:line="274" w:lineRule="exact"/>
        <w:rPr>
          <w:rFonts w:ascii="SimSun" w:eastAsia="SimSun" w:hAnsi="SimSun" w:cs="SimSun"/>
        </w:rPr>
      </w:pPr>
      <w:r>
        <w:rPr>
          <w:rFonts w:ascii="SimSun" w:eastAsia="SimSun" w:hAnsi="SimSun" w:cs="SimSun"/>
          <w:spacing w:val="9"/>
          <w:position w:val="1"/>
        </w:rPr>
        <w:t>试验时，所使用的最小进口压力应至少比设置的出口</w:t>
      </w:r>
      <w:r>
        <w:rPr>
          <w:rFonts w:ascii="SimSun" w:eastAsia="SimSun" w:hAnsi="SimSun" w:cs="SimSun"/>
          <w:spacing w:val="8"/>
          <w:position w:val="1"/>
        </w:rPr>
        <w:t xml:space="preserve">压力高 </w:t>
      </w:r>
      <w:r>
        <w:rPr>
          <w:spacing w:val="8"/>
          <w:position w:val="1"/>
        </w:rPr>
        <w:t xml:space="preserve">0.25 </w:t>
      </w:r>
      <w:r>
        <w:rPr>
          <w:position w:val="1"/>
        </w:rPr>
        <w:t>kPa</w:t>
      </w:r>
      <w:r>
        <w:rPr>
          <w:rFonts w:ascii="SimSun" w:eastAsia="SimSun" w:hAnsi="SimSun" w:cs="SimSun"/>
          <w:spacing w:val="8"/>
          <w:position w:val="1"/>
        </w:rPr>
        <w:t>。</w:t>
      </w:r>
    </w:p>
    <w:p>
      <w:pPr>
        <w:spacing w:before="224" w:line="229" w:lineRule="auto"/>
        <w:rPr>
          <w:rFonts w:ascii="SimHei" w:eastAsia="SimHei" w:hAnsi="SimHei" w:cs="SimHei"/>
          <w:sz w:val="20"/>
          <w:szCs w:val="20"/>
        </w:rPr>
      </w:pPr>
      <w:r>
        <w:rPr>
          <w:rFonts w:ascii="SimHei" w:eastAsia="SimHei" w:hAnsi="SimHei" w:cs="SimHei"/>
          <w:spacing w:val="4"/>
          <w:sz w:val="20"/>
          <w:szCs w:val="20"/>
        </w:rPr>
        <w:t>7.2</w:t>
      </w:r>
      <w:r>
        <w:rPr>
          <w:rFonts w:ascii="SimHei" w:eastAsia="SimHei" w:hAnsi="SimHei" w:cs="SimHei"/>
          <w:spacing w:val="12"/>
          <w:sz w:val="20"/>
          <w:szCs w:val="20"/>
        </w:rPr>
        <w:t xml:space="preserve">  </w:t>
      </w:r>
      <w:r>
        <w:rPr>
          <w:rFonts w:ascii="SimHei" w:eastAsia="SimHei" w:hAnsi="SimHei" w:cs="SimHei"/>
          <w:spacing w:val="4"/>
          <w:sz w:val="20"/>
          <w:szCs w:val="20"/>
        </w:rPr>
        <w:t>试验顺序</w:t>
      </w:r>
    </w:p>
    <w:p>
      <w:pPr>
        <w:pStyle w:val="BodyText"/>
        <w:spacing w:before="219" w:line="468" w:lineRule="exact"/>
        <w:ind w:left="419"/>
        <w:rPr>
          <w:rFonts w:ascii="SimSun" w:eastAsia="SimSun" w:hAnsi="SimSun" w:cs="SimSun"/>
        </w:rPr>
      </w:pPr>
      <w:r>
        <w:rPr>
          <w:rFonts w:ascii="SimSun" w:eastAsia="SimSun" w:hAnsi="SimSun" w:cs="SimSun"/>
          <w:spacing w:val="9"/>
          <w:position w:val="20"/>
        </w:rPr>
        <w:t>表</w:t>
      </w:r>
      <w:r>
        <w:rPr>
          <w:spacing w:val="9"/>
          <w:position w:val="20"/>
        </w:rPr>
        <w:t>3</w:t>
      </w:r>
      <w:r>
        <w:rPr>
          <w:rFonts w:ascii="SimSun" w:eastAsia="SimSun" w:hAnsi="SimSun" w:cs="SimSun"/>
          <w:spacing w:val="9"/>
          <w:position w:val="20"/>
        </w:rPr>
        <w:t>中列出的试验应按表</w:t>
      </w:r>
      <w:r>
        <w:rPr>
          <w:spacing w:val="9"/>
          <w:position w:val="20"/>
        </w:rPr>
        <w:t>3</w:t>
      </w:r>
      <w:r>
        <w:rPr>
          <w:rFonts w:ascii="SimSun" w:eastAsia="SimSun" w:hAnsi="SimSun" w:cs="SimSun"/>
          <w:spacing w:val="9"/>
          <w:position w:val="20"/>
        </w:rPr>
        <w:t>中规定的试验顺序进行，表</w:t>
      </w:r>
      <w:r>
        <w:rPr>
          <w:spacing w:val="9"/>
          <w:position w:val="20"/>
        </w:rPr>
        <w:t>2</w:t>
      </w:r>
      <w:r>
        <w:rPr>
          <w:rFonts w:ascii="SimSun" w:eastAsia="SimSun" w:hAnsi="SimSun" w:cs="SimSun"/>
          <w:spacing w:val="9"/>
          <w:position w:val="20"/>
        </w:rPr>
        <w:t>中未列出的试验项目无试验顺序的要求。</w:t>
      </w:r>
    </w:p>
    <w:p>
      <w:pPr>
        <w:spacing w:before="1" w:line="229" w:lineRule="auto"/>
        <w:ind w:left="4256"/>
        <w:rPr>
          <w:rFonts w:ascii="SimHei" w:eastAsia="SimHei" w:hAnsi="SimHei" w:cs="SimHei"/>
          <w:sz w:val="20"/>
          <w:szCs w:val="20"/>
        </w:rPr>
      </w:pPr>
      <w:r>
        <w:rPr>
          <w:rFonts w:ascii="SimHei" w:eastAsia="SimHei" w:hAnsi="SimHei" w:cs="SimHei"/>
          <w:spacing w:val="3"/>
          <w:sz w:val="20"/>
          <w:szCs w:val="20"/>
        </w:rPr>
        <w:t>表</w:t>
      </w:r>
      <w:r>
        <w:rPr>
          <w:rFonts w:ascii="SimHei" w:eastAsia="SimHei" w:hAnsi="SimHei" w:cs="SimHei"/>
          <w:spacing w:val="-37"/>
          <w:sz w:val="20"/>
          <w:szCs w:val="20"/>
        </w:rPr>
        <w:t xml:space="preserve"> </w:t>
      </w:r>
      <w:r>
        <w:rPr>
          <w:rFonts w:ascii="SimHei" w:eastAsia="SimHei" w:hAnsi="SimHei" w:cs="SimHei"/>
          <w:spacing w:val="3"/>
          <w:sz w:val="20"/>
          <w:szCs w:val="20"/>
        </w:rPr>
        <w:t>2</w:t>
      </w:r>
      <w:r>
        <w:rPr>
          <w:rFonts w:ascii="SimHei" w:eastAsia="SimHei" w:hAnsi="SimHei" w:cs="SimHei"/>
          <w:spacing w:val="10"/>
          <w:sz w:val="20"/>
          <w:szCs w:val="20"/>
        </w:rPr>
        <w:t xml:space="preserve">  </w:t>
      </w:r>
      <w:r>
        <w:rPr>
          <w:rFonts w:ascii="SimHei" w:eastAsia="SimHei" w:hAnsi="SimHei" w:cs="SimHei"/>
          <w:spacing w:val="3"/>
          <w:sz w:val="20"/>
          <w:szCs w:val="20"/>
        </w:rPr>
        <w:t>试验顺序</w:t>
      </w:r>
    </w:p>
    <w:p>
      <w:pPr>
        <w:spacing w:line="167" w:lineRule="exact"/>
      </w:pPr>
    </w:p>
    <w:tbl>
      <w:tblPr>
        <w:tblStyle w:val="TableNormal2"/>
        <w:tblW w:w="9075" w:type="dxa"/>
        <w:tblInd w:w="2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28"/>
        <w:gridCol w:w="3533"/>
        <w:gridCol w:w="4114"/>
      </w:tblGrid>
      <w:tr>
        <w:tblPrEx>
          <w:tblW w:w="9075" w:type="dxa"/>
          <w:tblInd w:w="2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1428" w:type="dxa"/>
            <w:tcBorders>
              <w:top w:val="single" w:sz="10" w:space="0" w:color="000000"/>
              <w:left w:val="single" w:sz="10" w:space="0" w:color="000000"/>
            </w:tcBorders>
            <w:vAlign w:val="top"/>
          </w:tcPr>
          <w:p>
            <w:pPr>
              <w:spacing w:before="71" w:line="223" w:lineRule="auto"/>
              <w:ind w:left="526"/>
              <w:rPr>
                <w:rFonts w:ascii="SimHei" w:eastAsia="SimHei" w:hAnsi="SimHei" w:cs="SimHei"/>
                <w:sz w:val="18"/>
                <w:szCs w:val="18"/>
              </w:rPr>
            </w:pPr>
            <w:r>
              <w:rPr>
                <w:rFonts w:ascii="SimHei" w:eastAsia="SimHei" w:hAnsi="SimHei" w:cs="SimHei"/>
                <w:spacing w:val="-4"/>
                <w:sz w:val="18"/>
                <w:szCs w:val="18"/>
              </w:rPr>
              <w:t>序号</w:t>
            </w:r>
          </w:p>
        </w:tc>
        <w:tc>
          <w:tcPr>
            <w:tcW w:w="3533" w:type="dxa"/>
            <w:tcBorders>
              <w:top w:val="single" w:sz="10" w:space="0" w:color="000000"/>
            </w:tcBorders>
            <w:vAlign w:val="top"/>
          </w:tcPr>
          <w:p>
            <w:pPr>
              <w:spacing w:before="71" w:line="223" w:lineRule="auto"/>
              <w:ind w:left="1588"/>
              <w:rPr>
                <w:rFonts w:ascii="SimHei" w:eastAsia="SimHei" w:hAnsi="SimHei" w:cs="SimHei"/>
                <w:sz w:val="18"/>
                <w:szCs w:val="18"/>
              </w:rPr>
            </w:pPr>
            <w:r>
              <w:rPr>
                <w:rFonts w:ascii="SimHei" w:eastAsia="SimHei" w:hAnsi="SimHei" w:cs="SimHei"/>
                <w:spacing w:val="-4"/>
                <w:sz w:val="18"/>
                <w:szCs w:val="18"/>
              </w:rPr>
              <w:t>条款</w:t>
            </w:r>
          </w:p>
        </w:tc>
        <w:tc>
          <w:tcPr>
            <w:tcW w:w="4114" w:type="dxa"/>
            <w:tcBorders>
              <w:top w:val="single" w:sz="10" w:space="0" w:color="000000"/>
              <w:right w:val="single" w:sz="10" w:space="0" w:color="000000"/>
            </w:tcBorders>
            <w:vAlign w:val="top"/>
          </w:tcPr>
          <w:p>
            <w:pPr>
              <w:spacing w:before="71" w:line="221" w:lineRule="auto"/>
              <w:ind w:left="1701"/>
              <w:rPr>
                <w:rFonts w:ascii="SimHei" w:eastAsia="SimHei" w:hAnsi="SimHei" w:cs="SimHei"/>
                <w:sz w:val="18"/>
                <w:szCs w:val="18"/>
              </w:rPr>
            </w:pPr>
            <w:r>
              <w:rPr>
                <w:rFonts w:ascii="SimHei" w:eastAsia="SimHei" w:hAnsi="SimHei" w:cs="SimHei"/>
                <w:spacing w:val="-3"/>
                <w:sz w:val="18"/>
                <w:szCs w:val="18"/>
              </w:rPr>
              <w:t>试验方法</w:t>
            </w:r>
          </w:p>
        </w:tc>
      </w:tr>
      <w:tr>
        <w:tblPrEx>
          <w:tblW w:w="9075" w:type="dxa"/>
          <w:tblInd w:w="273" w:type="dxa"/>
          <w:tblLayout w:type="fixed"/>
        </w:tblPrEx>
        <w:trPr>
          <w:trHeight w:val="315"/>
        </w:trPr>
        <w:tc>
          <w:tcPr>
            <w:tcW w:w="1428" w:type="dxa"/>
            <w:tcBorders>
              <w:left w:val="single" w:sz="10" w:space="0" w:color="000000"/>
            </w:tcBorders>
            <w:vAlign w:val="top"/>
          </w:tcPr>
          <w:p>
            <w:pPr>
              <w:pStyle w:val="TableText"/>
              <w:spacing w:before="99" w:line="188" w:lineRule="auto"/>
              <w:ind w:left="674"/>
            </w:pPr>
            <w:r>
              <w:t>1</w:t>
            </w:r>
          </w:p>
        </w:tc>
        <w:tc>
          <w:tcPr>
            <w:tcW w:w="3533" w:type="dxa"/>
            <w:vAlign w:val="top"/>
          </w:tcPr>
          <w:p>
            <w:pPr>
              <w:pStyle w:val="TableText"/>
              <w:spacing w:before="99" w:line="188" w:lineRule="auto"/>
              <w:ind w:left="1587"/>
            </w:pPr>
            <w:r>
              <w:rPr>
                <w:spacing w:val="-2"/>
              </w:rPr>
              <w:t>7.4.</w:t>
            </w:r>
            <w:r>
              <w:rPr>
                <w:spacing w:val="-21"/>
              </w:rPr>
              <w:t xml:space="preserve"> </w:t>
            </w:r>
            <w:r>
              <w:rPr>
                <w:spacing w:val="-2"/>
              </w:rPr>
              <w:t>1</w:t>
            </w:r>
          </w:p>
        </w:tc>
        <w:tc>
          <w:tcPr>
            <w:tcW w:w="4114" w:type="dxa"/>
            <w:tcBorders>
              <w:right w:val="single" w:sz="10" w:space="0" w:color="000000"/>
            </w:tcBorders>
            <w:vAlign w:val="top"/>
          </w:tcPr>
          <w:p>
            <w:pPr>
              <w:spacing w:before="67" w:line="222" w:lineRule="auto"/>
              <w:ind w:left="114"/>
              <w:rPr>
                <w:rFonts w:ascii="SimSun" w:eastAsia="SimSun" w:hAnsi="SimSun" w:cs="SimSun"/>
                <w:sz w:val="18"/>
                <w:szCs w:val="18"/>
              </w:rPr>
            </w:pPr>
            <w:r>
              <w:rPr>
                <w:rFonts w:ascii="SimSun" w:eastAsia="SimSun" w:hAnsi="SimSun" w:cs="SimSun"/>
                <w:spacing w:val="-2"/>
                <w:sz w:val="18"/>
                <w:szCs w:val="18"/>
              </w:rPr>
              <w:t>气密性试验</w:t>
            </w:r>
          </w:p>
        </w:tc>
      </w:tr>
      <w:tr>
        <w:tblPrEx>
          <w:tblW w:w="9075" w:type="dxa"/>
          <w:tblInd w:w="273" w:type="dxa"/>
          <w:tblLayout w:type="fixed"/>
        </w:tblPrEx>
        <w:trPr>
          <w:trHeight w:val="315"/>
        </w:trPr>
        <w:tc>
          <w:tcPr>
            <w:tcW w:w="1428" w:type="dxa"/>
            <w:tcBorders>
              <w:left w:val="single" w:sz="10" w:space="0" w:color="000000"/>
            </w:tcBorders>
            <w:vAlign w:val="top"/>
          </w:tcPr>
          <w:p>
            <w:pPr>
              <w:pStyle w:val="TableText"/>
              <w:spacing w:before="100" w:line="188" w:lineRule="auto"/>
              <w:ind w:left="657"/>
            </w:pPr>
            <w:r>
              <w:t>2</w:t>
            </w:r>
          </w:p>
        </w:tc>
        <w:tc>
          <w:tcPr>
            <w:tcW w:w="3533" w:type="dxa"/>
            <w:vAlign w:val="top"/>
          </w:tcPr>
          <w:p>
            <w:pPr>
              <w:pStyle w:val="TableText"/>
              <w:spacing w:before="100" w:line="188" w:lineRule="auto"/>
              <w:ind w:left="1587"/>
            </w:pPr>
            <w:r>
              <w:rPr>
                <w:spacing w:val="-2"/>
              </w:rPr>
              <w:t>7.4.5</w:t>
            </w:r>
          </w:p>
        </w:tc>
        <w:tc>
          <w:tcPr>
            <w:tcW w:w="4114" w:type="dxa"/>
            <w:tcBorders>
              <w:right w:val="single" w:sz="10" w:space="0" w:color="000000"/>
            </w:tcBorders>
            <w:vAlign w:val="top"/>
          </w:tcPr>
          <w:p>
            <w:pPr>
              <w:spacing w:before="69" w:line="222" w:lineRule="auto"/>
              <w:ind w:left="116"/>
              <w:rPr>
                <w:rFonts w:ascii="SimSun" w:eastAsia="SimSun" w:hAnsi="SimSun" w:cs="SimSun"/>
                <w:sz w:val="18"/>
                <w:szCs w:val="18"/>
              </w:rPr>
            </w:pPr>
            <w:r>
              <w:rPr>
                <w:rFonts w:ascii="SimSun" w:eastAsia="SimSun" w:hAnsi="SimSun" w:cs="SimSun"/>
                <w:spacing w:val="-2"/>
                <w:sz w:val="18"/>
                <w:szCs w:val="18"/>
              </w:rPr>
              <w:t>功能要求试验</w:t>
            </w:r>
          </w:p>
        </w:tc>
      </w:tr>
      <w:tr>
        <w:tblPrEx>
          <w:tblW w:w="9075" w:type="dxa"/>
          <w:tblInd w:w="273" w:type="dxa"/>
          <w:tblLayout w:type="fixed"/>
        </w:tblPrEx>
        <w:trPr>
          <w:trHeight w:val="315"/>
        </w:trPr>
        <w:tc>
          <w:tcPr>
            <w:tcW w:w="1428" w:type="dxa"/>
            <w:tcBorders>
              <w:left w:val="single" w:sz="10" w:space="0" w:color="000000"/>
            </w:tcBorders>
            <w:vAlign w:val="top"/>
          </w:tcPr>
          <w:p>
            <w:pPr>
              <w:pStyle w:val="TableText"/>
              <w:spacing w:before="102" w:line="188" w:lineRule="auto"/>
              <w:ind w:left="661"/>
            </w:pPr>
            <w:r>
              <w:t>3</w:t>
            </w:r>
          </w:p>
        </w:tc>
        <w:tc>
          <w:tcPr>
            <w:tcW w:w="3533" w:type="dxa"/>
            <w:vAlign w:val="top"/>
          </w:tcPr>
          <w:p>
            <w:pPr>
              <w:pStyle w:val="TableText"/>
              <w:spacing w:before="102" w:line="188" w:lineRule="auto"/>
              <w:ind w:left="1587"/>
            </w:pPr>
            <w:r>
              <w:rPr>
                <w:spacing w:val="-2"/>
              </w:rPr>
              <w:t>7.4.6</w:t>
            </w:r>
          </w:p>
        </w:tc>
        <w:tc>
          <w:tcPr>
            <w:tcW w:w="4114" w:type="dxa"/>
            <w:tcBorders>
              <w:right w:val="single" w:sz="10" w:space="0" w:color="000000"/>
            </w:tcBorders>
            <w:vAlign w:val="top"/>
          </w:tcPr>
          <w:p>
            <w:pPr>
              <w:spacing w:before="70" w:line="222" w:lineRule="auto"/>
              <w:ind w:left="115"/>
              <w:rPr>
                <w:rFonts w:ascii="SimSun" w:eastAsia="SimSun" w:hAnsi="SimSun" w:cs="SimSun"/>
                <w:sz w:val="18"/>
                <w:szCs w:val="18"/>
              </w:rPr>
            </w:pPr>
            <w:r>
              <w:rPr>
                <w:rFonts w:ascii="SimSun" w:eastAsia="SimSun" w:hAnsi="SimSun" w:cs="SimSun"/>
                <w:spacing w:val="-2"/>
                <w:sz w:val="18"/>
                <w:szCs w:val="18"/>
              </w:rPr>
              <w:t>耐久性试验</w:t>
            </w:r>
          </w:p>
        </w:tc>
      </w:tr>
      <w:tr>
        <w:tblPrEx>
          <w:tblW w:w="9075" w:type="dxa"/>
          <w:tblInd w:w="273" w:type="dxa"/>
          <w:tblLayout w:type="fixed"/>
        </w:tblPrEx>
        <w:trPr>
          <w:trHeight w:val="315"/>
        </w:trPr>
        <w:tc>
          <w:tcPr>
            <w:tcW w:w="1428" w:type="dxa"/>
            <w:tcBorders>
              <w:left w:val="single" w:sz="10" w:space="0" w:color="000000"/>
            </w:tcBorders>
            <w:vAlign w:val="top"/>
          </w:tcPr>
          <w:p>
            <w:pPr>
              <w:pStyle w:val="TableText"/>
              <w:spacing w:before="104" w:line="188" w:lineRule="auto"/>
              <w:ind w:left="656"/>
            </w:pPr>
            <w:r>
              <w:t>4</w:t>
            </w:r>
          </w:p>
        </w:tc>
        <w:tc>
          <w:tcPr>
            <w:tcW w:w="3533" w:type="dxa"/>
            <w:vAlign w:val="top"/>
          </w:tcPr>
          <w:p>
            <w:pPr>
              <w:pStyle w:val="TableText"/>
              <w:spacing w:before="104" w:line="188" w:lineRule="auto"/>
              <w:ind w:left="1587"/>
            </w:pPr>
            <w:r>
              <w:rPr>
                <w:spacing w:val="-2"/>
              </w:rPr>
              <w:t>7.4.2</w:t>
            </w:r>
          </w:p>
        </w:tc>
        <w:tc>
          <w:tcPr>
            <w:tcW w:w="4114" w:type="dxa"/>
            <w:tcBorders>
              <w:right w:val="single" w:sz="10" w:space="0" w:color="000000"/>
            </w:tcBorders>
            <w:vAlign w:val="top"/>
          </w:tcPr>
          <w:p>
            <w:pPr>
              <w:spacing w:before="74" w:line="221" w:lineRule="auto"/>
              <w:ind w:left="114"/>
              <w:rPr>
                <w:rFonts w:ascii="SimSun" w:eastAsia="SimSun" w:hAnsi="SimSun" w:cs="SimSun"/>
                <w:sz w:val="18"/>
                <w:szCs w:val="18"/>
              </w:rPr>
            </w:pPr>
            <w:r>
              <w:rPr>
                <w:rFonts w:ascii="SimSun" w:eastAsia="SimSun" w:hAnsi="SimSun" w:cs="SimSun"/>
                <w:spacing w:val="-2"/>
                <w:sz w:val="18"/>
                <w:szCs w:val="18"/>
              </w:rPr>
              <w:t>扭转和弯曲试验</w:t>
            </w:r>
          </w:p>
        </w:tc>
      </w:tr>
      <w:tr>
        <w:tblPrEx>
          <w:tblW w:w="9075" w:type="dxa"/>
          <w:tblInd w:w="273" w:type="dxa"/>
          <w:tblLayout w:type="fixed"/>
        </w:tblPrEx>
        <w:trPr>
          <w:trHeight w:val="315"/>
        </w:trPr>
        <w:tc>
          <w:tcPr>
            <w:tcW w:w="1428" w:type="dxa"/>
            <w:tcBorders>
              <w:left w:val="single" w:sz="10" w:space="0" w:color="000000"/>
            </w:tcBorders>
            <w:vAlign w:val="top"/>
          </w:tcPr>
          <w:p>
            <w:pPr>
              <w:pStyle w:val="TableText"/>
              <w:spacing w:before="108" w:line="185" w:lineRule="auto"/>
              <w:ind w:left="662"/>
            </w:pPr>
            <w:r>
              <w:t>5</w:t>
            </w:r>
          </w:p>
        </w:tc>
        <w:tc>
          <w:tcPr>
            <w:tcW w:w="3533" w:type="dxa"/>
            <w:vAlign w:val="top"/>
          </w:tcPr>
          <w:p>
            <w:pPr>
              <w:pStyle w:val="TableText"/>
              <w:spacing w:before="47" w:line="257" w:lineRule="exact"/>
              <w:ind w:left="706"/>
            </w:pPr>
            <w:r>
              <w:rPr>
                <w:spacing w:val="-1"/>
                <w:position w:val="1"/>
              </w:rPr>
              <w:t>GB/T 30597—2014</w:t>
            </w:r>
            <w:r>
              <w:rPr>
                <w:rFonts w:ascii="SimSun" w:eastAsia="SimSun" w:hAnsi="SimSun" w:cs="SimSun"/>
                <w:spacing w:val="-1"/>
                <w:position w:val="1"/>
              </w:rPr>
              <w:t>中</w:t>
            </w:r>
            <w:hyperlink r:id="rId35" w:history="1">
              <w:r>
                <w:rPr>
                  <w:spacing w:val="-1"/>
                  <w:position w:val="1"/>
                </w:rPr>
                <w:t>7.3.4.3</w:t>
              </w:r>
            </w:hyperlink>
          </w:p>
        </w:tc>
        <w:tc>
          <w:tcPr>
            <w:tcW w:w="4114" w:type="dxa"/>
            <w:tcBorders>
              <w:right w:val="single" w:sz="10" w:space="0" w:color="000000"/>
            </w:tcBorders>
            <w:vAlign w:val="top"/>
          </w:tcPr>
          <w:p>
            <w:pPr>
              <w:pStyle w:val="TableText"/>
              <w:spacing w:before="76" w:line="221" w:lineRule="auto"/>
              <w:ind w:left="114"/>
              <w:rPr>
                <w:sz w:val="11"/>
                <w:szCs w:val="11"/>
              </w:rPr>
            </w:pPr>
            <w:r>
              <w:rPr>
                <w:rFonts w:ascii="SimSun" w:eastAsia="SimSun" w:hAnsi="SimSun" w:cs="SimSun"/>
                <w:spacing w:val="-1"/>
              </w:rPr>
              <w:t>标识耐用性试验</w:t>
            </w:r>
            <w:r>
              <w:rPr>
                <w:spacing w:val="-1"/>
                <w:position w:val="6"/>
                <w:sz w:val="11"/>
                <w:szCs w:val="11"/>
              </w:rPr>
              <w:t>a</w:t>
            </w:r>
          </w:p>
        </w:tc>
      </w:tr>
      <w:tr>
        <w:tblPrEx>
          <w:tblW w:w="9075" w:type="dxa"/>
          <w:tblInd w:w="273" w:type="dxa"/>
          <w:tblLayout w:type="fixed"/>
        </w:tblPrEx>
        <w:trPr>
          <w:trHeight w:val="315"/>
        </w:trPr>
        <w:tc>
          <w:tcPr>
            <w:tcW w:w="1428" w:type="dxa"/>
            <w:tcBorders>
              <w:left w:val="single" w:sz="10" w:space="0" w:color="000000"/>
            </w:tcBorders>
            <w:vAlign w:val="top"/>
          </w:tcPr>
          <w:p>
            <w:pPr>
              <w:pStyle w:val="TableText"/>
              <w:spacing w:before="109" w:line="188" w:lineRule="auto"/>
              <w:ind w:left="661"/>
            </w:pPr>
            <w:r>
              <w:t>6</w:t>
            </w:r>
          </w:p>
        </w:tc>
        <w:tc>
          <w:tcPr>
            <w:tcW w:w="3533" w:type="dxa"/>
            <w:vAlign w:val="top"/>
          </w:tcPr>
          <w:p>
            <w:pPr>
              <w:pStyle w:val="TableText"/>
              <w:spacing w:before="51" w:line="253" w:lineRule="exact"/>
              <w:ind w:left="706"/>
            </w:pPr>
            <w:r>
              <w:rPr>
                <w:spacing w:val="-1"/>
                <w:position w:val="1"/>
              </w:rPr>
              <w:t>GB/T 30597—2014</w:t>
            </w:r>
            <w:r>
              <w:rPr>
                <w:rFonts w:ascii="SimSun" w:eastAsia="SimSun" w:hAnsi="SimSun" w:cs="SimSun"/>
                <w:spacing w:val="-1"/>
                <w:position w:val="1"/>
              </w:rPr>
              <w:t>中</w:t>
            </w:r>
            <w:hyperlink r:id="rId36" w:history="1">
              <w:r>
                <w:rPr>
                  <w:spacing w:val="-1"/>
                  <w:position w:val="1"/>
                </w:rPr>
                <w:t>7.3.4.4</w:t>
              </w:r>
            </w:hyperlink>
          </w:p>
        </w:tc>
        <w:tc>
          <w:tcPr>
            <w:tcW w:w="4114" w:type="dxa"/>
            <w:tcBorders>
              <w:right w:val="single" w:sz="10" w:space="0" w:color="000000"/>
            </w:tcBorders>
            <w:vAlign w:val="top"/>
          </w:tcPr>
          <w:p>
            <w:pPr>
              <w:spacing w:before="78" w:line="220" w:lineRule="auto"/>
              <w:ind w:left="115"/>
              <w:rPr>
                <w:rFonts w:ascii="SimSun" w:eastAsia="SimSun" w:hAnsi="SimSun" w:cs="SimSun"/>
                <w:sz w:val="18"/>
                <w:szCs w:val="18"/>
              </w:rPr>
            </w:pPr>
            <w:r>
              <w:rPr>
                <w:rFonts w:ascii="SimSun" w:eastAsia="SimSun" w:hAnsi="SimSun" w:cs="SimSun"/>
                <w:spacing w:val="-2"/>
                <w:sz w:val="18"/>
                <w:szCs w:val="18"/>
              </w:rPr>
              <w:t>耐划痕试验</w:t>
            </w:r>
          </w:p>
        </w:tc>
      </w:tr>
      <w:tr>
        <w:tblPrEx>
          <w:tblW w:w="9075" w:type="dxa"/>
          <w:tblInd w:w="273" w:type="dxa"/>
          <w:tblLayout w:type="fixed"/>
        </w:tblPrEx>
        <w:trPr>
          <w:trHeight w:val="315"/>
        </w:trPr>
        <w:tc>
          <w:tcPr>
            <w:tcW w:w="1428" w:type="dxa"/>
            <w:tcBorders>
              <w:left w:val="single" w:sz="10" w:space="0" w:color="000000"/>
            </w:tcBorders>
            <w:vAlign w:val="top"/>
          </w:tcPr>
          <w:p>
            <w:pPr>
              <w:pStyle w:val="TableText"/>
              <w:spacing w:before="113" w:line="185" w:lineRule="auto"/>
              <w:ind w:left="660"/>
            </w:pPr>
            <w:r>
              <w:t>7</w:t>
            </w:r>
          </w:p>
        </w:tc>
        <w:tc>
          <w:tcPr>
            <w:tcW w:w="3533" w:type="dxa"/>
            <w:vAlign w:val="top"/>
          </w:tcPr>
          <w:p>
            <w:pPr>
              <w:pStyle w:val="TableText"/>
              <w:spacing w:before="53" w:line="252" w:lineRule="exact"/>
              <w:ind w:left="706"/>
            </w:pPr>
            <w:r>
              <w:rPr>
                <w:spacing w:val="-1"/>
                <w:position w:val="1"/>
              </w:rPr>
              <w:t>GB/T 30597—2014</w:t>
            </w:r>
            <w:r>
              <w:rPr>
                <w:rFonts w:ascii="SimSun" w:eastAsia="SimSun" w:hAnsi="SimSun" w:cs="SimSun"/>
                <w:spacing w:val="-1"/>
                <w:position w:val="1"/>
              </w:rPr>
              <w:t>中</w:t>
            </w:r>
            <w:hyperlink r:id="rId37" w:history="1">
              <w:r>
                <w:rPr>
                  <w:spacing w:val="-1"/>
                  <w:position w:val="1"/>
                </w:rPr>
                <w:t>7.3.4.5</w:t>
              </w:r>
            </w:hyperlink>
          </w:p>
        </w:tc>
        <w:tc>
          <w:tcPr>
            <w:tcW w:w="4114" w:type="dxa"/>
            <w:tcBorders>
              <w:right w:val="single" w:sz="10" w:space="0" w:color="000000"/>
            </w:tcBorders>
            <w:vAlign w:val="top"/>
          </w:tcPr>
          <w:p>
            <w:pPr>
              <w:spacing w:before="80" w:line="220" w:lineRule="auto"/>
              <w:ind w:left="115"/>
              <w:rPr>
                <w:rFonts w:ascii="SimSun" w:eastAsia="SimSun" w:hAnsi="SimSun" w:cs="SimSun"/>
                <w:sz w:val="18"/>
                <w:szCs w:val="18"/>
              </w:rPr>
            </w:pPr>
            <w:r>
              <w:rPr>
                <w:rFonts w:ascii="SimSun" w:eastAsia="SimSun" w:hAnsi="SimSun" w:cs="SimSun"/>
                <w:spacing w:val="-2"/>
                <w:sz w:val="18"/>
                <w:szCs w:val="18"/>
              </w:rPr>
              <w:t>耐潮湿试验</w:t>
            </w:r>
          </w:p>
        </w:tc>
      </w:tr>
      <w:tr>
        <w:tblPrEx>
          <w:tblW w:w="9075" w:type="dxa"/>
          <w:tblInd w:w="273" w:type="dxa"/>
          <w:tblLayout w:type="fixed"/>
        </w:tblPrEx>
        <w:trPr>
          <w:trHeight w:val="315"/>
        </w:trPr>
        <w:tc>
          <w:tcPr>
            <w:tcW w:w="1428" w:type="dxa"/>
            <w:tcBorders>
              <w:left w:val="single" w:sz="10" w:space="0" w:color="000000"/>
            </w:tcBorders>
            <w:vAlign w:val="top"/>
          </w:tcPr>
          <w:p>
            <w:pPr>
              <w:pStyle w:val="TableText"/>
              <w:spacing w:before="112" w:line="188" w:lineRule="auto"/>
              <w:ind w:left="664"/>
            </w:pPr>
            <w:r>
              <w:t>8</w:t>
            </w:r>
          </w:p>
        </w:tc>
        <w:tc>
          <w:tcPr>
            <w:tcW w:w="3533" w:type="dxa"/>
            <w:vAlign w:val="top"/>
          </w:tcPr>
          <w:p>
            <w:pPr>
              <w:pStyle w:val="TableText"/>
              <w:spacing w:before="55" w:line="250" w:lineRule="exact"/>
              <w:ind w:left="775"/>
            </w:pPr>
            <w:r>
              <w:rPr>
                <w:spacing w:val="-1"/>
                <w:position w:val="1"/>
              </w:rPr>
              <w:t>GB/T 30597—2014</w:t>
            </w:r>
            <w:r>
              <w:rPr>
                <w:rFonts w:ascii="SimSun" w:eastAsia="SimSun" w:hAnsi="SimSun" w:cs="SimSun"/>
                <w:spacing w:val="-1"/>
                <w:position w:val="1"/>
              </w:rPr>
              <w:t>中</w:t>
            </w:r>
            <w:r>
              <w:rPr>
                <w:spacing w:val="-1"/>
                <w:position w:val="1"/>
              </w:rPr>
              <w:t>6.2.2</w:t>
            </w:r>
          </w:p>
        </w:tc>
        <w:tc>
          <w:tcPr>
            <w:tcW w:w="4114" w:type="dxa"/>
            <w:tcBorders>
              <w:right w:val="single" w:sz="10" w:space="0" w:color="000000"/>
            </w:tcBorders>
            <w:vAlign w:val="top"/>
          </w:tcPr>
          <w:p>
            <w:pPr>
              <w:spacing w:before="81" w:line="220" w:lineRule="auto"/>
              <w:ind w:left="116"/>
              <w:rPr>
                <w:rFonts w:ascii="SimSun" w:eastAsia="SimSun" w:hAnsi="SimSun" w:cs="SimSun"/>
                <w:sz w:val="18"/>
                <w:szCs w:val="18"/>
              </w:rPr>
            </w:pPr>
            <w:r>
              <w:rPr>
                <w:rFonts w:ascii="SimSun" w:eastAsia="SimSun" w:hAnsi="SimSun" w:cs="SimSun"/>
                <w:spacing w:val="-1"/>
                <w:sz w:val="18"/>
                <w:szCs w:val="18"/>
              </w:rPr>
              <w:t>非金属部件拆下后的外泄漏试验</w:t>
            </w:r>
          </w:p>
        </w:tc>
      </w:tr>
      <w:tr>
        <w:tblPrEx>
          <w:tblW w:w="9075" w:type="dxa"/>
          <w:tblInd w:w="273" w:type="dxa"/>
          <w:tblLayout w:type="fixed"/>
        </w:tblPrEx>
        <w:trPr>
          <w:trHeight w:val="315"/>
        </w:trPr>
        <w:tc>
          <w:tcPr>
            <w:tcW w:w="1428" w:type="dxa"/>
            <w:tcBorders>
              <w:left w:val="single" w:sz="10" w:space="0" w:color="000000"/>
            </w:tcBorders>
            <w:vAlign w:val="top"/>
          </w:tcPr>
          <w:p>
            <w:pPr>
              <w:pStyle w:val="TableText"/>
              <w:spacing w:before="114" w:line="188" w:lineRule="auto"/>
              <w:ind w:left="661"/>
            </w:pPr>
            <w:r>
              <w:t>9</w:t>
            </w:r>
          </w:p>
        </w:tc>
        <w:tc>
          <w:tcPr>
            <w:tcW w:w="3533" w:type="dxa"/>
            <w:vAlign w:val="top"/>
          </w:tcPr>
          <w:p>
            <w:pPr>
              <w:pStyle w:val="TableText"/>
              <w:spacing w:before="56" w:line="248" w:lineRule="exact"/>
              <w:ind w:left="638"/>
            </w:pPr>
            <w:r>
              <w:rPr>
                <w:spacing w:val="-1"/>
                <w:position w:val="1"/>
              </w:rPr>
              <w:t>GB/T 30597—2014</w:t>
            </w:r>
            <w:r>
              <w:rPr>
                <w:rFonts w:ascii="SimSun" w:eastAsia="SimSun" w:hAnsi="SimSun" w:cs="SimSun"/>
                <w:spacing w:val="-1"/>
                <w:position w:val="1"/>
              </w:rPr>
              <w:t>中</w:t>
            </w:r>
            <w:r>
              <w:rPr>
                <w:spacing w:val="-1"/>
                <w:position w:val="1"/>
              </w:rPr>
              <w:t>7.3.4.</w:t>
            </w:r>
            <w:r>
              <w:rPr>
                <w:spacing w:val="-23"/>
                <w:position w:val="1"/>
              </w:rPr>
              <w:t xml:space="preserve"> </w:t>
            </w:r>
            <w:r>
              <w:rPr>
                <w:spacing w:val="-2"/>
                <w:position w:val="1"/>
              </w:rPr>
              <w:t>1.1</w:t>
            </w:r>
          </w:p>
        </w:tc>
        <w:tc>
          <w:tcPr>
            <w:tcW w:w="4114" w:type="dxa"/>
            <w:tcBorders>
              <w:right w:val="single" w:sz="10" w:space="0" w:color="000000"/>
            </w:tcBorders>
            <w:vAlign w:val="top"/>
          </w:tcPr>
          <w:p>
            <w:pPr>
              <w:spacing w:before="83" w:line="219" w:lineRule="auto"/>
              <w:ind w:left="116"/>
              <w:rPr>
                <w:rFonts w:ascii="SimSun" w:eastAsia="SimSun" w:hAnsi="SimSun" w:cs="SimSun"/>
                <w:sz w:val="18"/>
                <w:szCs w:val="18"/>
              </w:rPr>
            </w:pPr>
            <w:r>
              <w:rPr>
                <w:rFonts w:ascii="SimSun" w:eastAsia="SimSun" w:hAnsi="SimSun" w:cs="SimSun"/>
                <w:spacing w:val="-1"/>
                <w:sz w:val="18"/>
                <w:szCs w:val="18"/>
              </w:rPr>
              <w:t>弹性材料耐燃气性试验</w:t>
            </w:r>
          </w:p>
        </w:tc>
      </w:tr>
      <w:tr>
        <w:tblPrEx>
          <w:tblW w:w="9075" w:type="dxa"/>
          <w:tblInd w:w="273" w:type="dxa"/>
          <w:tblLayout w:type="fixed"/>
        </w:tblPrEx>
        <w:trPr>
          <w:trHeight w:val="315"/>
        </w:trPr>
        <w:tc>
          <w:tcPr>
            <w:tcW w:w="1428" w:type="dxa"/>
            <w:tcBorders>
              <w:left w:val="single" w:sz="10" w:space="0" w:color="000000"/>
            </w:tcBorders>
            <w:vAlign w:val="top"/>
          </w:tcPr>
          <w:p>
            <w:pPr>
              <w:pStyle w:val="TableText"/>
              <w:spacing w:before="116" w:line="188" w:lineRule="auto"/>
              <w:ind w:left="629"/>
            </w:pPr>
            <w:r>
              <w:rPr>
                <w:spacing w:val="-10"/>
              </w:rPr>
              <w:t>10</w:t>
            </w:r>
          </w:p>
        </w:tc>
        <w:tc>
          <w:tcPr>
            <w:tcW w:w="3533" w:type="dxa"/>
            <w:vAlign w:val="top"/>
          </w:tcPr>
          <w:p>
            <w:pPr>
              <w:pStyle w:val="TableText"/>
              <w:spacing w:before="116" w:line="188" w:lineRule="auto"/>
              <w:ind w:left="1656"/>
            </w:pPr>
            <w:r>
              <w:rPr>
                <w:spacing w:val="-3"/>
              </w:rPr>
              <w:t>5.2</w:t>
            </w:r>
          </w:p>
        </w:tc>
        <w:tc>
          <w:tcPr>
            <w:tcW w:w="4114" w:type="dxa"/>
            <w:tcBorders>
              <w:right w:val="single" w:sz="10" w:space="0" w:color="000000"/>
            </w:tcBorders>
            <w:vAlign w:val="top"/>
          </w:tcPr>
          <w:p>
            <w:pPr>
              <w:spacing w:before="86" w:line="221" w:lineRule="auto"/>
              <w:ind w:left="118"/>
              <w:rPr>
                <w:rFonts w:ascii="SimSun" w:eastAsia="SimSun" w:hAnsi="SimSun" w:cs="SimSun"/>
                <w:sz w:val="18"/>
                <w:szCs w:val="18"/>
              </w:rPr>
            </w:pPr>
            <w:r>
              <w:rPr>
                <w:rFonts w:ascii="SimSun" w:eastAsia="SimSun" w:hAnsi="SimSun" w:cs="SimSun"/>
                <w:spacing w:val="-3"/>
                <w:sz w:val="18"/>
                <w:szCs w:val="18"/>
              </w:rPr>
              <w:t>结构要求</w:t>
            </w:r>
          </w:p>
        </w:tc>
      </w:tr>
      <w:tr>
        <w:tblPrEx>
          <w:tblW w:w="9075" w:type="dxa"/>
          <w:tblInd w:w="273" w:type="dxa"/>
          <w:tblLayout w:type="fixed"/>
        </w:tblPrEx>
        <w:trPr>
          <w:trHeight w:val="649"/>
        </w:trPr>
        <w:tc>
          <w:tcPr>
            <w:tcW w:w="9075" w:type="dxa"/>
            <w:gridSpan w:val="3"/>
            <w:tcBorders>
              <w:left w:val="single" w:sz="10" w:space="0" w:color="000000"/>
              <w:bottom w:val="single" w:sz="10" w:space="0" w:color="000000"/>
              <w:right w:val="single" w:sz="10" w:space="0" w:color="000000"/>
            </w:tcBorders>
            <w:vAlign w:val="top"/>
          </w:tcPr>
          <w:p>
            <w:pPr>
              <w:spacing w:before="72" w:line="278" w:lineRule="auto"/>
              <w:ind w:left="658" w:right="97" w:hanging="195"/>
              <w:rPr>
                <w:rFonts w:ascii="SimSun" w:eastAsia="SimSun" w:hAnsi="SimSun" w:cs="SimSun"/>
                <w:sz w:val="18"/>
                <w:szCs w:val="18"/>
              </w:rPr>
            </w:pPr>
            <w:r>
              <w:rPr>
                <w:rFonts w:ascii="SimSun" w:eastAsia="SimSun" w:hAnsi="SimSun" w:cs="SimSun"/>
                <w:b/>
                <w:bCs/>
                <w:position w:val="9"/>
                <w:sz w:val="8"/>
                <w:szCs w:val="8"/>
              </w:rPr>
              <w:t>a</w:t>
            </w:r>
            <w:r>
              <w:rPr>
                <w:rFonts w:ascii="SimSun" w:eastAsia="SimSun" w:hAnsi="SimSun" w:cs="SimSun"/>
                <w:spacing w:val="15"/>
                <w:w w:val="102"/>
                <w:position w:val="9"/>
                <w:sz w:val="8"/>
                <w:szCs w:val="8"/>
              </w:rPr>
              <w:t xml:space="preserve">   </w:t>
            </w:r>
            <w:r>
              <w:rPr>
                <w:rFonts w:ascii="SimSun" w:eastAsia="SimSun" w:hAnsi="SimSun" w:cs="SimSun"/>
                <w:sz w:val="18"/>
                <w:szCs w:val="18"/>
              </w:rPr>
              <w:t xml:space="preserve">当使用了粘合剂标签时，宜提供两个带有标签的附加部件进行标识耐用性试验，试验若需要特殊设备，宜 </w:t>
            </w:r>
            <w:r>
              <w:rPr>
                <w:rFonts w:ascii="SimSun" w:eastAsia="SimSun" w:hAnsi="SimSun" w:cs="SimSun"/>
                <w:spacing w:val="-3"/>
                <w:sz w:val="18"/>
                <w:szCs w:val="18"/>
              </w:rPr>
              <w:t>随样品一起提供。</w:t>
            </w:r>
          </w:p>
        </w:tc>
      </w:tr>
    </w:tbl>
    <w:p>
      <w:pPr>
        <w:spacing w:before="208" w:line="229" w:lineRule="auto"/>
        <w:rPr>
          <w:rFonts w:ascii="SimHei" w:eastAsia="SimHei" w:hAnsi="SimHei" w:cs="SimHei"/>
          <w:sz w:val="20"/>
          <w:szCs w:val="20"/>
        </w:rPr>
      </w:pPr>
      <w:r>
        <w:rPr>
          <w:rFonts w:ascii="SimHei" w:eastAsia="SimHei" w:hAnsi="SimHei" w:cs="SimHei"/>
          <w:spacing w:val="4"/>
          <w:sz w:val="20"/>
          <w:szCs w:val="20"/>
        </w:rPr>
        <w:t>7.3</w:t>
      </w:r>
      <w:r>
        <w:rPr>
          <w:rFonts w:ascii="SimHei" w:eastAsia="SimHei" w:hAnsi="SimHei" w:cs="SimHei"/>
          <w:spacing w:val="12"/>
          <w:sz w:val="20"/>
          <w:szCs w:val="20"/>
        </w:rPr>
        <w:t xml:space="preserve">  </w:t>
      </w:r>
      <w:r>
        <w:rPr>
          <w:rFonts w:ascii="SimHei" w:eastAsia="SimHei" w:hAnsi="SimHei" w:cs="SimHei"/>
          <w:spacing w:val="4"/>
          <w:sz w:val="20"/>
          <w:szCs w:val="20"/>
        </w:rPr>
        <w:t>部件试验</w:t>
      </w:r>
    </w:p>
    <w:p>
      <w:pPr>
        <w:pStyle w:val="BodyText"/>
        <w:spacing w:before="189" w:line="274" w:lineRule="exact"/>
        <w:ind w:left="442"/>
        <w:rPr>
          <w:rFonts w:ascii="SimSun" w:eastAsia="SimSun" w:hAnsi="SimSun" w:cs="SimSun"/>
        </w:rPr>
      </w:pPr>
      <w:r>
        <w:rPr>
          <w:rFonts w:ascii="SimSun" w:eastAsia="SimSun" w:hAnsi="SimSun" w:cs="SimSun"/>
          <w:spacing w:val="5"/>
          <w:position w:val="1"/>
        </w:rPr>
        <w:t>比例调节装置的部件试验应符合</w:t>
      </w:r>
      <w:r>
        <w:rPr>
          <w:rFonts w:ascii="SimSun" w:eastAsia="SimSun" w:hAnsi="SimSun" w:cs="SimSun"/>
          <w:spacing w:val="-40"/>
          <w:position w:val="1"/>
        </w:rPr>
        <w:t xml:space="preserve"> </w:t>
      </w:r>
      <w:r>
        <w:rPr>
          <w:position w:val="1"/>
        </w:rPr>
        <w:t>GB</w:t>
      </w:r>
      <w:r>
        <w:rPr>
          <w:spacing w:val="5"/>
          <w:position w:val="1"/>
        </w:rPr>
        <w:t>/T 30597—201</w:t>
      </w:r>
      <w:r>
        <w:rPr>
          <w:spacing w:val="4"/>
          <w:position w:val="1"/>
        </w:rPr>
        <w:t>4</w:t>
      </w:r>
      <w:r>
        <w:rPr>
          <w:spacing w:val="29"/>
          <w:w w:val="101"/>
          <w:position w:val="1"/>
        </w:rPr>
        <w:t xml:space="preserve"> </w:t>
      </w:r>
      <w:r>
        <w:rPr>
          <w:rFonts w:ascii="SimSun" w:eastAsia="SimSun" w:hAnsi="SimSun" w:cs="SimSun"/>
          <w:spacing w:val="4"/>
          <w:position w:val="1"/>
        </w:rPr>
        <w:t>中</w:t>
      </w:r>
      <w:r>
        <w:rPr>
          <w:rFonts w:ascii="SimSun" w:eastAsia="SimSun" w:hAnsi="SimSun" w:cs="SimSun"/>
          <w:spacing w:val="-37"/>
          <w:position w:val="1"/>
        </w:rPr>
        <w:t xml:space="preserve"> </w:t>
      </w:r>
      <w:r>
        <w:rPr>
          <w:spacing w:val="4"/>
          <w:position w:val="1"/>
        </w:rPr>
        <w:t>7.2</w:t>
      </w:r>
      <w:r>
        <w:rPr>
          <w:spacing w:val="26"/>
          <w:w w:val="101"/>
          <w:position w:val="1"/>
        </w:rPr>
        <w:t xml:space="preserve"> </w:t>
      </w:r>
      <w:r>
        <w:rPr>
          <w:rFonts w:ascii="SimSun" w:eastAsia="SimSun" w:hAnsi="SimSun" w:cs="SimSun"/>
          <w:spacing w:val="4"/>
          <w:position w:val="1"/>
        </w:rPr>
        <w:t>的规定。</w:t>
      </w:r>
    </w:p>
    <w:p>
      <w:pPr>
        <w:spacing w:before="225" w:line="229" w:lineRule="auto"/>
        <w:rPr>
          <w:rFonts w:ascii="SimHei" w:eastAsia="SimHei" w:hAnsi="SimHei" w:cs="SimHei"/>
          <w:sz w:val="20"/>
          <w:szCs w:val="20"/>
        </w:rPr>
      </w:pPr>
      <w:r>
        <w:rPr>
          <w:rFonts w:ascii="SimHei" w:eastAsia="SimHei" w:hAnsi="SimHei" w:cs="SimHei"/>
          <w:spacing w:val="6"/>
          <w:sz w:val="20"/>
          <w:szCs w:val="20"/>
        </w:rPr>
        <w:t>7.4</w:t>
      </w:r>
      <w:r>
        <w:rPr>
          <w:rFonts w:ascii="SimHei" w:eastAsia="SimHei" w:hAnsi="SimHei" w:cs="SimHei"/>
          <w:spacing w:val="6"/>
          <w:sz w:val="20"/>
          <w:szCs w:val="20"/>
        </w:rPr>
        <w:t xml:space="preserve">  </w:t>
      </w:r>
      <w:r>
        <w:rPr>
          <w:rFonts w:ascii="SimHei" w:eastAsia="SimHei" w:hAnsi="SimHei" w:cs="SimHei"/>
          <w:spacing w:val="6"/>
          <w:sz w:val="20"/>
          <w:szCs w:val="20"/>
        </w:rPr>
        <w:t>性能试验</w:t>
      </w:r>
    </w:p>
    <w:p>
      <w:pPr>
        <w:spacing w:before="219" w:line="468" w:lineRule="exact"/>
        <w:rPr>
          <w:rFonts w:ascii="SimHei" w:eastAsia="SimHei" w:hAnsi="SimHei" w:cs="SimHei"/>
          <w:sz w:val="20"/>
          <w:szCs w:val="20"/>
        </w:rPr>
      </w:pPr>
      <w:r>
        <w:rPr>
          <w:rFonts w:ascii="SimHei" w:eastAsia="SimHei" w:hAnsi="SimHei" w:cs="SimHei"/>
          <w:spacing w:val="6"/>
          <w:position w:val="20"/>
          <w:sz w:val="20"/>
          <w:szCs w:val="20"/>
        </w:rPr>
        <w:t>7.4.1</w:t>
      </w:r>
      <w:r>
        <w:rPr>
          <w:rFonts w:ascii="SimHei" w:eastAsia="SimHei" w:hAnsi="SimHei" w:cs="SimHei"/>
          <w:spacing w:val="6"/>
          <w:position w:val="20"/>
          <w:sz w:val="20"/>
          <w:szCs w:val="20"/>
        </w:rPr>
        <w:t xml:space="preserve"> </w:t>
      </w:r>
      <w:r>
        <w:rPr>
          <w:rFonts w:ascii="SimHei" w:eastAsia="SimHei" w:hAnsi="SimHei" w:cs="SimHei"/>
          <w:spacing w:val="6"/>
          <w:position w:val="20"/>
          <w:sz w:val="20"/>
          <w:szCs w:val="20"/>
        </w:rPr>
        <w:t>气密性试验</w:t>
      </w:r>
    </w:p>
    <w:p>
      <w:pPr>
        <w:spacing w:before="1" w:line="229" w:lineRule="auto"/>
        <w:rPr>
          <w:rFonts w:ascii="SimHei" w:eastAsia="SimHei" w:hAnsi="SimHei" w:cs="SimHei"/>
          <w:sz w:val="20"/>
          <w:szCs w:val="20"/>
        </w:rPr>
      </w:pPr>
      <w:hyperlink r:id="rId18" w:history="1">
        <w:r>
          <w:rPr>
            <w:rFonts w:ascii="SimHei" w:eastAsia="SimHei" w:hAnsi="SimHei" w:cs="SimHei"/>
            <w:spacing w:val="5"/>
            <w:sz w:val="20"/>
            <w:szCs w:val="20"/>
          </w:rPr>
          <w:t>7.4.1.1</w:t>
        </w:r>
      </w:hyperlink>
      <w:r>
        <w:rPr>
          <w:rFonts w:ascii="SimHei" w:eastAsia="SimHei" w:hAnsi="SimHei" w:cs="SimHei"/>
          <w:spacing w:val="5"/>
          <w:sz w:val="20"/>
          <w:szCs w:val="20"/>
        </w:rPr>
        <w:t xml:space="preserve">  </w:t>
      </w:r>
      <w:r>
        <w:rPr>
          <w:rFonts w:ascii="SimHei" w:eastAsia="SimHei" w:hAnsi="SimHei" w:cs="SimHei"/>
          <w:spacing w:val="5"/>
          <w:sz w:val="20"/>
          <w:szCs w:val="20"/>
        </w:rPr>
        <w:t>一般要求</w:t>
      </w:r>
    </w:p>
    <w:p>
      <w:pPr>
        <w:pStyle w:val="BodyText"/>
        <w:spacing w:before="196" w:line="491" w:lineRule="exact"/>
        <w:ind w:left="442"/>
        <w:rPr>
          <w:rFonts w:ascii="SimSun" w:eastAsia="SimSun" w:hAnsi="SimSun" w:cs="SimSun"/>
        </w:rPr>
        <w:sectPr>
          <w:footerReference w:type="default" r:id="rId38"/>
          <w:pgSz w:w="16101" w:h="16839"/>
          <w:pgMar w:top="1406" w:right="2415" w:bottom="1313" w:left="1426" w:header="0" w:footer="1134" w:gutter="0"/>
          <w:pgNumType w:start="16"/>
          <w:cols w:space="708"/>
        </w:sectPr>
      </w:pPr>
      <w:r>
        <w:rPr>
          <w:rFonts w:ascii="SimSun" w:eastAsia="SimSun" w:hAnsi="SimSun" w:cs="SimSun"/>
          <w:spacing w:val="7"/>
          <w:position w:val="18"/>
        </w:rPr>
        <w:t>比例调节装置气密性试验一般要求应符合</w:t>
      </w:r>
      <w:r>
        <w:rPr>
          <w:position w:val="18"/>
        </w:rPr>
        <w:t>GB</w:t>
      </w:r>
      <w:r>
        <w:rPr>
          <w:spacing w:val="7"/>
          <w:position w:val="18"/>
        </w:rPr>
        <w:t>/T 30597</w:t>
      </w:r>
      <w:r>
        <w:rPr>
          <w:spacing w:val="6"/>
          <w:position w:val="18"/>
          <w:sz w:val="24"/>
          <w:szCs w:val="24"/>
        </w:rPr>
        <w:t>—</w:t>
      </w:r>
      <w:r>
        <w:rPr>
          <w:spacing w:val="6"/>
          <w:position w:val="18"/>
        </w:rPr>
        <w:t>2014</w:t>
      </w:r>
      <w:r>
        <w:rPr>
          <w:rFonts w:ascii="SimSun" w:eastAsia="SimSun" w:hAnsi="SimSun" w:cs="SimSun"/>
          <w:spacing w:val="6"/>
          <w:position w:val="18"/>
        </w:rPr>
        <w:t>中</w:t>
      </w:r>
      <w:hyperlink r:id="rId39" w:history="1">
        <w:r>
          <w:rPr>
            <w:spacing w:val="6"/>
            <w:position w:val="18"/>
          </w:rPr>
          <w:t>7.3.1.1</w:t>
        </w:r>
      </w:hyperlink>
      <w:r>
        <w:rPr>
          <w:rFonts w:ascii="SimSun" w:eastAsia="SimSun" w:hAnsi="SimSun" w:cs="SimSun"/>
          <w:spacing w:val="6"/>
          <w:position w:val="18"/>
        </w:rPr>
        <w:t>的规定。</w:t>
      </w:r>
    </w:p>
    <w:p>
      <w:pPr>
        <w:spacing w:before="1" w:line="229" w:lineRule="auto"/>
        <w:rPr>
          <w:rFonts w:ascii="SimHei" w:eastAsia="SimHei" w:hAnsi="SimHei" w:cs="SimHei"/>
          <w:sz w:val="20"/>
          <w:szCs w:val="20"/>
        </w:rPr>
      </w:pPr>
      <w:hyperlink r:id="rId40" w:history="1">
        <w:r>
          <w:rPr>
            <w:rFonts w:ascii="SimHei" w:eastAsia="SimHei" w:hAnsi="SimHei" w:cs="SimHei"/>
            <w:spacing w:val="6"/>
            <w:sz w:val="20"/>
            <w:szCs w:val="20"/>
          </w:rPr>
          <w:t>7.4.1.2</w:t>
        </w:r>
      </w:hyperlink>
      <w:r>
        <w:rPr>
          <w:rFonts w:ascii="SimHei" w:eastAsia="SimHei" w:hAnsi="SimHei" w:cs="SimHei"/>
          <w:spacing w:val="6"/>
          <w:sz w:val="20"/>
          <w:szCs w:val="20"/>
        </w:rPr>
        <w:t xml:space="preserve">  </w:t>
      </w:r>
      <w:r>
        <w:rPr>
          <w:rFonts w:ascii="SimHei" w:eastAsia="SimHei" w:hAnsi="SimHei" w:cs="SimHei"/>
          <w:spacing w:val="6"/>
          <w:sz w:val="20"/>
          <w:szCs w:val="20"/>
        </w:rPr>
        <w:t>外部气密性</w:t>
      </w:r>
    </w:p>
    <w:p>
      <w:pPr>
        <w:pStyle w:val="BodyText"/>
        <w:spacing w:before="188" w:line="275" w:lineRule="exact"/>
        <w:ind w:left="421"/>
        <w:rPr>
          <w:rFonts w:ascii="SimSun" w:eastAsia="SimSun" w:hAnsi="SimSun" w:cs="SimSun"/>
        </w:rPr>
      </w:pPr>
      <w:r>
        <w:rPr>
          <w:rFonts w:ascii="SimSun" w:eastAsia="SimSun" w:hAnsi="SimSun" w:cs="SimSun"/>
          <w:spacing w:val="4"/>
          <w:position w:val="1"/>
        </w:rPr>
        <w:t>按</w:t>
      </w:r>
      <w:r>
        <w:rPr>
          <w:rFonts w:ascii="SimSun" w:eastAsia="SimSun" w:hAnsi="SimSun" w:cs="SimSun"/>
          <w:spacing w:val="-40"/>
          <w:position w:val="1"/>
        </w:rPr>
        <w:t xml:space="preserve"> </w:t>
      </w:r>
      <w:r>
        <w:rPr>
          <w:position w:val="1"/>
        </w:rPr>
        <w:t>GB</w:t>
      </w:r>
      <w:r>
        <w:rPr>
          <w:spacing w:val="4"/>
          <w:position w:val="1"/>
        </w:rPr>
        <w:t>/T 30597—2014</w:t>
      </w:r>
      <w:r>
        <w:rPr>
          <w:spacing w:val="30"/>
          <w:position w:val="1"/>
        </w:rPr>
        <w:t xml:space="preserve"> </w:t>
      </w:r>
      <w:r>
        <w:rPr>
          <w:rFonts w:ascii="SimSun" w:eastAsia="SimSun" w:hAnsi="SimSun" w:cs="SimSun"/>
          <w:spacing w:val="4"/>
          <w:position w:val="1"/>
        </w:rPr>
        <w:t>中</w:t>
      </w:r>
      <w:r>
        <w:rPr>
          <w:rFonts w:ascii="SimSun" w:eastAsia="SimSun" w:hAnsi="SimSun" w:cs="SimSun"/>
          <w:spacing w:val="-38"/>
          <w:position w:val="1"/>
        </w:rPr>
        <w:t xml:space="preserve"> </w:t>
      </w:r>
      <w:hyperlink r:id="rId41" w:history="1">
        <w:r>
          <w:rPr>
            <w:spacing w:val="4"/>
            <w:position w:val="1"/>
          </w:rPr>
          <w:t>7.3.1.2</w:t>
        </w:r>
      </w:hyperlink>
      <w:r>
        <w:rPr>
          <w:spacing w:val="27"/>
          <w:w w:val="101"/>
          <w:position w:val="1"/>
        </w:rPr>
        <w:t xml:space="preserve"> </w:t>
      </w:r>
      <w:r>
        <w:rPr>
          <w:rFonts w:ascii="SimSun" w:eastAsia="SimSun" w:hAnsi="SimSun" w:cs="SimSun"/>
          <w:spacing w:val="4"/>
          <w:position w:val="1"/>
        </w:rPr>
        <w:t>的规定</w:t>
      </w:r>
      <w:r>
        <w:rPr>
          <w:rFonts w:ascii="SimSun" w:eastAsia="SimSun" w:hAnsi="SimSun" w:cs="SimSun"/>
          <w:spacing w:val="3"/>
          <w:position w:val="1"/>
        </w:rPr>
        <w:t>进行试验。</w:t>
      </w:r>
    </w:p>
    <w:p>
      <w:pPr>
        <w:spacing w:before="224" w:line="229" w:lineRule="auto"/>
        <w:rPr>
          <w:rFonts w:ascii="SimHei" w:eastAsia="SimHei" w:hAnsi="SimHei" w:cs="SimHei"/>
          <w:sz w:val="20"/>
          <w:szCs w:val="20"/>
        </w:rPr>
      </w:pPr>
      <w:hyperlink r:id="rId42" w:history="1">
        <w:r>
          <w:rPr>
            <w:rFonts w:ascii="SimHei" w:eastAsia="SimHei" w:hAnsi="SimHei" w:cs="SimHei"/>
            <w:spacing w:val="6"/>
            <w:sz w:val="20"/>
            <w:szCs w:val="20"/>
          </w:rPr>
          <w:t>7.4.1.3</w:t>
        </w:r>
      </w:hyperlink>
      <w:r>
        <w:rPr>
          <w:rFonts w:ascii="SimHei" w:eastAsia="SimHei" w:hAnsi="SimHei" w:cs="SimHei"/>
          <w:spacing w:val="6"/>
          <w:sz w:val="20"/>
          <w:szCs w:val="20"/>
        </w:rPr>
        <w:t xml:space="preserve">  </w:t>
      </w:r>
      <w:r>
        <w:rPr>
          <w:rFonts w:ascii="SimHei" w:eastAsia="SimHei" w:hAnsi="SimHei" w:cs="SimHei"/>
          <w:spacing w:val="6"/>
          <w:sz w:val="20"/>
          <w:szCs w:val="20"/>
        </w:rPr>
        <w:t>信号腔泄漏试验</w:t>
      </w:r>
    </w:p>
    <w:p>
      <w:pPr>
        <w:spacing w:before="244" w:line="358" w:lineRule="exact"/>
        <w:ind w:left="418"/>
        <w:rPr>
          <w:rFonts w:ascii="SimSun" w:eastAsia="SimSun" w:hAnsi="SimSun" w:cs="SimSun"/>
          <w:sz w:val="20"/>
          <w:szCs w:val="20"/>
        </w:rPr>
      </w:pPr>
      <w:r>
        <w:rPr>
          <w:rFonts w:ascii="SimSun" w:eastAsia="SimSun" w:hAnsi="SimSun" w:cs="SimSun"/>
          <w:spacing w:val="10"/>
          <w:position w:val="11"/>
          <w:sz w:val="20"/>
          <w:szCs w:val="20"/>
        </w:rPr>
        <w:t>将比例调节装置信号腔中所有排气孔或信号连接口塞</w:t>
      </w:r>
      <w:r>
        <w:rPr>
          <w:rFonts w:ascii="SimSun" w:eastAsia="SimSun" w:hAnsi="SimSun" w:cs="SimSun"/>
          <w:spacing w:val="9"/>
          <w:position w:val="11"/>
          <w:sz w:val="20"/>
          <w:szCs w:val="20"/>
        </w:rPr>
        <w:t>住，对信号腔加压到声明的最大信号腔压力，</w:t>
      </w:r>
    </w:p>
    <w:p>
      <w:pPr>
        <w:pStyle w:val="BodyText"/>
        <w:spacing w:line="228" w:lineRule="auto"/>
        <w:rPr>
          <w:rFonts w:ascii="SimSun" w:eastAsia="SimSun" w:hAnsi="SimSun" w:cs="SimSun"/>
        </w:rPr>
      </w:pPr>
      <w:r>
        <w:rPr>
          <w:rFonts w:ascii="SimSun" w:eastAsia="SimSun" w:hAnsi="SimSun" w:cs="SimSun"/>
          <w:spacing w:val="6"/>
        </w:rPr>
        <w:t>测量空气泄漏量应符合</w:t>
      </w:r>
      <w:hyperlink r:id="rId19" w:history="1">
        <w:r>
          <w:rPr>
            <w:spacing w:val="6"/>
          </w:rPr>
          <w:t>6.3.1.2</w:t>
        </w:r>
      </w:hyperlink>
      <w:r>
        <w:rPr>
          <w:rFonts w:ascii="SimSun" w:eastAsia="SimSun" w:hAnsi="SimSun" w:cs="SimSun"/>
          <w:spacing w:val="6"/>
        </w:rPr>
        <w:t>的规定。</w:t>
      </w:r>
    </w:p>
    <w:p>
      <w:pPr>
        <w:spacing w:before="245" w:line="229" w:lineRule="auto"/>
        <w:rPr>
          <w:rFonts w:ascii="SimHei" w:eastAsia="SimHei" w:hAnsi="SimHei" w:cs="SimHei"/>
          <w:sz w:val="20"/>
          <w:szCs w:val="20"/>
        </w:rPr>
      </w:pPr>
      <w:r>
        <w:rPr>
          <w:rFonts w:ascii="SimHei" w:eastAsia="SimHei" w:hAnsi="SimHei" w:cs="SimHei"/>
          <w:spacing w:val="6"/>
          <w:sz w:val="20"/>
          <w:szCs w:val="20"/>
        </w:rPr>
        <w:t>7.4.2</w:t>
      </w:r>
      <w:r>
        <w:rPr>
          <w:rFonts w:ascii="SimHei" w:eastAsia="SimHei" w:hAnsi="SimHei" w:cs="SimHei"/>
          <w:spacing w:val="6"/>
          <w:sz w:val="20"/>
          <w:szCs w:val="20"/>
        </w:rPr>
        <w:t xml:space="preserve"> </w:t>
      </w:r>
      <w:r>
        <w:rPr>
          <w:rFonts w:ascii="SimHei" w:eastAsia="SimHei" w:hAnsi="SimHei" w:cs="SimHei"/>
          <w:spacing w:val="6"/>
          <w:sz w:val="20"/>
          <w:szCs w:val="20"/>
        </w:rPr>
        <w:t>扭转和弯曲试验</w:t>
      </w:r>
    </w:p>
    <w:p>
      <w:pPr>
        <w:spacing w:line="229" w:lineRule="auto"/>
        <w:rPr>
          <w:rFonts w:ascii="SimHei" w:eastAsia="SimHei" w:hAnsi="SimHei" w:cs="SimHei"/>
          <w:sz w:val="20"/>
          <w:szCs w:val="20"/>
        </w:rPr>
        <w:sectPr>
          <w:footerReference w:type="default" r:id="rId43"/>
          <w:type w:val="nextPage"/>
          <w:pgSz w:w="16101" w:h="16839"/>
          <w:pgMar w:top="1406" w:right="2415" w:bottom="1313" w:left="1426" w:header="0" w:footer="1134" w:gutter="0"/>
          <w:pgNumType w:start="17"/>
          <w:cols w:space="708"/>
          <w:titlePg w:val="0"/>
        </w:sectPr>
      </w:pPr>
    </w:p>
    <w:p>
      <w:pPr>
        <w:pStyle w:val="BodyText"/>
        <w:spacing w:before="42" w:line="265" w:lineRule="exact"/>
        <w:ind w:left="7778"/>
        <w:rPr>
          <w:rFonts w:ascii="SimHei" w:eastAsia="SimHei" w:hAnsi="SimHei" w:cs="SimHei"/>
        </w:rPr>
      </w:pPr>
      <w:r>
        <w:rPr>
          <w:rFonts w:ascii="SimHei" w:eastAsia="SimHei" w:hAnsi="SimHei" w:cs="SimHei"/>
          <w:position w:val="1"/>
        </w:rPr>
        <w:t>GB</w:t>
      </w:r>
      <w:r>
        <w:rPr>
          <w:rFonts w:ascii="SimHei" w:eastAsia="SimHei" w:hAnsi="SimHei" w:cs="SimHei"/>
          <w:spacing w:val="22"/>
          <w:position w:val="1"/>
        </w:rPr>
        <w:t>/</w:t>
      </w:r>
      <w:r>
        <w:rPr>
          <w:rFonts w:ascii="SimHei" w:eastAsia="SimHei" w:hAnsi="SimHei" w:cs="SimHei"/>
          <w:position w:val="1"/>
        </w:rPr>
        <w:t>T</w:t>
      </w:r>
      <w:r>
        <w:rPr>
          <w:rFonts w:ascii="SimHei" w:eastAsia="SimHei" w:hAnsi="SimHei" w:cs="SimHei"/>
          <w:spacing w:val="22"/>
          <w:position w:val="1"/>
        </w:rPr>
        <w:t xml:space="preserve"> </w:t>
      </w:r>
      <w:r>
        <w:rPr>
          <w:rFonts w:ascii="SimHei" w:eastAsia="SimHei" w:hAnsi="SimHei" w:cs="SimHei"/>
          <w:position w:val="1"/>
        </w:rPr>
        <w:t>XXXX</w:t>
      </w:r>
      <w:r>
        <w:rPr>
          <w:spacing w:val="22"/>
          <w:position w:val="1"/>
        </w:rPr>
        <w:t>—</w:t>
      </w:r>
      <w:r>
        <w:rPr>
          <w:rFonts w:ascii="SimHei" w:eastAsia="SimHei" w:hAnsi="SimHei" w:cs="SimHei"/>
          <w:position w:val="1"/>
        </w:rPr>
        <w:t>XXXX</w:t>
      </w:r>
    </w:p>
    <w:p>
      <w:pPr>
        <w:pStyle w:val="BodyText"/>
        <w:spacing w:before="222" w:line="312" w:lineRule="exact"/>
        <w:ind w:left="422"/>
        <w:rPr>
          <w:rFonts w:ascii="SimSun" w:eastAsia="SimSun" w:hAnsi="SimSun" w:cs="SimSun"/>
        </w:rPr>
      </w:pPr>
      <w:r>
        <w:rPr>
          <w:rFonts w:ascii="SimSun" w:eastAsia="SimSun" w:hAnsi="SimSun" w:cs="SimSun"/>
          <w:spacing w:val="7"/>
          <w:position w:val="2"/>
        </w:rPr>
        <w:t>按</w:t>
      </w:r>
      <w:r>
        <w:rPr>
          <w:position w:val="2"/>
        </w:rPr>
        <w:t>GB</w:t>
      </w:r>
      <w:r>
        <w:rPr>
          <w:spacing w:val="7"/>
          <w:position w:val="2"/>
        </w:rPr>
        <w:t>/T 30597</w:t>
      </w:r>
      <w:r>
        <w:rPr>
          <w:spacing w:val="7"/>
          <w:position w:val="2"/>
          <w:sz w:val="24"/>
          <w:szCs w:val="24"/>
        </w:rPr>
        <w:t>—</w:t>
      </w:r>
      <w:r>
        <w:rPr>
          <w:spacing w:val="7"/>
          <w:position w:val="2"/>
        </w:rPr>
        <w:t>2014</w:t>
      </w:r>
      <w:r>
        <w:rPr>
          <w:rFonts w:ascii="SimSun" w:eastAsia="SimSun" w:hAnsi="SimSun" w:cs="SimSun"/>
          <w:spacing w:val="7"/>
          <w:position w:val="2"/>
        </w:rPr>
        <w:t>中</w:t>
      </w:r>
      <w:r>
        <w:rPr>
          <w:spacing w:val="7"/>
          <w:position w:val="2"/>
        </w:rPr>
        <w:t>7.3.2</w:t>
      </w:r>
      <w:r>
        <w:rPr>
          <w:rFonts w:ascii="SimSun" w:eastAsia="SimSun" w:hAnsi="SimSun" w:cs="SimSun"/>
          <w:spacing w:val="7"/>
          <w:position w:val="2"/>
        </w:rPr>
        <w:t>的要求进行比例调节装置的扭转和弯曲试验。</w:t>
      </w:r>
    </w:p>
    <w:p>
      <w:pPr>
        <w:spacing w:before="182" w:line="229" w:lineRule="auto"/>
        <w:ind w:left="1"/>
        <w:rPr>
          <w:rFonts w:ascii="SimHei" w:eastAsia="SimHei" w:hAnsi="SimHei" w:cs="SimHei"/>
          <w:sz w:val="20"/>
          <w:szCs w:val="20"/>
        </w:rPr>
      </w:pPr>
      <w:r>
        <w:rPr>
          <w:rFonts w:ascii="SimHei" w:eastAsia="SimHei" w:hAnsi="SimHei" w:cs="SimHei"/>
          <w:spacing w:val="6"/>
          <w:sz w:val="20"/>
          <w:szCs w:val="20"/>
        </w:rPr>
        <w:t>7.4.3</w:t>
      </w:r>
      <w:r>
        <w:rPr>
          <w:rFonts w:ascii="SimHei" w:eastAsia="SimHei" w:hAnsi="SimHei" w:cs="SimHei"/>
          <w:spacing w:val="6"/>
          <w:sz w:val="20"/>
          <w:szCs w:val="20"/>
        </w:rPr>
        <w:t xml:space="preserve"> </w:t>
      </w:r>
      <w:r>
        <w:rPr>
          <w:rFonts w:ascii="SimHei" w:eastAsia="SimHei" w:hAnsi="SimHei" w:cs="SimHei"/>
          <w:spacing w:val="6"/>
          <w:sz w:val="20"/>
          <w:szCs w:val="20"/>
        </w:rPr>
        <w:t>额定流量试验</w:t>
      </w:r>
    </w:p>
    <w:p>
      <w:pPr>
        <w:pStyle w:val="BodyText"/>
        <w:spacing w:before="217" w:line="381" w:lineRule="exact"/>
        <w:ind w:left="422"/>
        <w:rPr>
          <w:rFonts w:ascii="SimSun" w:eastAsia="SimSun" w:hAnsi="SimSun" w:cs="SimSun"/>
        </w:rPr>
      </w:pPr>
      <w:r>
        <w:rPr>
          <w:rFonts w:ascii="SimSun" w:eastAsia="SimSun" w:hAnsi="SimSun" w:cs="SimSun"/>
          <w:spacing w:val="8"/>
          <w:position w:val="10"/>
        </w:rPr>
        <w:t>按</w:t>
      </w:r>
      <w:r>
        <w:rPr>
          <w:position w:val="10"/>
        </w:rPr>
        <w:t>GB</w:t>
      </w:r>
      <w:r>
        <w:rPr>
          <w:spacing w:val="8"/>
          <w:position w:val="10"/>
        </w:rPr>
        <w:t>/T 30597</w:t>
      </w:r>
      <w:r>
        <w:rPr>
          <w:spacing w:val="8"/>
          <w:position w:val="10"/>
          <w:sz w:val="24"/>
          <w:szCs w:val="24"/>
        </w:rPr>
        <w:t>—</w:t>
      </w:r>
      <w:r>
        <w:rPr>
          <w:spacing w:val="8"/>
          <w:position w:val="10"/>
        </w:rPr>
        <w:t>2014</w:t>
      </w:r>
      <w:r>
        <w:rPr>
          <w:rFonts w:ascii="SimSun" w:eastAsia="SimSun" w:hAnsi="SimSun" w:cs="SimSun"/>
          <w:spacing w:val="8"/>
          <w:position w:val="10"/>
        </w:rPr>
        <w:t>中</w:t>
      </w:r>
      <w:r>
        <w:rPr>
          <w:spacing w:val="8"/>
          <w:position w:val="10"/>
        </w:rPr>
        <w:t>7.3.3</w:t>
      </w:r>
      <w:r>
        <w:rPr>
          <w:rFonts w:ascii="SimSun" w:eastAsia="SimSun" w:hAnsi="SimSun" w:cs="SimSun"/>
          <w:spacing w:val="8"/>
          <w:position w:val="10"/>
        </w:rPr>
        <w:t>的要求进行比例调节装置额定流量试验。如安装和操作</w:t>
      </w:r>
      <w:r>
        <w:rPr>
          <w:rFonts w:ascii="SimSun" w:eastAsia="SimSun" w:hAnsi="SimSun" w:cs="SimSun"/>
          <w:spacing w:val="7"/>
          <w:position w:val="10"/>
        </w:rPr>
        <w:t>说明书中声明</w:t>
      </w:r>
    </w:p>
    <w:p>
      <w:pPr>
        <w:spacing w:line="228" w:lineRule="auto"/>
        <w:rPr>
          <w:rFonts w:ascii="SimSun" w:eastAsia="SimSun" w:hAnsi="SimSun" w:cs="SimSun"/>
          <w:sz w:val="20"/>
          <w:szCs w:val="20"/>
        </w:rPr>
      </w:pPr>
      <w:r>
        <w:rPr>
          <w:rFonts w:ascii="SimSun" w:eastAsia="SimSun" w:hAnsi="SimSun" w:cs="SimSun"/>
          <w:spacing w:val="10"/>
          <w:sz w:val="20"/>
          <w:szCs w:val="20"/>
        </w:rPr>
        <w:t>控制元件处于全开位置时的流量为比例调节装置的额定流量，则应在控制元</w:t>
      </w:r>
      <w:r>
        <w:rPr>
          <w:rFonts w:ascii="SimSun" w:eastAsia="SimSun" w:hAnsi="SimSun" w:cs="SimSun"/>
          <w:spacing w:val="9"/>
          <w:sz w:val="20"/>
          <w:szCs w:val="20"/>
        </w:rPr>
        <w:t>件处于全开位置时进行试</w:t>
      </w:r>
    </w:p>
    <w:p>
      <w:pPr>
        <w:spacing w:before="113" w:line="233" w:lineRule="auto"/>
        <w:rPr>
          <w:rFonts w:ascii="SimSun" w:eastAsia="SimSun" w:hAnsi="SimSun" w:cs="SimSun"/>
          <w:sz w:val="20"/>
          <w:szCs w:val="20"/>
        </w:rPr>
      </w:pPr>
      <w:r>
        <w:rPr>
          <w:rFonts w:ascii="SimSun" w:eastAsia="SimSun" w:hAnsi="SimSun" w:cs="SimSun"/>
          <w:sz w:val="20"/>
          <w:szCs w:val="20"/>
        </w:rPr>
        <w:t>验。</w:t>
      </w:r>
    </w:p>
    <w:p>
      <w:pPr>
        <w:spacing w:before="240" w:line="229" w:lineRule="auto"/>
        <w:ind w:left="1"/>
        <w:rPr>
          <w:rFonts w:ascii="SimHei" w:eastAsia="SimHei" w:hAnsi="SimHei" w:cs="SimHei"/>
          <w:sz w:val="20"/>
          <w:szCs w:val="20"/>
        </w:rPr>
      </w:pPr>
      <w:r>
        <w:rPr>
          <w:rFonts w:ascii="SimHei" w:eastAsia="SimHei" w:hAnsi="SimHei" w:cs="SimHei"/>
          <w:spacing w:val="5"/>
          <w:sz w:val="20"/>
          <w:szCs w:val="20"/>
        </w:rPr>
        <w:t>7.4.4</w:t>
      </w:r>
      <w:r>
        <w:rPr>
          <w:rFonts w:ascii="SimHei" w:eastAsia="SimHei" w:hAnsi="SimHei" w:cs="SimHei"/>
          <w:spacing w:val="-36"/>
          <w:sz w:val="20"/>
          <w:szCs w:val="20"/>
        </w:rPr>
        <w:t xml:space="preserve"> </w:t>
      </w:r>
      <w:r>
        <w:rPr>
          <w:rFonts w:ascii="SimHei" w:eastAsia="SimHei" w:hAnsi="SimHei" w:cs="SimHei"/>
          <w:spacing w:val="5"/>
          <w:sz w:val="20"/>
          <w:szCs w:val="20"/>
        </w:rPr>
        <w:t>耐用性试验</w:t>
      </w:r>
    </w:p>
    <w:p>
      <w:pPr>
        <w:pStyle w:val="BodyText"/>
        <w:spacing w:before="217" w:line="312" w:lineRule="exact"/>
        <w:ind w:left="422"/>
        <w:rPr>
          <w:rFonts w:ascii="SimSun" w:eastAsia="SimSun" w:hAnsi="SimSun" w:cs="SimSun"/>
        </w:rPr>
      </w:pPr>
      <w:r>
        <w:rPr>
          <w:rFonts w:ascii="SimSun" w:eastAsia="SimSun" w:hAnsi="SimSun" w:cs="SimSun"/>
          <w:spacing w:val="7"/>
          <w:position w:val="2"/>
        </w:rPr>
        <w:t>按</w:t>
      </w:r>
      <w:r>
        <w:rPr>
          <w:position w:val="2"/>
        </w:rPr>
        <w:t>GB</w:t>
      </w:r>
      <w:r>
        <w:rPr>
          <w:spacing w:val="7"/>
          <w:position w:val="2"/>
        </w:rPr>
        <w:t>/T 30597</w:t>
      </w:r>
      <w:r>
        <w:rPr>
          <w:spacing w:val="7"/>
          <w:position w:val="2"/>
          <w:sz w:val="24"/>
          <w:szCs w:val="24"/>
        </w:rPr>
        <w:t>—</w:t>
      </w:r>
      <w:r>
        <w:rPr>
          <w:spacing w:val="7"/>
          <w:position w:val="2"/>
        </w:rPr>
        <w:t>2014</w:t>
      </w:r>
      <w:r>
        <w:rPr>
          <w:rFonts w:ascii="SimSun" w:eastAsia="SimSun" w:hAnsi="SimSun" w:cs="SimSun"/>
          <w:spacing w:val="7"/>
          <w:position w:val="2"/>
        </w:rPr>
        <w:t>中</w:t>
      </w:r>
      <w:r>
        <w:rPr>
          <w:spacing w:val="7"/>
          <w:position w:val="2"/>
        </w:rPr>
        <w:t>7.3.4</w:t>
      </w:r>
      <w:r>
        <w:rPr>
          <w:rFonts w:ascii="SimSun" w:eastAsia="SimSun" w:hAnsi="SimSun" w:cs="SimSun"/>
          <w:spacing w:val="7"/>
          <w:position w:val="2"/>
        </w:rPr>
        <w:t>的规定进行比例调节装置的耐用性试验。</w:t>
      </w:r>
    </w:p>
    <w:p>
      <w:pPr>
        <w:spacing w:line="295" w:lineRule="auto"/>
        <w:rPr>
          <w:rFonts w:ascii="Arial"/>
          <w:sz w:val="21"/>
        </w:rPr>
      </w:pPr>
    </w:p>
    <w:p>
      <w:pPr>
        <w:spacing w:before="66" w:line="229" w:lineRule="auto"/>
        <w:ind w:left="1"/>
        <w:rPr>
          <w:rFonts w:ascii="SimHei" w:eastAsia="SimHei" w:hAnsi="SimHei" w:cs="SimHei"/>
          <w:sz w:val="20"/>
          <w:szCs w:val="20"/>
        </w:rPr>
      </w:pPr>
      <w:r>
        <w:rPr>
          <w:rFonts w:ascii="SimHei" w:eastAsia="SimHei" w:hAnsi="SimHei" w:cs="SimHei"/>
          <w:spacing w:val="5"/>
          <w:sz w:val="20"/>
          <w:szCs w:val="20"/>
        </w:rPr>
        <w:t>7.4.5</w:t>
      </w:r>
      <w:r>
        <w:rPr>
          <w:rFonts w:ascii="SimHei" w:eastAsia="SimHei" w:hAnsi="SimHei" w:cs="SimHei"/>
          <w:spacing w:val="5"/>
          <w:sz w:val="20"/>
          <w:szCs w:val="20"/>
        </w:rPr>
        <w:t xml:space="preserve"> </w:t>
      </w:r>
      <w:r>
        <w:rPr>
          <w:rFonts w:ascii="SimHei" w:eastAsia="SimHei" w:hAnsi="SimHei" w:cs="SimHei"/>
          <w:spacing w:val="5"/>
          <w:sz w:val="20"/>
          <w:szCs w:val="20"/>
        </w:rPr>
        <w:t>功能试验</w:t>
      </w:r>
    </w:p>
    <w:p>
      <w:pPr>
        <w:spacing w:line="330" w:lineRule="auto"/>
        <w:rPr>
          <w:rFonts w:ascii="Arial"/>
          <w:sz w:val="21"/>
        </w:rPr>
      </w:pPr>
    </w:p>
    <w:p>
      <w:pPr>
        <w:spacing w:before="65" w:line="229" w:lineRule="auto"/>
        <w:ind w:left="1"/>
        <w:rPr>
          <w:rFonts w:ascii="SimHei" w:eastAsia="SimHei" w:hAnsi="SimHei" w:cs="SimHei"/>
          <w:sz w:val="20"/>
          <w:szCs w:val="20"/>
        </w:rPr>
      </w:pPr>
      <w:hyperlink r:id="rId44" w:history="1">
        <w:r>
          <w:rPr>
            <w:rFonts w:ascii="SimHei" w:eastAsia="SimHei" w:hAnsi="SimHei" w:cs="SimHei"/>
            <w:spacing w:val="5"/>
            <w:sz w:val="20"/>
            <w:szCs w:val="20"/>
          </w:rPr>
          <w:t>7.4.5.1</w:t>
        </w:r>
      </w:hyperlink>
      <w:r>
        <w:rPr>
          <w:rFonts w:ascii="SimHei" w:eastAsia="SimHei" w:hAnsi="SimHei" w:cs="SimHei"/>
          <w:spacing w:val="5"/>
          <w:sz w:val="20"/>
          <w:szCs w:val="20"/>
        </w:rPr>
        <w:t xml:space="preserve"> </w:t>
      </w:r>
      <w:r>
        <w:rPr>
          <w:rFonts w:ascii="SimHei" w:eastAsia="SimHei" w:hAnsi="SimHei" w:cs="SimHei"/>
          <w:spacing w:val="5"/>
          <w:sz w:val="20"/>
          <w:szCs w:val="20"/>
        </w:rPr>
        <w:t>试验装置</w:t>
      </w:r>
    </w:p>
    <w:p>
      <w:pPr>
        <w:pStyle w:val="BodyText"/>
        <w:spacing w:before="111" w:line="228" w:lineRule="auto"/>
        <w:ind w:left="420"/>
        <w:rPr>
          <w:rFonts w:ascii="SimSun" w:eastAsia="SimSun" w:hAnsi="SimSun" w:cs="SimSun"/>
        </w:rPr>
      </w:pPr>
      <w:r>
        <w:rPr>
          <w:rFonts w:ascii="SimSun" w:eastAsia="SimSun" w:hAnsi="SimSun" w:cs="SimSun"/>
          <w:spacing w:val="8"/>
        </w:rPr>
        <w:t>试验装置示意图见附录</w:t>
      </w:r>
      <w:r>
        <w:rPr>
          <w:spacing w:val="8"/>
        </w:rPr>
        <w:t>C</w:t>
      </w:r>
      <w:r>
        <w:rPr>
          <w:rFonts w:ascii="SimSun" w:eastAsia="SimSun" w:hAnsi="SimSun" w:cs="SimSun"/>
          <w:spacing w:val="8"/>
        </w:rPr>
        <w:t>。</w:t>
      </w:r>
    </w:p>
    <w:p>
      <w:pPr>
        <w:spacing w:before="112" w:line="229" w:lineRule="auto"/>
        <w:ind w:left="1"/>
        <w:rPr>
          <w:rFonts w:ascii="SimHei" w:eastAsia="SimHei" w:hAnsi="SimHei" w:cs="SimHei"/>
          <w:sz w:val="20"/>
          <w:szCs w:val="20"/>
        </w:rPr>
      </w:pPr>
      <w:hyperlink r:id="rId21" w:history="1">
        <w:r>
          <w:rPr>
            <w:rFonts w:ascii="SimHei" w:eastAsia="SimHei" w:hAnsi="SimHei" w:cs="SimHei"/>
            <w:spacing w:val="6"/>
            <w:sz w:val="20"/>
            <w:szCs w:val="20"/>
          </w:rPr>
          <w:t>7.4.5.2</w:t>
        </w:r>
      </w:hyperlink>
      <w:r>
        <w:rPr>
          <w:rFonts w:ascii="SimHei" w:eastAsia="SimHei" w:hAnsi="SimHei" w:cs="SimHei"/>
          <w:spacing w:val="6"/>
          <w:sz w:val="20"/>
          <w:szCs w:val="20"/>
        </w:rPr>
        <w:t xml:space="preserve"> </w:t>
      </w:r>
      <w:r>
        <w:rPr>
          <w:rFonts w:ascii="SimHei" w:eastAsia="SimHei" w:hAnsi="SimHei" w:cs="SimHei"/>
          <w:spacing w:val="6"/>
          <w:sz w:val="20"/>
          <w:szCs w:val="20"/>
        </w:rPr>
        <w:t>控制精度试验</w:t>
      </w:r>
    </w:p>
    <w:p>
      <w:pPr>
        <w:spacing w:before="109" w:line="229" w:lineRule="auto"/>
        <w:ind w:left="1"/>
        <w:rPr>
          <w:rFonts w:ascii="SimHei" w:eastAsia="SimHei" w:hAnsi="SimHei" w:cs="SimHei"/>
          <w:sz w:val="20"/>
          <w:szCs w:val="20"/>
        </w:rPr>
      </w:pPr>
      <w:r>
        <w:rPr>
          <w:rFonts w:ascii="SimHei" w:eastAsia="SimHei" w:hAnsi="SimHei" w:cs="SimHei"/>
          <w:spacing w:val="7"/>
          <w:sz w:val="20"/>
          <w:szCs w:val="20"/>
        </w:rPr>
        <w:t>7.4.5.2.1</w:t>
      </w:r>
      <w:r>
        <w:rPr>
          <w:rFonts w:ascii="SimHei" w:eastAsia="SimHei" w:hAnsi="SimHei" w:cs="SimHei"/>
          <w:spacing w:val="7"/>
          <w:sz w:val="20"/>
          <w:szCs w:val="20"/>
        </w:rPr>
        <w:t xml:space="preserve"> </w:t>
      </w:r>
      <w:r>
        <w:rPr>
          <w:rFonts w:ascii="SimHei" w:eastAsia="SimHei" w:hAnsi="SimHei" w:cs="SimHei"/>
          <w:spacing w:val="7"/>
          <w:sz w:val="20"/>
          <w:szCs w:val="20"/>
        </w:rPr>
        <w:t>一般用途比例调节装置控制精度试验</w:t>
      </w:r>
    </w:p>
    <w:p>
      <w:pPr>
        <w:spacing w:before="88" w:line="312" w:lineRule="exact"/>
        <w:ind w:left="420"/>
        <w:rPr>
          <w:rFonts w:ascii="SimSun" w:eastAsia="SimSun" w:hAnsi="SimSun" w:cs="SimSun"/>
          <w:sz w:val="20"/>
          <w:szCs w:val="20"/>
        </w:rPr>
      </w:pPr>
      <w:r>
        <w:rPr>
          <w:rFonts w:ascii="SimSun" w:eastAsia="SimSun" w:hAnsi="SimSun" w:cs="SimSun"/>
          <w:spacing w:val="8"/>
          <w:position w:val="7"/>
          <w:sz w:val="20"/>
          <w:szCs w:val="20"/>
        </w:rPr>
        <w:t>控制精度和稳定性试验输入的信号压力可为正信号压</w:t>
      </w:r>
      <w:r>
        <w:rPr>
          <w:rFonts w:ascii="SimSun" w:eastAsia="SimSun" w:hAnsi="SimSun" w:cs="SimSun"/>
          <w:spacing w:val="7"/>
          <w:position w:val="7"/>
          <w:sz w:val="20"/>
          <w:szCs w:val="20"/>
        </w:rPr>
        <w:t>力或负信号压力，试验中信号压力的变化应符</w:t>
      </w:r>
    </w:p>
    <w:p>
      <w:pPr>
        <w:pStyle w:val="BodyText"/>
        <w:spacing w:line="229" w:lineRule="auto"/>
        <w:ind w:left="1"/>
        <w:rPr>
          <w:rFonts w:ascii="SimSun" w:eastAsia="SimSun" w:hAnsi="SimSun" w:cs="SimSun"/>
        </w:rPr>
      </w:pPr>
      <w:r>
        <w:rPr>
          <w:rFonts w:ascii="SimSun" w:eastAsia="SimSun" w:hAnsi="SimSun" w:cs="SimSun"/>
          <w:spacing w:val="6"/>
        </w:rPr>
        <w:t>合表</w:t>
      </w:r>
      <w:r>
        <w:rPr>
          <w:spacing w:val="6"/>
        </w:rPr>
        <w:t>3</w:t>
      </w:r>
      <w:r>
        <w:rPr>
          <w:rFonts w:ascii="SimSun" w:eastAsia="SimSun" w:hAnsi="SimSun" w:cs="SimSun"/>
          <w:spacing w:val="6"/>
        </w:rPr>
        <w:t>的规定。</w:t>
      </w:r>
    </w:p>
    <w:p>
      <w:pPr>
        <w:spacing w:before="220" w:line="229" w:lineRule="auto"/>
        <w:ind w:left="3604"/>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31"/>
          <w:sz w:val="20"/>
          <w:szCs w:val="20"/>
        </w:rPr>
        <w:t xml:space="preserve"> </w:t>
      </w: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控制精度试验程序</w:t>
      </w:r>
    </w:p>
    <w:p>
      <w:pPr>
        <w:spacing w:line="169" w:lineRule="exact"/>
      </w:pPr>
    </w:p>
    <w:tbl>
      <w:tblPr>
        <w:tblStyle w:val="TableNormal3"/>
        <w:tblW w:w="9040" w:type="dxa"/>
        <w:tblInd w:w="14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3"/>
        <w:gridCol w:w="1557"/>
        <w:gridCol w:w="1698"/>
        <w:gridCol w:w="2405"/>
        <w:gridCol w:w="2397"/>
      </w:tblGrid>
      <w:tr>
        <w:tblPrEx>
          <w:tblW w:w="9040" w:type="dxa"/>
          <w:tblInd w:w="14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983" w:type="dxa"/>
            <w:vMerge w:val="restart"/>
            <w:tcBorders>
              <w:top w:val="single" w:sz="6" w:space="0" w:color="000000"/>
              <w:left w:val="single" w:sz="6" w:space="0" w:color="000000"/>
              <w:bottom w:val="nil"/>
            </w:tcBorders>
            <w:vAlign w:val="top"/>
          </w:tcPr>
          <w:p>
            <w:pPr>
              <w:spacing w:before="227" w:line="222" w:lineRule="auto"/>
              <w:ind w:left="308"/>
              <w:rPr>
                <w:rFonts w:ascii="SimSun" w:eastAsia="SimSun" w:hAnsi="SimSun" w:cs="SimSun"/>
                <w:sz w:val="18"/>
                <w:szCs w:val="18"/>
              </w:rPr>
            </w:pPr>
            <w:r>
              <w:rPr>
                <w:rFonts w:ascii="SimSun" w:eastAsia="SimSun" w:hAnsi="SimSun" w:cs="SimSun"/>
                <w:spacing w:val="-4"/>
                <w:sz w:val="18"/>
                <w:szCs w:val="18"/>
              </w:rPr>
              <w:t>试验</w:t>
            </w:r>
          </w:p>
        </w:tc>
        <w:tc>
          <w:tcPr>
            <w:tcW w:w="1557" w:type="dxa"/>
            <w:vMerge w:val="restart"/>
            <w:tcBorders>
              <w:top w:val="single" w:sz="6" w:space="0" w:color="000000"/>
              <w:bottom w:val="nil"/>
            </w:tcBorders>
            <w:vAlign w:val="top"/>
          </w:tcPr>
          <w:p>
            <w:pPr>
              <w:spacing w:before="72" w:line="312" w:lineRule="exact"/>
              <w:ind w:left="416"/>
              <w:rPr>
                <w:rFonts w:ascii="SimSun" w:eastAsia="SimSun" w:hAnsi="SimSun" w:cs="SimSun"/>
                <w:sz w:val="18"/>
                <w:szCs w:val="18"/>
              </w:rPr>
            </w:pPr>
            <w:r>
              <w:rPr>
                <w:rFonts w:ascii="SimSun" w:eastAsia="SimSun" w:hAnsi="SimSun" w:cs="SimSun"/>
                <w:spacing w:val="-2"/>
                <w:position w:val="9"/>
                <w:sz w:val="18"/>
                <w:szCs w:val="18"/>
              </w:rPr>
              <w:t>进口压力</w:t>
            </w:r>
          </w:p>
          <w:p>
            <w:pPr>
              <w:pStyle w:val="TableText"/>
              <w:spacing w:line="228" w:lineRule="auto"/>
              <w:ind w:left="413"/>
              <w:rPr>
                <w:rFonts w:ascii="SimSun" w:eastAsia="SimSun" w:hAnsi="SimSun" w:cs="SimSun"/>
              </w:rPr>
            </w:pPr>
            <w:r>
              <w:rPr>
                <w:i/>
                <w:iCs/>
                <w:spacing w:val="2"/>
              </w:rPr>
              <w:t>P</w:t>
            </w:r>
            <w:r>
              <w:rPr>
                <w:spacing w:val="2"/>
                <w:position w:val="-1"/>
                <w:sz w:val="11"/>
                <w:szCs w:val="11"/>
              </w:rPr>
              <w:t>1</w:t>
            </w:r>
            <w:r>
              <w:rPr>
                <w:rFonts w:ascii="SimSun" w:eastAsia="SimSun" w:hAnsi="SimSun" w:cs="SimSun"/>
              </w:rPr>
              <w:t>（</w:t>
            </w:r>
            <w:r>
              <w:t>Pa</w:t>
            </w:r>
            <w:r>
              <w:rPr>
                <w:rFonts w:ascii="SimSun" w:eastAsia="SimSun" w:hAnsi="SimSun" w:cs="SimSun"/>
              </w:rPr>
              <w:t>）</w:t>
            </w:r>
          </w:p>
        </w:tc>
        <w:tc>
          <w:tcPr>
            <w:tcW w:w="1698" w:type="dxa"/>
            <w:vMerge w:val="restart"/>
            <w:tcBorders>
              <w:top w:val="single" w:sz="6" w:space="0" w:color="000000"/>
              <w:bottom w:val="nil"/>
            </w:tcBorders>
            <w:vAlign w:val="top"/>
          </w:tcPr>
          <w:p>
            <w:pPr>
              <w:spacing w:before="72" w:line="283" w:lineRule="exact"/>
              <w:ind w:left="490"/>
              <w:rPr>
                <w:rFonts w:ascii="SimSun" w:eastAsia="SimSun" w:hAnsi="SimSun" w:cs="SimSun"/>
                <w:sz w:val="18"/>
                <w:szCs w:val="18"/>
              </w:rPr>
            </w:pPr>
            <w:r>
              <w:rPr>
                <w:rFonts w:ascii="SimSun" w:eastAsia="SimSun" w:hAnsi="SimSun" w:cs="SimSun"/>
                <w:spacing w:val="-2"/>
                <w:position w:val="7"/>
                <w:sz w:val="18"/>
                <w:szCs w:val="18"/>
              </w:rPr>
              <w:t>额定流量</w:t>
            </w:r>
          </w:p>
          <w:p>
            <w:pPr>
              <w:pStyle w:val="TableText"/>
              <w:spacing w:line="236" w:lineRule="exact"/>
              <w:ind w:left="573"/>
            </w:pPr>
            <w:r>
              <w:rPr>
                <w:i/>
                <w:iCs/>
                <w:position w:val="3"/>
              </w:rPr>
              <w:t>q</w:t>
            </w:r>
            <w:r>
              <w:rPr>
                <w:position w:val="3"/>
              </w:rPr>
              <w:t>(m</w:t>
            </w:r>
            <w:r>
              <w:rPr>
                <w:position w:val="8"/>
                <w:sz w:val="11"/>
                <w:szCs w:val="11"/>
              </w:rPr>
              <w:t>3</w:t>
            </w:r>
            <w:r>
              <w:rPr>
                <w:position w:val="3"/>
              </w:rPr>
              <w:t>/h)</w:t>
            </w:r>
          </w:p>
        </w:tc>
        <w:tc>
          <w:tcPr>
            <w:tcW w:w="4802" w:type="dxa"/>
            <w:gridSpan w:val="2"/>
            <w:tcBorders>
              <w:top w:val="single" w:sz="6" w:space="0" w:color="000000"/>
              <w:bottom w:val="single" w:sz="6" w:space="0" w:color="000000"/>
              <w:right w:val="single" w:sz="6" w:space="0" w:color="000000"/>
            </w:tcBorders>
            <w:vAlign w:val="top"/>
          </w:tcPr>
          <w:p>
            <w:pPr>
              <w:spacing w:before="72" w:line="220" w:lineRule="auto"/>
              <w:ind w:left="1864"/>
              <w:rPr>
                <w:rFonts w:ascii="SimSun" w:eastAsia="SimSun" w:hAnsi="SimSun" w:cs="SimSun"/>
                <w:sz w:val="18"/>
                <w:szCs w:val="18"/>
              </w:rPr>
            </w:pPr>
            <w:r>
              <w:rPr>
                <w:rFonts w:ascii="SimSun" w:eastAsia="SimSun" w:hAnsi="SimSun" w:cs="SimSun"/>
                <w:spacing w:val="-2"/>
                <w:sz w:val="18"/>
                <w:szCs w:val="18"/>
              </w:rPr>
              <w:t>信号压力变化</w:t>
            </w:r>
          </w:p>
        </w:tc>
      </w:tr>
      <w:tr>
        <w:tblPrEx>
          <w:tblW w:w="9040" w:type="dxa"/>
          <w:tblInd w:w="149" w:type="dxa"/>
          <w:tblLayout w:type="fixed"/>
        </w:tblPrEx>
        <w:trPr>
          <w:trHeight w:val="291"/>
        </w:trPr>
        <w:tc>
          <w:tcPr>
            <w:tcW w:w="983" w:type="dxa"/>
            <w:vMerge/>
            <w:tcBorders>
              <w:top w:val="nil"/>
              <w:left w:val="single" w:sz="6" w:space="0" w:color="000000"/>
            </w:tcBorders>
            <w:vAlign w:val="top"/>
          </w:tcPr>
          <w:p>
            <w:pPr>
              <w:rPr>
                <w:rFonts w:ascii="Arial"/>
                <w:sz w:val="21"/>
              </w:rPr>
            </w:pPr>
          </w:p>
        </w:tc>
        <w:tc>
          <w:tcPr>
            <w:tcW w:w="1557" w:type="dxa"/>
            <w:vMerge/>
            <w:tcBorders>
              <w:top w:val="nil"/>
            </w:tcBorders>
            <w:vAlign w:val="top"/>
          </w:tcPr>
          <w:p>
            <w:pPr>
              <w:rPr>
                <w:rFonts w:ascii="Arial"/>
                <w:sz w:val="21"/>
              </w:rPr>
            </w:pPr>
          </w:p>
        </w:tc>
        <w:tc>
          <w:tcPr>
            <w:tcW w:w="1698" w:type="dxa"/>
            <w:vMerge/>
            <w:tcBorders>
              <w:top w:val="nil"/>
            </w:tcBorders>
            <w:vAlign w:val="top"/>
          </w:tcPr>
          <w:p>
            <w:pPr>
              <w:rPr>
                <w:rFonts w:ascii="Arial"/>
                <w:sz w:val="21"/>
              </w:rPr>
            </w:pPr>
          </w:p>
        </w:tc>
        <w:tc>
          <w:tcPr>
            <w:tcW w:w="2405" w:type="dxa"/>
            <w:tcBorders>
              <w:top w:val="single" w:sz="6" w:space="0" w:color="000000"/>
            </w:tcBorders>
            <w:vAlign w:val="top"/>
          </w:tcPr>
          <w:p>
            <w:pPr>
              <w:pStyle w:val="TableText"/>
              <w:spacing w:before="56" w:line="220" w:lineRule="auto"/>
              <w:ind w:left="387"/>
              <w:rPr>
                <w:rFonts w:ascii="SimSun" w:eastAsia="SimSun" w:hAnsi="SimSun" w:cs="SimSun"/>
              </w:rPr>
            </w:pPr>
            <w:r>
              <w:rPr>
                <w:rFonts w:ascii="SimSun" w:eastAsia="SimSun" w:hAnsi="SimSun" w:cs="SimSun"/>
                <w:spacing w:val="-1"/>
              </w:rPr>
              <w:t>正信号压力</w:t>
            </w:r>
            <w:r>
              <w:rPr>
                <w:rFonts w:ascii="SimSun" w:eastAsia="SimSun" w:hAnsi="SimSun" w:cs="SimSun"/>
                <w:spacing w:val="-44"/>
              </w:rPr>
              <w:t xml:space="preserve"> </w:t>
            </w:r>
            <w:r>
              <w:rPr>
                <w:i/>
                <w:iCs/>
                <w:spacing w:val="-1"/>
              </w:rPr>
              <w:t>P</w:t>
            </w:r>
            <w:r>
              <w:rPr>
                <w:spacing w:val="-1"/>
                <w:position w:val="-1"/>
                <w:sz w:val="11"/>
                <w:szCs w:val="11"/>
              </w:rPr>
              <w:t>3</w:t>
            </w:r>
            <w:r>
              <w:rPr>
                <w:rFonts w:ascii="SimSun" w:eastAsia="SimSun" w:hAnsi="SimSun" w:cs="SimSun"/>
                <w:spacing w:val="-1"/>
              </w:rPr>
              <w:t>（</w:t>
            </w:r>
            <w:r>
              <w:rPr>
                <w:spacing w:val="-1"/>
              </w:rPr>
              <w:t>Pa</w:t>
            </w:r>
            <w:r>
              <w:rPr>
                <w:rFonts w:ascii="SimSun" w:eastAsia="SimSun" w:hAnsi="SimSun" w:cs="SimSun"/>
                <w:spacing w:val="-1"/>
              </w:rPr>
              <w:t>）</w:t>
            </w:r>
          </w:p>
        </w:tc>
        <w:tc>
          <w:tcPr>
            <w:tcW w:w="2397" w:type="dxa"/>
            <w:tcBorders>
              <w:top w:val="single" w:sz="6" w:space="0" w:color="000000"/>
              <w:right w:val="single" w:sz="6" w:space="0" w:color="000000"/>
            </w:tcBorders>
            <w:vAlign w:val="top"/>
          </w:tcPr>
          <w:p>
            <w:pPr>
              <w:pStyle w:val="TableText"/>
              <w:spacing w:before="56" w:line="220" w:lineRule="auto"/>
              <w:ind w:left="385"/>
              <w:rPr>
                <w:rFonts w:ascii="SimSun" w:eastAsia="SimSun" w:hAnsi="SimSun" w:cs="SimSun"/>
              </w:rPr>
            </w:pPr>
            <w:r>
              <w:rPr>
                <w:rFonts w:ascii="SimSun" w:eastAsia="SimSun" w:hAnsi="SimSun" w:cs="SimSun"/>
                <w:spacing w:val="-1"/>
              </w:rPr>
              <w:t>负信号压力</w:t>
            </w:r>
            <w:r>
              <w:rPr>
                <w:rFonts w:ascii="SimSun" w:eastAsia="SimSun" w:hAnsi="SimSun" w:cs="SimSun"/>
                <w:spacing w:val="-48"/>
              </w:rPr>
              <w:t xml:space="preserve"> </w:t>
            </w:r>
            <w:r>
              <w:rPr>
                <w:i/>
                <w:iCs/>
                <w:spacing w:val="-1"/>
              </w:rPr>
              <w:t>P</w:t>
            </w:r>
            <w:r>
              <w:rPr>
                <w:spacing w:val="-1"/>
                <w:position w:val="-1"/>
                <w:sz w:val="11"/>
                <w:szCs w:val="11"/>
              </w:rPr>
              <w:t>4</w:t>
            </w:r>
            <w:r>
              <w:rPr>
                <w:rFonts w:ascii="SimSun" w:eastAsia="SimSun" w:hAnsi="SimSun" w:cs="SimSun"/>
                <w:spacing w:val="-1"/>
              </w:rPr>
              <w:t>（</w:t>
            </w:r>
            <w:r>
              <w:rPr>
                <w:spacing w:val="-1"/>
              </w:rPr>
              <w:t>Pa</w:t>
            </w:r>
            <w:r>
              <w:rPr>
                <w:rFonts w:ascii="SimSun" w:eastAsia="SimSun" w:hAnsi="SimSun" w:cs="SimSun"/>
                <w:spacing w:val="-1"/>
              </w:rPr>
              <w:t>）</w:t>
            </w:r>
          </w:p>
        </w:tc>
      </w:tr>
      <w:tr>
        <w:tblPrEx>
          <w:tblW w:w="9040" w:type="dxa"/>
          <w:tblInd w:w="149" w:type="dxa"/>
          <w:tblLayout w:type="fixed"/>
        </w:tblPrEx>
        <w:trPr>
          <w:trHeight w:val="662"/>
        </w:trPr>
        <w:tc>
          <w:tcPr>
            <w:tcW w:w="983" w:type="dxa"/>
            <w:tcBorders>
              <w:left w:val="single" w:sz="6" w:space="0" w:color="000000"/>
            </w:tcBorders>
            <w:vAlign w:val="top"/>
          </w:tcPr>
          <w:p>
            <w:pPr>
              <w:pStyle w:val="TableText"/>
              <w:spacing w:before="273" w:line="188" w:lineRule="auto"/>
              <w:ind w:left="457"/>
            </w:pPr>
            <w:r>
              <w:t>1</w:t>
            </w:r>
          </w:p>
        </w:tc>
        <w:tc>
          <w:tcPr>
            <w:tcW w:w="1557" w:type="dxa"/>
            <w:vAlign w:val="top"/>
          </w:tcPr>
          <w:p>
            <w:pPr>
              <w:pStyle w:val="TableText"/>
              <w:spacing w:before="276" w:line="202" w:lineRule="auto"/>
              <w:ind w:left="584"/>
              <w:rPr>
                <w:sz w:val="11"/>
                <w:szCs w:val="11"/>
              </w:rPr>
            </w:pPr>
            <w:r>
              <w:rPr>
                <w:i/>
                <w:iCs/>
                <w:spacing w:val="7"/>
              </w:rPr>
              <w:t>P</w:t>
            </w:r>
            <w:r>
              <w:rPr>
                <w:spacing w:val="7"/>
                <w:sz w:val="11"/>
                <w:szCs w:val="11"/>
              </w:rPr>
              <w:t>1</w:t>
            </w:r>
            <w:r>
              <w:rPr>
                <w:sz w:val="11"/>
                <w:szCs w:val="11"/>
              </w:rPr>
              <w:t>max</w:t>
            </w:r>
          </w:p>
        </w:tc>
        <w:tc>
          <w:tcPr>
            <w:tcW w:w="1698" w:type="dxa"/>
            <w:vAlign w:val="top"/>
          </w:tcPr>
          <w:p>
            <w:pPr>
              <w:spacing w:line="263" w:lineRule="auto"/>
              <w:rPr>
                <w:rFonts w:ascii="Arial"/>
                <w:sz w:val="21"/>
              </w:rPr>
            </w:pPr>
          </w:p>
          <w:p>
            <w:pPr>
              <w:pStyle w:val="TableText"/>
              <w:spacing w:before="51" w:line="120" w:lineRule="exact"/>
              <w:ind w:left="703"/>
              <w:rPr>
                <w:sz w:val="11"/>
                <w:szCs w:val="11"/>
              </w:rPr>
            </w:pPr>
            <w:r>
              <w:rPr>
                <w:i/>
                <w:iCs/>
                <w:spacing w:val="1"/>
                <w:position w:val="2"/>
              </w:rPr>
              <w:t>q</w:t>
            </w:r>
            <w:r>
              <w:rPr>
                <w:spacing w:val="1"/>
                <w:position w:val="2"/>
                <w:sz w:val="11"/>
                <w:szCs w:val="11"/>
              </w:rPr>
              <w:t>max</w:t>
            </w:r>
          </w:p>
        </w:tc>
        <w:tc>
          <w:tcPr>
            <w:tcW w:w="2405" w:type="dxa"/>
            <w:vAlign w:val="top"/>
          </w:tcPr>
          <w:p>
            <w:pPr>
              <w:pStyle w:val="TableText"/>
              <w:spacing w:before="23" w:line="221" w:lineRule="auto"/>
              <w:ind w:left="913"/>
              <w:rPr>
                <w:sz w:val="11"/>
                <w:szCs w:val="11"/>
              </w:rPr>
            </w:pPr>
            <w:r>
              <w:rPr>
                <w:rFonts w:ascii="SimSun" w:eastAsia="SimSun" w:hAnsi="SimSun" w:cs="SimSun"/>
                <w:spacing w:val="1"/>
              </w:rPr>
              <w:t>从</w:t>
            </w:r>
            <w:r>
              <w:rPr>
                <w:rFonts w:ascii="SimSun" w:eastAsia="SimSun" w:hAnsi="SimSun" w:cs="SimSun"/>
                <w:spacing w:val="-48"/>
              </w:rPr>
              <w:t xml:space="preserve"> </w:t>
            </w:r>
            <w:r>
              <w:rPr>
                <w:i/>
                <w:iCs/>
                <w:spacing w:val="1"/>
              </w:rPr>
              <w:t>P</w:t>
            </w:r>
            <w:r>
              <w:rPr>
                <w:spacing w:val="1"/>
                <w:position w:val="-1"/>
                <w:sz w:val="11"/>
                <w:szCs w:val="11"/>
              </w:rPr>
              <w:t>3</w:t>
            </w:r>
            <w:r>
              <w:rPr>
                <w:position w:val="-1"/>
                <w:sz w:val="11"/>
                <w:szCs w:val="11"/>
              </w:rPr>
              <w:t>max</w:t>
            </w:r>
          </w:p>
          <w:p>
            <w:pPr>
              <w:pStyle w:val="TableText"/>
              <w:spacing w:before="5" w:line="226" w:lineRule="auto"/>
              <w:ind w:left="928"/>
              <w:rPr>
                <w:sz w:val="11"/>
                <w:szCs w:val="11"/>
              </w:rPr>
            </w:pPr>
            <w:r>
              <w:rPr>
                <w:rFonts w:ascii="SimSun" w:eastAsia="SimSun" w:hAnsi="SimSun" w:cs="SimSun"/>
              </w:rPr>
              <w:t>到</w:t>
            </w:r>
            <w:r>
              <w:rPr>
                <w:rFonts w:ascii="SimSun" w:eastAsia="SimSun" w:hAnsi="SimSun" w:cs="SimSun"/>
                <w:spacing w:val="-51"/>
              </w:rPr>
              <w:t xml:space="preserve"> </w:t>
            </w:r>
            <w:r>
              <w:rPr>
                <w:i/>
                <w:iCs/>
              </w:rPr>
              <w:t>P</w:t>
            </w:r>
            <w:r>
              <w:rPr>
                <w:sz w:val="11"/>
                <w:szCs w:val="11"/>
              </w:rPr>
              <w:t>3min</w:t>
            </w:r>
          </w:p>
          <w:p>
            <w:pPr>
              <w:pStyle w:val="TableText"/>
              <w:spacing w:line="190" w:lineRule="auto"/>
              <w:ind w:left="733"/>
              <w:rPr>
                <w:sz w:val="11"/>
                <w:szCs w:val="11"/>
              </w:rPr>
            </w:pPr>
            <w:r>
              <w:rPr>
                <w:rFonts w:ascii="SimSun" w:eastAsia="SimSun" w:hAnsi="SimSun" w:cs="SimSun"/>
                <w:spacing w:val="1"/>
              </w:rPr>
              <w:t>再回到</w:t>
            </w:r>
            <w:r>
              <w:rPr>
                <w:rFonts w:ascii="SimSun" w:eastAsia="SimSun" w:hAnsi="SimSun" w:cs="SimSun"/>
                <w:spacing w:val="-49"/>
              </w:rPr>
              <w:t xml:space="preserve"> </w:t>
            </w:r>
            <w:r>
              <w:rPr>
                <w:i/>
                <w:iCs/>
                <w:spacing w:val="1"/>
              </w:rPr>
              <w:t>P</w:t>
            </w:r>
            <w:r>
              <w:rPr>
                <w:spacing w:val="1"/>
                <w:position w:val="-1"/>
                <w:sz w:val="11"/>
                <w:szCs w:val="11"/>
              </w:rPr>
              <w:t>3</w:t>
            </w:r>
            <w:r>
              <w:rPr>
                <w:position w:val="-1"/>
                <w:sz w:val="11"/>
                <w:szCs w:val="11"/>
              </w:rPr>
              <w:t>max</w:t>
            </w:r>
          </w:p>
        </w:tc>
        <w:tc>
          <w:tcPr>
            <w:tcW w:w="2397" w:type="dxa"/>
            <w:tcBorders>
              <w:right w:val="single" w:sz="6" w:space="0" w:color="000000"/>
            </w:tcBorders>
            <w:vAlign w:val="top"/>
          </w:tcPr>
          <w:p>
            <w:pPr>
              <w:pStyle w:val="TableText"/>
              <w:spacing w:before="24" w:line="226" w:lineRule="auto"/>
              <w:ind w:left="920"/>
              <w:rPr>
                <w:sz w:val="11"/>
                <w:szCs w:val="11"/>
              </w:rPr>
            </w:pPr>
            <w:r>
              <w:rPr>
                <w:rFonts w:ascii="SimSun" w:eastAsia="SimSun" w:hAnsi="SimSun" w:cs="SimSun"/>
                <w:spacing w:val="1"/>
              </w:rPr>
              <w:t>从</w:t>
            </w:r>
            <w:r>
              <w:rPr>
                <w:rFonts w:ascii="SimSun" w:eastAsia="SimSun" w:hAnsi="SimSun" w:cs="SimSun"/>
                <w:spacing w:val="-51"/>
              </w:rPr>
              <w:t xml:space="preserve"> </w:t>
            </w:r>
            <w:r>
              <w:rPr>
                <w:i/>
                <w:iCs/>
                <w:spacing w:val="1"/>
              </w:rPr>
              <w:t>P</w:t>
            </w:r>
            <w:r>
              <w:rPr>
                <w:spacing w:val="1"/>
                <w:sz w:val="11"/>
                <w:szCs w:val="11"/>
              </w:rPr>
              <w:t>4</w:t>
            </w:r>
            <w:r>
              <w:rPr>
                <w:sz w:val="11"/>
                <w:szCs w:val="11"/>
              </w:rPr>
              <w:t>min</w:t>
            </w:r>
          </w:p>
          <w:p>
            <w:pPr>
              <w:pStyle w:val="TableText"/>
              <w:spacing w:line="220" w:lineRule="auto"/>
              <w:ind w:left="911"/>
              <w:rPr>
                <w:sz w:val="11"/>
                <w:szCs w:val="11"/>
              </w:rPr>
            </w:pPr>
            <w:r>
              <w:rPr>
                <w:rFonts w:ascii="SimSun" w:eastAsia="SimSun" w:hAnsi="SimSun" w:cs="SimSun"/>
              </w:rPr>
              <w:t>到</w:t>
            </w:r>
            <w:r>
              <w:rPr>
                <w:rFonts w:ascii="SimSun" w:eastAsia="SimSun" w:hAnsi="SimSun" w:cs="SimSun"/>
                <w:spacing w:val="-47"/>
              </w:rPr>
              <w:t xml:space="preserve"> </w:t>
            </w:r>
            <w:r>
              <w:rPr>
                <w:i/>
                <w:iCs/>
              </w:rPr>
              <w:t>P</w:t>
            </w:r>
            <w:r>
              <w:rPr>
                <w:position w:val="-1"/>
                <w:sz w:val="11"/>
                <w:szCs w:val="11"/>
              </w:rPr>
              <w:t>4max</w:t>
            </w:r>
          </w:p>
          <w:p>
            <w:pPr>
              <w:pStyle w:val="TableText"/>
              <w:spacing w:before="5" w:line="191" w:lineRule="auto"/>
              <w:ind w:left="740"/>
              <w:rPr>
                <w:sz w:val="11"/>
                <w:szCs w:val="11"/>
              </w:rPr>
            </w:pPr>
            <w:r>
              <w:rPr>
                <w:rFonts w:ascii="SimSun" w:eastAsia="SimSun" w:hAnsi="SimSun" w:cs="SimSun"/>
                <w:spacing w:val="1"/>
              </w:rPr>
              <w:t>再回到</w:t>
            </w:r>
            <w:r>
              <w:rPr>
                <w:rFonts w:ascii="SimSun" w:eastAsia="SimSun" w:hAnsi="SimSun" w:cs="SimSun"/>
                <w:spacing w:val="-51"/>
              </w:rPr>
              <w:t xml:space="preserve"> </w:t>
            </w:r>
            <w:r>
              <w:rPr>
                <w:i/>
                <w:iCs/>
                <w:spacing w:val="1"/>
              </w:rPr>
              <w:t>P</w:t>
            </w:r>
            <w:r>
              <w:rPr>
                <w:spacing w:val="1"/>
                <w:sz w:val="11"/>
                <w:szCs w:val="11"/>
              </w:rPr>
              <w:t>4</w:t>
            </w:r>
            <w:r>
              <w:rPr>
                <w:sz w:val="11"/>
                <w:szCs w:val="11"/>
              </w:rPr>
              <w:t>min</w:t>
            </w:r>
          </w:p>
        </w:tc>
      </w:tr>
      <w:tr>
        <w:tblPrEx>
          <w:tblW w:w="9040" w:type="dxa"/>
          <w:tblInd w:w="149" w:type="dxa"/>
          <w:tblLayout w:type="fixed"/>
        </w:tblPrEx>
        <w:trPr>
          <w:trHeight w:val="662"/>
        </w:trPr>
        <w:tc>
          <w:tcPr>
            <w:tcW w:w="983" w:type="dxa"/>
            <w:tcBorders>
              <w:left w:val="single" w:sz="6" w:space="0" w:color="000000"/>
            </w:tcBorders>
            <w:vAlign w:val="top"/>
          </w:tcPr>
          <w:p>
            <w:pPr>
              <w:pStyle w:val="TableText"/>
              <w:spacing w:before="276" w:line="188" w:lineRule="auto"/>
              <w:ind w:left="439"/>
            </w:pPr>
            <w:r>
              <w:t>2</w:t>
            </w:r>
          </w:p>
        </w:tc>
        <w:tc>
          <w:tcPr>
            <w:tcW w:w="1557" w:type="dxa"/>
            <w:vAlign w:val="top"/>
          </w:tcPr>
          <w:p>
            <w:pPr>
              <w:pStyle w:val="TableText"/>
              <w:spacing w:before="278" w:line="202" w:lineRule="auto"/>
              <w:ind w:left="584"/>
              <w:rPr>
                <w:sz w:val="11"/>
                <w:szCs w:val="11"/>
              </w:rPr>
            </w:pPr>
            <w:r>
              <w:rPr>
                <w:i/>
                <w:iCs/>
                <w:spacing w:val="7"/>
              </w:rPr>
              <w:t>P</w:t>
            </w:r>
            <w:r>
              <w:rPr>
                <w:spacing w:val="7"/>
                <w:sz w:val="11"/>
                <w:szCs w:val="11"/>
              </w:rPr>
              <w:t>1</w:t>
            </w:r>
            <w:r>
              <w:rPr>
                <w:sz w:val="11"/>
                <w:szCs w:val="11"/>
              </w:rPr>
              <w:t>max</w:t>
            </w:r>
          </w:p>
        </w:tc>
        <w:tc>
          <w:tcPr>
            <w:tcW w:w="1698" w:type="dxa"/>
            <w:vAlign w:val="top"/>
          </w:tcPr>
          <w:p>
            <w:pPr>
              <w:spacing w:line="245" w:lineRule="auto"/>
              <w:rPr>
                <w:rFonts w:ascii="Arial"/>
                <w:sz w:val="21"/>
              </w:rPr>
            </w:pPr>
          </w:p>
          <w:p>
            <w:pPr>
              <w:pStyle w:val="TableText"/>
              <w:spacing w:before="52" w:line="175" w:lineRule="auto"/>
              <w:ind w:left="712"/>
              <w:rPr>
                <w:sz w:val="11"/>
                <w:szCs w:val="11"/>
              </w:rPr>
            </w:pPr>
            <w:r>
              <w:rPr>
                <w:i/>
                <w:iCs/>
              </w:rPr>
              <w:t>q</w:t>
            </w:r>
            <w:r>
              <w:rPr>
                <w:sz w:val="11"/>
                <w:szCs w:val="11"/>
              </w:rPr>
              <w:t>min</w:t>
            </w:r>
          </w:p>
        </w:tc>
        <w:tc>
          <w:tcPr>
            <w:tcW w:w="2405" w:type="dxa"/>
            <w:vAlign w:val="top"/>
          </w:tcPr>
          <w:p>
            <w:pPr>
              <w:pStyle w:val="TableText"/>
              <w:spacing w:before="29" w:line="224" w:lineRule="auto"/>
              <w:ind w:left="925"/>
              <w:rPr>
                <w:sz w:val="11"/>
                <w:szCs w:val="11"/>
              </w:rPr>
            </w:pPr>
            <w:r>
              <w:rPr>
                <w:rFonts w:ascii="SimSun" w:eastAsia="SimSun" w:hAnsi="SimSun" w:cs="SimSun"/>
                <w:spacing w:val="1"/>
              </w:rPr>
              <w:t>从</w:t>
            </w:r>
            <w:r>
              <w:rPr>
                <w:rFonts w:ascii="SimSun" w:eastAsia="SimSun" w:hAnsi="SimSun" w:cs="SimSun"/>
                <w:spacing w:val="-51"/>
              </w:rPr>
              <w:t xml:space="preserve"> </w:t>
            </w:r>
            <w:r>
              <w:rPr>
                <w:i/>
                <w:iCs/>
                <w:spacing w:val="1"/>
              </w:rPr>
              <w:t>P</w:t>
            </w:r>
            <w:r>
              <w:rPr>
                <w:spacing w:val="1"/>
                <w:sz w:val="11"/>
                <w:szCs w:val="11"/>
              </w:rPr>
              <w:t>3</w:t>
            </w:r>
            <w:r>
              <w:rPr>
                <w:sz w:val="11"/>
                <w:szCs w:val="11"/>
              </w:rPr>
              <w:t>min</w:t>
            </w:r>
          </w:p>
          <w:p>
            <w:pPr>
              <w:pStyle w:val="TableText"/>
              <w:spacing w:line="220" w:lineRule="auto"/>
              <w:ind w:left="916"/>
              <w:rPr>
                <w:sz w:val="11"/>
                <w:szCs w:val="11"/>
              </w:rPr>
            </w:pPr>
            <w:r>
              <w:rPr>
                <w:rFonts w:ascii="SimSun" w:eastAsia="SimSun" w:hAnsi="SimSun" w:cs="SimSun"/>
              </w:rPr>
              <w:t>到</w:t>
            </w:r>
            <w:r>
              <w:rPr>
                <w:rFonts w:ascii="SimSun" w:eastAsia="SimSun" w:hAnsi="SimSun" w:cs="SimSun"/>
                <w:spacing w:val="-47"/>
              </w:rPr>
              <w:t xml:space="preserve"> </w:t>
            </w:r>
            <w:r>
              <w:rPr>
                <w:i/>
                <w:iCs/>
              </w:rPr>
              <w:t>P</w:t>
            </w:r>
            <w:r>
              <w:rPr>
                <w:position w:val="-1"/>
                <w:sz w:val="11"/>
                <w:szCs w:val="11"/>
              </w:rPr>
              <w:t>3max</w:t>
            </w:r>
          </w:p>
          <w:p>
            <w:pPr>
              <w:pStyle w:val="TableText"/>
              <w:spacing w:before="5" w:line="188" w:lineRule="auto"/>
              <w:ind w:left="745"/>
              <w:rPr>
                <w:sz w:val="11"/>
                <w:szCs w:val="11"/>
              </w:rPr>
            </w:pPr>
            <w:r>
              <w:rPr>
                <w:rFonts w:ascii="SimSun" w:eastAsia="SimSun" w:hAnsi="SimSun" w:cs="SimSun"/>
                <w:spacing w:val="1"/>
              </w:rPr>
              <w:t>再回到</w:t>
            </w:r>
            <w:r>
              <w:rPr>
                <w:rFonts w:ascii="SimSun" w:eastAsia="SimSun" w:hAnsi="SimSun" w:cs="SimSun"/>
                <w:spacing w:val="-51"/>
              </w:rPr>
              <w:t xml:space="preserve"> </w:t>
            </w:r>
            <w:r>
              <w:rPr>
                <w:i/>
                <w:iCs/>
                <w:spacing w:val="1"/>
              </w:rPr>
              <w:t>P</w:t>
            </w:r>
            <w:r>
              <w:rPr>
                <w:spacing w:val="1"/>
                <w:sz w:val="11"/>
                <w:szCs w:val="11"/>
              </w:rPr>
              <w:t>3</w:t>
            </w:r>
            <w:r>
              <w:rPr>
                <w:sz w:val="11"/>
                <w:szCs w:val="11"/>
              </w:rPr>
              <w:t>min</w:t>
            </w:r>
          </w:p>
        </w:tc>
        <w:tc>
          <w:tcPr>
            <w:tcW w:w="2397" w:type="dxa"/>
            <w:tcBorders>
              <w:right w:val="single" w:sz="6" w:space="0" w:color="000000"/>
            </w:tcBorders>
            <w:vAlign w:val="top"/>
          </w:tcPr>
          <w:p>
            <w:pPr>
              <w:pStyle w:val="TableText"/>
              <w:spacing w:before="28" w:line="221" w:lineRule="auto"/>
              <w:ind w:left="908"/>
              <w:rPr>
                <w:sz w:val="11"/>
                <w:szCs w:val="11"/>
              </w:rPr>
            </w:pPr>
            <w:r>
              <w:rPr>
                <w:rFonts w:ascii="SimSun" w:eastAsia="SimSun" w:hAnsi="SimSun" w:cs="SimSun"/>
                <w:spacing w:val="1"/>
              </w:rPr>
              <w:t>从</w:t>
            </w:r>
            <w:r>
              <w:rPr>
                <w:rFonts w:ascii="SimSun" w:eastAsia="SimSun" w:hAnsi="SimSun" w:cs="SimSun"/>
                <w:spacing w:val="-48"/>
              </w:rPr>
              <w:t xml:space="preserve"> </w:t>
            </w:r>
            <w:r>
              <w:rPr>
                <w:i/>
                <w:iCs/>
                <w:spacing w:val="1"/>
              </w:rPr>
              <w:t>P</w:t>
            </w:r>
            <w:r>
              <w:rPr>
                <w:spacing w:val="1"/>
                <w:sz w:val="11"/>
                <w:szCs w:val="11"/>
              </w:rPr>
              <w:t>4</w:t>
            </w:r>
            <w:r>
              <w:rPr>
                <w:sz w:val="11"/>
                <w:szCs w:val="11"/>
              </w:rPr>
              <w:t>max</w:t>
            </w:r>
          </w:p>
          <w:p>
            <w:pPr>
              <w:pStyle w:val="TableText"/>
              <w:spacing w:before="3" w:line="226" w:lineRule="auto"/>
              <w:ind w:left="923"/>
              <w:rPr>
                <w:sz w:val="11"/>
                <w:szCs w:val="11"/>
              </w:rPr>
            </w:pPr>
            <w:r>
              <w:rPr>
                <w:rFonts w:ascii="SimSun" w:eastAsia="SimSun" w:hAnsi="SimSun" w:cs="SimSun"/>
              </w:rPr>
              <w:t>到</w:t>
            </w:r>
            <w:r>
              <w:rPr>
                <w:rFonts w:ascii="SimSun" w:eastAsia="SimSun" w:hAnsi="SimSun" w:cs="SimSun"/>
                <w:spacing w:val="-51"/>
              </w:rPr>
              <w:t xml:space="preserve"> </w:t>
            </w:r>
            <w:r>
              <w:rPr>
                <w:i/>
                <w:iCs/>
              </w:rPr>
              <w:t>P</w:t>
            </w:r>
            <w:r>
              <w:rPr>
                <w:sz w:val="11"/>
                <w:szCs w:val="11"/>
              </w:rPr>
              <w:t>4min</w:t>
            </w:r>
          </w:p>
          <w:p>
            <w:pPr>
              <w:pStyle w:val="TableText"/>
              <w:spacing w:line="188" w:lineRule="auto"/>
              <w:ind w:left="728"/>
              <w:rPr>
                <w:sz w:val="11"/>
                <w:szCs w:val="11"/>
              </w:rPr>
            </w:pPr>
            <w:r>
              <w:rPr>
                <w:rFonts w:ascii="SimSun" w:eastAsia="SimSun" w:hAnsi="SimSun" w:cs="SimSun"/>
                <w:spacing w:val="1"/>
              </w:rPr>
              <w:t>再回到</w:t>
            </w:r>
            <w:r>
              <w:rPr>
                <w:rFonts w:ascii="SimSun" w:eastAsia="SimSun" w:hAnsi="SimSun" w:cs="SimSun"/>
                <w:spacing w:val="-49"/>
              </w:rPr>
              <w:t xml:space="preserve"> </w:t>
            </w:r>
            <w:r>
              <w:rPr>
                <w:i/>
                <w:iCs/>
                <w:spacing w:val="1"/>
              </w:rPr>
              <w:t>P</w:t>
            </w:r>
            <w:r>
              <w:rPr>
                <w:spacing w:val="1"/>
                <w:position w:val="-1"/>
                <w:sz w:val="11"/>
                <w:szCs w:val="11"/>
              </w:rPr>
              <w:t>4</w:t>
            </w:r>
            <w:r>
              <w:rPr>
                <w:position w:val="-1"/>
                <w:sz w:val="11"/>
                <w:szCs w:val="11"/>
              </w:rPr>
              <w:t>max</w:t>
            </w:r>
          </w:p>
        </w:tc>
      </w:tr>
      <w:tr>
        <w:tblPrEx>
          <w:tblW w:w="9040" w:type="dxa"/>
          <w:tblInd w:w="149" w:type="dxa"/>
          <w:tblLayout w:type="fixed"/>
        </w:tblPrEx>
        <w:trPr>
          <w:trHeight w:val="662"/>
        </w:trPr>
        <w:tc>
          <w:tcPr>
            <w:tcW w:w="983" w:type="dxa"/>
            <w:tcBorders>
              <w:left w:val="single" w:sz="6" w:space="0" w:color="000000"/>
            </w:tcBorders>
            <w:vAlign w:val="top"/>
          </w:tcPr>
          <w:p>
            <w:pPr>
              <w:pStyle w:val="TableText"/>
              <w:spacing w:before="279" w:line="188" w:lineRule="auto"/>
              <w:ind w:left="443"/>
            </w:pPr>
            <w:r>
              <w:t>3</w:t>
            </w:r>
          </w:p>
        </w:tc>
        <w:tc>
          <w:tcPr>
            <w:tcW w:w="1557" w:type="dxa"/>
            <w:vAlign w:val="top"/>
          </w:tcPr>
          <w:p>
            <w:pPr>
              <w:pStyle w:val="TableText"/>
              <w:spacing w:before="281" w:line="231" w:lineRule="auto"/>
              <w:ind w:left="593"/>
              <w:rPr>
                <w:sz w:val="11"/>
                <w:szCs w:val="11"/>
              </w:rPr>
            </w:pPr>
            <w:r>
              <w:rPr>
                <w:i/>
                <w:iCs/>
                <w:spacing w:val="5"/>
                <w:position w:val="1"/>
              </w:rPr>
              <w:t>P</w:t>
            </w:r>
            <w:r>
              <w:rPr>
                <w:spacing w:val="5"/>
                <w:sz w:val="11"/>
                <w:szCs w:val="11"/>
              </w:rPr>
              <w:t>1</w:t>
            </w:r>
            <w:r>
              <w:rPr>
                <w:sz w:val="11"/>
                <w:szCs w:val="11"/>
              </w:rPr>
              <w:t>min</w:t>
            </w:r>
          </w:p>
        </w:tc>
        <w:tc>
          <w:tcPr>
            <w:tcW w:w="1698" w:type="dxa"/>
            <w:vAlign w:val="top"/>
          </w:tcPr>
          <w:p>
            <w:pPr>
              <w:spacing w:line="268" w:lineRule="auto"/>
              <w:rPr>
                <w:rFonts w:ascii="Arial"/>
                <w:sz w:val="21"/>
              </w:rPr>
            </w:pPr>
          </w:p>
          <w:p>
            <w:pPr>
              <w:pStyle w:val="TableText"/>
              <w:spacing w:before="52" w:line="119" w:lineRule="exact"/>
              <w:ind w:left="703"/>
              <w:rPr>
                <w:sz w:val="11"/>
                <w:szCs w:val="11"/>
              </w:rPr>
            </w:pPr>
            <w:r>
              <w:rPr>
                <w:i/>
                <w:iCs/>
                <w:spacing w:val="1"/>
                <w:position w:val="2"/>
              </w:rPr>
              <w:t>q</w:t>
            </w:r>
            <w:r>
              <w:rPr>
                <w:spacing w:val="1"/>
                <w:position w:val="2"/>
                <w:sz w:val="11"/>
                <w:szCs w:val="11"/>
              </w:rPr>
              <w:t>max</w:t>
            </w:r>
          </w:p>
        </w:tc>
        <w:tc>
          <w:tcPr>
            <w:tcW w:w="2405" w:type="dxa"/>
            <w:vAlign w:val="top"/>
          </w:tcPr>
          <w:p>
            <w:pPr>
              <w:pStyle w:val="TableText"/>
              <w:spacing w:before="31" w:line="224" w:lineRule="auto"/>
              <w:ind w:left="925"/>
              <w:rPr>
                <w:sz w:val="11"/>
                <w:szCs w:val="11"/>
              </w:rPr>
            </w:pPr>
            <w:r>
              <w:rPr>
                <w:rFonts w:ascii="SimSun" w:eastAsia="SimSun" w:hAnsi="SimSun" w:cs="SimSun"/>
                <w:spacing w:val="1"/>
              </w:rPr>
              <w:t>从</w:t>
            </w:r>
            <w:r>
              <w:rPr>
                <w:rFonts w:ascii="SimSun" w:eastAsia="SimSun" w:hAnsi="SimSun" w:cs="SimSun"/>
                <w:spacing w:val="-51"/>
              </w:rPr>
              <w:t xml:space="preserve"> </w:t>
            </w:r>
            <w:r>
              <w:rPr>
                <w:i/>
                <w:iCs/>
                <w:spacing w:val="1"/>
              </w:rPr>
              <w:t>P</w:t>
            </w:r>
            <w:r>
              <w:rPr>
                <w:spacing w:val="1"/>
                <w:sz w:val="11"/>
                <w:szCs w:val="11"/>
              </w:rPr>
              <w:t>3</w:t>
            </w:r>
            <w:r>
              <w:rPr>
                <w:sz w:val="11"/>
                <w:szCs w:val="11"/>
              </w:rPr>
              <w:t>min</w:t>
            </w:r>
          </w:p>
          <w:p>
            <w:pPr>
              <w:pStyle w:val="TableText"/>
              <w:spacing w:line="220" w:lineRule="auto"/>
              <w:ind w:left="916"/>
              <w:rPr>
                <w:sz w:val="11"/>
                <w:szCs w:val="11"/>
              </w:rPr>
            </w:pPr>
            <w:r>
              <w:rPr>
                <w:rFonts w:ascii="SimSun" w:eastAsia="SimSun" w:hAnsi="SimSun" w:cs="SimSun"/>
              </w:rPr>
              <w:t>到</w:t>
            </w:r>
            <w:r>
              <w:rPr>
                <w:rFonts w:ascii="SimSun" w:eastAsia="SimSun" w:hAnsi="SimSun" w:cs="SimSun"/>
                <w:spacing w:val="-47"/>
              </w:rPr>
              <w:t xml:space="preserve"> </w:t>
            </w:r>
            <w:r>
              <w:rPr>
                <w:i/>
                <w:iCs/>
              </w:rPr>
              <w:t>P</w:t>
            </w:r>
            <w:r>
              <w:rPr>
                <w:position w:val="-1"/>
                <w:sz w:val="11"/>
                <w:szCs w:val="11"/>
              </w:rPr>
              <w:t>3max</w:t>
            </w:r>
          </w:p>
          <w:p>
            <w:pPr>
              <w:pStyle w:val="TableText"/>
              <w:spacing w:before="5" w:line="186" w:lineRule="auto"/>
              <w:ind w:left="745"/>
              <w:rPr>
                <w:sz w:val="11"/>
                <w:szCs w:val="11"/>
              </w:rPr>
            </w:pPr>
            <w:r>
              <w:rPr>
                <w:rFonts w:ascii="SimSun" w:eastAsia="SimSun" w:hAnsi="SimSun" w:cs="SimSun"/>
                <w:spacing w:val="1"/>
              </w:rPr>
              <w:t>再回到</w:t>
            </w:r>
            <w:r>
              <w:rPr>
                <w:rFonts w:ascii="SimSun" w:eastAsia="SimSun" w:hAnsi="SimSun" w:cs="SimSun"/>
                <w:spacing w:val="-51"/>
              </w:rPr>
              <w:t xml:space="preserve"> </w:t>
            </w:r>
            <w:r>
              <w:rPr>
                <w:i/>
                <w:iCs/>
                <w:spacing w:val="1"/>
              </w:rPr>
              <w:t>P</w:t>
            </w:r>
            <w:r>
              <w:rPr>
                <w:spacing w:val="1"/>
                <w:position w:val="-1"/>
                <w:sz w:val="11"/>
                <w:szCs w:val="11"/>
              </w:rPr>
              <w:t>3</w:t>
            </w:r>
            <w:r>
              <w:rPr>
                <w:position w:val="-1"/>
                <w:sz w:val="11"/>
                <w:szCs w:val="11"/>
              </w:rPr>
              <w:t>min</w:t>
            </w:r>
          </w:p>
        </w:tc>
        <w:tc>
          <w:tcPr>
            <w:tcW w:w="2397" w:type="dxa"/>
            <w:tcBorders>
              <w:right w:val="single" w:sz="6" w:space="0" w:color="000000"/>
            </w:tcBorders>
            <w:vAlign w:val="top"/>
          </w:tcPr>
          <w:p>
            <w:pPr>
              <w:pStyle w:val="TableText"/>
              <w:spacing w:before="31" w:line="221" w:lineRule="auto"/>
              <w:ind w:left="908"/>
              <w:rPr>
                <w:sz w:val="11"/>
                <w:szCs w:val="11"/>
              </w:rPr>
            </w:pPr>
            <w:r>
              <w:rPr>
                <w:rFonts w:ascii="SimSun" w:eastAsia="SimSun" w:hAnsi="SimSun" w:cs="SimSun"/>
                <w:spacing w:val="1"/>
              </w:rPr>
              <w:t>从</w:t>
            </w:r>
            <w:r>
              <w:rPr>
                <w:rFonts w:ascii="SimSun" w:eastAsia="SimSun" w:hAnsi="SimSun" w:cs="SimSun"/>
                <w:spacing w:val="-48"/>
              </w:rPr>
              <w:t xml:space="preserve"> </w:t>
            </w:r>
            <w:r>
              <w:rPr>
                <w:i/>
                <w:iCs/>
                <w:spacing w:val="1"/>
              </w:rPr>
              <w:t>P</w:t>
            </w:r>
            <w:r>
              <w:rPr>
                <w:spacing w:val="1"/>
                <w:sz w:val="11"/>
                <w:szCs w:val="11"/>
              </w:rPr>
              <w:t>4</w:t>
            </w:r>
            <w:r>
              <w:rPr>
                <w:sz w:val="11"/>
                <w:szCs w:val="11"/>
              </w:rPr>
              <w:t>max</w:t>
            </w:r>
          </w:p>
          <w:p>
            <w:pPr>
              <w:pStyle w:val="TableText"/>
              <w:spacing w:before="3" w:line="226" w:lineRule="auto"/>
              <w:ind w:left="923"/>
              <w:rPr>
                <w:sz w:val="11"/>
                <w:szCs w:val="11"/>
              </w:rPr>
            </w:pPr>
            <w:r>
              <w:rPr>
                <w:rFonts w:ascii="SimSun" w:eastAsia="SimSun" w:hAnsi="SimSun" w:cs="SimSun"/>
              </w:rPr>
              <w:t>到</w:t>
            </w:r>
            <w:r>
              <w:rPr>
                <w:rFonts w:ascii="SimSun" w:eastAsia="SimSun" w:hAnsi="SimSun" w:cs="SimSun"/>
                <w:spacing w:val="-51"/>
              </w:rPr>
              <w:t xml:space="preserve"> </w:t>
            </w:r>
            <w:r>
              <w:rPr>
                <w:i/>
                <w:iCs/>
              </w:rPr>
              <w:t>P</w:t>
            </w:r>
            <w:r>
              <w:rPr>
                <w:sz w:val="11"/>
                <w:szCs w:val="11"/>
              </w:rPr>
              <w:t>4min</w:t>
            </w:r>
          </w:p>
          <w:p>
            <w:pPr>
              <w:pStyle w:val="TableText"/>
              <w:spacing w:line="185" w:lineRule="auto"/>
              <w:ind w:left="728"/>
              <w:rPr>
                <w:sz w:val="11"/>
                <w:szCs w:val="11"/>
              </w:rPr>
            </w:pPr>
            <w:r>
              <w:rPr>
                <w:rFonts w:ascii="SimSun" w:eastAsia="SimSun" w:hAnsi="SimSun" w:cs="SimSun"/>
                <w:spacing w:val="1"/>
              </w:rPr>
              <w:t>再回到</w:t>
            </w:r>
            <w:r>
              <w:rPr>
                <w:rFonts w:ascii="SimSun" w:eastAsia="SimSun" w:hAnsi="SimSun" w:cs="SimSun"/>
                <w:spacing w:val="-49"/>
              </w:rPr>
              <w:t xml:space="preserve"> </w:t>
            </w:r>
            <w:r>
              <w:rPr>
                <w:i/>
                <w:iCs/>
                <w:spacing w:val="1"/>
              </w:rPr>
              <w:t>P</w:t>
            </w:r>
            <w:r>
              <w:rPr>
                <w:spacing w:val="1"/>
                <w:position w:val="-1"/>
                <w:sz w:val="11"/>
                <w:szCs w:val="11"/>
              </w:rPr>
              <w:t>4</w:t>
            </w:r>
            <w:r>
              <w:rPr>
                <w:position w:val="-1"/>
                <w:sz w:val="11"/>
                <w:szCs w:val="11"/>
              </w:rPr>
              <w:t>max</w:t>
            </w:r>
          </w:p>
        </w:tc>
      </w:tr>
      <w:tr>
        <w:tblPrEx>
          <w:tblW w:w="9040" w:type="dxa"/>
          <w:tblInd w:w="149" w:type="dxa"/>
          <w:tblLayout w:type="fixed"/>
        </w:tblPrEx>
        <w:trPr>
          <w:trHeight w:val="662"/>
        </w:trPr>
        <w:tc>
          <w:tcPr>
            <w:tcW w:w="983" w:type="dxa"/>
            <w:tcBorders>
              <w:left w:val="single" w:sz="6" w:space="0" w:color="000000"/>
            </w:tcBorders>
            <w:vAlign w:val="top"/>
          </w:tcPr>
          <w:p>
            <w:pPr>
              <w:pStyle w:val="TableText"/>
              <w:spacing w:before="281" w:line="188" w:lineRule="auto"/>
              <w:ind w:left="438"/>
            </w:pPr>
            <w:r>
              <w:t>4</w:t>
            </w:r>
          </w:p>
        </w:tc>
        <w:tc>
          <w:tcPr>
            <w:tcW w:w="1557" w:type="dxa"/>
            <w:vAlign w:val="top"/>
          </w:tcPr>
          <w:p>
            <w:pPr>
              <w:pStyle w:val="TableText"/>
              <w:spacing w:before="284" w:line="231" w:lineRule="auto"/>
              <w:ind w:left="593"/>
              <w:rPr>
                <w:sz w:val="11"/>
                <w:szCs w:val="11"/>
              </w:rPr>
            </w:pPr>
            <w:r>
              <w:rPr>
                <w:i/>
                <w:iCs/>
                <w:spacing w:val="5"/>
                <w:position w:val="1"/>
              </w:rPr>
              <w:t>P</w:t>
            </w:r>
            <w:r>
              <w:rPr>
                <w:spacing w:val="5"/>
                <w:sz w:val="11"/>
                <w:szCs w:val="11"/>
              </w:rPr>
              <w:t>1</w:t>
            </w:r>
            <w:r>
              <w:rPr>
                <w:sz w:val="11"/>
                <w:szCs w:val="11"/>
              </w:rPr>
              <w:t>min</w:t>
            </w:r>
          </w:p>
        </w:tc>
        <w:tc>
          <w:tcPr>
            <w:tcW w:w="1698" w:type="dxa"/>
            <w:vAlign w:val="top"/>
          </w:tcPr>
          <w:p>
            <w:pPr>
              <w:spacing w:line="250" w:lineRule="auto"/>
              <w:rPr>
                <w:rFonts w:ascii="Arial"/>
                <w:sz w:val="21"/>
              </w:rPr>
            </w:pPr>
          </w:p>
          <w:p>
            <w:pPr>
              <w:pStyle w:val="TableText"/>
              <w:spacing w:before="52" w:line="175" w:lineRule="auto"/>
              <w:ind w:left="712"/>
              <w:rPr>
                <w:sz w:val="11"/>
                <w:szCs w:val="11"/>
              </w:rPr>
            </w:pPr>
            <w:r>
              <w:rPr>
                <w:i/>
                <w:iCs/>
              </w:rPr>
              <w:t>q</w:t>
            </w:r>
            <w:r>
              <w:rPr>
                <w:sz w:val="11"/>
                <w:szCs w:val="11"/>
              </w:rPr>
              <w:t>min</w:t>
            </w:r>
          </w:p>
        </w:tc>
        <w:tc>
          <w:tcPr>
            <w:tcW w:w="2405" w:type="dxa"/>
            <w:vAlign w:val="top"/>
          </w:tcPr>
          <w:p>
            <w:pPr>
              <w:pStyle w:val="TableText"/>
              <w:spacing w:before="34" w:line="226" w:lineRule="auto"/>
              <w:ind w:left="925"/>
              <w:rPr>
                <w:sz w:val="11"/>
                <w:szCs w:val="11"/>
              </w:rPr>
            </w:pPr>
            <w:r>
              <w:rPr>
                <w:rFonts w:ascii="SimSun" w:eastAsia="SimSun" w:hAnsi="SimSun" w:cs="SimSun"/>
                <w:spacing w:val="1"/>
              </w:rPr>
              <w:t>从</w:t>
            </w:r>
            <w:r>
              <w:rPr>
                <w:rFonts w:ascii="SimSun" w:eastAsia="SimSun" w:hAnsi="SimSun" w:cs="SimSun"/>
                <w:spacing w:val="-51"/>
              </w:rPr>
              <w:t xml:space="preserve"> </w:t>
            </w:r>
            <w:r>
              <w:rPr>
                <w:i/>
                <w:iCs/>
                <w:spacing w:val="1"/>
              </w:rPr>
              <w:t>P</w:t>
            </w:r>
            <w:r>
              <w:rPr>
                <w:spacing w:val="1"/>
                <w:sz w:val="11"/>
                <w:szCs w:val="11"/>
              </w:rPr>
              <w:t>3</w:t>
            </w:r>
            <w:r>
              <w:rPr>
                <w:sz w:val="11"/>
                <w:szCs w:val="11"/>
              </w:rPr>
              <w:t>min</w:t>
            </w:r>
          </w:p>
          <w:p>
            <w:pPr>
              <w:pStyle w:val="TableText"/>
              <w:spacing w:line="220" w:lineRule="auto"/>
              <w:ind w:left="916"/>
              <w:rPr>
                <w:sz w:val="11"/>
                <w:szCs w:val="11"/>
              </w:rPr>
            </w:pPr>
            <w:r>
              <w:rPr>
                <w:rFonts w:ascii="SimSun" w:eastAsia="SimSun" w:hAnsi="SimSun" w:cs="SimSun"/>
              </w:rPr>
              <w:t>到</w:t>
            </w:r>
            <w:r>
              <w:rPr>
                <w:rFonts w:ascii="SimSun" w:eastAsia="SimSun" w:hAnsi="SimSun" w:cs="SimSun"/>
                <w:spacing w:val="-47"/>
              </w:rPr>
              <w:t xml:space="preserve"> </w:t>
            </w:r>
            <w:r>
              <w:rPr>
                <w:i/>
                <w:iCs/>
              </w:rPr>
              <w:t>P</w:t>
            </w:r>
            <w:r>
              <w:rPr>
                <w:sz w:val="11"/>
                <w:szCs w:val="11"/>
              </w:rPr>
              <w:t>3max</w:t>
            </w:r>
          </w:p>
          <w:p>
            <w:pPr>
              <w:pStyle w:val="TableText"/>
              <w:spacing w:before="3" w:line="183" w:lineRule="auto"/>
              <w:ind w:left="745"/>
              <w:rPr>
                <w:sz w:val="11"/>
                <w:szCs w:val="11"/>
              </w:rPr>
            </w:pPr>
            <w:r>
              <w:rPr>
                <w:rFonts w:ascii="SimSun" w:eastAsia="SimSun" w:hAnsi="SimSun" w:cs="SimSun"/>
                <w:spacing w:val="1"/>
              </w:rPr>
              <w:t>再回到</w:t>
            </w:r>
            <w:r>
              <w:rPr>
                <w:rFonts w:ascii="SimSun" w:eastAsia="SimSun" w:hAnsi="SimSun" w:cs="SimSun"/>
                <w:spacing w:val="-51"/>
              </w:rPr>
              <w:t xml:space="preserve"> </w:t>
            </w:r>
            <w:r>
              <w:rPr>
                <w:i/>
                <w:iCs/>
                <w:spacing w:val="1"/>
              </w:rPr>
              <w:t>P</w:t>
            </w:r>
            <w:r>
              <w:rPr>
                <w:spacing w:val="1"/>
                <w:position w:val="-1"/>
                <w:sz w:val="11"/>
                <w:szCs w:val="11"/>
              </w:rPr>
              <w:t>3</w:t>
            </w:r>
            <w:r>
              <w:rPr>
                <w:position w:val="-1"/>
                <w:sz w:val="11"/>
                <w:szCs w:val="11"/>
              </w:rPr>
              <w:t>min</w:t>
            </w:r>
          </w:p>
        </w:tc>
        <w:tc>
          <w:tcPr>
            <w:tcW w:w="2397" w:type="dxa"/>
            <w:tcBorders>
              <w:right w:val="single" w:sz="6" w:space="0" w:color="000000"/>
            </w:tcBorders>
            <w:vAlign w:val="top"/>
          </w:tcPr>
          <w:p>
            <w:pPr>
              <w:pStyle w:val="TableText"/>
              <w:spacing w:before="34" w:line="221" w:lineRule="auto"/>
              <w:ind w:left="908"/>
              <w:rPr>
                <w:sz w:val="11"/>
                <w:szCs w:val="11"/>
              </w:rPr>
            </w:pPr>
            <w:r>
              <w:rPr>
                <w:rFonts w:ascii="SimSun" w:eastAsia="SimSun" w:hAnsi="SimSun" w:cs="SimSun"/>
                <w:spacing w:val="1"/>
              </w:rPr>
              <w:t>从</w:t>
            </w:r>
            <w:r>
              <w:rPr>
                <w:rFonts w:ascii="SimSun" w:eastAsia="SimSun" w:hAnsi="SimSun" w:cs="SimSun"/>
                <w:spacing w:val="-48"/>
              </w:rPr>
              <w:t xml:space="preserve"> </w:t>
            </w:r>
            <w:r>
              <w:rPr>
                <w:i/>
                <w:iCs/>
                <w:spacing w:val="1"/>
              </w:rPr>
              <w:t>P</w:t>
            </w:r>
            <w:r>
              <w:rPr>
                <w:spacing w:val="1"/>
                <w:sz w:val="11"/>
                <w:szCs w:val="11"/>
              </w:rPr>
              <w:t>4</w:t>
            </w:r>
            <w:r>
              <w:rPr>
                <w:sz w:val="11"/>
                <w:szCs w:val="11"/>
              </w:rPr>
              <w:t>max</w:t>
            </w:r>
          </w:p>
          <w:p>
            <w:pPr>
              <w:pStyle w:val="TableText"/>
              <w:spacing w:before="5" w:line="224" w:lineRule="auto"/>
              <w:ind w:left="923"/>
              <w:rPr>
                <w:sz w:val="11"/>
                <w:szCs w:val="11"/>
              </w:rPr>
            </w:pPr>
            <w:r>
              <w:rPr>
                <w:rFonts w:ascii="SimSun" w:eastAsia="SimSun" w:hAnsi="SimSun" w:cs="SimSun"/>
              </w:rPr>
              <w:t>到</w:t>
            </w:r>
            <w:r>
              <w:rPr>
                <w:rFonts w:ascii="SimSun" w:eastAsia="SimSun" w:hAnsi="SimSun" w:cs="SimSun"/>
                <w:spacing w:val="-51"/>
              </w:rPr>
              <w:t xml:space="preserve"> </w:t>
            </w:r>
            <w:r>
              <w:rPr>
                <w:i/>
                <w:iCs/>
              </w:rPr>
              <w:t>P</w:t>
            </w:r>
            <w:r>
              <w:rPr>
                <w:sz w:val="11"/>
                <w:szCs w:val="11"/>
              </w:rPr>
              <w:t>4min</w:t>
            </w:r>
          </w:p>
          <w:p>
            <w:pPr>
              <w:pStyle w:val="TableText"/>
              <w:spacing w:line="183" w:lineRule="auto"/>
              <w:ind w:left="728"/>
              <w:rPr>
                <w:sz w:val="11"/>
                <w:szCs w:val="11"/>
              </w:rPr>
            </w:pPr>
            <w:r>
              <w:rPr>
                <w:rFonts w:ascii="SimSun" w:eastAsia="SimSun" w:hAnsi="SimSun" w:cs="SimSun"/>
                <w:spacing w:val="1"/>
              </w:rPr>
              <w:t>再回到</w:t>
            </w:r>
            <w:r>
              <w:rPr>
                <w:rFonts w:ascii="SimSun" w:eastAsia="SimSun" w:hAnsi="SimSun" w:cs="SimSun"/>
                <w:spacing w:val="-49"/>
              </w:rPr>
              <w:t xml:space="preserve"> </w:t>
            </w:r>
            <w:r>
              <w:rPr>
                <w:i/>
                <w:iCs/>
                <w:spacing w:val="1"/>
              </w:rPr>
              <w:t>P</w:t>
            </w:r>
            <w:r>
              <w:rPr>
                <w:spacing w:val="1"/>
                <w:position w:val="-1"/>
                <w:sz w:val="11"/>
                <w:szCs w:val="11"/>
              </w:rPr>
              <w:t>4</w:t>
            </w:r>
            <w:r>
              <w:rPr>
                <w:position w:val="-1"/>
                <w:sz w:val="11"/>
                <w:szCs w:val="11"/>
              </w:rPr>
              <w:t>max</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5" w:history="1">
        <w:r>
          <w:rPr>
            <w:rFonts w:ascii="SimSun" w:eastAsia="SimSun" w:hAnsi="SimSun" w:cs="SimSun"/>
            <w:b/>
            <w:bCs/>
            <w:noProof w:val="0"/>
            <w:snapToGrid/>
            <w:color w:val="0000EE"/>
            <w:kern w:val="0"/>
            <w:sz w:val="30"/>
            <w:szCs w:val="30"/>
            <w:u w:val="single" w:color="0000EE"/>
          </w:rPr>
          <w:t>https://d.book118.com/087201134105006043</w:t>
        </w:r>
      </w:hyperlink>
    </w:p>
    <w:p/>
    <w:sectPr>
      <w:footerReference w:type="default" r:id="rId46"/>
      <w:pgSz w:w="16101" w:h="16839"/>
      <w:pgMar w:top="1406" w:right="2415" w:bottom="1313" w:left="1425" w:header="0" w:footer="1134"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255"/>
      <w:rPr>
        <w:rFonts w:ascii="SimSun" w:eastAsia="SimSun" w:hAnsi="SimSun" w:cs="SimSun"/>
        <w:sz w:val="18"/>
        <w:szCs w:val="18"/>
      </w:rPr>
    </w:pPr>
    <w:r>
      <w:rPr>
        <w:rFonts w:ascii="SimSun" w:eastAsia="SimSun" w:hAnsi="SimSun" w:cs="SimSun"/>
        <w:sz w:val="18"/>
        <w:szCs w:val="18"/>
      </w:rPr>
      <w:t>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255"/>
      <w:rPr>
        <w:rFonts w:ascii="SimSun" w:eastAsia="SimSun" w:hAnsi="SimSun" w:cs="SimSun"/>
        <w:sz w:val="18"/>
        <w:szCs w:val="18"/>
      </w:rPr>
    </w:pPr>
    <w:r>
      <w:rPr>
        <w:rFonts w:ascii="SimSun" w:eastAsia="SimSun" w:hAnsi="SimSun" w:cs="SimSun"/>
        <w:sz w:val="18"/>
        <w:szCs w:val="18"/>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70"/>
      <w:rPr>
        <w:rFonts w:ascii="SimSun" w:eastAsia="SimSun" w:hAnsi="SimSun" w:cs="SimSun"/>
        <w:sz w:val="20"/>
        <w:szCs w:val="20"/>
      </w:rPr>
    </w:pPr>
    <w:r>
      <w:rPr>
        <w:rFonts w:ascii="SimSun" w:eastAsia="SimSun" w:hAnsi="SimSun" w:cs="SimSun"/>
        <w:sz w:val="20"/>
        <w:szCs w:val="20"/>
      </w:rPr>
      <w:t>4</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70"/>
      <w:rPr>
        <w:rFonts w:ascii="SimSun" w:eastAsia="SimSun" w:hAnsi="SimSun" w:cs="SimSun"/>
        <w:sz w:val="20"/>
        <w:szCs w:val="20"/>
      </w:rPr>
    </w:pPr>
    <w:r>
      <w:rPr>
        <w:rFonts w:ascii="SimSun" w:eastAsia="SimSun" w:hAnsi="SimSun" w:cs="SimSun"/>
        <w:sz w:val="20"/>
        <w:szCs w:val="20"/>
      </w:rPr>
      <w:t>4</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70"/>
      <w:rPr>
        <w:rFonts w:ascii="SimSun" w:eastAsia="SimSun" w:hAnsi="SimSun" w:cs="SimSun"/>
        <w:sz w:val="20"/>
        <w:szCs w:val="20"/>
      </w:rPr>
    </w:pPr>
    <w:r>
      <w:rPr>
        <w:rFonts w:ascii="SimSun" w:eastAsia="SimSun" w:hAnsi="SimSun" w:cs="SimSun"/>
        <w:sz w:val="20"/>
        <w:szCs w:val="20"/>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72"/>
      <w:rPr>
        <w:rFonts w:ascii="SimSun" w:eastAsia="SimSun" w:hAnsi="SimSun" w:cs="SimSun"/>
        <w:sz w:val="18"/>
        <w:szCs w:val="18"/>
      </w:rPr>
    </w:pPr>
    <w:r>
      <w:rPr>
        <w:rFonts w:ascii="SimSun" w:eastAsia="SimSun" w:hAnsi="SimSun" w:cs="SimSun"/>
        <w:sz w:val="18"/>
        <w:szCs w:val="18"/>
      </w:rPr>
      <w:t>5</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72"/>
      <w:rPr>
        <w:rFonts w:ascii="SimSun" w:eastAsia="SimSun" w:hAnsi="SimSun" w:cs="SimSun"/>
        <w:sz w:val="18"/>
        <w:szCs w:val="18"/>
      </w:rPr>
    </w:pPr>
    <w:r>
      <w:rPr>
        <w:rFonts w:ascii="SimSun" w:eastAsia="SimSun" w:hAnsi="SimSun" w:cs="SimSun"/>
        <w:sz w:val="18"/>
        <w:szCs w:val="18"/>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9"/>
      <w:rPr>
        <w:rFonts w:ascii="SimSun" w:eastAsia="SimSun" w:hAnsi="SimSun" w:cs="SimSun"/>
        <w:sz w:val="18"/>
        <w:szCs w:val="18"/>
      </w:rPr>
    </w:pPr>
    <w:r>
      <w:rPr>
        <w:rFonts w:ascii="SimSun" w:eastAsia="SimSun" w:hAnsi="SimSun" w:cs="SimSun"/>
        <w:sz w:val="18"/>
        <w:szCs w:val="18"/>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9"/>
      <w:rPr>
        <w:rFonts w:ascii="SimSun" w:eastAsia="SimSun" w:hAnsi="SimSun" w:cs="SimSun"/>
        <w:sz w:val="18"/>
        <w:szCs w:val="18"/>
      </w:rPr>
    </w:pPr>
    <w:r>
      <w:rPr>
        <w:rFonts w:ascii="SimSun" w:eastAsia="SimSun" w:hAnsi="SimSun" w:cs="SimSun"/>
        <w:sz w:val="18"/>
        <w:szCs w:val="18"/>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72"/>
      <w:rPr>
        <w:rFonts w:ascii="SimSun" w:eastAsia="SimSun" w:hAnsi="SimSun" w:cs="SimSun"/>
        <w:sz w:val="18"/>
        <w:szCs w:val="18"/>
      </w:rPr>
    </w:pPr>
    <w:r>
      <w:rPr>
        <w:rFonts w:ascii="SimSun" w:eastAsia="SimSun" w:hAnsi="SimSun" w:cs="SimSun"/>
        <w:sz w:val="18"/>
        <w:szCs w:val="18"/>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72"/>
      <w:rPr>
        <w:rFonts w:ascii="SimSun" w:eastAsia="SimSun" w:hAnsi="SimSun" w:cs="SimSun"/>
        <w:sz w:val="18"/>
        <w:szCs w:val="18"/>
      </w:rPr>
    </w:pPr>
    <w:r>
      <w:rPr>
        <w:rFonts w:ascii="SimSun" w:eastAsia="SimSun" w:hAnsi="SimSun" w:cs="SimSun"/>
        <w:sz w:val="18"/>
        <w:szCs w:val="18"/>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5"/>
      <w:rPr>
        <w:rFonts w:ascii="SimSun" w:eastAsia="SimSun" w:hAnsi="SimSun" w:cs="SimSun"/>
        <w:sz w:val="18"/>
        <w:szCs w:val="18"/>
      </w:rPr>
    </w:pPr>
    <w:r>
      <w:rPr>
        <w:rFonts w:ascii="SimSun" w:eastAsia="SimSun" w:hAnsi="SimSun" w:cs="SimSun"/>
        <w:sz w:val="18"/>
        <w:szCs w:val="18"/>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5"/>
      <w:rPr>
        <w:rFonts w:ascii="SimSun" w:eastAsia="SimSun" w:hAnsi="SimSun" w:cs="SimSun"/>
        <w:sz w:val="18"/>
        <w:szCs w:val="18"/>
      </w:rPr>
    </w:pPr>
    <w:r>
      <w:rPr>
        <w:rFonts w:ascii="SimSun" w:eastAsia="SimSun" w:hAnsi="SimSun" w:cs="SimSun"/>
        <w:sz w:val="18"/>
        <w:szCs w:val="18"/>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59"/>
      <w:rPr>
        <w:rFonts w:ascii="SimSun" w:eastAsia="SimSun" w:hAnsi="SimSun" w:cs="SimSun"/>
        <w:sz w:val="15"/>
        <w:szCs w:val="15"/>
      </w:rPr>
    </w:pPr>
    <w:r>
      <w:rPr>
        <w:rFonts w:ascii="SimSun" w:eastAsia="SimSun" w:hAnsi="SimSun" w:cs="SimSun"/>
        <w:color w:val="E59216"/>
        <w:sz w:val="15"/>
        <w:szCs w:val="15"/>
      </w:rPr>
      <w:t>9</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59"/>
      <w:rPr>
        <w:rFonts w:ascii="SimSun" w:eastAsia="SimSun" w:hAnsi="SimSun" w:cs="SimSun"/>
        <w:sz w:val="15"/>
        <w:szCs w:val="15"/>
      </w:rPr>
    </w:pPr>
    <w:r>
      <w:rPr>
        <w:rFonts w:ascii="SimSun" w:eastAsia="SimSun" w:hAnsi="SimSun" w:cs="SimSun"/>
        <w:color w:val="E59216"/>
        <w:sz w:val="15"/>
        <w:szCs w:val="15"/>
      </w:rPr>
      <w:t>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8988"/>
      <w:rPr>
        <w:rFonts w:ascii="SimSun" w:eastAsia="SimSun" w:hAnsi="SimSun" w:cs="SimSun"/>
        <w:sz w:val="18"/>
        <w:szCs w:val="18"/>
      </w:rPr>
    </w:pPr>
    <w:r>
      <w:rPr>
        <w:rFonts w:ascii="SimSun" w:eastAsia="SimSun" w:hAnsi="SimSun" w:cs="SimSun"/>
        <w:spacing w:val="-10"/>
        <w:sz w:val="18"/>
        <w:szCs w:val="18"/>
      </w:rPr>
      <w:t>10</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8988"/>
      <w:rPr>
        <w:rFonts w:ascii="SimSun" w:eastAsia="SimSun" w:hAnsi="SimSun" w:cs="SimSun"/>
        <w:sz w:val="18"/>
        <w:szCs w:val="18"/>
      </w:rPr>
    </w:pPr>
    <w:r>
      <w:rPr>
        <w:rFonts w:ascii="SimSun" w:eastAsia="SimSun" w:hAnsi="SimSun" w:cs="SimSun"/>
        <w:spacing w:val="-10"/>
        <w:sz w:val="18"/>
        <w:szCs w:val="18"/>
      </w:rPr>
      <w:t>10</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8989"/>
      <w:rPr>
        <w:rFonts w:ascii="SimSun" w:eastAsia="SimSun" w:hAnsi="SimSun" w:cs="SimSun"/>
        <w:sz w:val="18"/>
        <w:szCs w:val="18"/>
      </w:rPr>
    </w:pPr>
    <w:r>
      <w:rPr>
        <w:rFonts w:ascii="SimSun" w:eastAsia="SimSun" w:hAnsi="SimSun" w:cs="SimSun"/>
        <w:spacing w:val="-10"/>
        <w:sz w:val="18"/>
        <w:szCs w:val="18"/>
      </w:rPr>
      <w:t>11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0"/>
      <w:szCs w:val="20"/>
      <w:lang w:val="en-US" w:eastAsia="en-US" w:bidi="ar-SA"/>
    </w:rPr>
  </w:style>
  <w:style w:type="paragraph" w:customStyle="1" w:styleId="TableText">
    <w:name w:val="Table Text"/>
    <w:basedOn w:val="Normal"/>
    <w:semiHidden/>
    <w:qFormat/>
    <w:rPr>
      <w:rFonts w:ascii="Times New Roman" w:eastAsia="Times New Roman" w:hAnsi="Times New Roman" w:cs="Times New Roma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hyperlink" Target="6.3.1.1" TargetMode="External" /><Relationship Id="rId18" Type="http://schemas.openxmlformats.org/officeDocument/2006/relationships/hyperlink" Target="7.4.1.1" TargetMode="External" /><Relationship Id="rId19" Type="http://schemas.openxmlformats.org/officeDocument/2006/relationships/hyperlink" Target="6.3.1.2" TargetMode="External" /><Relationship Id="rId2" Type="http://schemas.openxmlformats.org/officeDocument/2006/relationships/webSettings" Target="webSettings.xml" /><Relationship Id="rId20" Type="http://schemas.openxmlformats.org/officeDocument/2006/relationships/hyperlink" Target="6.3.5.1" TargetMode="External" /><Relationship Id="rId21" Type="http://schemas.openxmlformats.org/officeDocument/2006/relationships/hyperlink" Target="7.4.5.2" TargetMode="External" /><Relationship Id="rId22" Type="http://schemas.openxmlformats.org/officeDocument/2006/relationships/footer" Target="footer12.xml" /><Relationship Id="rId23" Type="http://schemas.openxmlformats.org/officeDocument/2006/relationships/hyperlink" Target="6.3.5.2" TargetMode="External" /><Relationship Id="rId24" Type="http://schemas.openxmlformats.org/officeDocument/2006/relationships/hyperlink" Target="6.3.5.3" TargetMode="External" /><Relationship Id="rId25" Type="http://schemas.openxmlformats.org/officeDocument/2006/relationships/hyperlink" Target="7.4.5.3" TargetMode="External" /><Relationship Id="rId26" Type="http://schemas.openxmlformats.org/officeDocument/2006/relationships/footer" Target="footer13.xml" /><Relationship Id="rId27" Type="http://schemas.openxmlformats.org/officeDocument/2006/relationships/image" Target="media/image3.jpeg" /><Relationship Id="rId28" Type="http://schemas.openxmlformats.org/officeDocument/2006/relationships/hyperlink" Target="6.3.5.4" TargetMode="External" /><Relationship Id="rId29" Type="http://schemas.openxmlformats.org/officeDocument/2006/relationships/hyperlink" Target="7.4.5.4" TargetMode="External" /><Relationship Id="rId3" Type="http://schemas.openxmlformats.org/officeDocument/2006/relationships/fontTable" Target="fontTable.xml" /><Relationship Id="rId30" Type="http://schemas.openxmlformats.org/officeDocument/2006/relationships/hyperlink" Target="6.3.5.5" TargetMode="External" /><Relationship Id="rId31" Type="http://schemas.openxmlformats.org/officeDocument/2006/relationships/hyperlink" Target="7.4.5.5" TargetMode="External" /><Relationship Id="rId32" Type="http://schemas.openxmlformats.org/officeDocument/2006/relationships/image" Target="media/image4.jpeg" /><Relationship Id="rId33" Type="http://schemas.openxmlformats.org/officeDocument/2006/relationships/footer" Target="footer14.xml" /><Relationship Id="rId34" Type="http://schemas.openxmlformats.org/officeDocument/2006/relationships/footer" Target="footer15.xml" /><Relationship Id="rId35" Type="http://schemas.openxmlformats.org/officeDocument/2006/relationships/hyperlink" Target="7.3.4.3" TargetMode="External" /><Relationship Id="rId36" Type="http://schemas.openxmlformats.org/officeDocument/2006/relationships/hyperlink" Target="7.3.4.4" TargetMode="External" /><Relationship Id="rId37" Type="http://schemas.openxmlformats.org/officeDocument/2006/relationships/hyperlink" Target="7.3.4.5" TargetMode="External" /><Relationship Id="rId38" Type="http://schemas.openxmlformats.org/officeDocument/2006/relationships/footer" Target="footer16.xml" /><Relationship Id="rId39" Type="http://schemas.openxmlformats.org/officeDocument/2006/relationships/hyperlink" Target="7.3.1.1" TargetMode="External" /><Relationship Id="rId4" Type="http://schemas.openxmlformats.org/officeDocument/2006/relationships/image" Target="media/image1.png" /><Relationship Id="rId40" Type="http://schemas.openxmlformats.org/officeDocument/2006/relationships/hyperlink" Target="7.4.1.2" TargetMode="External" /><Relationship Id="rId41" Type="http://schemas.openxmlformats.org/officeDocument/2006/relationships/hyperlink" Target="7.3.1.2" TargetMode="External" /><Relationship Id="rId42" Type="http://schemas.openxmlformats.org/officeDocument/2006/relationships/hyperlink" Target="7.4.1.3" TargetMode="External" /><Relationship Id="rId43" Type="http://schemas.openxmlformats.org/officeDocument/2006/relationships/footer" Target="footer17.xml" /><Relationship Id="rId44" Type="http://schemas.openxmlformats.org/officeDocument/2006/relationships/hyperlink" Target="7.4.5.1" TargetMode="External" /><Relationship Id="rId45" Type="http://schemas.openxmlformats.org/officeDocument/2006/relationships/hyperlink" Target="https://d.book118.com/087201134105006043" TargetMode="External" /><Relationship Id="rId46" Type="http://schemas.openxmlformats.org/officeDocument/2006/relationships/footer" Target="footer18.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image" Target="media/image2.jpeg"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2024-02-22T18:26:59Z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2024-02-22T18:27:04Z</vt:filetime>
  </property>
  <property fmtid="{D5CDD505-2E9C-101B-9397-08002B2CF9AE}" pid="3" name="CRO">
    <vt:lpwstr>wqlLaW5nc29mdCBQREYgdG8gV1BTIDkw</vt:lpwstr>
  </property>
  <property fmtid="{D5CDD505-2E9C-101B-9397-08002B2CF9AE}" pid="4" name="UsrData">
    <vt:lpwstr>65d721712af94e001f047d7fwl</vt:lpwstr>
  </property>
</Properties>
</file>