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1" w:right="253" w:hanging="240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高性能覆铜箔板原纸项目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463501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高性能覆铜箔板原纸项目技术工艺分析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三)、高性能覆铜箔板原纸项目技术流程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高性能覆铜箔板原纸项目可行性研究报告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)、高性能覆铜箔板原纸项目建设期原辅材料供应情况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高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性能覆铜箔板原纸项目运营期原辅材料供应及质量管理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五、高性能覆铜箔板原纸项目选址说明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(一)、高性能覆铜箔板原纸项目选址原则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(二)、高性能覆铜箔板原纸项目选址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)、高性能覆铜箔板原纸项目对环境的主要影响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(一)、高性能覆铜箔板原纸项目风险分析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二)、高性能覆铜箔板原纸项目风险对策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850561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五)、高性能覆铜箔板原纸项目实施保障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504898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高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性能覆铜箔板原纸项目管理与团队协作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)、高性能覆铜箔板原纸项目管理方法论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(二)、高性能覆铜箔板原纸项目计划与进度管理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五)、高性能覆铜箔板原纸项目风险管理与应对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项目商业计划书是为了规范高性能覆铜箔板原纸项目的实施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步骤和计划而编</w:t>
      </w:r>
      <w:r>
        <w:rPr>
          <w:rFonts w:ascii="FangSong" w:eastAsia="FangSong" w:hAnsi="FangSong" w:cs="FangSong"/>
          <w:spacing w:val="-5"/>
          <w:sz w:val="28"/>
          <w:szCs w:val="28"/>
        </w:rPr>
        <w:t>写</w:t>
      </w:r>
      <w:r>
        <w:rPr>
          <w:rFonts w:ascii="FangSong" w:eastAsia="FangSong" w:hAnsi="FangSong" w:cs="FangSong"/>
          <w:spacing w:val="-3"/>
          <w:sz w:val="28"/>
          <w:szCs w:val="28"/>
        </w:rPr>
        <w:t>的。通过详细描述高性能覆铜箔板原纸项目的背景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和</w:t>
      </w:r>
      <w:r>
        <w:rPr>
          <w:rFonts w:ascii="FangSong" w:eastAsia="FangSong" w:hAnsi="FangSong" w:cs="FangSong"/>
          <w:spacing w:val="-14"/>
          <w:sz w:val="28"/>
          <w:szCs w:val="28"/>
        </w:rPr>
        <w:t>目标，分析项目的可行性和可行方案，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方案旨在为项目相关人员提供一个清晰的指导和参考。请注意，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方案不可做为商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(二)、高性能覆铜箔板原纸项目技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right="23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提供优质产品和服务。保障工艺流程能够满足高性能覆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铜</w:t>
      </w:r>
      <w:r>
        <w:rPr>
          <w:rFonts w:ascii="FangSong" w:eastAsia="FangSong" w:hAnsi="FangSong" w:cs="FangSong"/>
          <w:spacing w:val="-12"/>
          <w:sz w:val="28"/>
          <w:szCs w:val="28"/>
        </w:rPr>
        <w:t>箔板原纸项目产品要求，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术要</w:t>
      </w:r>
      <w:r>
        <w:rPr>
          <w:rFonts w:ascii="FangSong" w:eastAsia="FangSong" w:hAnsi="FangSong" w:cs="FangSong"/>
          <w:spacing w:val="-3"/>
          <w:sz w:val="28"/>
          <w:szCs w:val="28"/>
        </w:rPr>
        <w:t>求进行操作，提高产品合格率。</w:t>
      </w:r>
    </w:p>
    <w:p>
      <w:pPr>
        <w:spacing w:before="1" w:line="411" w:lineRule="auto"/>
        <w:ind w:left="32" w:right="197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"/>
          <w:sz w:val="28"/>
          <w:szCs w:val="28"/>
        </w:rPr>
        <w:t>高性能覆铜</w:t>
      </w:r>
      <w:r>
        <w:rPr>
          <w:rFonts w:ascii="FangSong" w:eastAsia="FangSong" w:hAnsi="FangSong" w:cs="FangSong"/>
          <w:sz w:val="28"/>
          <w:szCs w:val="28"/>
        </w:rPr>
        <w:t>箔板原纸项目建设贯彻“三同时”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right="4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性能覆铜箔板原纸项目拟采用国内成熟的生产工艺，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由生产技术人员和研发技术人员共同制定。所采用的技术具有能耗低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0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23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高性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覆铜箔板原纸项目的技术保障措施从设计、施工、试运行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以确保高性能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覆铜箔板</w:t>
      </w:r>
      <w:r>
        <w:rPr>
          <w:rFonts w:ascii="FangSong" w:eastAsia="FangSong" w:hAnsi="FangSong" w:cs="FangSong"/>
          <w:spacing w:val="7"/>
          <w:sz w:val="28"/>
          <w:szCs w:val="28"/>
        </w:rPr>
        <w:t>原</w:t>
      </w:r>
      <w:r>
        <w:rPr>
          <w:rFonts w:ascii="FangSong" w:eastAsia="FangSong" w:hAnsi="FangSong" w:cs="FangSong"/>
          <w:spacing w:val="5"/>
          <w:sz w:val="28"/>
          <w:szCs w:val="28"/>
        </w:rPr>
        <w:t>纸项目在技术开发和生产技术应用上达到现代化生产水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平。这种综合的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术支持将确保高性能覆铜箔板原纸项目的可持续发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展和高效运营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565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三)、高性能覆铜箔板原纸项目技术流程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在高性能</w:t>
      </w:r>
      <w:r>
        <w:rPr>
          <w:rFonts w:ascii="FangSong" w:eastAsia="FangSong" w:hAnsi="FangSong" w:cs="FangSong"/>
          <w:spacing w:val="-2"/>
          <w:sz w:val="28"/>
          <w:szCs w:val="28"/>
        </w:rPr>
        <w:t>覆铜箔板原纸项目运营中，进行技术持续改进。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103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据分析工具监测和分析高性能覆铜箔板原纸项目各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1" w:right="45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共同构建了高效、稳定的高性能覆铜箔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板原纸项目技术实施框架，确保高性能覆铜箔板原纸项目顺利</w:t>
      </w:r>
      <w:r>
        <w:rPr>
          <w:rFonts w:ascii="FangSong" w:eastAsia="FangSong" w:hAnsi="FangSong" w:cs="FangSong"/>
          <w:spacing w:val="-1"/>
          <w:sz w:val="28"/>
          <w:szCs w:val="28"/>
        </w:rPr>
        <w:t>推</w:t>
      </w:r>
      <w:r>
        <w:rPr>
          <w:rFonts w:ascii="FangSong" w:eastAsia="FangSong" w:hAnsi="FangSong" w:cs="FangSong"/>
          <w:sz w:val="28"/>
          <w:szCs w:val="28"/>
        </w:rPr>
        <w:t>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1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确保选用的设备能够满足</w:t>
      </w:r>
      <w:r>
        <w:rPr>
          <w:rFonts w:ascii="FangSong" w:eastAsia="FangSong" w:hAnsi="FangSong" w:cs="FangSong"/>
          <w:spacing w:val="-2"/>
          <w:sz w:val="28"/>
          <w:szCs w:val="28"/>
        </w:rPr>
        <w:t>高性能覆铜箔板原纸项目的技术要求，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保所选设备与高性能覆铜箔板原纸项目工艺流程相匹配，例如：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43" w:right="14" w:firstLine="69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确认设备的生产能力是否符合高性能覆铜箔板原纸项目的产</w:t>
      </w:r>
      <w:r>
        <w:rPr>
          <w:rFonts w:ascii="FangSong" w:eastAsia="FangSong" w:hAnsi="FangSong" w:cs="FangSong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7" w:line="415" w:lineRule="auto"/>
        <w:ind w:left="32" w:right="14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性能覆铜箔板原纸行业作为一个充满活力的领域，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业务领域使得该行业成为科技进步、市场需求不断演变的前沿阵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>地。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高性能覆铜箔板原纸行业在技术上取得了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**高性能覆铜箔板原纸行业**是一片充满活力的领域，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</w:t>
      </w:r>
      <w:r>
        <w:rPr>
          <w:rFonts w:ascii="FangSong" w:eastAsia="FangSong" w:hAnsi="FangSong" w:cs="FangSong"/>
          <w:spacing w:val="-3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泛</w:t>
      </w:r>
      <w:r>
        <w:rPr>
          <w:rFonts w:ascii="FangSong" w:eastAsia="FangSong" w:hAnsi="FangSong" w:cs="FangSong"/>
          <w:spacing w:val="-8"/>
          <w:sz w:val="28"/>
          <w:szCs w:val="28"/>
        </w:rPr>
        <w:t>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7"/>
          <w:sz w:val="28"/>
          <w:szCs w:val="28"/>
        </w:rPr>
        <w:t>包</w:t>
      </w:r>
      <w:r>
        <w:rPr>
          <w:rFonts w:ascii="FangSong" w:eastAsia="FangSong" w:hAnsi="FangSong" w:cs="FangSong"/>
          <w:spacing w:val="-9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before="287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性能覆铜箔板原纸行业市场规模庞大，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减。这主要受益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消费者对高品质产品和创新服务的不断追求。市场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规模的扩大也为新进入者提供了更多的机遇，加剧了行业内的</w:t>
      </w:r>
      <w:r>
        <w:rPr>
          <w:rFonts w:ascii="FangSong" w:eastAsia="FangSong" w:hAnsi="FangSong" w:cs="FangSong"/>
          <w:spacing w:val="-1"/>
          <w:sz w:val="28"/>
          <w:szCs w:val="28"/>
        </w:rPr>
        <w:t>竞</w:t>
      </w:r>
      <w:r>
        <w:rPr>
          <w:rFonts w:ascii="FangSong" w:eastAsia="FangSong" w:hAnsi="FangSong" w:cs="FangSong"/>
          <w:sz w:val="28"/>
          <w:szCs w:val="28"/>
        </w:rPr>
        <w:t>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高性能覆铜箔板原纸行业在技术上取得了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可能性。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三、高性能覆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铜箔板原纸项目可行性研究报告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能覆铜箔板原纸行业，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1" w:line="355" w:lineRule="auto"/>
        <w:ind w:left="14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14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</w:t>
      </w:r>
      <w:r>
        <w:rPr>
          <w:rFonts w:ascii="FangSong" w:eastAsia="FangSong" w:hAnsi="FangSong" w:cs="FangSong"/>
          <w:spacing w:val="-2"/>
          <w:sz w:val="28"/>
          <w:szCs w:val="28"/>
        </w:rPr>
        <w:t>颖而出，成为消费者首选的高性能覆铜箔板原纸产品。</w:t>
      </w:r>
    </w:p>
    <w:p>
      <w:pPr>
        <w:spacing w:before="246" w:line="223" w:lineRule="auto"/>
        <w:ind w:left="7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7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高性能覆铜箔板原纸</w:t>
      </w:r>
      <w:r>
        <w:rPr>
          <w:rFonts w:ascii="FangSong" w:eastAsia="FangSong" w:hAnsi="FangSong" w:cs="FangSong"/>
          <w:spacing w:val="-1"/>
          <w:sz w:val="28"/>
          <w:szCs w:val="28"/>
        </w:rPr>
        <w:t>项目总投资</w:t>
      </w:r>
    </w:p>
    <w:p>
      <w:pPr>
        <w:spacing w:before="291" w:line="411" w:lineRule="auto"/>
        <w:ind w:left="147" w:right="5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建设规模旨在实现一个全面、可持续的高性能覆铜箔板原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纸项目。高性能覆铜箔板原纸项目总投资将主要用于以下几个方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147" w:right="8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性能覆</w:t>
      </w:r>
      <w:r>
        <w:rPr>
          <w:rFonts w:ascii="FangSong" w:eastAsia="FangSong" w:hAnsi="FangSong" w:cs="FangSong"/>
          <w:spacing w:val="-3"/>
          <w:sz w:val="28"/>
          <w:szCs w:val="28"/>
        </w:rPr>
        <w:t>铜箔板原纸项目的顺利进行。</w:t>
      </w:r>
    </w:p>
    <w:p>
      <w:pPr>
        <w:spacing w:before="1" w:line="411" w:lineRule="auto"/>
        <w:ind w:left="141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一部分资金将用于技术研发，以确保高性能覆铜箔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板原纸项目</w:t>
      </w:r>
      <w:r>
        <w:rPr>
          <w:rFonts w:ascii="FangSong" w:eastAsia="FangSong" w:hAnsi="FangSong" w:cs="FangSong"/>
          <w:spacing w:val="-3"/>
          <w:sz w:val="28"/>
          <w:szCs w:val="28"/>
        </w:rPr>
        <w:t>引</w:t>
      </w:r>
      <w:r>
        <w:rPr>
          <w:rFonts w:ascii="FangSong" w:eastAsia="FangSong" w:hAnsi="FangSong" w:cs="FangSong"/>
          <w:spacing w:val="-2"/>
          <w:sz w:val="28"/>
          <w:szCs w:val="28"/>
        </w:rPr>
        <w:t>领行业发展潮流，保持技术创新。</w:t>
      </w:r>
    </w:p>
    <w:p>
      <w:pPr>
        <w:spacing w:before="1" w:line="411" w:lineRule="auto"/>
        <w:ind w:left="15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高性能覆铜箔板原纸</w:t>
      </w:r>
      <w:r>
        <w:rPr>
          <w:rFonts w:ascii="FangSong" w:eastAsia="FangSong" w:hAnsi="FangSong" w:cs="FangSong"/>
          <w:sz w:val="28"/>
          <w:szCs w:val="28"/>
        </w:rPr>
        <w:t>项目规模与产能</w:t>
      </w:r>
    </w:p>
    <w:p>
      <w:pPr>
        <w:spacing w:before="291" w:line="339" w:lineRule="auto"/>
        <w:ind w:right="8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我们计划在高性能覆铜箔板原纸项</w:t>
      </w:r>
      <w:r>
        <w:rPr>
          <w:rFonts w:ascii="FangSong" w:eastAsia="FangSong" w:hAnsi="FangSong" w:cs="FangSong"/>
          <w:sz w:val="28"/>
          <w:szCs w:val="28"/>
        </w:rPr>
        <w:t>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line="220" w:lineRule="auto"/>
        <w:ind w:left="8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高性能覆铜箔板原纸项目规模：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高性</w:t>
      </w:r>
      <w:r>
        <w:rPr>
          <w:rFonts w:ascii="FangSong" w:eastAsia="FangSong" w:hAnsi="FangSong" w:cs="FangSong"/>
          <w:sz w:val="28"/>
          <w:szCs w:val="28"/>
        </w:rPr>
        <w:t>能覆铜箔板原纸项目将</w:t>
      </w:r>
    </w:p>
    <w:p>
      <w:pPr>
        <w:sectPr>
          <w:pgSz w:w="11906" w:h="16839"/>
          <w:pgMar w:top="1431" w:right="1718" w:bottom="0" w:left="1675" w:header="0" w:footer="0" w:gutter="0"/>
          <w:pgNumType w:start="15"/>
          <w:cols w:space="708"/>
        </w:sectPr>
      </w:pPr>
    </w:p>
    <w:p>
      <w:pPr>
        <w:spacing w:before="182" w:line="372" w:lineRule="auto"/>
        <w:ind w:left="33" w:right="102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，包括生产厂房、办公区域、仓储设施等。这将确保高</w:t>
      </w:r>
      <w:r>
        <w:rPr>
          <w:rFonts w:ascii="FangSong" w:eastAsia="FangSong" w:hAnsi="FangSong" w:cs="FangSong"/>
          <w:spacing w:val="-10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覆铜箔板原纸项目能够满足预期的产能需求，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7" w:right="20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0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以确保高性能覆铜箔板原纸项目的环保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高性能覆铜箔板原纸项目</w:t>
      </w:r>
      <w:r>
        <w:rPr>
          <w:rFonts w:ascii="FangSong" w:eastAsia="FangSong" w:hAnsi="FangSong" w:cs="FangSong"/>
          <w:sz w:val="28"/>
          <w:szCs w:val="28"/>
        </w:rPr>
        <w:t>总投资与用地规模</w:t>
      </w:r>
    </w:p>
    <w:p>
      <w:pPr>
        <w:spacing w:before="293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该高性能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铜箔板原纸项目总征地面积为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</w:t>
      </w:r>
      <w:r>
        <w:rPr>
          <w:rFonts w:ascii="FangSong" w:eastAsia="FangSong" w:hAnsi="FangSong" w:cs="FangSong"/>
          <w:spacing w:val="-13"/>
          <w:sz w:val="28"/>
          <w:szCs w:val="28"/>
        </w:rPr>
        <w:t>)</w:t>
      </w:r>
      <w:r>
        <w:rPr>
          <w:rFonts w:ascii="FangSong" w:eastAsia="FangSong" w:hAnsi="FangSong" w:cs="FangSong"/>
          <w:spacing w:val="-7"/>
          <w:sz w:val="28"/>
          <w:szCs w:val="28"/>
        </w:rPr>
        <w:t>，其中：净用地面积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亩)。高性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能覆铜箔</w:t>
      </w:r>
      <w:r>
        <w:rPr>
          <w:rFonts w:ascii="FangSong" w:eastAsia="FangSong" w:hAnsi="FangSong" w:cs="FangSong"/>
          <w:spacing w:val="-4"/>
          <w:sz w:val="28"/>
          <w:szCs w:val="28"/>
        </w:rPr>
        <w:t>板</w:t>
      </w:r>
      <w:r>
        <w:rPr>
          <w:rFonts w:ascii="FangSong" w:eastAsia="FangSong" w:hAnsi="FangSong" w:cs="FangSong"/>
          <w:spacing w:val="-3"/>
          <w:sz w:val="28"/>
          <w:szCs w:val="28"/>
        </w:rPr>
        <w:t>原纸项目规划的总建筑面积为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95" w:firstLine="56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高性能覆铜箔板原纸项目计划购置设备共计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3"/>
          <w:sz w:val="28"/>
          <w:szCs w:val="28"/>
        </w:rPr>
        <w:t>。这些设备将在高性能覆铜箔板原纸项目运营中发挥关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键作</w:t>
      </w:r>
      <w:r>
        <w:rPr>
          <w:rFonts w:ascii="FangSong" w:eastAsia="FangSong" w:hAnsi="FangSong" w:cs="FangSong"/>
          <w:spacing w:val="-3"/>
          <w:sz w:val="28"/>
          <w:szCs w:val="28"/>
        </w:rPr>
        <w:t>用，提高生产效率和产品质量。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高性能覆铜箔板原纸项目计划总投资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万元，这将为高性能</w:t>
      </w:r>
      <w:r>
        <w:rPr>
          <w:rFonts w:ascii="FangSong" w:eastAsia="FangSong" w:hAnsi="FangSong" w:cs="FangSong"/>
          <w:spacing w:val="1"/>
          <w:sz w:val="28"/>
          <w:szCs w:val="28"/>
        </w:rPr>
        <w:t>覆铜箔板原纸项目未来的发展提供可观的经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回报。</w:t>
      </w:r>
    </w:p>
    <w:p>
      <w:pPr>
        <w:spacing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(一)、高性能覆铜箔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板原纸项目建设期原辅材料供应情况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能覆铜箔板原纸项目的建设和运营过程中，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应是确保工程顺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性能覆铜箔板原纸项目建设期和运营期的原辅材料供应情况，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高性能覆铜箔板原纸项目建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3" w:line="414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能覆铜箔板原纸项目建设期间，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程进度和质量有</w:t>
      </w:r>
      <w:r>
        <w:rPr>
          <w:rFonts w:ascii="FangSong" w:eastAsia="FangSong" w:hAnsi="FangSong" w:cs="FangSong"/>
          <w:spacing w:val="-5"/>
          <w:sz w:val="28"/>
          <w:szCs w:val="28"/>
        </w:rPr>
        <w:t>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直接的影响。下面是高性能覆铜箔板原纸项目建设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)、高性能覆铜箔板原纸项目运营期原辅材料供应及质量管理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性能覆铜箔板原纸项目进入运营期后，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质量管理同样至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重要。下面是高性能覆铜箔板原纸项目运营期原辅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五、高性能覆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铜箔板原纸项目选址说明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高性能覆铜箔板原纸项目选址原则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4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高性能覆铜箔板原纸项目选址必须与城乡建设总体规划保持</w:t>
      </w:r>
      <w:r>
        <w:rPr>
          <w:rFonts w:ascii="FangSong" w:eastAsia="FangSong" w:hAnsi="FangSong" w:cs="FangSong"/>
          <w:spacing w:val="2"/>
          <w:sz w:val="28"/>
          <w:szCs w:val="28"/>
        </w:rPr>
        <w:t>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致，确保高性能覆铜箔板原纸项目的发展与当地城市规划和政府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相</w:t>
      </w:r>
      <w:r>
        <w:rPr>
          <w:rFonts w:ascii="FangSong" w:eastAsia="FangSong" w:hAnsi="FangSong" w:cs="FangSong"/>
          <w:spacing w:val="-8"/>
          <w:sz w:val="28"/>
          <w:szCs w:val="28"/>
        </w:rPr>
        <w:t>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高性能覆铜箔板原纸项目有望更好地融入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城市发展大局，为城市功能提升和社会经济发展作出积极贡献。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越的交通条件是高性能覆铜箔板原纸项目成功的关键因素之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高性能覆铜箔板原纸项目建设阶段，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关重要。平整的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地、容易获取的建筑材料以及适宜的施工场址都将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直接影响到高性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覆铜箔板原纸项目建设的顺利进行。这有助于提高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高性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覆铜箔板原纸项目选址应与当地大气污染防治、水资源利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用以及自然生态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境保护政策相一致。我们将致力于在高性能覆铜箔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板</w:t>
      </w:r>
      <w:r>
        <w:rPr>
          <w:rFonts w:ascii="FangSong" w:eastAsia="FangSong" w:hAnsi="FangSong" w:cs="FangSong"/>
          <w:spacing w:val="-8"/>
          <w:sz w:val="28"/>
          <w:szCs w:val="28"/>
        </w:rPr>
        <w:t>原纸项目建设和运营过程中最大限度地减少对环境的影响，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性能覆铜箔板原纸项目的可持续发展，并履行环境保护的社会</w:t>
      </w:r>
      <w:r>
        <w:rPr>
          <w:rFonts w:ascii="FangSong" w:eastAsia="FangSong" w:hAnsi="FangSong" w:cs="FangSong"/>
          <w:spacing w:val="-1"/>
          <w:sz w:val="28"/>
          <w:szCs w:val="28"/>
        </w:rPr>
        <w:t>责</w:t>
      </w:r>
      <w:r>
        <w:rPr>
          <w:rFonts w:ascii="FangSong" w:eastAsia="FangSong" w:hAnsi="FangSong" w:cs="FangSong"/>
          <w:sz w:val="28"/>
          <w:szCs w:val="28"/>
        </w:rPr>
        <w:t>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我们将有效平衡高性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覆铜箔板原纸项目的需求与用地法规的要求，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在高性能覆铜箔板原纸项目的实施过程中获得更多的理解和支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划，确保高性能覆铜箔板原纸项目的长期成功和对社会的积极贡献。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高性能覆铜箔板原纸项目选址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高性能覆铜箔板原纸项目的地理位置时，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品的分销，为高性能覆铜箔板原纸项目的顺利推进提供了有力支持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</w:t>
      </w:r>
      <w:r>
        <w:rPr>
          <w:rFonts w:ascii="FangSong" w:eastAsia="FangSong" w:hAnsi="FangSong" w:cs="FangSong"/>
          <w:spacing w:val="-5"/>
          <w:sz w:val="28"/>
          <w:szCs w:val="28"/>
        </w:rPr>
        <w:t>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持。这将显著减轻高性能覆铜箔板原纸项目的财务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为高性能覆铜箔板原纸项目提供了丰富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的合作机会，有利于资源共享和技术交流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5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高度重视生态环境的保护。选址处有利于建设绿色、环保型的高性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能覆铜箔板原纸项目，与当地的生态环境相协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5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术开发区被视为未来经济发展的重要增长点。高性能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覆</w:t>
      </w:r>
      <w:r>
        <w:rPr>
          <w:rFonts w:ascii="FangSong" w:eastAsia="FangSong" w:hAnsi="FangSong" w:cs="FangSong"/>
          <w:spacing w:val="-12"/>
          <w:sz w:val="28"/>
          <w:szCs w:val="28"/>
        </w:rPr>
        <w:t>铜箔板原纸项目选址于此，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性能覆铜箔板</w:t>
      </w:r>
      <w:r>
        <w:rPr>
          <w:rFonts w:ascii="FangSong" w:eastAsia="FangSong" w:hAnsi="FangSong" w:cs="FangSong"/>
          <w:spacing w:val="-2"/>
          <w:sz w:val="28"/>
          <w:szCs w:val="28"/>
        </w:rPr>
        <w:t>原纸项目在长远的未来奠定坚实基础。</w:t>
      </w:r>
    </w:p>
    <w:p>
      <w:pPr>
        <w:spacing w:before="293" w:line="414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确保高性能覆铜箔板原纸项目的建设与运营与当地发展规划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相协调，为高性能覆铜箔板原纸项目的成功提供全方位的支持。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高性能覆铜箔板原纸项目的成功实施不仅依赖于选址的地理</w:t>
      </w:r>
      <w:r>
        <w:rPr>
          <w:rFonts w:ascii="FangSong" w:eastAsia="FangSong" w:hAnsi="FangSong" w:cs="FangSong"/>
          <w:spacing w:val="2"/>
          <w:sz w:val="28"/>
          <w:szCs w:val="28"/>
        </w:rPr>
        <w:t>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片</w:t>
      </w:r>
      <w:r>
        <w:rPr>
          <w:rFonts w:ascii="FangSong" w:eastAsia="FangSong" w:hAnsi="FangSong" w:cs="FangSong"/>
          <w:spacing w:val="-11"/>
          <w:sz w:val="28"/>
          <w:szCs w:val="28"/>
        </w:rPr>
        <w:t>有</w:t>
      </w:r>
      <w:r>
        <w:rPr>
          <w:rFonts w:ascii="FangSong" w:eastAsia="FangSong" w:hAnsi="FangSong" w:cs="FangSong"/>
          <w:spacing w:val="-6"/>
          <w:sz w:val="28"/>
          <w:szCs w:val="28"/>
        </w:rPr>
        <w:t>着丰富发展机遇的土地上，我们对于建设条件进行了深入的分析。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9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为高性能覆铜箔板原纸项目的建设提供了必要的基础支持，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9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确保高性能覆铜箔板原纸项目选址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符合当地的用地规划要求。这有助于高性能覆铜箔板原纸项目在合规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范围内进行建设，</w:t>
      </w:r>
      <w:r>
        <w:rPr>
          <w:rFonts w:ascii="FangSong" w:eastAsia="FangSong" w:hAnsi="FangSong" w:cs="FangSong"/>
          <w:spacing w:val="-2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性能覆铜箔板原纸项目的用工提供了充足的保障，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层</w:t>
      </w:r>
      <w:r>
        <w:rPr>
          <w:rFonts w:ascii="FangSong" w:eastAsia="FangSong" w:hAnsi="FangSong" w:cs="FangSong"/>
          <w:spacing w:val="-6"/>
          <w:sz w:val="28"/>
          <w:szCs w:val="28"/>
        </w:rPr>
        <w:t>次</w:t>
      </w:r>
      <w:r>
        <w:rPr>
          <w:rFonts w:ascii="FangSong" w:eastAsia="FangSong" w:hAnsi="FangSong" w:cs="FangSong"/>
          <w:spacing w:val="-4"/>
          <w:sz w:val="28"/>
          <w:szCs w:val="28"/>
        </w:rPr>
        <w:t>、高技能的专业人才。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方面的优惠政策。这为高性能覆铜箔板原纸项目创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高性能覆铜箔板原纸项目的过程中，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性能覆铜</w:t>
      </w:r>
      <w:r>
        <w:rPr>
          <w:rFonts w:ascii="FangSong" w:eastAsia="FangSong" w:hAnsi="FangSong" w:cs="FangSong"/>
          <w:spacing w:val="5"/>
          <w:sz w:val="28"/>
          <w:szCs w:val="28"/>
        </w:rPr>
        <w:t>箔板原纸项目在不对周边环境造成负面影响的前提下顺利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5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性能覆铜箔板原纸项目所在区域的安全设施完备，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汛等安全系统。这为高性能覆铜箔板原纸项目的安全运行提供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了可</w:t>
      </w:r>
      <w:r>
        <w:rPr>
          <w:rFonts w:ascii="FangSong" w:eastAsia="FangSong" w:hAnsi="FangSong" w:cs="FangSong"/>
          <w:spacing w:val="-6"/>
          <w:sz w:val="28"/>
          <w:szCs w:val="28"/>
        </w:rPr>
        <w:t>靠</w:t>
      </w:r>
      <w:r>
        <w:rPr>
          <w:rFonts w:ascii="FangSong" w:eastAsia="FangSong" w:hAnsi="FangSong" w:cs="FangSong"/>
          <w:spacing w:val="-4"/>
          <w:sz w:val="28"/>
          <w:szCs w:val="28"/>
        </w:rPr>
        <w:t>的支持，减小了安全风险。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1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能覆铜箔板原纸项目提供了明确的建设方向，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高性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覆铜箔板原纸项目的规划和要求。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6" w:line="414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高性能覆铜箔板原纸项目所在地区容积率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和建筑密度都有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体的控制指标。我们将确保高性能覆铜箔板原纸项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建设在合理的容积率和建筑密度范围内，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高性能覆铜箔板原纸项目效益。</w:t>
      </w:r>
    </w:p>
    <w:p>
      <w:pPr>
        <w:spacing w:before="290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途划分是用地控制的核心之一。根据高性能覆铜箔板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原纸项目的性质，我</w:t>
      </w:r>
      <w:r>
        <w:rPr>
          <w:rFonts w:ascii="FangSong" w:eastAsia="FangSong" w:hAnsi="FangSong" w:cs="FangSong"/>
          <w:spacing w:val="-2"/>
          <w:sz w:val="28"/>
          <w:szCs w:val="28"/>
        </w:rPr>
        <w:t>们将确保用地合理划分，避免违规用地的风险，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保持高性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覆铜箔板原纸项目的合法性和可持续性。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照规定的利用年限进行高性能覆铜箔板原纸项目建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和运营，以保障土地的可持续利用。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2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能覆铜箔板原纸项目建设完成后，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复</w:t>
      </w:r>
      <w:r>
        <w:rPr>
          <w:rFonts w:ascii="FangSong" w:eastAsia="FangSong" w:hAnsi="FangSong" w:cs="FangSong"/>
          <w:spacing w:val="-16"/>
          <w:sz w:val="28"/>
          <w:szCs w:val="28"/>
        </w:rPr>
        <w:t>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维</w:t>
      </w:r>
      <w:r>
        <w:rPr>
          <w:rFonts w:ascii="FangSong" w:eastAsia="FangSong" w:hAnsi="FangSong" w:cs="FangSong"/>
          <w:spacing w:val="-11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减小高性能覆铜箔板原纸项目对周边土地的影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415" w:lineRule="auto"/>
        <w:ind w:left="34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我们将确保高性能覆铜箔</w:t>
      </w:r>
      <w:r>
        <w:rPr>
          <w:rFonts w:ascii="FangSong" w:eastAsia="FangSong" w:hAnsi="FangSong" w:cs="FangSong"/>
          <w:spacing w:val="-7"/>
          <w:sz w:val="28"/>
          <w:szCs w:val="28"/>
        </w:rPr>
        <w:t>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原</w:t>
      </w:r>
      <w:r>
        <w:rPr>
          <w:rFonts w:ascii="FangSong" w:eastAsia="FangSong" w:hAnsi="FangSong" w:cs="FangSong"/>
          <w:spacing w:val="-12"/>
          <w:sz w:val="28"/>
          <w:szCs w:val="28"/>
        </w:rPr>
        <w:t>纸项目在法规框架内合规建设，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>续的发展空间。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。这为高性能覆铜箔板原纸项目提供了便捷的物流通道，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采购和成品销售，提高了高性能覆铜箔板原纸项目的市场竞争力。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自然条件适宜。高性能覆铜箔板原纸项目建设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提高工程建设效率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设施。高性能覆铜箔板原纸项目将充分利用这些配套设施，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基础设施的额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助于高性能覆铜</w:t>
      </w:r>
      <w:r>
        <w:rPr>
          <w:rFonts w:ascii="FangSong" w:eastAsia="FangSong" w:hAnsi="FangSong" w:cs="FangSong"/>
          <w:spacing w:val="-2"/>
          <w:sz w:val="28"/>
          <w:szCs w:val="28"/>
        </w:rPr>
        <w:t>箔板原纸项目的稳定运营。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49" w:right="140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总体要求中还包括对环境的保护要求。高性能覆铜箔板原纸项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目将</w:t>
      </w:r>
      <w:r>
        <w:rPr>
          <w:rFonts w:ascii="FangSong" w:eastAsia="FangSong" w:hAnsi="FangSong" w:cs="FangSong"/>
          <w:spacing w:val="-14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的影响，致力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建设绿色、可持续的工业高性能覆铜箔板原纸项目。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right="189" w:firstLine="56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性能覆铜箔板原纸项目将积极融入当地社区，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促进高性能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覆铜箔板原纸项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与当地社区的互利共赢。</w:t>
      </w:r>
    </w:p>
    <w:p>
      <w:pPr>
        <w:spacing w:before="1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高性能覆铜箔板原纸项目将在选址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接</w:t>
      </w:r>
      <w:r>
        <w:rPr>
          <w:rFonts w:ascii="FangSong" w:eastAsia="FangSong" w:hAnsi="FangSong" w:cs="FangSong"/>
          <w:spacing w:val="-10"/>
          <w:sz w:val="28"/>
          <w:szCs w:val="28"/>
        </w:rPr>
        <w:t>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能覆铜箔板原纸项目选址的初步规划中，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降低对环境的影响。</w:t>
      </w:r>
    </w:p>
    <w:p>
      <w:pPr>
        <w:spacing w:before="1" w:line="411" w:lineRule="auto"/>
        <w:ind w:left="35" w:right="9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我们计划通过多功能空间规划来优化土地利用。在高性能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覆</w:t>
      </w:r>
      <w:r>
        <w:rPr>
          <w:rFonts w:ascii="FangSong" w:eastAsia="FangSong" w:hAnsi="FangSong" w:cs="FangSong"/>
          <w:spacing w:val="-20"/>
          <w:sz w:val="28"/>
          <w:szCs w:val="28"/>
        </w:rPr>
        <w:t>铜</w:t>
      </w:r>
      <w:r>
        <w:rPr>
          <w:rFonts w:ascii="FangSong" w:eastAsia="FangSong" w:hAnsi="FangSong" w:cs="FangSong"/>
          <w:spacing w:val="-17"/>
          <w:sz w:val="28"/>
          <w:szCs w:val="28"/>
        </w:rPr>
        <w:t>箔板原纸项目内部，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</w:t>
      </w:r>
      <w:r>
        <w:rPr>
          <w:rFonts w:ascii="FangSong" w:eastAsia="FangSong" w:hAnsi="FangSong" w:cs="FangSong"/>
          <w:spacing w:val="-3"/>
          <w:sz w:val="28"/>
          <w:szCs w:val="28"/>
        </w:rPr>
        <w:t>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建筑的垂直利用率。这一措施有助于减小高性能覆铜箔板原纸项目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的占地面积，为未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5" w:lineRule="auto"/>
        <w:ind w:left="34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性能覆铜箔板原纸项目还将注重环境友好设计，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3" w:right="196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性能覆铜箔板原纸项目的整体可持续性，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趋势。</w:t>
      </w:r>
    </w:p>
    <w:p>
      <w:pPr>
        <w:spacing w:before="1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共设施也是我们的设计理念之一。在高性能覆铜箔板原纸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项目内部建设一些公</w:t>
      </w:r>
      <w:r>
        <w:rPr>
          <w:rFonts w:ascii="FangSong" w:eastAsia="FangSong" w:hAnsi="FangSong" w:cs="FangSong"/>
          <w:spacing w:val="-2"/>
          <w:sz w:val="28"/>
          <w:szCs w:val="28"/>
        </w:rPr>
        <w:t>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2" w:right="9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我们致力于实现高性能覆铜箔板原纸项目用地的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经济高效利用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性能覆铜箔板原纸项目整体布置中，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划分为生产区、办公区、休闲区、绿化区等几个主要区域。生产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紧邻交通要道，便于原材料运输和产品出货；办公区域靠近高性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>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铜箔板原纸项目核心区，方便管理和内外部沟通；休闲区和绿化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分布</w:t>
      </w:r>
      <w:r>
        <w:rPr>
          <w:rFonts w:ascii="FangSong" w:eastAsia="FangSong" w:hAnsi="FangSong" w:cs="FangSong"/>
          <w:spacing w:val="-6"/>
          <w:sz w:val="28"/>
          <w:szCs w:val="28"/>
        </w:rPr>
        <w:t>在高性能覆铜箔板原纸项目的角落，为员工提供宜人的工作环境。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right="19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确保了高性能覆铜箔板原纸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进出，同时合理设置人行道和绿化带，提高了行人通行的便利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https://d.book118.com/088002125034006046</w:t>
        </w:r>
      </w:hyperlink>
    </w:p>
    <w:p/>
    <w:sectPr>
      <w:pgSz w:w="11906" w:h="16839"/>
      <w:pgMar w:top="1431" w:right="160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88002125034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2024-03-14T07:52:23Z</vt:filetime>
  </property>
  <property fmtid="{D5CDD505-2E9C-101B-9397-08002B2CF9AE}" pid="3" name="CRO">
    <vt:lpwstr>wqlLaW5nc29mdCBQREYgdG8gV1BTIDgw</vt:lpwstr>
  </property>
</Properties>
</file>