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铁粉系列项目风险可行性方案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57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_Toc21574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84" w:history="1">
        <w:r>
          <w:rPr>
            <w:rFonts w:ascii="仿宋" w:eastAsia="仿宋" w:hAnsi="仿宋" w:cs="仿宋" w:hint="eastAsia"/>
            <w:lang w:eastAsia="zh-CN"/>
          </w:rPr>
          <w:t>一、铁粉系列项目建设单位基本情况</w:t>
        </w:r>
        <w:r>
          <w:tab/>
        </w:r>
        <w:r>
          <w:fldChar w:fldCharType="begin"/>
        </w:r>
        <w:r>
          <w:instrText xml:space="preserve"> PAGEREF _Toc9084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5" w:history="1">
        <w:r>
          <w:rPr>
            <w:rFonts w:ascii="仿宋" w:eastAsia="仿宋" w:hAnsi="仿宋" w:cs="仿宋" w:hint="eastAsia"/>
            <w:lang w:eastAsia="zh-CN"/>
          </w:rPr>
          <w:t>(一)、铁粉系列项目建设单位基本情况</w:t>
        </w:r>
        <w:r>
          <w:tab/>
        </w:r>
        <w:r>
          <w:fldChar w:fldCharType="begin"/>
        </w:r>
        <w:r>
          <w:instrText xml:space="preserve"> PAGEREF _Toc18925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5" w:history="1">
        <w:r>
          <w:rPr>
            <w:rFonts w:ascii="仿宋" w:eastAsia="仿宋" w:hAnsi="仿宋" w:cs="仿宋" w:hint="eastAsia"/>
            <w:lang w:eastAsia="zh-CN"/>
          </w:rPr>
          <w:t>(二)、铁粉系列项目主管单位基本情况</w:t>
        </w:r>
        <w:r>
          <w:tab/>
        </w:r>
        <w:r>
          <w:fldChar w:fldCharType="begin"/>
        </w:r>
        <w:r>
          <w:instrText xml:space="preserve"> PAGEREF _Toc11155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9" w:history="1">
        <w:r>
          <w:rPr>
            <w:rFonts w:ascii="仿宋" w:eastAsia="仿宋" w:hAnsi="仿宋" w:cs="仿宋" w:hint="eastAsia"/>
            <w:lang w:eastAsia="zh-CN"/>
          </w:rPr>
          <w:t>(三)、铁粉系列项目技术协作单位基本情况</w:t>
        </w:r>
        <w:r>
          <w:tab/>
        </w:r>
        <w:r>
          <w:fldChar w:fldCharType="begin"/>
        </w:r>
        <w:r>
          <w:instrText xml:space="preserve"> PAGEREF _Toc5159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88" w:history="1">
        <w:r>
          <w:rPr>
            <w:rFonts w:ascii="仿宋" w:eastAsia="仿宋" w:hAnsi="仿宋" w:cs="仿宋" w:hint="eastAsia"/>
            <w:lang w:eastAsia="zh-CN"/>
          </w:rPr>
          <w:t>二、铁粉系列项目选址</w:t>
        </w:r>
        <w:r>
          <w:tab/>
        </w:r>
        <w:r>
          <w:fldChar w:fldCharType="begin"/>
        </w:r>
        <w:r>
          <w:instrText xml:space="preserve"> PAGEREF _Toc19588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9" w:history="1">
        <w:r>
          <w:rPr>
            <w:rFonts w:ascii="仿宋" w:eastAsia="仿宋" w:hAnsi="仿宋" w:cs="仿宋" w:hint="eastAsia"/>
            <w:lang w:eastAsia="zh-CN"/>
          </w:rPr>
          <w:t>(一)、铁粉系列项目选址原则</w:t>
        </w:r>
        <w:r>
          <w:tab/>
        </w:r>
        <w:r>
          <w:fldChar w:fldCharType="begin"/>
        </w:r>
        <w:r>
          <w:instrText xml:space="preserve"> PAGEREF _Toc15629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2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_Toc3782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7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_Toc7947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0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_Toc20380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_Toc1215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8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_Toc4098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48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_Toc12448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7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_Toc21207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3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_Toc21723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0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_Toc26360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4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_Toc6104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4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_Toc474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_Toc1092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5" w:history="1">
        <w:r>
          <w:rPr>
            <w:rFonts w:ascii="仿宋" w:eastAsia="仿宋" w:hAnsi="仿宋" w:cs="仿宋" w:hint="eastAsia"/>
            <w:lang w:eastAsia="zh-CN"/>
          </w:rPr>
          <w:t>(三)、铁粉系列项目组成</w:t>
        </w:r>
        <w:r>
          <w:tab/>
        </w:r>
        <w:r>
          <w:fldChar w:fldCharType="begin"/>
        </w:r>
        <w:r>
          <w:instrText xml:space="preserve"> PAGEREF _Toc32295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2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_Toc31442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3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_Toc32223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39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_Toc14139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0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_Toc31380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3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_Toc32113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6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_Toc31886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3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_Toc23753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_Toc1369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_Toc18966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06" w:history="1">
        <w:r>
          <w:rPr>
            <w:rFonts w:ascii="仿宋" w:eastAsia="仿宋" w:hAnsi="仿宋" w:cs="仿宋" w:hint="eastAsia"/>
            <w:lang w:eastAsia="zh-CN"/>
          </w:rPr>
          <w:t>七、铁粉系列项目承办单位基本情况</w:t>
        </w:r>
        <w:r>
          <w:tab/>
        </w:r>
        <w:r>
          <w:fldChar w:fldCharType="begin"/>
        </w:r>
        <w:r>
          <w:instrText xml:space="preserve"> PAGEREF _Toc12806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_Toc17265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9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_Toc12399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4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_Toc20194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58" w:history="1">
        <w:r>
          <w:rPr>
            <w:rFonts w:ascii="仿宋" w:eastAsia="仿宋" w:hAnsi="仿宋" w:cs="仿宋" w:hint="eastAsia"/>
            <w:lang w:eastAsia="zh-CN"/>
          </w:rPr>
          <w:t>八、职业保护</w:t>
        </w:r>
        <w:r>
          <w:tab/>
        </w:r>
        <w:r>
          <w:fldChar w:fldCharType="begin"/>
        </w:r>
        <w:r>
          <w:instrText xml:space="preserve"> PAGEREF _Toc10158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_Toc5004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_Toc29983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_Toc2322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_Toc27303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49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_Toc22349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_Toc24607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_Toc4236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_Toc14602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_Toc755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6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_Toc18686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_Toc439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32" w:history="1">
        <w:r>
          <w:rPr>
            <w:rFonts w:ascii="仿宋" w:eastAsia="仿宋" w:hAnsi="仿宋" w:cs="仿宋" w:hint="eastAsia"/>
            <w:lang w:eastAsia="zh-CN"/>
          </w:rPr>
          <w:t>九、供应链管理与物流优化</w:t>
        </w:r>
        <w:r>
          <w:tab/>
        </w:r>
        <w:r>
          <w:fldChar w:fldCharType="begin"/>
        </w:r>
        <w:r>
          <w:instrText xml:space="preserve"> PAGEREF _Toc5232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9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_Toc19779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7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_Toc6337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6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_Toc14736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2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_Toc23992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02" w:history="1">
        <w:r>
          <w:rPr>
            <w:rFonts w:ascii="仿宋" w:eastAsia="仿宋" w:hAnsi="仿宋" w:cs="仿宋" w:hint="eastAsia"/>
            <w:lang w:eastAsia="zh-CN"/>
          </w:rPr>
          <w:t>十、市场营销策略与推广计划</w:t>
        </w:r>
        <w:r>
          <w:tab/>
        </w:r>
        <w:r>
          <w:fldChar w:fldCharType="begin"/>
        </w:r>
        <w:r>
          <w:instrText xml:space="preserve"> PAGEREF _Toc27702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1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_Toc25551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9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_Toc6139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8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_Toc24068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_Toc2543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06" w:history="1">
        <w:r>
          <w:rPr>
            <w:rFonts w:ascii="仿宋" w:eastAsia="仿宋" w:hAnsi="仿宋" w:cs="仿宋" w:hint="eastAsia"/>
            <w:lang w:eastAsia="zh-CN"/>
          </w:rPr>
          <w:t>十一、建设及运营风险分析</w:t>
        </w:r>
        <w:r>
          <w:tab/>
        </w:r>
        <w:r>
          <w:fldChar w:fldCharType="begin"/>
        </w:r>
        <w:r>
          <w:instrText xml:space="preserve"> PAGEREF _Toc23306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_Toc15446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_Toc24837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_Toc1519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_Toc22591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_Toc28756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_Toc17529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_Toc22156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_Toc2496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_Toc13577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33" w:history="1">
        <w:r>
          <w:rPr>
            <w:rFonts w:ascii="仿宋" w:eastAsia="仿宋" w:hAnsi="仿宋" w:cs="仿宋" w:hint="eastAsia"/>
            <w:lang w:eastAsia="zh-CN"/>
          </w:rPr>
          <w:t>十二、人力资源与员工培训</w:t>
        </w:r>
        <w:r>
          <w:tab/>
        </w:r>
        <w:r>
          <w:fldChar w:fldCharType="begin"/>
        </w:r>
        <w:r>
          <w:instrText xml:space="preserve"> PAGEREF _Toc8433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9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_Toc7839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_Toc335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3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_Toc9793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2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_Toc28632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57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084"/>
      <w:r>
        <w:rPr>
          <w:rFonts w:ascii="仿宋" w:eastAsia="仿宋" w:hAnsi="仿宋" w:cs="仿宋" w:hint="eastAsia"/>
          <w:sz w:val="28"/>
          <w:lang w:eastAsia="zh-CN"/>
        </w:rPr>
        <w:t>一、铁粉系列项目建设单位基本情况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925"/>
      <w:r>
        <w:rPr>
          <w:rFonts w:ascii="仿宋" w:eastAsia="仿宋" w:hAnsi="仿宋" w:cs="仿宋" w:hint="eastAsia"/>
          <w:lang w:eastAsia="zh-CN"/>
        </w:rPr>
        <w:t>(一)、铁粉系列项目建设单位基本情况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https://d.book118.com/088006130046006032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铁粉系列项目风险可行性方案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铁粉系列项目风险可行性方案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铁粉系列项目风险可行性方案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铁粉系列项目风险可行性方案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E10637"/>
    <w:rsid w:val="57E1063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88006130046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2024-01-24T20:41:00Z</dcterms:created>
  <dcterms:modified xsi:type="dcterms:W3CDTF">2024-01-24T20:42:29Z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DB561FD0F31841CA95623B2895022A72_11</vt:lpwstr>
  </property>
  <property fmtid="{D5CDD505-2E9C-101B-9397-08002B2CF9AE}" pid="3" name="KSOProductBuildVer">
    <vt:lpwstr>2052-12.1.0.16120</vt:lpwstr>
  </property>
</Properties>
</file>