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center"/>
        <w:textAlignment w:val="auto"/>
        <w:rPr>
          <w:outline w:val="0"/>
          <w:shadow w:val="0"/>
          <w:emboss w:val="0"/>
          <w:imprint w:val="0"/>
          <w:vanish w:val="0"/>
          <w:w w:val="100"/>
          <w:sz w:val="28"/>
          <w:u w:val="none"/>
        </w:rPr>
      </w:pPr>
      <w:bookmarkStart w:id="0" w:name="_GoBack"/>
      <w:bookmarkEnd w:id="0"/>
      <w:r>
        <w:rPr>
          <w:rFonts w:hint="eastAsia"/>
          <w:outline w:val="0"/>
          <w:shadow w:val="0"/>
          <w:emboss w:val="0"/>
          <w:imprint w:val="0"/>
          <w:vanish w:val="0"/>
          <w:w w:val="100"/>
          <w:sz w:val="28"/>
          <w:u w:val="none"/>
          <w:lang w:eastAsia="zh-CN"/>
        </w:rPr>
        <w:t>省考公务员-湖南-行政职业能力测验-第五章资料分析-第三节表格型资料-</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共享题干题</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根据下面材料回答问题。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82.5pt;height:68.25pt" coordsize="21600,21600" filled="f">
            <v:imagedata r:id="rId4" r:href="rId5"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r>
        <w:rPr>
          <w:rFonts w:ascii="宋体" w:eastAsia="宋体" w:hAnsi="宋体" w:cs="宋体" w:hint="eastAsia"/>
          <w:outline w:val="0"/>
          <w:shadow w:val="0"/>
          <w:emboss w:val="0"/>
          <w:imprint w:val="0"/>
          <w:vanish w:val="0"/>
          <w:w w:val="100"/>
          <w:sz w:val="28"/>
          <w:szCs w:val="28"/>
          <w:u w:val="none"/>
        </w:rPr>
        <w:pict>
          <v:shape id="_x0000_i1027"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[单选题]1.销售额下降最多的月份是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8月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9月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10月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11月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销售额下降的月份只有8月、9月、11月，分别下降了12.3亿元、14.1亿元和1.9亿元，9月下降最多。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 id="_x0000_i1028" type="#_x0000_t75" style="width:382.5pt;height:68.25pt" coordsize="21600,21600" filled="f">
            <v:imagedata r:id="rId4" r:href="rId8"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r>
        <w:rPr>
          <w:rFonts w:ascii="宋体" w:eastAsia="宋体" w:hAnsi="宋体" w:cs="宋体" w:hint="eastAsia"/>
          <w:outline w:val="0"/>
          <w:shadow w:val="0"/>
          <w:emboss w:val="0"/>
          <w:imprint w:val="0"/>
          <w:vanish w:val="0"/>
          <w:w w:val="100"/>
          <w:sz w:val="28"/>
          <w:szCs w:val="28"/>
          <w:u w:val="none"/>
        </w:rPr>
        <w:pict>
          <v:shape id="_x0000_i1029"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[单选题]2.销售额增幅最大的月份是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6月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12月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由表中1～12月销售额可知，2月销售额为13亿元，1月为4.8亿元，2月销售额比1月销售额的2倍还大，增幅超过100%。其他月份增幅都没超过100%，即2月份增幅最大。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 id="_x0000_i1030" type="#_x0000_t75" style="width:382.5pt;height:68.25pt" coordsize="21600,21600" filled="f">
            <v:imagedata r:id="rId4" r:href="rId8"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r>
        <w:rPr>
          <w:rFonts w:ascii="宋体" w:eastAsia="宋体" w:hAnsi="宋体" w:cs="宋体" w:hint="eastAsia"/>
          <w:outline w:val="0"/>
          <w:shadow w:val="0"/>
          <w:emboss w:val="0"/>
          <w:imprint w:val="0"/>
          <w:vanish w:val="0"/>
          <w:w w:val="100"/>
          <w:sz w:val="28"/>
          <w:szCs w:val="28"/>
          <w:u w:val="none"/>
        </w:rPr>
        <w:pict>
          <v:shape id="_x0000_i1031"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[单选题]3.销售额在增加最多的月份里增加了多少亿元？</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13.1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15.4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33.4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38.7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由表可知，7月和12月增加较多，分别增加了33.4亿元和38.7亿元，因此增加最多的月份增加了38.7亿元。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 id="_x0000_i1032" type="#_x0000_t75" style="width:382.5pt;height:68.25pt" coordsize="21600,21600" filled="f">
            <v:imagedata r:id="rId4" r:href="rId8"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r>
        <w:rPr>
          <w:rFonts w:ascii="宋体" w:eastAsia="宋体" w:hAnsi="宋体" w:cs="宋体" w:hint="eastAsia"/>
          <w:outline w:val="0"/>
          <w:shadow w:val="0"/>
          <w:emboss w:val="0"/>
          <w:imprint w:val="0"/>
          <w:vanish w:val="0"/>
          <w:w w:val="100"/>
          <w:sz w:val="28"/>
          <w:szCs w:val="28"/>
          <w:u w:val="none"/>
        </w:rPr>
        <w:pict>
          <v:shape id="_x0000_i1033"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[单选题]4.2009年，各类家电产品销售量从高到低排序排在第四位的是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洗衣机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空调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手机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热水器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1～9月份，冰箱、彩电、手机、洗衣机和空调销量都是7位数以上，一定排在前5，其中手机数值最小，其次是空调，因此排第四位的一定是空调。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 id="_x0000_i1034" type="#_x0000_t75" style="width:382.5pt;height:68.25pt" coordsize="21600,21600" filled="f">
            <v:imagedata r:id="rId4" r:href="rId8"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r>
        <w:rPr>
          <w:rFonts w:ascii="宋体" w:eastAsia="宋体" w:hAnsi="宋体" w:cs="宋体" w:hint="eastAsia"/>
          <w:outline w:val="0"/>
          <w:shadow w:val="0"/>
          <w:emboss w:val="0"/>
          <w:imprint w:val="0"/>
          <w:vanish w:val="0"/>
          <w:w w:val="100"/>
          <w:sz w:val="28"/>
          <w:szCs w:val="28"/>
          <w:u w:val="none"/>
        </w:rPr>
        <w:pict>
          <v:shape id="_x0000_i1035"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[单选题]5.家电产品的销售结构在第四季度有所变化，12月与10月相比，销售量增幅超过一倍以上的产品有多少种？</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增幅超过一倍的只有手机和电磁炉。手机为126349×2＜480000；电磁炉为35583×2＜78000。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2009年“家电下乡”产品销售额（1～12月）</w:t>
      </w:r>
      <w:r>
        <w:rPr>
          <w:rFonts w:ascii="宋体" w:eastAsia="宋体" w:hAnsi="宋体" w:cs="宋体" w:hint="eastAsia"/>
          <w:outline w:val="0"/>
          <w:shadow w:val="0"/>
          <w:emboss w:val="0"/>
          <w:imprint w:val="0"/>
          <w:vanish w:val="0"/>
          <w:w w:val="100"/>
          <w:sz w:val="28"/>
          <w:szCs w:val="28"/>
          <w:u w:val="none"/>
        </w:rPr>
        <w:pict>
          <v:shape id="_x0000_i1036" type="#_x0000_t75" style="width:382.5pt;height:68.25pt" coordsize="21600,21600" filled="f">
            <v:imagedata r:id="rId4" r:href="rId8" o:title="IMG_266"/>
            <o:lock v:ext="edit" aspectratio="t"/>
            <w10:anchorlock/>
          </v:shape>
        </w:pict>
      </w:r>
      <w:r>
        <w:rPr>
          <w:rFonts w:ascii="宋体" w:eastAsia="宋体" w:hAnsi="宋体" w:cs="宋体" w:hint="eastAsia"/>
          <w:outline w:val="0"/>
          <w:shadow w:val="0"/>
          <w:emboss w:val="0"/>
          <w:imprint w:val="0"/>
          <w:vanish w:val="0"/>
          <w:w w:val="100"/>
          <w:sz w:val="28"/>
          <w:szCs w:val="28"/>
          <w:u w:val="none"/>
        </w:rPr>
        <w:t>2009年“家电下乡”各类产品销售量（1～12月）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7" type="#_x0000_t75" style="width:398.25pt;height:99.75pt" coordsize="21600,21600" filled="f">
            <v:imagedata r:id="rId6" r:href="rId7" o:title="IMG_26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[单选题]6.根据以上材料可以推出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销售量最稳定的是冰箱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农村居民对微波炉、热水器等新型家电的需求增长缓慢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下半年家电下乡产品销售额呈稳定增长趋势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1～9月份冰箱、彩电、洗衣机三者的销售总台数占全部产品销售总台数的70%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正确，由表中数据可知，10、11、12三个月冰箱销量波动没超过30%，是所有家电中波动最小的。B项错误，热水器和微波炉的销量增长率很高，并不缓慢。C项错误，下半年8月、9月、11月的销售额都出现了下滑。D项错误，1～9月，冰箱、彩电、洗衣机销量约占总销量的79.7%。</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根据所给资料，回答下列各题。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2005～2011年全国宏观数据</w:t>
      </w:r>
      <w:r>
        <w:rPr>
          <w:rFonts w:ascii="宋体" w:eastAsia="宋体" w:hAnsi="宋体" w:cs="宋体" w:hint="eastAsia"/>
          <w:outline w:val="0"/>
          <w:shadow w:val="0"/>
          <w:emboss w:val="0"/>
          <w:imprint w:val="0"/>
          <w:vanish w:val="0"/>
          <w:w w:val="100"/>
          <w:sz w:val="28"/>
          <w:szCs w:val="28"/>
          <w:u w:val="none"/>
        </w:rPr>
        <w:pict>
          <v:shape id="_x0000_i1038" type="#_x0000_t75" style="width:360.75pt;height:158.25pt" coordsize="21600,21600" filled="f">
            <v:imagedata r:id="rId9" r:href="rId10"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[单选题]7.2011年全国税收收入占财政收入的比重为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88.1%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86.5%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89.7%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84.2%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由表可知，2011年全国各项税收收入为89720.0亿元，财政收入为103740.0亿元，则2011年全国税收收入占财政收入的比重为89720.O÷103740.0≈90÷104＝86.X%，B项最接近。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2005～2011年全国宏观数据</w:t>
      </w:r>
      <w:r>
        <w:rPr>
          <w:rFonts w:ascii="宋体" w:eastAsia="宋体" w:hAnsi="宋体" w:cs="宋体" w:hint="eastAsia"/>
          <w:outline w:val="0"/>
          <w:shadow w:val="0"/>
          <w:emboss w:val="0"/>
          <w:imprint w:val="0"/>
          <w:vanish w:val="0"/>
          <w:w w:val="100"/>
          <w:sz w:val="28"/>
          <w:szCs w:val="28"/>
          <w:u w:val="none"/>
        </w:rPr>
        <w:pict>
          <v:shape id="_x0000_i1039" type="#_x0000_t75" style="width:360.75pt;height:158.25pt" coordsize="21600,21600" filled="f">
            <v:imagedata r:id="rId9" r:href="rId10"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[单选题]8.与2005年相比，2010年我国GDP增长了</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2.17倍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2.58倍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117%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158%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与2005年相比，2010年我国GDP增长了</w:t>
      </w:r>
      <w:r>
        <w:rPr>
          <w:rFonts w:ascii="宋体" w:eastAsia="宋体" w:hAnsi="宋体" w:cs="宋体" w:hint="eastAsia"/>
          <w:outline w:val="0"/>
          <w:shadow w:val="0"/>
          <w:emboss w:val="0"/>
          <w:imprint w:val="0"/>
          <w:vanish w:val="0"/>
          <w:w w:val="100"/>
          <w:sz w:val="28"/>
          <w:szCs w:val="28"/>
          <w:u w:val="none"/>
        </w:rPr>
        <w:pict>
          <v:shape id="_x0000_i1040" type="#_x0000_t75" style="width:227.25pt;height:27pt" coordsize="21600,21600" filled="f">
            <v:imagedata r:id="rId11" r:href="rId12" o:title="IMG_270"/>
            <o:lock v:ext="edit" aspectratio="t"/>
            <w10:anchorlock/>
          </v:shape>
        </w:pict>
      </w:r>
      <w:r>
        <w:rPr>
          <w:rFonts w:ascii="宋体" w:eastAsia="宋体" w:hAnsi="宋体" w:cs="宋体" w:hint="eastAsia"/>
          <w:outline w:val="0"/>
          <w:shadow w:val="0"/>
          <w:emboss w:val="0"/>
          <w:imprint w:val="0"/>
          <w:vanish w:val="0"/>
          <w:w w:val="100"/>
          <w:sz w:val="28"/>
          <w:szCs w:val="28"/>
          <w:u w:val="none"/>
        </w:rPr>
        <w:t>。C项最接近。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2005～2011年全国宏观数据</w:t>
      </w:r>
      <w:r>
        <w:rPr>
          <w:rFonts w:ascii="宋体" w:eastAsia="宋体" w:hAnsi="宋体" w:cs="宋体" w:hint="eastAsia"/>
          <w:outline w:val="0"/>
          <w:shadow w:val="0"/>
          <w:emboss w:val="0"/>
          <w:imprint w:val="0"/>
          <w:vanish w:val="0"/>
          <w:w w:val="100"/>
          <w:sz w:val="28"/>
          <w:szCs w:val="28"/>
          <w:u w:val="none"/>
        </w:rPr>
        <w:pict>
          <v:shape id="_x0000_i1041" type="#_x0000_t75" style="width:360.75pt;height:158.25pt" coordsize="21600,21600" filled="f">
            <v:imagedata r:id="rId9" r:href="rId10"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[单选题]9.下列各项中，2011年同比增长率最大的是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财政支出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税收收入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GDP</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财政收入为</w:t>
      </w:r>
      <w:r>
        <w:rPr>
          <w:rFonts w:ascii="宋体" w:eastAsia="宋体" w:hAnsi="宋体" w:cs="宋体" w:hint="eastAsia"/>
          <w:outline w:val="0"/>
          <w:shadow w:val="0"/>
          <w:emboss w:val="0"/>
          <w:imprint w:val="0"/>
          <w:vanish w:val="0"/>
          <w:w w:val="100"/>
          <w:sz w:val="28"/>
          <w:szCs w:val="28"/>
          <w:u w:val="none"/>
        </w:rPr>
        <w:pict>
          <v:shape id="_x0000_i1042" type="#_x0000_t75" style="width:131.25pt;height:27.75pt" coordsize="21600,21600" filled="f">
            <v:imagedata r:id="rId13" r:href="rId14" o:title="IMG_272"/>
            <o:lock v:ext="edit" aspectratio="t"/>
            <w10:anchorlock/>
          </v:shape>
        </w:pict>
      </w:r>
      <w:r>
        <w:rPr>
          <w:rFonts w:ascii="宋体" w:eastAsia="宋体" w:hAnsi="宋体" w:cs="宋体" w:hint="eastAsia"/>
          <w:outline w:val="0"/>
          <w:shadow w:val="0"/>
          <w:emboss w:val="0"/>
          <w:imprint w:val="0"/>
          <w:vanish w:val="0"/>
          <w:w w:val="100"/>
          <w:sz w:val="28"/>
          <w:szCs w:val="28"/>
          <w:u w:val="none"/>
        </w:rPr>
        <w:t>，财政支出为</w:t>
      </w:r>
      <w:r>
        <w:rPr>
          <w:rFonts w:ascii="宋体" w:eastAsia="宋体" w:hAnsi="宋体" w:cs="宋体" w:hint="eastAsia"/>
          <w:outline w:val="0"/>
          <w:shadow w:val="0"/>
          <w:emboss w:val="0"/>
          <w:imprint w:val="0"/>
          <w:vanish w:val="0"/>
          <w:w w:val="100"/>
          <w:sz w:val="28"/>
          <w:szCs w:val="28"/>
          <w:u w:val="none"/>
        </w:rPr>
        <w:pict>
          <v:shape id="_x0000_i1043" type="#_x0000_t75" style="width:114.75pt;height:34.5pt" coordsize="21600,21600" filled="f">
            <v:imagedata r:id="rId15" r:href="rId16" o:title="IMG_273"/>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44" type="#_x0000_t75" style="width:36.75pt;height:27.75pt" coordsize="21600,21600" filled="f">
            <v:imagedata r:id="rId17" r:href="rId18" o:title="IMG_274"/>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45" type="#_x0000_t75" style="width:44.25pt;height:30.75pt" coordsize="21600,21600" filled="f">
            <v:imagedata r:id="rId19" r:href="rId20" o:title="IMG_275"/>
            <o:lock v:ext="edit" aspectratio="t"/>
            <w10:anchorlock/>
          </v:shape>
        </w:pict>
      </w:r>
      <w:r>
        <w:rPr>
          <w:rFonts w:ascii="宋体" w:eastAsia="宋体" w:hAnsi="宋体" w:cs="宋体" w:hint="eastAsia"/>
          <w:outline w:val="0"/>
          <w:shadow w:val="0"/>
          <w:emboss w:val="0"/>
          <w:imprint w:val="0"/>
          <w:vanish w:val="0"/>
          <w:w w:val="100"/>
          <w:sz w:val="28"/>
          <w:szCs w:val="28"/>
          <w:u w:val="none"/>
        </w:rPr>
        <w:t>；税收收入为</w:t>
      </w:r>
      <w:r>
        <w:rPr>
          <w:rFonts w:ascii="宋体" w:eastAsia="宋体" w:hAnsi="宋体" w:cs="宋体" w:hint="eastAsia"/>
          <w:outline w:val="0"/>
          <w:shadow w:val="0"/>
          <w:emboss w:val="0"/>
          <w:imprint w:val="0"/>
          <w:vanish w:val="0"/>
          <w:w w:val="100"/>
          <w:sz w:val="28"/>
          <w:szCs w:val="28"/>
          <w:u w:val="none"/>
        </w:rPr>
        <w:pict>
          <v:shape id="_x0000_i1046" type="#_x0000_t75" style="width:38.25pt;height:27.75pt" coordsize="21600,21600" filled="f">
            <v:imagedata r:id="rId21" r:href="rId22" o:title="IMG_276"/>
            <o:lock v:ext="edit" aspectratio="t"/>
            <w10:anchorlock/>
          </v:shape>
        </w:pict>
      </w:r>
      <w:r>
        <w:rPr>
          <w:rFonts w:ascii="宋体" w:eastAsia="宋体" w:hAnsi="宋体" w:cs="宋体" w:hint="eastAsia"/>
          <w:outline w:val="0"/>
          <w:shadow w:val="0"/>
          <w:emboss w:val="0"/>
          <w:imprint w:val="0"/>
          <w:vanish w:val="0"/>
          <w:w w:val="100"/>
          <w:sz w:val="28"/>
          <w:szCs w:val="28"/>
          <w:u w:val="none"/>
        </w:rPr>
        <w:t>－1＝</w:t>
      </w:r>
      <w:r>
        <w:rPr>
          <w:rFonts w:ascii="宋体" w:eastAsia="宋体" w:hAnsi="宋体" w:cs="宋体" w:hint="eastAsia"/>
          <w:outline w:val="0"/>
          <w:shadow w:val="0"/>
          <w:emboss w:val="0"/>
          <w:imprint w:val="0"/>
          <w:vanish w:val="0"/>
          <w:w w:val="100"/>
          <w:sz w:val="28"/>
          <w:szCs w:val="28"/>
          <w:u w:val="none"/>
        </w:rPr>
        <w:pict>
          <v:shape id="_x0000_i1047" type="#_x0000_t75" style="width:38.25pt;height:27.75pt" coordsize="21600,21600" filled="f">
            <v:imagedata r:id="rId23" r:href="rId24" o:title="IMG_277"/>
            <o:lock v:ext="edit" aspectratio="t"/>
            <w10:anchorlock/>
          </v:shape>
        </w:pict>
      </w:r>
      <w:r>
        <w:rPr>
          <w:rFonts w:ascii="宋体" w:eastAsia="宋体" w:hAnsi="宋体" w:cs="宋体" w:hint="eastAsia"/>
          <w:outline w:val="0"/>
          <w:shadow w:val="0"/>
          <w:emboss w:val="0"/>
          <w:imprint w:val="0"/>
          <w:vanish w:val="0"/>
          <w:w w:val="100"/>
          <w:sz w:val="28"/>
          <w:szCs w:val="28"/>
          <w:u w:val="none"/>
        </w:rPr>
        <w:t>＜20%，GDP为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48" type="#_x0000_t75" style="width:136.5pt;height:29.25pt" coordsize="21600,21600" filled="f">
            <v:imagedata r:id="rId25" r:href="rId26" o:title="IMG_278"/>
            <o:lock v:ext="edit" aspectratio="t"/>
            <w10:anchorlock/>
          </v:shape>
        </w:pict>
      </w:r>
      <w:r>
        <w:rPr>
          <w:rFonts w:ascii="宋体" w:eastAsia="宋体" w:hAnsi="宋体" w:cs="宋体" w:hint="eastAsia"/>
          <w:outline w:val="0"/>
          <w:shadow w:val="0"/>
          <w:emboss w:val="0"/>
          <w:imprint w:val="0"/>
          <w:vanish w:val="0"/>
          <w:w w:val="100"/>
          <w:sz w:val="28"/>
          <w:szCs w:val="28"/>
          <w:u w:val="none"/>
        </w:rPr>
        <w:t>，所以2011年财政收入的同比增长率最大。因此A项正确。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2005～2011年全国宏观数据</w:t>
      </w:r>
      <w:r>
        <w:rPr>
          <w:rFonts w:ascii="宋体" w:eastAsia="宋体" w:hAnsi="宋体" w:cs="宋体" w:hint="eastAsia"/>
          <w:outline w:val="0"/>
          <w:shadow w:val="0"/>
          <w:emboss w:val="0"/>
          <w:imprint w:val="0"/>
          <w:vanish w:val="0"/>
          <w:w w:val="100"/>
          <w:sz w:val="28"/>
          <w:szCs w:val="28"/>
          <w:u w:val="none"/>
        </w:rPr>
        <w:pict>
          <v:shape id="_x0000_i1049" type="#_x0000_t75" style="width:360.75pt;height:158.25pt" coordsize="21600,21600" filled="f">
            <v:imagedata r:id="rId9" r:href="rId10"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[单选题]10.2011年财政收入中的非税收收入比2005年增加</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10864.9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13492.9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171751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19084.1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2011年非税收收入为（103740.0－89720.0）亿元，2005年非税收收入为（31649.3－34804.4）亿元，则2011年财政收入中的非税收收入比2005年增加（103740.0－89720.0）－（31649.3－34804.4）≈104000－90000－32000＋35000＝17000亿元。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2005～2011年全国宏观数据</w:t>
      </w:r>
      <w:r>
        <w:rPr>
          <w:rFonts w:ascii="宋体" w:eastAsia="宋体" w:hAnsi="宋体" w:cs="宋体" w:hint="eastAsia"/>
          <w:outline w:val="0"/>
          <w:shadow w:val="0"/>
          <w:emboss w:val="0"/>
          <w:imprint w:val="0"/>
          <w:vanish w:val="0"/>
          <w:w w:val="100"/>
          <w:sz w:val="28"/>
          <w:szCs w:val="28"/>
          <w:u w:val="none"/>
        </w:rPr>
        <w:pict>
          <v:shape id="_x0000_i1050" type="#_x0000_t75" style="width:360.75pt;height:158.25pt" coordsize="21600,21600" filled="f">
            <v:imagedata r:id="rId9" r:href="rId10" o:title="IMG_280"/>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[单选题]11.根据所给材料，下列说法正确的是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2005～2011年，财政收入与GDP之比逐年上升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2005～2011年，财政支出均高于财政收入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2011年，财政支出比2005年翻了3番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2005～2011年，税收收入年均增长9152.6亿元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D项正确，2005～2011年税收收入年均增（89720.0－34804.4）＋（2011－2005）＝9152.6亿元。A项错误，2007年财政收入与GDP之比为</w:t>
      </w:r>
      <w:r>
        <w:rPr>
          <w:rFonts w:ascii="宋体" w:eastAsia="宋体" w:hAnsi="宋体" w:cs="宋体" w:hint="eastAsia"/>
          <w:outline w:val="0"/>
          <w:shadow w:val="0"/>
          <w:emboss w:val="0"/>
          <w:imprint w:val="0"/>
          <w:vanish w:val="0"/>
          <w:w w:val="100"/>
          <w:sz w:val="28"/>
          <w:szCs w:val="28"/>
          <w:u w:val="none"/>
        </w:rPr>
        <w:pict>
          <v:shape id="_x0000_i1051" type="#_x0000_t75" style="width:42.75pt;height:27.75pt" coordsize="21600,21600" filled="f">
            <v:imagedata r:id="rId27" r:href="rId28" o:title="IMG_281"/>
            <o:lock v:ext="edit" aspectratio="t"/>
            <w10:anchorlock/>
          </v:shape>
        </w:pict>
      </w:r>
      <w:r>
        <w:rPr>
          <w:rFonts w:ascii="宋体" w:eastAsia="宋体" w:hAnsi="宋体" w:cs="宋体" w:hint="eastAsia"/>
          <w:outline w:val="0"/>
          <w:shadow w:val="0"/>
          <w:emboss w:val="0"/>
          <w:imprint w:val="0"/>
          <w:vanish w:val="0"/>
          <w:w w:val="100"/>
          <w:sz w:val="28"/>
          <w:szCs w:val="28"/>
          <w:u w:val="none"/>
        </w:rPr>
        <w:t>＞20%，2008年财政收入与GDP之比为</w:t>
      </w:r>
      <w:r>
        <w:rPr>
          <w:rFonts w:ascii="宋体" w:eastAsia="宋体" w:hAnsi="宋体" w:cs="宋体" w:hint="eastAsia"/>
          <w:outline w:val="0"/>
          <w:shadow w:val="0"/>
          <w:emboss w:val="0"/>
          <w:imprint w:val="0"/>
          <w:vanish w:val="0"/>
          <w:w w:val="100"/>
          <w:sz w:val="28"/>
          <w:szCs w:val="28"/>
          <w:u w:val="none"/>
        </w:rPr>
        <w:pict>
          <v:shape id="_x0000_i1052" type="#_x0000_t75" style="width:42.75pt;height:27.75pt" coordsize="21600,21600" filled="f">
            <v:imagedata r:id="rId29" r:href="rId30" o:title="IMG_282"/>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53" type="#_x0000_t75" style="width:35.25pt;height:27.75pt" coordsize="21600,21600" filled="f">
            <v:imagedata r:id="rId31" r:href="rId32" o:title="IMG_283"/>
            <o:lock v:ext="edit" aspectratio="t"/>
            <w10:anchorlock/>
          </v:shape>
        </w:pict>
      </w:r>
      <w:r>
        <w:rPr>
          <w:rFonts w:ascii="宋体" w:eastAsia="宋体" w:hAnsi="宋体" w:cs="宋体" w:hint="eastAsia"/>
          <w:outline w:val="0"/>
          <w:shadow w:val="0"/>
          <w:emboss w:val="0"/>
          <w:imprint w:val="0"/>
          <w:vanish w:val="0"/>
          <w:w w:val="100"/>
          <w:sz w:val="28"/>
          <w:szCs w:val="28"/>
          <w:u w:val="none"/>
        </w:rPr>
        <w:t>＝20%，因此不是逐年上升。B项错误，由表格第四列可知，2007年财政收入大于财政支出。C项错误，2011年财政支出约为2005年的108930.0÷33930.3≈3倍，翻3番应该是2</w:t>
      </w:r>
      <w:r>
        <w:rPr>
          <w:rFonts w:ascii="宋体" w:eastAsia="宋体" w:hAnsi="宋体" w:cs="宋体" w:hint="eastAsia"/>
          <w:outline w:val="0"/>
          <w:shadow w:val="0"/>
          <w:emboss w:val="0"/>
          <w:imprint w:val="0"/>
          <w:vanish w:val="0"/>
          <w:w w:val="100"/>
          <w:sz w:val="28"/>
          <w:szCs w:val="28"/>
          <w:u w:val="none"/>
          <w:vertAlign w:val="superscript"/>
        </w:rPr>
        <w:t>3</w:t>
      </w:r>
      <w:r>
        <w:rPr>
          <w:rFonts w:ascii="宋体" w:eastAsia="宋体" w:hAnsi="宋体" w:cs="宋体" w:hint="eastAsia"/>
          <w:outline w:val="0"/>
          <w:shadow w:val="0"/>
          <w:emboss w:val="0"/>
          <w:imprint w:val="0"/>
          <w:vanish w:val="0"/>
          <w:w w:val="100"/>
          <w:sz w:val="28"/>
          <w:szCs w:val="28"/>
          <w:u w:val="none"/>
        </w:rPr>
        <w:t>＝8倍。</w:t>
      </w:r>
    </w:p>
    <w:p>
      <w:pPr>
        <w:pStyle w:val="Heading1"/>
        <w:keepNext w:val="0"/>
        <w:keepLines w:val="0"/>
        <w:pageBreakBefore w:val="0"/>
        <w:widowControl w:val="0"/>
        <w:numPr>
          <w:numId w:val="0"/>
        </w:numPr>
        <w:kinsoku/>
        <w:wordWrap/>
        <w:overflowPunct/>
        <w:topLinePunct w:val="0"/>
        <w:autoSpaceDE/>
        <w:autoSpaceDN/>
        <w:bidi w:val="0"/>
        <w:adjustRightInd/>
        <w:snapToGrid/>
        <w:spacing w:before="0" w:after="0" w:line="0" w:lineRule="atLeast"/>
        <w:ind w:left="0" w:right="0" w:leftChars="0" w:rightChars="0"/>
        <w:jc w:val="left"/>
        <w:textAlignment w:val="auto"/>
        <w:rPr>
          <w:outline w:val="0"/>
          <w:shadow w:val="0"/>
          <w:emboss w:val="0"/>
          <w:imprint w:val="0"/>
          <w:vanish w:val="0"/>
          <w:w w:val="100"/>
          <w:sz w:val="28"/>
          <w:u w:val="none"/>
        </w:rPr>
      </w:pPr>
      <w:r>
        <w:rPr>
          <w:rFonts w:hint="eastAsia"/>
          <w:outline w:val="0"/>
          <w:shadow w:val="0"/>
          <w:emboss w:val="0"/>
          <w:imprint w:val="0"/>
          <w:vanish w:val="0"/>
          <w:w w:val="100"/>
          <w:sz w:val="28"/>
          <w:u w:val="none"/>
        </w:rPr>
        <w:t>根据下列资料，回答下列各题。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1998～2007年全国按登记注册类型分职工人数</w:t>
      </w:r>
      <w:r>
        <w:rPr>
          <w:rFonts w:ascii="宋体" w:eastAsia="宋体" w:hAnsi="宋体" w:cs="宋体" w:hint="eastAsia"/>
          <w:outline w:val="0"/>
          <w:shadow w:val="0"/>
          <w:emboss w:val="0"/>
          <w:imprint w:val="0"/>
          <w:vanish w:val="0"/>
          <w:w w:val="100"/>
          <w:sz w:val="28"/>
          <w:szCs w:val="28"/>
          <w:u w:val="none"/>
        </w:rPr>
        <w:pict>
          <v:shape id="_x0000_i1054" type="#_x0000_t75" style="width:364.5pt;height:422.25pt" coordsize="21600,21600" filled="f">
            <v:imagedata r:id="rId33" r:href="rId34"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2007年部分省市按登记注册类型分职工人数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5" type="#_x0000_t75" style="width:390.75pt;height:439.5pt" coordsize="21600,21600" filled="f">
            <v:imagedata r:id="rId35" r:href="rId36"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[单选题]12.2007年国有单位人数占职工总人数的比重比1998年</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下降17.6个百分点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下降16.7个百分点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上升17.6个百分点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上升16.7个百分点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由第一个表格可知，2007年国有单位总人数占职工总人数的比重为6148/11427×100%，1998年国有单位总人数占职工总人数的比重为880/12337×100%，下降了8809/12337×100%－6148/11427×100%≈17.6%。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1998～2007年全国按登记注册类型分职工人数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pict>
          <v:shape id="_x0000_i1056" type="#_x0000_t75" style="width:364.5pt;height:422.25pt" coordsize="21600,21600" filled="f">
            <v:imagedata r:id="rId33" r:href="rId34"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2007年部分省市按登记注册类型分职工人数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7" type="#_x0000_t75" style="width:390.75pt;height:439.5pt" coordsize="21600,21600" filled="f">
            <v:imagedata r:id="rId35" r:href="rId36"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[单选题]13.下列省市中，外商投资单位职工人数占职工总人数的比重大小顺序排列正确的是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上海＞天津＞江苏＞辽宁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天津＞上海＞辽宁＞江苏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天津＞上海＞江苏＞辽宁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天津＞上海＞辽宁＞江苏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由第二个表格可知，外商投资单位职工人数占职工总人数的比重依次为，天津（41.2÷176.0）×100%≈23.4%；辽宁（38.4÷473.0）×100%≈8.1%；上海（70.6÷293.1）×100%≈24.1%；江苏（117.7÷667.3）×100%≈17.6%。由大到下排序为上海＞天津＞江苏＞辽宁。因此A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1998～2007年全国按登记注册类型分职工人数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pict>
          <v:shape id="_x0000_i1058" type="#_x0000_t75" style="width:364.5pt;height:422.25pt" coordsize="21600,21600" filled="f">
            <v:imagedata r:id="rId33" r:href="rId34"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2007年部分省市按登记注册类型分职工人数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59" type="#_x0000_t75" style="width:390.75pt;height:439.5pt" coordsize="21600,21600" filled="f">
            <v:imagedata r:id="rId35" r:href="rId36"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[单选题]14.2007年山西内资单位的职工总数是黑龙江内资单位职工总数的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72.8%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75.4%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79.2%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67.2%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内资单位职工总人数＝职工总数一港、澳、台商投资单位职工数一外商投资单位职工数。由第二个表格可知，2007年山西内资单位职工总数＝366.7－6.9－3.2＝356.6万人，黑龙江内资单位职工总数＝457.8－2.8－4.7＝450.3万人，山西内资单位的职工总数是黑龙江内资单位职工总数的356.6÷450.3×100%≈79.2%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1998～2007年全国按登记注册类型分职工人数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pict>
          <v:shape id="_x0000_i1060" type="#_x0000_t75" style="width:364.5pt;height:422.25pt" coordsize="21600,21600" filled="f">
            <v:imagedata r:id="rId33" r:href="rId34"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2007年部分省市按登记注册类型分职工人数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1" type="#_x0000_t75" style="width:390.75pt;height:439.5pt" coordsize="21600,21600" filled="f">
            <v:imagedata r:id="rId35" r:href="rId36"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[单选题]15.下列表述正确的有几个？</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Ⅰ.1998～2007年我国股份合作单位职工人数和股份有限公司职工人数均呈逐年上升趋势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Ⅱ.2007年吉林职工总数占全国职工总数的比重不到2%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Ⅲ.2007年内蒙古内资单位职工总数不到200万人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0个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Ⅰ错误，1998～2007年我国股份有限公司职工人数呈逐年上升趋势，而股份合作单位职工人数有升有降。Ⅱ错误.2007年吉林职工总数占全国职工总数的比重为256.5÷11427×100%≈2.2%＞2.0%。Ⅲ错误，2007年内蒙古内资单位职工总数为243.5－1.5－2.7＝239.3万人＞200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1998～2007年全国按登记注册类型分职工人数</w:t>
      </w:r>
      <w:r>
        <w:rPr>
          <w:rFonts w:ascii="宋体" w:eastAsia="宋体" w:hAnsi="宋体" w:cs="宋体" w:hint="eastAsia"/>
          <w:outline w:val="0"/>
          <w:shadow w:val="0"/>
          <w:emboss w:val="0"/>
          <w:imprint w:val="0"/>
          <w:vanish w:val="0"/>
          <w:w w:val="100"/>
          <w:sz w:val="28"/>
          <w:szCs w:val="28"/>
          <w:u w:val="none"/>
        </w:rPr>
        <w:pict>
          <v:shape id="_x0000_i1062" type="#_x0000_t75" style="width:364.5pt;height:422.25pt" coordsize="21600,21600" filled="f">
            <v:imagedata r:id="rId33" r:href="rId34" o:title="IMG_292"/>
            <o:lock v:ext="edit" aspectratio="t"/>
            <w10:anchorlock/>
          </v:shape>
        </w:pict>
      </w:r>
      <w:r>
        <w:rPr>
          <w:rFonts w:ascii="宋体" w:eastAsia="宋体" w:hAnsi="宋体" w:cs="宋体" w:hint="eastAsia"/>
          <w:outline w:val="0"/>
          <w:shadow w:val="0"/>
          <w:emboss w:val="0"/>
          <w:imprint w:val="0"/>
          <w:vanish w:val="0"/>
          <w:w w:val="100"/>
          <w:sz w:val="28"/>
          <w:szCs w:val="28"/>
          <w:u w:val="none"/>
        </w:rPr>
        <w:t>2007年部分省市按登记注册类型分职工人数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63" type="#_x0000_t75" style="width:390.75pt;height:439.5pt" coordsize="21600,21600" filled="f">
            <v:imagedata r:id="rId35" r:href="rId36" o:title="IMG_293"/>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[单选题]16.下列选项根据材料无法推出的是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北京市港、澳、台投资单位职工数占全市职工总数的比重小于上海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我国内资企业中只有有限责任公司和股份有限公司职工人数逐年上升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2007年江苏职工总人数较上年有所增加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2007年辽宁联营单位职工人数占该省职工总人数的比重比河北多0.1个百分比以上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正确，港、澳、台投资单位职工数占金市职工总数的比重，北京市为26.2÷478.9×100%≈5.5%，上海市为29.3÷293.1×100%≈10.0%＞5.5%。B项正确，我国内资企业是指除了港、澳、台投资单位和外商投资单位以外的所有单位，由“1998～2007年全国按登记注册类型分职工人数”可知，有限责任公司和股份有限公司职工人数是逐年上升的。C项错误，没有涉及到2006年各省市职工人数的任何信息，无法判断。D项正确，2007年联营单位职工总人数占该省职工总人数的比重，辽宁省为1.3÷473.0×100%≈0.27%，河北省为0.7÷486.2×100%≈0.14%，相差0.27%－0.14%＝0.13%＞0.1%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某市证券行业主要经济数据</w:t>
      </w:r>
      <w:r>
        <w:rPr>
          <w:rFonts w:ascii="宋体" w:eastAsia="宋体" w:hAnsi="宋体" w:cs="宋体" w:hint="eastAsia"/>
          <w:outline w:val="0"/>
          <w:shadow w:val="0"/>
          <w:emboss w:val="0"/>
          <w:imprint w:val="0"/>
          <w:vanish w:val="0"/>
          <w:w w:val="100"/>
          <w:sz w:val="28"/>
          <w:szCs w:val="28"/>
          <w:u w:val="none"/>
        </w:rPr>
        <w:pict>
          <v:shape id="_x0000_i1064" type="#_x0000_t75" style="width:342pt;height:159pt" coordsize="21600,21600" filled="f">
            <v:imagedata r:id="rId37" r:href="rId38" o:title="IMG_311"/>
            <o:lock v:ext="edit" aspectratio="t"/>
            <w10:anchorlock/>
          </v:shape>
        </w:pict>
      </w:r>
      <w:r>
        <w:rPr>
          <w:rFonts w:ascii="宋体" w:eastAsia="宋体" w:hAnsi="宋体" w:cs="宋体" w:hint="eastAsia"/>
          <w:outline w:val="0"/>
          <w:shadow w:val="0"/>
          <w:emboss w:val="0"/>
          <w:imprint w:val="0"/>
          <w:vanish w:val="0"/>
          <w:w w:val="100"/>
          <w:sz w:val="28"/>
          <w:szCs w:val="28"/>
          <w:u w:val="none"/>
        </w:rPr>
        <w:t>某市保险行业主要经济数据</w:t>
      </w:r>
      <w:r>
        <w:rPr>
          <w:rFonts w:ascii="宋体" w:eastAsia="宋体" w:hAnsi="宋体" w:cs="宋体" w:hint="eastAsia"/>
          <w:outline w:val="0"/>
          <w:shadow w:val="0"/>
          <w:emboss w:val="0"/>
          <w:imprint w:val="0"/>
          <w:vanish w:val="0"/>
          <w:w w:val="100"/>
          <w:sz w:val="28"/>
          <w:szCs w:val="28"/>
          <w:u w:val="none"/>
        </w:rPr>
        <w:pict>
          <v:shape id="_x0000_i1065" type="#_x0000_t75" style="width:355.5pt;height:139.5pt" coordsize="21600,21600" filled="f">
            <v:imagedata r:id="rId39" r:href="rId40"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[单选题]17.到2010年末，股民资金开户数比2005年末增长了大约</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98%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101%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由表可知，到2010年末，股民资金开户数比2005年末增长了</w:t>
      </w:r>
      <w:r>
        <w:rPr>
          <w:rFonts w:ascii="宋体" w:eastAsia="宋体" w:hAnsi="宋体" w:cs="宋体" w:hint="eastAsia"/>
          <w:outline w:val="0"/>
          <w:shadow w:val="0"/>
          <w:emboss w:val="0"/>
          <w:imprint w:val="0"/>
          <w:vanish w:val="0"/>
          <w:w w:val="100"/>
          <w:sz w:val="28"/>
          <w:szCs w:val="28"/>
          <w:u w:val="none"/>
        </w:rPr>
        <w:pict>
          <v:shape id="_x0000_i1066" type="#_x0000_t75" style="width:75pt;height:30.75pt" coordsize="21600,21600" filled="f">
            <v:imagedata r:id="rId41" r:href="rId42" o:title="IMG_296"/>
            <o:lock v:ext="edit" aspectratio="t"/>
            <w10:anchorlock/>
          </v:shape>
        </w:pict>
      </w:r>
      <w:r>
        <w:rPr>
          <w:rFonts w:ascii="宋体" w:eastAsia="宋体" w:hAnsi="宋体" w:cs="宋体" w:hint="eastAsia"/>
          <w:outline w:val="0"/>
          <w:shadow w:val="0"/>
          <w:emboss w:val="0"/>
          <w:imprint w:val="0"/>
          <w:vanish w:val="0"/>
          <w:w w:val="100"/>
          <w:sz w:val="28"/>
          <w:szCs w:val="28"/>
          <w:u w:val="none"/>
        </w:rPr>
        <w:t>×100%≈98%。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某市证券行业主要经济数据</w:t>
      </w:r>
      <w:r>
        <w:rPr>
          <w:rFonts w:ascii="宋体" w:eastAsia="宋体" w:hAnsi="宋体" w:cs="宋体" w:hint="eastAsia"/>
          <w:outline w:val="0"/>
          <w:shadow w:val="0"/>
          <w:emboss w:val="0"/>
          <w:imprint w:val="0"/>
          <w:vanish w:val="0"/>
          <w:w w:val="100"/>
          <w:sz w:val="28"/>
          <w:szCs w:val="28"/>
          <w:u w:val="none"/>
        </w:rPr>
        <w:pict>
          <v:shape id="_x0000_i1067" type="#_x0000_t75" style="width:342pt;height:159pt" coordsize="21600,21600" filled="f">
            <v:imagedata r:id="rId37" r:href="rId38" o:title="IMG_311"/>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某市保险行业主要经济数据</w:t>
      </w:r>
      <w:r>
        <w:rPr>
          <w:rFonts w:ascii="宋体" w:eastAsia="宋体" w:hAnsi="宋体" w:cs="宋体" w:hint="eastAsia"/>
          <w:outline w:val="0"/>
          <w:shadow w:val="0"/>
          <w:emboss w:val="0"/>
          <w:imprint w:val="0"/>
          <w:vanish w:val="0"/>
          <w:w w:val="100"/>
          <w:sz w:val="28"/>
          <w:szCs w:val="28"/>
          <w:u w:val="none"/>
        </w:rPr>
        <w:pict>
          <v:shape id="_x0000_i1068" type="#_x0000_t75" style="width:355.5pt;height:139.5pt" coordsize="21600,21600" filled="f">
            <v:imagedata r:id="rId39" r:href="rId40"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[单选题]18.2005～2010年股票、基金交易量同比增长的年份共有几个？</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4个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由表可知，只有2006年、2007年、2009年的股票、基金交易量同比增长。因此C项正确。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某市证券行业主要经济数据</w:t>
      </w:r>
      <w:r>
        <w:rPr>
          <w:rFonts w:ascii="宋体" w:eastAsia="宋体" w:hAnsi="宋体" w:cs="宋体" w:hint="eastAsia"/>
          <w:outline w:val="0"/>
          <w:shadow w:val="0"/>
          <w:emboss w:val="0"/>
          <w:imprint w:val="0"/>
          <w:vanish w:val="0"/>
          <w:w w:val="100"/>
          <w:sz w:val="28"/>
          <w:szCs w:val="28"/>
          <w:u w:val="none"/>
        </w:rPr>
        <w:pict>
          <v:shape id="_x0000_i1069" type="#_x0000_t75" style="width:342pt;height:159pt" coordsize="21600,21600" filled="f">
            <v:imagedata r:id="rId37" r:href="rId38" o:title="IMG_311"/>
            <o:lock v:ext="edit" aspectratio="t"/>
            <w10:anchorlock/>
          </v:shape>
        </w:pict>
      </w:r>
      <w:r>
        <w:rPr>
          <w:rFonts w:ascii="宋体" w:eastAsia="宋体" w:hAnsi="宋体" w:cs="宋体" w:hint="eastAsia"/>
          <w:outline w:val="0"/>
          <w:shadow w:val="0"/>
          <w:emboss w:val="0"/>
          <w:imprint w:val="0"/>
          <w:vanish w:val="0"/>
          <w:w w:val="100"/>
          <w:sz w:val="28"/>
          <w:szCs w:val="28"/>
          <w:u w:val="none"/>
        </w:rPr>
        <w:t>某市保险行业主要经济数据</w:t>
      </w:r>
      <w:r>
        <w:rPr>
          <w:rFonts w:ascii="宋体" w:eastAsia="宋体" w:hAnsi="宋体" w:cs="宋体" w:hint="eastAsia"/>
          <w:outline w:val="0"/>
          <w:shadow w:val="0"/>
          <w:emboss w:val="0"/>
          <w:imprint w:val="0"/>
          <w:vanish w:val="0"/>
          <w:w w:val="100"/>
          <w:sz w:val="28"/>
          <w:szCs w:val="28"/>
          <w:u w:val="none"/>
        </w:rPr>
        <w:pict>
          <v:shape id="_x0000_i1070" type="#_x0000_t75" style="width:355.5pt;height:139.5pt" coordsize="21600,21600" filled="f">
            <v:imagedata r:id="rId39" r:href="rId40"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[单选题]19.2005～2010年股票、基金交易的户均交易量最大的是哪个年份？</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2007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2009</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2010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由表可知，2005～2010年股票、基金交易的户均交易量分别为</w:t>
      </w:r>
      <w:r>
        <w:rPr>
          <w:rFonts w:ascii="宋体" w:eastAsia="宋体" w:hAnsi="宋体" w:cs="宋体" w:hint="eastAsia"/>
          <w:outline w:val="0"/>
          <w:shadow w:val="0"/>
          <w:emboss w:val="0"/>
          <w:imprint w:val="0"/>
          <w:vanish w:val="0"/>
          <w:w w:val="100"/>
          <w:sz w:val="28"/>
          <w:szCs w:val="28"/>
          <w:u w:val="none"/>
        </w:rPr>
        <w:pict>
          <v:shape id="_x0000_i1071" type="#_x0000_t75" style="width:50.25pt;height:30.75pt" coordsize="21600,21600" filled="f">
            <v:imagedata r:id="rId43" r:href="rId44" o:title="IMG_301"/>
            <o:lock v:ext="edit" aspectratio="t"/>
            <w10:anchorlock/>
          </v:shape>
        </w:pict>
      </w:r>
      <w:r>
        <w:rPr>
          <w:rFonts w:ascii="宋体" w:eastAsia="宋体" w:hAnsi="宋体" w:cs="宋体" w:hint="eastAsia"/>
          <w:outline w:val="0"/>
          <w:shadow w:val="0"/>
          <w:emboss w:val="0"/>
          <w:imprint w:val="0"/>
          <w:vanish w:val="0"/>
          <w:w w:val="100"/>
          <w:sz w:val="28"/>
          <w:szCs w:val="28"/>
          <w:u w:val="none"/>
        </w:rPr>
        <w:t>≈120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72" type="#_x0000_t75" style="width:44.25pt;height:30.75pt" coordsize="21600,21600" filled="f">
            <v:imagedata r:id="rId45" r:href="rId46" o:title="IMG_302"/>
            <o:lock v:ext="edit" aspectratio="t"/>
            <w10:anchorlock/>
          </v:shape>
        </w:pict>
      </w:r>
      <w:r>
        <w:rPr>
          <w:rFonts w:ascii="宋体" w:eastAsia="宋体" w:hAnsi="宋体" w:cs="宋体" w:hint="eastAsia"/>
          <w:outline w:val="0"/>
          <w:shadow w:val="0"/>
          <w:emboss w:val="0"/>
          <w:imprint w:val="0"/>
          <w:vanish w:val="0"/>
          <w:w w:val="100"/>
          <w:sz w:val="28"/>
          <w:szCs w:val="28"/>
          <w:u w:val="none"/>
        </w:rPr>
        <w:t>≈70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73" type="#_x0000_t75" style="width:45pt;height:30.75pt" coordsize="21600,21600" filled="f">
            <v:imagedata r:id="rId47" r:href="rId48" o:title="IMG_305"/>
            <o:lock v:ext="edit" aspectratio="t"/>
            <w10:anchorlock/>
          </v:shape>
        </w:pict>
      </w:r>
      <w:r>
        <w:rPr>
          <w:rFonts w:ascii="宋体" w:eastAsia="宋体" w:hAnsi="宋体" w:cs="宋体" w:hint="eastAsia"/>
          <w:outline w:val="0"/>
          <w:shadow w:val="0"/>
          <w:emboss w:val="0"/>
          <w:imprint w:val="0"/>
          <w:vanish w:val="0"/>
          <w:w w:val="100"/>
          <w:sz w:val="28"/>
          <w:szCs w:val="28"/>
          <w:u w:val="none"/>
        </w:rPr>
        <w:t>≈80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74" type="#_x0000_t75" style="width:48pt;height:30.75pt" coordsize="21600,21600" filled="f">
            <v:imagedata r:id="rId49" r:href="rId50" o:title="IMG_304"/>
            <o:lock v:ext="edit" aspectratio="t"/>
            <w10:anchorlock/>
          </v:shape>
        </w:pict>
      </w:r>
      <w:r>
        <w:rPr>
          <w:rFonts w:ascii="宋体" w:eastAsia="宋体" w:hAnsi="宋体" w:cs="宋体" w:hint="eastAsia"/>
          <w:outline w:val="0"/>
          <w:shadow w:val="0"/>
          <w:emboss w:val="0"/>
          <w:imprint w:val="0"/>
          <w:vanish w:val="0"/>
          <w:w w:val="100"/>
          <w:sz w:val="28"/>
          <w:szCs w:val="28"/>
          <w:u w:val="none"/>
        </w:rPr>
        <w:t>≈140</w:t>
      </w:r>
      <w:r>
        <w:rPr>
          <w:rFonts w:ascii="宋体" w:eastAsia="宋体" w:hAnsi="宋体" w:cs="宋体" w:hint="eastAsia"/>
          <w:outline w:val="0"/>
          <w:shadow w:val="0"/>
          <w:emboss w:val="0"/>
          <w:imprint w:val="0"/>
          <w:vanish w:val="0"/>
          <w:w w:val="100"/>
          <w:sz w:val="28"/>
          <w:szCs w:val="28"/>
          <w:u w:val="none"/>
          <w:vertAlign w:val="superscript"/>
        </w:rPr>
        <w:t>+</w:t>
      </w:r>
      <w:r>
        <w:rPr>
          <w:rFonts w:ascii="宋体" w:eastAsia="宋体" w:hAnsi="宋体" w:cs="宋体" w:hint="eastAsia"/>
          <w:outline w:val="0"/>
          <w:shadow w:val="0"/>
          <w:emboss w:val="0"/>
          <w:imprint w:val="0"/>
          <w:vanish w:val="0"/>
          <w:w w:val="100"/>
          <w:sz w:val="28"/>
          <w:szCs w:val="28"/>
          <w:u w:val="none"/>
        </w:rPr>
        <w:t>，最大的为</w:t>
      </w:r>
      <w:r>
        <w:rPr>
          <w:rFonts w:ascii="宋体" w:eastAsia="宋体" w:hAnsi="宋体" w:cs="宋体" w:hint="eastAsia"/>
          <w:outline w:val="0"/>
          <w:shadow w:val="0"/>
          <w:emboss w:val="0"/>
          <w:imprint w:val="0"/>
          <w:vanish w:val="0"/>
          <w:w w:val="100"/>
          <w:sz w:val="28"/>
          <w:szCs w:val="28"/>
          <w:u w:val="none"/>
        </w:rPr>
        <w:pict>
          <v:shape id="_x0000_i1075" type="#_x0000_t75" style="width:45pt;height:30.75pt" coordsize="21600,21600" filled="f">
            <v:imagedata r:id="rId47" r:href="rId48" o:title="IMG_305"/>
            <o:lock v:ext="edit" aspectratio="t"/>
            <w10:anchorlock/>
          </v:shape>
        </w:pict>
      </w:r>
      <w:r>
        <w:rPr>
          <w:rFonts w:ascii="宋体" w:eastAsia="宋体" w:hAnsi="宋体" w:cs="宋体" w:hint="eastAsia"/>
          <w:outline w:val="0"/>
          <w:shadow w:val="0"/>
          <w:emboss w:val="0"/>
          <w:imprint w:val="0"/>
          <w:vanish w:val="0"/>
          <w:w w:val="100"/>
          <w:sz w:val="28"/>
          <w:szCs w:val="28"/>
          <w:u w:val="none"/>
        </w:rPr>
        <w:t>，即2009年。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某市证券行业主要经济数据</w:t>
      </w:r>
      <w:r>
        <w:rPr>
          <w:rFonts w:ascii="宋体" w:eastAsia="宋体" w:hAnsi="宋体" w:cs="宋体" w:hint="eastAsia"/>
          <w:outline w:val="0"/>
          <w:shadow w:val="0"/>
          <w:emboss w:val="0"/>
          <w:imprint w:val="0"/>
          <w:vanish w:val="0"/>
          <w:w w:val="100"/>
          <w:sz w:val="28"/>
          <w:szCs w:val="28"/>
          <w:u w:val="none"/>
        </w:rPr>
        <w:pict>
          <v:shape id="_x0000_i1076" type="#_x0000_t75" style="width:342pt;height:159pt" coordsize="21600,21600" filled="f">
            <v:imagedata r:id="rId37" r:href="rId38" o:title="IMG_311"/>
            <o:lock v:ext="edit" aspectratio="t"/>
            <w10:anchorlock/>
          </v:shape>
        </w:pict>
      </w:r>
      <w:r>
        <w:rPr>
          <w:rFonts w:ascii="宋体" w:eastAsia="宋体" w:hAnsi="宋体" w:cs="宋体" w:hint="eastAsia"/>
          <w:outline w:val="0"/>
          <w:shadow w:val="0"/>
          <w:emboss w:val="0"/>
          <w:imprint w:val="0"/>
          <w:vanish w:val="0"/>
          <w:w w:val="100"/>
          <w:sz w:val="28"/>
          <w:szCs w:val="28"/>
          <w:u w:val="none"/>
        </w:rPr>
        <w:t>某市保险行业主要经济数据</w:t>
      </w:r>
      <w:r>
        <w:rPr>
          <w:rFonts w:ascii="宋体" w:eastAsia="宋体" w:hAnsi="宋体" w:cs="宋体" w:hint="eastAsia"/>
          <w:outline w:val="0"/>
          <w:shadow w:val="0"/>
          <w:emboss w:val="0"/>
          <w:imprint w:val="0"/>
          <w:vanish w:val="0"/>
          <w:w w:val="100"/>
          <w:sz w:val="28"/>
          <w:szCs w:val="28"/>
          <w:u w:val="none"/>
        </w:rPr>
        <w:pict>
          <v:shape id="_x0000_i1077" type="#_x0000_t75" style="width:355.5pt;height:139.5pt" coordsize="21600,21600" filled="f">
            <v:imagedata r:id="rId39" r:href="rId40"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[单选题]20.2005～2010年财产险每年赔款支出与保费收入之比大约在什么范围内？</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10%～25%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40%～70%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60%～90%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2010年比值为</w:t>
      </w:r>
      <w:r>
        <w:rPr>
          <w:rFonts w:ascii="宋体" w:eastAsia="宋体" w:hAnsi="宋体" w:cs="宋体" w:hint="eastAsia"/>
          <w:outline w:val="0"/>
          <w:shadow w:val="0"/>
          <w:emboss w:val="0"/>
          <w:imprint w:val="0"/>
          <w:vanish w:val="0"/>
          <w:w w:val="100"/>
          <w:sz w:val="28"/>
          <w:szCs w:val="28"/>
          <w:u w:val="none"/>
        </w:rPr>
        <w:pict>
          <v:shape id="_x0000_i1078" type="#_x0000_t75" style="width:32.25pt;height:30.75pt" coordsize="21600,21600" filled="f">
            <v:imagedata r:id="rId51" r:href="rId52" o:title="IMG_308"/>
            <o:lock v:ext="edit" aspectratio="t"/>
            <w10:anchorlock/>
          </v:shape>
        </w:pict>
      </w:r>
      <w:r>
        <w:rPr>
          <w:rFonts w:ascii="宋体" w:eastAsia="宋体" w:hAnsi="宋体" w:cs="宋体" w:hint="eastAsia"/>
          <w:outline w:val="0"/>
          <w:shadow w:val="0"/>
          <w:emboss w:val="0"/>
          <w:imprint w:val="0"/>
          <w:vanish w:val="0"/>
          <w:w w:val="100"/>
          <w:sz w:val="28"/>
          <w:szCs w:val="28"/>
          <w:u w:val="none"/>
        </w:rPr>
        <w:t>＜50%，为最小；2005年比值</w:t>
      </w:r>
      <w:r>
        <w:rPr>
          <w:rFonts w:ascii="宋体" w:eastAsia="宋体" w:hAnsi="宋体" w:cs="宋体" w:hint="eastAsia"/>
          <w:outline w:val="0"/>
          <w:shadow w:val="0"/>
          <w:emboss w:val="0"/>
          <w:imprint w:val="0"/>
          <w:vanish w:val="0"/>
          <w:w w:val="100"/>
          <w:sz w:val="28"/>
          <w:szCs w:val="28"/>
          <w:u w:val="none"/>
        </w:rPr>
        <w:pict>
          <v:shape id="_x0000_i1079" type="#_x0000_t75" style="width:26.25pt;height:30.75pt" coordsize="21600,21600" filled="f">
            <v:imagedata r:id="rId53" r:href="rId54" o:title="IMG_30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80" type="#_x0000_t75" style="width:12pt;height:30.75pt" coordsize="21600,21600" filled="f">
            <v:imagedata r:id="rId55" r:href="rId56" o:title="IMG_310"/>
            <o:lock v:ext="edit" aspectratio="t"/>
            <w10:anchorlock/>
          </v:shape>
        </w:pict>
      </w:r>
      <w:r>
        <w:rPr>
          <w:rFonts w:ascii="宋体" w:eastAsia="宋体" w:hAnsi="宋体" w:cs="宋体" w:hint="eastAsia"/>
          <w:outline w:val="0"/>
          <w:shadow w:val="0"/>
          <w:emboss w:val="0"/>
          <w:imprint w:val="0"/>
          <w:vanish w:val="0"/>
          <w:w w:val="100"/>
          <w:sz w:val="28"/>
          <w:szCs w:val="28"/>
          <w:u w:val="none"/>
        </w:rPr>
        <w:t>，为最大，范围为40%～70%。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某市证券行业主要经济数据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81" type="#_x0000_t75" style="width:342pt;height:159pt" coordsize="21600,21600" filled="f">
            <v:imagedata r:id="rId37" r:href="rId38" o:title="IMG_311"/>
            <o:lock v:ext="edit" aspectratio="t"/>
            <w10:anchorlock/>
          </v:shape>
        </w:pict>
      </w:r>
      <w:r>
        <w:rPr>
          <w:rFonts w:ascii="宋体" w:eastAsia="宋体" w:hAnsi="宋体" w:cs="宋体" w:hint="eastAsia"/>
          <w:outline w:val="0"/>
          <w:shadow w:val="0"/>
          <w:emboss w:val="0"/>
          <w:imprint w:val="0"/>
          <w:vanish w:val="0"/>
          <w:w w:val="100"/>
          <w:sz w:val="28"/>
          <w:szCs w:val="28"/>
          <w:u w:val="none"/>
        </w:rPr>
        <w:t>某市保险行业主要经济数据</w:t>
      </w:r>
      <w:r>
        <w:rPr>
          <w:rFonts w:ascii="宋体" w:eastAsia="宋体" w:hAnsi="宋体" w:cs="宋体" w:hint="eastAsia"/>
          <w:outline w:val="0"/>
          <w:shadow w:val="0"/>
          <w:emboss w:val="0"/>
          <w:imprint w:val="0"/>
          <w:vanish w:val="0"/>
          <w:w w:val="100"/>
          <w:sz w:val="28"/>
          <w:szCs w:val="28"/>
          <w:u w:val="none"/>
        </w:rPr>
        <w:pict>
          <v:shape id="_x0000_i1082" type="#_x0000_t75" style="width:355.5pt;height:139.5pt" coordsize="21600,21600" filled="f">
            <v:imagedata r:id="rId39" r:href="rId40" o:title="IMG_312"/>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[单选题]21.能够从上述资料中推出的是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每年获得的人身险保费收入约为财产险保费收入的2—3倍，因此获得人身险给付的人数比获得财产险赔款的人数更多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2008年出现股票、基金交易量同比下降约为60%，而期货交易量同比增长约为90%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2005～2010年，2010年的财产险保费收入和人身险保费收入增长最快，2008年的财产险赔款支出最接近人身险给付支出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2005～2010年，该市的证券营业部数量逐年增加，2010年末比2005年末增加了27家。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A项错误，收入与人数不相关。B项正确，</w:t>
      </w:r>
      <w:r>
        <w:rPr>
          <w:rFonts w:ascii="宋体" w:eastAsia="宋体" w:hAnsi="宋体" w:cs="宋体" w:hint="eastAsia"/>
          <w:outline w:val="0"/>
          <w:shadow w:val="0"/>
          <w:emboss w:val="0"/>
          <w:imprint w:val="0"/>
          <w:vanish w:val="0"/>
          <w:w w:val="100"/>
          <w:sz w:val="28"/>
          <w:szCs w:val="28"/>
          <w:u w:val="none"/>
        </w:rPr>
        <w:pict>
          <v:shape id="_x0000_i1083" type="#_x0000_t75" style="width:99pt;height:30.75pt" coordsize="21600,21600" filled="f">
            <v:imagedata r:id="rId57" r:href="rId58" o:title="IMG_313"/>
            <o:lock v:ext="edit" aspectratio="t"/>
            <w10:anchorlock/>
          </v:shape>
        </w:pict>
      </w:r>
      <w:r>
        <w:rPr>
          <w:rFonts w:ascii="宋体" w:eastAsia="宋体" w:hAnsi="宋体" w:cs="宋体" w:hint="eastAsia"/>
          <w:outline w:val="0"/>
          <w:shadow w:val="0"/>
          <w:emboss w:val="0"/>
          <w:imprint w:val="0"/>
          <w:vanish w:val="0"/>
          <w:w w:val="100"/>
          <w:sz w:val="28"/>
          <w:szCs w:val="28"/>
          <w:u w:val="none"/>
        </w:rPr>
        <w:t>×100%≈60%，</w:t>
      </w:r>
      <w:r>
        <w:rPr>
          <w:rFonts w:ascii="宋体" w:eastAsia="宋体" w:hAnsi="宋体" w:cs="宋体" w:hint="eastAsia"/>
          <w:outline w:val="0"/>
          <w:shadow w:val="0"/>
          <w:emboss w:val="0"/>
          <w:imprint w:val="0"/>
          <w:vanish w:val="0"/>
          <w:w w:val="100"/>
          <w:sz w:val="28"/>
          <w:szCs w:val="28"/>
          <w:u w:val="none"/>
        </w:rPr>
        <w:pict>
          <v:shape id="_x0000_i1084" type="#_x0000_t75" style="width:93.75pt;height:30.75pt" coordsize="21600,21600" filled="f">
            <v:imagedata r:id="rId59" r:href="rId60" o:title="IMG_314"/>
            <o:lock v:ext="edit" aspectratio="t"/>
            <w10:anchorlock/>
          </v:shape>
        </w:pict>
      </w:r>
      <w:r>
        <w:rPr>
          <w:rFonts w:ascii="宋体" w:eastAsia="宋体" w:hAnsi="宋体" w:cs="宋体" w:hint="eastAsia"/>
          <w:outline w:val="0"/>
          <w:shadow w:val="0"/>
          <w:emboss w:val="0"/>
          <w:imprint w:val="0"/>
          <w:vanish w:val="0"/>
          <w:w w:val="100"/>
          <w:sz w:val="28"/>
          <w:szCs w:val="28"/>
          <w:u w:val="none"/>
        </w:rPr>
        <w:t>×100%≈90%。C项错误，人身险保费收入2008年大于2010年；D项错误，证券营业部数量2008年减少了。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rPr>
        <w:t>表1　国有及国有控股企业在工业主要经济指标中的比重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85" type="#_x0000_t75" style="width:389.25pt;height:276.75pt" coordsize="21600,21600" filled="f">
            <v:imagedata r:id="rId61" r:href="rId62" o:title="IMG_333"/>
            <o:lock v:ext="edit" aspectratio="t"/>
            <w10:anchorlock/>
          </v:shape>
        </w:pict>
      </w:r>
      <w:r>
        <w:rPr>
          <w:rFonts w:ascii="宋体" w:eastAsia="宋体" w:hAnsi="宋体" w:cs="宋体" w:hint="eastAsia"/>
          <w:outline w:val="0"/>
          <w:shadow w:val="0"/>
          <w:emboss w:val="0"/>
          <w:imprint w:val="0"/>
          <w:vanish w:val="0"/>
          <w:w w:val="100"/>
          <w:sz w:val="28"/>
          <w:szCs w:val="28"/>
          <w:u w:val="none"/>
        </w:rPr>
        <w:t>表2　非国有企业在工业主要经济指标中的比重</w:t>
      </w:r>
      <w:r>
        <w:rPr>
          <w:rFonts w:ascii="宋体" w:eastAsia="宋体" w:hAnsi="宋体" w:cs="宋体" w:hint="eastAsia"/>
          <w:outline w:val="0"/>
          <w:shadow w:val="0"/>
          <w:emboss w:val="0"/>
          <w:imprint w:val="0"/>
          <w:vanish w:val="0"/>
          <w:w w:val="100"/>
          <w:sz w:val="28"/>
          <w:szCs w:val="28"/>
          <w:u w:val="none"/>
        </w:rPr>
        <w:pict>
          <v:shape id="_x0000_i1086" type="#_x0000_t75" style="width:408.75pt;height:276.75pt" coordsize="21600,21600" filled="f">
            <v:imagedata r:id="rId63" r:href="rId64" o:title="IMG_334"/>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[单选题]22.2008年非国有企业平均工业总产值比2005年增长</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50.5%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5000万元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30.7%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7000万元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2005年非国有企业平均工业总产值为（167869.58÷244358）亿元；2008年为（363498.23÷404800）亿元，比2005年增加（363498.23÷404800）－（167869.58÷244358）≈（360000÷400000）－（160000÷240000）＝</w:t>
      </w:r>
      <w:r>
        <w:rPr>
          <w:rFonts w:ascii="宋体" w:eastAsia="宋体" w:hAnsi="宋体" w:cs="宋体" w:hint="eastAsia"/>
          <w:outline w:val="0"/>
          <w:shadow w:val="0"/>
          <w:emboss w:val="0"/>
          <w:imprint w:val="0"/>
          <w:vanish w:val="0"/>
          <w:w w:val="100"/>
          <w:sz w:val="28"/>
          <w:szCs w:val="28"/>
          <w:u w:val="none"/>
        </w:rPr>
        <w:pict>
          <v:shape id="_x0000_i1087" type="#_x0000_t75" style="width:14.25pt;height:27.75pt" coordsize="21600,21600" filled="f">
            <v:imagedata r:id="rId65" r:href="rId66" o:title="IMG_31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88" type="#_x0000_t75" style="width:9.75pt;height:27.75pt" coordsize="21600,21600" filled="f">
            <v:imagedata r:id="rId67" r:href="rId68" o:title="IMG_321"/>
            <o:lock v:ext="edit" aspectratio="t"/>
            <w10:anchorlock/>
          </v:shape>
        </w:pict>
      </w:r>
      <w:r>
        <w:rPr>
          <w:rFonts w:ascii="宋体" w:eastAsia="宋体" w:hAnsi="宋体" w:cs="宋体" w:hint="eastAsia"/>
          <w:outline w:val="0"/>
          <w:shadow w:val="0"/>
          <w:emboss w:val="0"/>
          <w:imprint w:val="0"/>
          <w:vanish w:val="0"/>
          <w:w w:val="100"/>
          <w:sz w:val="28"/>
          <w:szCs w:val="28"/>
          <w:u w:val="none"/>
        </w:rPr>
        <w:t>＝0.233亿元＝2330万元，增长率为（</w:t>
      </w:r>
      <w:r>
        <w:rPr>
          <w:rFonts w:ascii="宋体" w:eastAsia="宋体" w:hAnsi="宋体" w:cs="宋体" w:hint="eastAsia"/>
          <w:outline w:val="0"/>
          <w:shadow w:val="0"/>
          <w:emboss w:val="0"/>
          <w:imprint w:val="0"/>
          <w:vanish w:val="0"/>
          <w:w w:val="100"/>
          <w:sz w:val="28"/>
          <w:szCs w:val="28"/>
          <w:u w:val="none"/>
        </w:rPr>
        <w:pict>
          <v:shape id="_x0000_i1089" type="#_x0000_t75" style="width:14.25pt;height:27.75pt" coordsize="21600,21600" filled="f">
            <v:imagedata r:id="rId65" r:href="rId66" o:title="IMG_319"/>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90" type="#_x0000_t75" style="width:9.75pt;height:27.75pt" coordsize="21600,21600" filled="f">
            <v:imagedata r:id="rId67" r:href="rId68" o:title="IMG_321"/>
            <o:lock v:ext="edit" aspectratio="t"/>
            <w10:anchorlock/>
          </v:shape>
        </w:pict>
      </w:r>
      <w:r>
        <w:rPr>
          <w:rFonts w:ascii="宋体" w:eastAsia="宋体" w:hAnsi="宋体" w:cs="宋体" w:hint="eastAsia"/>
          <w:outline w:val="0"/>
          <w:shadow w:val="0"/>
          <w:emboss w:val="0"/>
          <w:imprint w:val="0"/>
          <w:vanish w:val="0"/>
          <w:w w:val="100"/>
          <w:sz w:val="28"/>
          <w:szCs w:val="28"/>
          <w:u w:val="none"/>
        </w:rPr>
        <w:t>）÷</w:t>
      </w:r>
      <w:r>
        <w:rPr>
          <w:rFonts w:ascii="宋体" w:eastAsia="宋体" w:hAnsi="宋体" w:cs="宋体" w:hint="eastAsia"/>
          <w:outline w:val="0"/>
          <w:shadow w:val="0"/>
          <w:emboss w:val="0"/>
          <w:imprint w:val="0"/>
          <w:vanish w:val="0"/>
          <w:w w:val="100"/>
          <w:sz w:val="28"/>
          <w:szCs w:val="28"/>
          <w:u w:val="none"/>
        </w:rPr>
        <w:pict>
          <v:shape id="_x0000_i1091" type="#_x0000_t75" style="width:9.75pt;height:27.75pt" coordsize="21600,21600" filled="f">
            <v:imagedata r:id="rId67" r:href="rId68" o:title="IMG_321"/>
            <o:lock v:ext="edit" aspectratio="t"/>
            <w10:anchorlock/>
          </v:shape>
        </w:pict>
      </w:r>
      <w:r>
        <w:rPr>
          <w:rFonts w:ascii="宋体" w:eastAsia="宋体" w:hAnsi="宋体" w:cs="宋体" w:hint="eastAsia"/>
          <w:outline w:val="0"/>
          <w:shadow w:val="0"/>
          <w:emboss w:val="0"/>
          <w:imprint w:val="0"/>
          <w:vanish w:val="0"/>
          <w:w w:val="100"/>
          <w:sz w:val="28"/>
          <w:szCs w:val="28"/>
          <w:u w:val="none"/>
        </w:rPr>
        <w:t>＝35.0%。C项最接近。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2"/>
          <w:cols w:num="1" w:space="0"/>
          <w:titlePg w:val="0"/>
        </w:sectPr>
      </w:pPr>
      <w:r>
        <w:rPr>
          <w:rFonts w:ascii="宋体" w:eastAsia="宋体" w:hAnsi="宋体" w:cs="宋体" w:hint="eastAsia"/>
          <w:outline w:val="0"/>
          <w:shadow w:val="0"/>
          <w:emboss w:val="0"/>
          <w:imprint w:val="0"/>
          <w:vanish w:val="0"/>
          <w:w w:val="100"/>
          <w:sz w:val="28"/>
          <w:szCs w:val="28"/>
          <w:u w:val="none"/>
        </w:rPr>
        <w:t>表1　国有及国有控股企业在工业主要经济指标中的比重</w:t>
      </w:r>
      <w:r>
        <w:rPr>
          <w:rFonts w:ascii="宋体" w:eastAsia="宋体" w:hAnsi="宋体" w:cs="宋体" w:hint="eastAsia"/>
          <w:outline w:val="0"/>
          <w:shadow w:val="0"/>
          <w:emboss w:val="0"/>
          <w:imprint w:val="0"/>
          <w:vanish w:val="0"/>
          <w:w w:val="100"/>
          <w:sz w:val="28"/>
          <w:szCs w:val="28"/>
          <w:u w:val="none"/>
        </w:rPr>
        <w:pict>
          <v:shape id="_x0000_i1092" type="#_x0000_t75" style="width:389.25pt;height:276.75pt" coordsize="21600,21600" filled="f">
            <v:imagedata r:id="rId61" r:href="rId62" o:title="IMG_333"/>
            <o:lock v:ext="edit" aspectratio="t"/>
            <w10:anchorlock/>
          </v:shape>
        </w:pict>
      </w:r>
      <w:r>
        <w:rPr>
          <w:rFonts w:ascii="宋体" w:eastAsia="宋体" w:hAnsi="宋体" w:cs="宋体" w:hint="eastAsia"/>
          <w:outline w:val="0"/>
          <w:shadow w:val="0"/>
          <w:emboss w:val="0"/>
          <w:imprint w:val="0"/>
          <w:vanish w:val="0"/>
          <w:w w:val="100"/>
          <w:sz w:val="28"/>
          <w:szCs w:val="28"/>
          <w:u w:val="none"/>
        </w:rPr>
        <w:t>表2　非国有企业在工业主要经济指标中的比重</w:t>
      </w:r>
      <w:r>
        <w:rPr>
          <w:rFonts w:ascii="宋体" w:eastAsia="宋体" w:hAnsi="宋体" w:cs="宋体" w:hint="eastAsia"/>
          <w:outline w:val="0"/>
          <w:shadow w:val="0"/>
          <w:emboss w:val="0"/>
          <w:imprint w:val="0"/>
          <w:vanish w:val="0"/>
          <w:w w:val="100"/>
          <w:sz w:val="28"/>
          <w:szCs w:val="28"/>
          <w:u w:val="none"/>
        </w:rPr>
        <w:pict>
          <v:shape id="_x0000_i1093" type="#_x0000_t75" style="width:408.75pt;height:276.75pt" coordsize="21600,21600" filled="f">
            <v:imagedata r:id="rId63" r:href="rId64" o:title="IMG_334"/>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[单选题]23.表1中“?”值为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A.</w:t>
      </w:r>
      <w:r>
        <w:rPr>
          <w:rFonts w:ascii="宋体" w:eastAsia="宋体" w:hAnsi="宋体" w:cs="宋体" w:hint="eastAsia"/>
          <w:outline w:val="0"/>
          <w:shadow w:val="0"/>
          <w:emboss w:val="0"/>
          <w:imprint w:val="0"/>
          <w:vanish w:val="0"/>
          <w:w w:val="100"/>
          <w:sz w:val="28"/>
          <w:szCs w:val="28"/>
          <w:u w:val="none"/>
        </w:rPr>
        <w:t>1794.10万人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B.</w:t>
      </w:r>
      <w:r>
        <w:rPr>
          <w:rFonts w:ascii="宋体" w:eastAsia="宋体" w:hAnsi="宋体" w:cs="宋体" w:hint="eastAsia"/>
          <w:outline w:val="0"/>
          <w:shadow w:val="0"/>
          <w:emboss w:val="0"/>
          <w:imprint w:val="0"/>
          <w:vanish w:val="0"/>
          <w:w w:val="100"/>
          <w:sz w:val="28"/>
          <w:szCs w:val="28"/>
          <w:u w:val="none"/>
        </w:rPr>
        <w:t>1749.20万人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C.</w:t>
      </w:r>
      <w:r>
        <w:rPr>
          <w:rFonts w:ascii="宋体" w:eastAsia="宋体" w:hAnsi="宋体" w:cs="宋体" w:hint="eastAsia"/>
          <w:outline w:val="0"/>
          <w:shadow w:val="0"/>
          <w:emboss w:val="0"/>
          <w:imprint w:val="0"/>
          <w:vanish w:val="0"/>
          <w:w w:val="100"/>
          <w:sz w:val="28"/>
          <w:szCs w:val="28"/>
          <w:u w:val="none"/>
        </w:rPr>
        <w:t>2405.30万人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D.</w:t>
      </w:r>
      <w:r>
        <w:rPr>
          <w:rFonts w:ascii="宋体" w:eastAsia="宋体" w:hAnsi="宋体" w:cs="宋体" w:hint="eastAsia"/>
          <w:outline w:val="0"/>
          <w:shadow w:val="0"/>
          <w:emboss w:val="0"/>
          <w:imprint w:val="0"/>
          <w:vanish w:val="0"/>
          <w:w w:val="100"/>
          <w:sz w:val="28"/>
          <w:szCs w:val="28"/>
          <w:u w:val="none"/>
        </w:rPr>
        <w:t>2500.80万人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由表2可知，2008年规模以上工业企业从业人数为7043.53÷79.70%，则“?”＝7043.53÷79.70%×20.30%＝7043.53×</w:t>
      </w:r>
      <w:r>
        <w:rPr>
          <w:rFonts w:ascii="宋体" w:eastAsia="宋体" w:hAnsi="宋体" w:cs="宋体" w:hint="eastAsia"/>
          <w:outline w:val="0"/>
          <w:shadow w:val="0"/>
          <w:emboss w:val="0"/>
          <w:imprint w:val="0"/>
          <w:vanish w:val="0"/>
          <w:w w:val="100"/>
          <w:sz w:val="28"/>
          <w:szCs w:val="28"/>
          <w:u w:val="none"/>
        </w:rPr>
        <w:pict>
          <v:shape id="_x0000_i1094" type="#_x0000_t75" style="width:27.75pt;height:27.75pt" coordsize="21600,21600" filled="f">
            <v:imagedata r:id="rId69" r:href="rId70" o:title="IMG_324"/>
            <o:lock v:ext="edit" aspectratio="t"/>
            <w10:anchorlock/>
          </v:shape>
        </w:pict>
      </w:r>
      <w:r>
        <w:rPr>
          <w:rFonts w:ascii="宋体" w:eastAsia="宋体" w:hAnsi="宋体" w:cs="宋体" w:hint="eastAsia"/>
          <w:outline w:val="0"/>
          <w:shadow w:val="0"/>
          <w:emboss w:val="0"/>
          <w:imprint w:val="0"/>
          <w:vanish w:val="0"/>
          <w:w w:val="100"/>
          <w:sz w:val="28"/>
          <w:szCs w:val="28"/>
          <w:u w:val="none"/>
        </w:rPr>
        <w:t>≈1794万人。A项最接近。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表1　国有及国有控股企业在工业主要经济指标中的比重</w:t>
      </w:r>
      <w:r>
        <w:rPr>
          <w:rFonts w:ascii="宋体" w:eastAsia="宋体" w:hAnsi="宋体" w:cs="宋体" w:hint="eastAsia"/>
          <w:outline w:val="0"/>
          <w:shadow w:val="0"/>
          <w:emboss w:val="0"/>
          <w:imprint w:val="0"/>
          <w:vanish w:val="0"/>
          <w:w w:val="100"/>
          <w:sz w:val="28"/>
          <w:szCs w:val="28"/>
          <w:u w:val="none"/>
        </w:rPr>
        <w:pict>
          <v:shape id="_x0000_i1095" type="#_x0000_t75" style="width:389.25pt;height:276.75pt" coordsize="21600,21600" filled="f">
            <v:imagedata r:id="rId61" r:href="rId62" o:title="IMG_333"/>
            <o:lock v:ext="edit" aspectratio="t"/>
            <w10:anchorlock/>
          </v:shape>
        </w:pict>
      </w:r>
      <w:r>
        <w:rPr>
          <w:rFonts w:ascii="宋体" w:eastAsia="宋体" w:hAnsi="宋体" w:cs="宋体" w:hint="eastAsia"/>
          <w:outline w:val="0"/>
          <w:shadow w:val="0"/>
          <w:emboss w:val="0"/>
          <w:imprint w:val="0"/>
          <w:vanish w:val="0"/>
          <w:w w:val="100"/>
          <w:sz w:val="28"/>
          <w:szCs w:val="28"/>
          <w:u w:val="none"/>
        </w:rPr>
        <w:t>表2　非国有企业在工业主要经济指标中的比重</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https://d.book118.com/088010041113006032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3"/>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6879AC0"/>
    <w:multiLevelType w:val="singleLevel"/>
    <w:tmpl w:val="C6879AC0"/>
    <w:lvl w:ilvl="0">
      <w:start w:val="1"/>
      <w:numFmt w:val="decimal"/>
      <w:pStyle w:val="Heading1"/>
      <w:lvlText w:val="%1"/>
      <w:lvlJc w:val="left"/>
      <w:pPr>
        <w:ind w:left="420" w:hanging="42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AE66570"/>
    <w:rsid w:val="6C7B456F"/>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numPr>
        <w:ilvl w:val="0"/>
        <w:numId w:val="1"/>
      </w:num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s://img.huikao8.com/yiwen_img/importSubject/dabab8a564a04241aee69a4985dfb9d4.png" TargetMode="External" /><Relationship Id="rId11" Type="http://schemas.openxmlformats.org/officeDocument/2006/relationships/image" Target="media/image4.png" /><Relationship Id="rId12" Type="http://schemas.openxmlformats.org/officeDocument/2006/relationships/image" Target="https://img.huikao8.com/yiwen_img/importSubject/20352787120240949220cdeae13e1c28.png" TargetMode="External" /><Relationship Id="rId13" Type="http://schemas.openxmlformats.org/officeDocument/2006/relationships/image" Target="media/image5.png" /><Relationship Id="rId14" Type="http://schemas.openxmlformats.org/officeDocument/2006/relationships/image" Target="https://img.huikao8.com/yiwen_img/importSubject/8ac7e62728774ff88a2aeba6dc660545.png" TargetMode="External" /><Relationship Id="rId15" Type="http://schemas.openxmlformats.org/officeDocument/2006/relationships/image" Target="media/image6.png" /><Relationship Id="rId16" Type="http://schemas.openxmlformats.org/officeDocument/2006/relationships/image" Target="https://img.huikao8.com/yiwen_img/importSubject/75c19dac8aa049a0a99a0cc9004a4617.png" TargetMode="External" /><Relationship Id="rId17" Type="http://schemas.openxmlformats.org/officeDocument/2006/relationships/image" Target="media/image7.png" /><Relationship Id="rId18" Type="http://schemas.openxmlformats.org/officeDocument/2006/relationships/image" Target="https://img.huikao8.com/yiwen_img/importSubject/4dc3aa1e688c4fef9ecb8bfa856005bc.png" TargetMode="Externa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https://img.huikao8.com/yiwen_img/importSubject/b34b1bebc2364d9a9bccff1abe2080bb.png" TargetMode="External" /><Relationship Id="rId21" Type="http://schemas.openxmlformats.org/officeDocument/2006/relationships/image" Target="media/image9.png" /><Relationship Id="rId22" Type="http://schemas.openxmlformats.org/officeDocument/2006/relationships/image" Target="https://img.huikao8.com/yiwen_img/importSubject/adc3e1f9a44e423c8afc89461ea50817.png" TargetMode="External" /><Relationship Id="rId23" Type="http://schemas.openxmlformats.org/officeDocument/2006/relationships/image" Target="media/image10.png" /><Relationship Id="rId24" Type="http://schemas.openxmlformats.org/officeDocument/2006/relationships/image" Target="https://img.huikao8.com/yiwen_img/importSubject/985540d9d6454260928612abf96699b3.png" TargetMode="External" /><Relationship Id="rId25" Type="http://schemas.openxmlformats.org/officeDocument/2006/relationships/image" Target="media/image11.png" /><Relationship Id="rId26" Type="http://schemas.openxmlformats.org/officeDocument/2006/relationships/image" Target="https://img.huikao8.com/yiwen_img/importSubject/d512483076f3442e919546e5748ec585.png" TargetMode="External" /><Relationship Id="rId27" Type="http://schemas.openxmlformats.org/officeDocument/2006/relationships/image" Target="media/image12.png" /><Relationship Id="rId28" Type="http://schemas.openxmlformats.org/officeDocument/2006/relationships/image" Target="https://img.huikao8.com/yiwen_img/importSubject/15b0e60a2bf04cc19e29479d93b19058.png" TargetMode="External"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https://img.huikao8.com/yiwen_img/importSubject/e50b615cb1984bf5907e43fc7a6b7432.png" TargetMode="External" /><Relationship Id="rId31" Type="http://schemas.openxmlformats.org/officeDocument/2006/relationships/image" Target="media/image14.png" /><Relationship Id="rId32" Type="http://schemas.openxmlformats.org/officeDocument/2006/relationships/image" Target="https://img.huikao8.com/yiwen_img/importSubject/0bfce8b0e32149599dff27b07c02c262.png" TargetMode="External" /><Relationship Id="rId33" Type="http://schemas.openxmlformats.org/officeDocument/2006/relationships/image" Target="media/image15.png" /><Relationship Id="rId34" Type="http://schemas.openxmlformats.org/officeDocument/2006/relationships/image" Target="https://img.huikao8.com/yiwen_img/importSubject/b56b6abcbdb24847aa6151e302509c8a.png" TargetMode="External" /><Relationship Id="rId35" Type="http://schemas.openxmlformats.org/officeDocument/2006/relationships/image" Target="media/image16.png" /><Relationship Id="rId36" Type="http://schemas.openxmlformats.org/officeDocument/2006/relationships/image" Target="https://img.huikao8.com/yiwen_img/importSubject/939d72bef97642338f037cb2486631c6.png" TargetMode="External" /><Relationship Id="rId37" Type="http://schemas.openxmlformats.org/officeDocument/2006/relationships/image" Target="media/image17.png" /><Relationship Id="rId38" Type="http://schemas.openxmlformats.org/officeDocument/2006/relationships/image" Target="https://img.huikao8.com/yiwen_img/importSubject/9ce37273d14b4d3da8080a5da75ac34c.png" TargetMode="External" /><Relationship Id="rId39" Type="http://schemas.openxmlformats.org/officeDocument/2006/relationships/image" Target="media/image18.png" /><Relationship Id="rId4" Type="http://schemas.openxmlformats.org/officeDocument/2006/relationships/image" Target="media/image1.png" /><Relationship Id="rId40" Type="http://schemas.openxmlformats.org/officeDocument/2006/relationships/image" Target="https://img.huikao8.com/yiwen_img/importSubject/5ea6060b5d2546aeb81fb174fb104bdf.png" TargetMode="External" /><Relationship Id="rId41" Type="http://schemas.openxmlformats.org/officeDocument/2006/relationships/image" Target="media/image19.png" /><Relationship Id="rId42" Type="http://schemas.openxmlformats.org/officeDocument/2006/relationships/image" Target="https://img.huikao8.com/yiwen_img/importSubject/d79483722ca24d17929f0a373e3e76d7.png" TargetMode="External" /><Relationship Id="rId43" Type="http://schemas.openxmlformats.org/officeDocument/2006/relationships/image" Target="media/image20.png" /><Relationship Id="rId44" Type="http://schemas.openxmlformats.org/officeDocument/2006/relationships/image" Target="https://img.huikao8.com/yiwen_img/importSubject/b73e52d4230a48968dc19a2b2d5c9052.png" TargetMode="External" /><Relationship Id="rId45" Type="http://schemas.openxmlformats.org/officeDocument/2006/relationships/image" Target="media/image21.png" /><Relationship Id="rId46" Type="http://schemas.openxmlformats.org/officeDocument/2006/relationships/image" Target="https://img.huikao8.com/yiwen_img/importSubject/2dba82bafde64aacb41fd33fbb96da92.png" TargetMode="External" /><Relationship Id="rId47" Type="http://schemas.openxmlformats.org/officeDocument/2006/relationships/image" Target="media/image22.png" /><Relationship Id="rId48" Type="http://schemas.openxmlformats.org/officeDocument/2006/relationships/image" Target="https://img.huikao8.com/yiwen_img/importSubject/6abcaefafa7a497c8d2b3b43e3fae458.png" TargetMode="External" /><Relationship Id="rId49" Type="http://schemas.openxmlformats.org/officeDocument/2006/relationships/image" Target="media/image23.png" /><Relationship Id="rId5" Type="http://schemas.openxmlformats.org/officeDocument/2006/relationships/image" Target="https://&#65288;&#27743;&#21335;&#21338;&#21733;&#65289;img.huikao8.com/yiwen_img/importSubject/16c3c09e2344411487ad37067bb81499.png" TargetMode="External" /><Relationship Id="rId50" Type="http://schemas.openxmlformats.org/officeDocument/2006/relationships/image" Target="https://img.huikao8.com/yiwen_img/importSubject/46791250b8e545e6acb165e8b97c1523.png" TargetMode="External" /><Relationship Id="rId51" Type="http://schemas.openxmlformats.org/officeDocument/2006/relationships/image" Target="media/image24.png" /><Relationship Id="rId52" Type="http://schemas.openxmlformats.org/officeDocument/2006/relationships/image" Target="https://img.huikao8.com/yiwen_img/importSubject/7bc1d72965074b0bbf2b26232c209e76.png" TargetMode="External" /><Relationship Id="rId53" Type="http://schemas.openxmlformats.org/officeDocument/2006/relationships/image" Target="media/image25.png" /><Relationship Id="rId54" Type="http://schemas.openxmlformats.org/officeDocument/2006/relationships/image" Target="https://img.huikao8.com/yiwen_img/importSubject/999254daeafb4872a33f2374b6f7daed.png" TargetMode="External" /><Relationship Id="rId55" Type="http://schemas.openxmlformats.org/officeDocument/2006/relationships/image" Target="media/image26.png" /><Relationship Id="rId56" Type="http://schemas.openxmlformats.org/officeDocument/2006/relationships/image" Target="https://img.huikao8.com/yiwen_img/importSubject/de644b26908b417c8f09e22ae65138bb.png" TargetMode="External" /><Relationship Id="rId57" Type="http://schemas.openxmlformats.org/officeDocument/2006/relationships/image" Target="media/image27.png" /><Relationship Id="rId58" Type="http://schemas.openxmlformats.org/officeDocument/2006/relationships/image" Target="https://img.huikao8.com/yiwen_img/importSubject/ce2e859aedc64fc9b04097064d0cf03b.png" TargetMode="External" /><Relationship Id="rId59" Type="http://schemas.openxmlformats.org/officeDocument/2006/relationships/image" Target="media/image28.png" /><Relationship Id="rId6" Type="http://schemas.openxmlformats.org/officeDocument/2006/relationships/image" Target="media/image2.png" /><Relationship Id="rId60" Type="http://schemas.openxmlformats.org/officeDocument/2006/relationships/image" Target="https://img.huikao8.com/yiwen_img/importSubject/6d940ef0d3b742b4951151b782253f23.png" TargetMode="External" /><Relationship Id="rId61" Type="http://schemas.openxmlformats.org/officeDocument/2006/relationships/image" Target="media/image29.png" /><Relationship Id="rId62" Type="http://schemas.openxmlformats.org/officeDocument/2006/relationships/image" Target="https://img.huikao8.com/yiwen_img/importSubject/3d85124f2618441cbcfd8ac967adb330.png" TargetMode="External" /><Relationship Id="rId63" Type="http://schemas.openxmlformats.org/officeDocument/2006/relationships/image" Target="media/image30.png" /><Relationship Id="rId64" Type="http://schemas.openxmlformats.org/officeDocument/2006/relationships/image" Target="https://img.huikao8.com/yiwen_img/importSubject/cd4a8724b55943078cc0b25aac78cdcb.png" TargetMode="External" /><Relationship Id="rId65" Type="http://schemas.openxmlformats.org/officeDocument/2006/relationships/image" Target="media/image31.png" /><Relationship Id="rId66" Type="http://schemas.openxmlformats.org/officeDocument/2006/relationships/image" Target="https://img.huikao8.com/yiwen_img/importSubject/adbe2e9e588d4789972dd5ba93373a5d.png" TargetMode="External" /><Relationship Id="rId67" Type="http://schemas.openxmlformats.org/officeDocument/2006/relationships/image" Target="media/image32.png" /><Relationship Id="rId68" Type="http://schemas.openxmlformats.org/officeDocument/2006/relationships/image" Target="https://img.huikao8.com/yiwen_img/importSubject/dad6768343fb4d46b578121ef0b3fc87.png" TargetMode="External" /><Relationship Id="rId69" Type="http://schemas.openxmlformats.org/officeDocument/2006/relationships/image" Target="media/image33.png" /><Relationship Id="rId7" Type="http://schemas.openxmlformats.org/officeDocument/2006/relationships/image" Target="https://img.huikao8.com/yiwen_img/importSubject/31e8e3b1dd454d409ddd6aa46431c72f.png" TargetMode="External" /><Relationship Id="rId70" Type="http://schemas.openxmlformats.org/officeDocument/2006/relationships/image" Target="https://img.huikao8.com/yiwen_img/importSubject/e3bd2e61003c4fa3a204d1a3d142a809.png" TargetMode="External" /><Relationship Id="rId71" Type="http://schemas.openxmlformats.org/officeDocument/2006/relationships/hyperlink" Target="https://d.book118.com/088010041113006032" TargetMode="Externa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image" Target="https://img.huikao8.com/yiwen_img/importSubject/16c3c09e2344411487ad37067bb81499.png" TargetMode="External" /><Relationship Id="rId9" Type="http://schemas.openxmlformats.org/officeDocument/2006/relationships/image" Target="media/image3.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2024-01-26T15:12:00Z</dcterms:created>
  <dcterms:modified xsi:type="dcterms:W3CDTF">2024-01-27T01:58:38Z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114854DBD2124381ACF94378F5A380A7_13</vt:lpwstr>
  </property>
  <property fmtid="{D5CDD505-2E9C-101B-9397-08002B2CF9AE}" pid="3" name="KSOProductBuildVer">
    <vt:lpwstr>2052-12.1.0.16120</vt:lpwstr>
  </property>
</Properties>
</file>