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智能化配电与电控装置项目规划设计纲要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22" w:history="1">
        <w:r>
          <w:rPr>
            <w:rFonts w:ascii="仿宋" w:eastAsia="仿宋" w:hAnsi="仿宋" w:cs="仿宋" w:hint="eastAsia"/>
            <w:lang w:eastAsia="zh-CN"/>
          </w:rPr>
          <w:t>概论</w:t>
        </w:r>
        <w:r>
          <w:tab/>
        </w:r>
        <w:r>
          <w:fldChar w:fldCharType="begin"/>
        </w:r>
        <w:r>
          <w:instrText xml:space="preserve"> PAGEREF _Toc21922 \h </w:instrText>
        </w:r>
        <w:r>
          <w:fldChar w:fldCharType="separate"/>
        </w:r>
        <w:r>
          <w:t>3</w:t>
        </w:r>
        <w:r>
          <w:fldChar w:fldCharType="end"/>
        </w:r>
      </w:hyperlink>
    </w:p>
    <w:p>
      <w:pPr>
        <w:pStyle w:val="TOC1"/>
        <w:tabs>
          <w:tab w:val="right" w:leader="dot" w:pos="8306"/>
        </w:tabs>
      </w:pPr>
      <w:hyperlink w:anchor="_Toc27430" w:history="1">
        <w:r>
          <w:rPr>
            <w:rFonts w:ascii="仿宋" w:eastAsia="仿宋" w:hAnsi="仿宋" w:cs="仿宋" w:hint="eastAsia"/>
            <w:lang w:eastAsia="zh-CN"/>
          </w:rPr>
          <w:t>一、智能化配电与电控装置项目文档管理</w:t>
        </w:r>
        <w:r>
          <w:tab/>
        </w:r>
        <w:r>
          <w:fldChar w:fldCharType="begin"/>
        </w:r>
        <w:r>
          <w:instrText xml:space="preserve"> PAGEREF _Toc27430 \h </w:instrText>
        </w:r>
        <w:r>
          <w:fldChar w:fldCharType="separate"/>
        </w:r>
        <w:r>
          <w:t>3</w:t>
        </w:r>
        <w:r>
          <w:fldChar w:fldCharType="end"/>
        </w:r>
      </w:hyperlink>
    </w:p>
    <w:p>
      <w:pPr>
        <w:pStyle w:val="TOC2"/>
        <w:tabs>
          <w:tab w:val="right" w:leader="dot" w:pos="8306"/>
        </w:tabs>
      </w:pPr>
      <w:hyperlink w:anchor="_Toc24737" w:history="1">
        <w:r>
          <w:rPr>
            <w:rFonts w:ascii="仿宋" w:eastAsia="仿宋" w:hAnsi="仿宋" w:cs="仿宋" w:hint="eastAsia"/>
            <w:lang w:eastAsia="zh-CN"/>
          </w:rPr>
          <w:t>(一)、文档编制与审查</w:t>
        </w:r>
        <w:r>
          <w:tab/>
        </w:r>
        <w:r>
          <w:fldChar w:fldCharType="begin"/>
        </w:r>
        <w:r>
          <w:instrText xml:space="preserve"> PAGEREF _Toc24737 \h </w:instrText>
        </w:r>
        <w:r>
          <w:fldChar w:fldCharType="separate"/>
        </w:r>
        <w:r>
          <w:t>3</w:t>
        </w:r>
        <w:r>
          <w:fldChar w:fldCharType="end"/>
        </w:r>
      </w:hyperlink>
    </w:p>
    <w:p>
      <w:pPr>
        <w:pStyle w:val="TOC2"/>
        <w:tabs>
          <w:tab w:val="right" w:leader="dot" w:pos="8306"/>
        </w:tabs>
      </w:pPr>
      <w:hyperlink w:anchor="_Toc27537" w:history="1">
        <w:r>
          <w:rPr>
            <w:rFonts w:ascii="仿宋" w:eastAsia="仿宋" w:hAnsi="仿宋" w:cs="仿宋" w:hint="eastAsia"/>
            <w:lang w:eastAsia="zh-CN"/>
          </w:rPr>
          <w:t>(二)、文档发布与分发</w:t>
        </w:r>
        <w:r>
          <w:tab/>
        </w:r>
        <w:r>
          <w:fldChar w:fldCharType="begin"/>
        </w:r>
        <w:r>
          <w:instrText xml:space="preserve"> PAGEREF _Toc27537 \h </w:instrText>
        </w:r>
        <w:r>
          <w:fldChar w:fldCharType="separate"/>
        </w:r>
        <w:r>
          <w:t>4</w:t>
        </w:r>
        <w:r>
          <w:fldChar w:fldCharType="end"/>
        </w:r>
      </w:hyperlink>
    </w:p>
    <w:p>
      <w:pPr>
        <w:pStyle w:val="TOC2"/>
        <w:tabs>
          <w:tab w:val="right" w:leader="dot" w:pos="8306"/>
        </w:tabs>
      </w:pPr>
      <w:hyperlink w:anchor="_Toc8265" w:history="1">
        <w:r>
          <w:rPr>
            <w:rFonts w:ascii="仿宋" w:eastAsia="仿宋" w:hAnsi="仿宋" w:cs="仿宋" w:hint="eastAsia"/>
            <w:lang w:eastAsia="zh-CN"/>
          </w:rPr>
          <w:t>(三)、文档存档与归档</w:t>
        </w:r>
        <w:r>
          <w:tab/>
        </w:r>
        <w:r>
          <w:fldChar w:fldCharType="begin"/>
        </w:r>
        <w:r>
          <w:instrText xml:space="preserve"> PAGEREF _Toc8265 \h </w:instrText>
        </w:r>
        <w:r>
          <w:fldChar w:fldCharType="separate"/>
        </w:r>
        <w:r>
          <w:t>5</w:t>
        </w:r>
        <w:r>
          <w:fldChar w:fldCharType="end"/>
        </w:r>
      </w:hyperlink>
    </w:p>
    <w:p>
      <w:pPr>
        <w:pStyle w:val="TOC1"/>
        <w:tabs>
          <w:tab w:val="right" w:leader="dot" w:pos="8306"/>
        </w:tabs>
      </w:pPr>
      <w:hyperlink w:anchor="_Toc31349" w:history="1">
        <w:r>
          <w:rPr>
            <w:rFonts w:ascii="仿宋" w:eastAsia="仿宋" w:hAnsi="仿宋" w:cs="仿宋" w:hint="eastAsia"/>
            <w:lang w:eastAsia="zh-CN"/>
          </w:rPr>
          <w:t>二、工艺说明</w:t>
        </w:r>
        <w:r>
          <w:tab/>
        </w:r>
        <w:r>
          <w:fldChar w:fldCharType="begin"/>
        </w:r>
        <w:r>
          <w:instrText xml:space="preserve"> PAGEREF _Toc31349 \h </w:instrText>
        </w:r>
        <w:r>
          <w:fldChar w:fldCharType="separate"/>
        </w:r>
        <w:r>
          <w:t>7</w:t>
        </w:r>
        <w:r>
          <w:fldChar w:fldCharType="end"/>
        </w:r>
      </w:hyperlink>
    </w:p>
    <w:p>
      <w:pPr>
        <w:pStyle w:val="TOC2"/>
        <w:tabs>
          <w:tab w:val="right" w:leader="dot" w:pos="8306"/>
        </w:tabs>
      </w:pPr>
      <w:hyperlink w:anchor="_Toc22568" w:history="1">
        <w:r>
          <w:rPr>
            <w:rFonts w:ascii="仿宋" w:eastAsia="仿宋" w:hAnsi="仿宋" w:cs="仿宋" w:hint="eastAsia"/>
            <w:lang w:eastAsia="zh-CN"/>
          </w:rPr>
          <w:t>(一)、技术管理特点</w:t>
        </w:r>
        <w:r>
          <w:tab/>
        </w:r>
        <w:r>
          <w:fldChar w:fldCharType="begin"/>
        </w:r>
        <w:r>
          <w:instrText xml:space="preserve"> PAGEREF _Toc22568 \h </w:instrText>
        </w:r>
        <w:r>
          <w:fldChar w:fldCharType="separate"/>
        </w:r>
        <w:r>
          <w:t>7</w:t>
        </w:r>
        <w:r>
          <w:fldChar w:fldCharType="end"/>
        </w:r>
      </w:hyperlink>
    </w:p>
    <w:p>
      <w:pPr>
        <w:pStyle w:val="TOC2"/>
        <w:tabs>
          <w:tab w:val="right" w:leader="dot" w:pos="8306"/>
        </w:tabs>
      </w:pPr>
      <w:hyperlink w:anchor="_Toc15071" w:history="1">
        <w:r>
          <w:rPr>
            <w:rFonts w:ascii="仿宋" w:eastAsia="仿宋" w:hAnsi="仿宋" w:cs="仿宋" w:hint="eastAsia"/>
            <w:lang w:eastAsia="zh-CN"/>
          </w:rPr>
          <w:t>(二)、智能化配电与电控装置项目工艺技术设计方案</w:t>
        </w:r>
        <w:r>
          <w:tab/>
        </w:r>
        <w:r>
          <w:fldChar w:fldCharType="begin"/>
        </w:r>
        <w:r>
          <w:instrText xml:space="preserve"> PAGEREF _Toc15071 \h </w:instrText>
        </w:r>
        <w:r>
          <w:fldChar w:fldCharType="separate"/>
        </w:r>
        <w:r>
          <w:t>8</w:t>
        </w:r>
        <w:r>
          <w:fldChar w:fldCharType="end"/>
        </w:r>
      </w:hyperlink>
    </w:p>
    <w:p>
      <w:pPr>
        <w:pStyle w:val="TOC2"/>
        <w:tabs>
          <w:tab w:val="right" w:leader="dot" w:pos="8306"/>
        </w:tabs>
      </w:pPr>
      <w:hyperlink w:anchor="_Toc7674" w:history="1">
        <w:r>
          <w:rPr>
            <w:rFonts w:ascii="仿宋" w:eastAsia="仿宋" w:hAnsi="仿宋" w:cs="仿宋" w:hint="eastAsia"/>
            <w:lang w:eastAsia="zh-CN"/>
          </w:rPr>
          <w:t>(三)、设备选型方案</w:t>
        </w:r>
        <w:r>
          <w:tab/>
        </w:r>
        <w:r>
          <w:fldChar w:fldCharType="begin"/>
        </w:r>
        <w:r>
          <w:instrText xml:space="preserve"> PAGEREF _Toc7674 \h </w:instrText>
        </w:r>
        <w:r>
          <w:fldChar w:fldCharType="separate"/>
        </w:r>
        <w:r>
          <w:t>9</w:t>
        </w:r>
        <w:r>
          <w:fldChar w:fldCharType="end"/>
        </w:r>
      </w:hyperlink>
    </w:p>
    <w:p>
      <w:pPr>
        <w:pStyle w:val="TOC1"/>
        <w:tabs>
          <w:tab w:val="right" w:leader="dot" w:pos="8306"/>
        </w:tabs>
      </w:pPr>
      <w:hyperlink w:anchor="_Toc5847" w:history="1">
        <w:r>
          <w:rPr>
            <w:rFonts w:ascii="仿宋" w:eastAsia="仿宋" w:hAnsi="仿宋" w:cs="仿宋" w:hint="eastAsia"/>
            <w:lang w:eastAsia="zh-CN"/>
          </w:rPr>
          <w:t>三、产品规划分析</w:t>
        </w:r>
        <w:r>
          <w:tab/>
        </w:r>
        <w:r>
          <w:fldChar w:fldCharType="begin"/>
        </w:r>
        <w:r>
          <w:instrText xml:space="preserve"> PAGEREF _Toc5847 \h </w:instrText>
        </w:r>
        <w:r>
          <w:fldChar w:fldCharType="separate"/>
        </w:r>
        <w:r>
          <w:t>11</w:t>
        </w:r>
        <w:r>
          <w:fldChar w:fldCharType="end"/>
        </w:r>
      </w:hyperlink>
    </w:p>
    <w:p>
      <w:pPr>
        <w:pStyle w:val="TOC2"/>
        <w:tabs>
          <w:tab w:val="right" w:leader="dot" w:pos="8306"/>
        </w:tabs>
      </w:pPr>
      <w:hyperlink w:anchor="_Toc14817" w:history="1">
        <w:r>
          <w:rPr>
            <w:rFonts w:ascii="仿宋" w:eastAsia="仿宋" w:hAnsi="仿宋" w:cs="仿宋" w:hint="eastAsia"/>
            <w:lang w:eastAsia="zh-CN"/>
          </w:rPr>
          <w:t>(一)、产品规划</w:t>
        </w:r>
        <w:r>
          <w:tab/>
        </w:r>
        <w:r>
          <w:fldChar w:fldCharType="begin"/>
        </w:r>
        <w:r>
          <w:instrText xml:space="preserve"> PAGEREF _Toc14817 \h </w:instrText>
        </w:r>
        <w:r>
          <w:fldChar w:fldCharType="separate"/>
        </w:r>
        <w:r>
          <w:t>11</w:t>
        </w:r>
        <w:r>
          <w:fldChar w:fldCharType="end"/>
        </w:r>
      </w:hyperlink>
    </w:p>
    <w:p>
      <w:pPr>
        <w:pStyle w:val="TOC2"/>
        <w:tabs>
          <w:tab w:val="right" w:leader="dot" w:pos="8306"/>
        </w:tabs>
      </w:pPr>
      <w:hyperlink w:anchor="_Toc2893" w:history="1">
        <w:r>
          <w:rPr>
            <w:rFonts w:ascii="仿宋" w:eastAsia="仿宋" w:hAnsi="仿宋" w:cs="仿宋" w:hint="eastAsia"/>
            <w:lang w:eastAsia="zh-CN"/>
          </w:rPr>
          <w:t>(二)、建设规模</w:t>
        </w:r>
        <w:r>
          <w:tab/>
        </w:r>
        <w:r>
          <w:fldChar w:fldCharType="begin"/>
        </w:r>
        <w:r>
          <w:instrText xml:space="preserve"> PAGEREF _Toc2893 \h </w:instrText>
        </w:r>
        <w:r>
          <w:fldChar w:fldCharType="separate"/>
        </w:r>
        <w:r>
          <w:t>11</w:t>
        </w:r>
        <w:r>
          <w:fldChar w:fldCharType="end"/>
        </w:r>
      </w:hyperlink>
    </w:p>
    <w:p>
      <w:pPr>
        <w:pStyle w:val="TOC1"/>
        <w:tabs>
          <w:tab w:val="right" w:leader="dot" w:pos="8306"/>
        </w:tabs>
      </w:pPr>
      <w:hyperlink w:anchor="_Toc32028" w:history="1">
        <w:r>
          <w:rPr>
            <w:rFonts w:ascii="仿宋" w:eastAsia="仿宋" w:hAnsi="仿宋" w:cs="仿宋" w:hint="eastAsia"/>
            <w:lang w:eastAsia="zh-CN"/>
          </w:rPr>
          <w:t>四、智能化配电与电控装置项目建设单位说明</w:t>
        </w:r>
        <w:r>
          <w:tab/>
        </w:r>
        <w:r>
          <w:fldChar w:fldCharType="begin"/>
        </w:r>
        <w:r>
          <w:instrText xml:space="preserve"> PAGEREF _Toc32028 \h </w:instrText>
        </w:r>
        <w:r>
          <w:fldChar w:fldCharType="separate"/>
        </w:r>
        <w:r>
          <w:t>13</w:t>
        </w:r>
        <w:r>
          <w:fldChar w:fldCharType="end"/>
        </w:r>
      </w:hyperlink>
    </w:p>
    <w:p>
      <w:pPr>
        <w:pStyle w:val="TOC2"/>
        <w:tabs>
          <w:tab w:val="right" w:leader="dot" w:pos="8306"/>
        </w:tabs>
      </w:pPr>
      <w:hyperlink w:anchor="_Toc29799" w:history="1">
        <w:r>
          <w:rPr>
            <w:rFonts w:ascii="仿宋" w:eastAsia="仿宋" w:hAnsi="仿宋" w:cs="仿宋" w:hint="eastAsia"/>
            <w:lang w:eastAsia="zh-CN"/>
          </w:rPr>
          <w:t>(一)、智能化配电与电控装置项目承办单位基本情况</w:t>
        </w:r>
        <w:r>
          <w:tab/>
        </w:r>
        <w:r>
          <w:fldChar w:fldCharType="begin"/>
        </w:r>
        <w:r>
          <w:instrText xml:space="preserve"> PAGEREF _Toc29799 \h </w:instrText>
        </w:r>
        <w:r>
          <w:fldChar w:fldCharType="separate"/>
        </w:r>
        <w:r>
          <w:t>13</w:t>
        </w:r>
        <w:r>
          <w:fldChar w:fldCharType="end"/>
        </w:r>
      </w:hyperlink>
    </w:p>
    <w:p>
      <w:pPr>
        <w:pStyle w:val="TOC2"/>
        <w:tabs>
          <w:tab w:val="right" w:leader="dot" w:pos="8306"/>
        </w:tabs>
      </w:pPr>
      <w:hyperlink w:anchor="_Toc27538" w:history="1">
        <w:r>
          <w:rPr>
            <w:rFonts w:ascii="仿宋" w:eastAsia="仿宋" w:hAnsi="仿宋" w:cs="仿宋" w:hint="eastAsia"/>
            <w:lang w:eastAsia="zh-CN"/>
          </w:rPr>
          <w:t>(二)、公司经济效益分析</w:t>
        </w:r>
        <w:r>
          <w:tab/>
        </w:r>
        <w:r>
          <w:fldChar w:fldCharType="begin"/>
        </w:r>
        <w:r>
          <w:instrText xml:space="preserve"> PAGEREF _Toc27538 \h </w:instrText>
        </w:r>
        <w:r>
          <w:fldChar w:fldCharType="separate"/>
        </w:r>
        <w:r>
          <w:t>13</w:t>
        </w:r>
        <w:r>
          <w:fldChar w:fldCharType="end"/>
        </w:r>
      </w:hyperlink>
    </w:p>
    <w:p>
      <w:pPr>
        <w:pStyle w:val="TOC1"/>
        <w:tabs>
          <w:tab w:val="right" w:leader="dot" w:pos="8306"/>
        </w:tabs>
      </w:pPr>
      <w:hyperlink w:anchor="_Toc25953" w:history="1">
        <w:r>
          <w:rPr>
            <w:rFonts w:ascii="仿宋" w:eastAsia="仿宋" w:hAnsi="仿宋" w:cs="仿宋" w:hint="eastAsia"/>
            <w:lang w:eastAsia="zh-CN"/>
          </w:rPr>
          <w:t>五、智能化配电与电控装置项目建设背景及必要性分析</w:t>
        </w:r>
        <w:r>
          <w:tab/>
        </w:r>
        <w:r>
          <w:fldChar w:fldCharType="begin"/>
        </w:r>
        <w:r>
          <w:instrText xml:space="preserve"> PAGEREF _Toc25953 \h </w:instrText>
        </w:r>
        <w:r>
          <w:fldChar w:fldCharType="separate"/>
        </w:r>
        <w:r>
          <w:t>14</w:t>
        </w:r>
        <w:r>
          <w:fldChar w:fldCharType="end"/>
        </w:r>
      </w:hyperlink>
    </w:p>
    <w:p>
      <w:pPr>
        <w:pStyle w:val="TOC2"/>
        <w:tabs>
          <w:tab w:val="right" w:leader="dot" w:pos="8306"/>
        </w:tabs>
      </w:pPr>
      <w:hyperlink w:anchor="_Toc14005" w:history="1">
        <w:r>
          <w:rPr>
            <w:rFonts w:ascii="仿宋" w:eastAsia="仿宋" w:hAnsi="仿宋" w:cs="仿宋" w:hint="eastAsia"/>
            <w:lang w:eastAsia="zh-CN"/>
          </w:rPr>
          <w:t>(一)、智能化配电与电控装置项目背景分析</w:t>
        </w:r>
        <w:r>
          <w:tab/>
        </w:r>
        <w:r>
          <w:fldChar w:fldCharType="begin"/>
        </w:r>
        <w:r>
          <w:instrText xml:space="preserve"> PAGEREF _Toc14005 \h </w:instrText>
        </w:r>
        <w:r>
          <w:fldChar w:fldCharType="separate"/>
        </w:r>
        <w:r>
          <w:t>14</w:t>
        </w:r>
        <w:r>
          <w:fldChar w:fldCharType="end"/>
        </w:r>
      </w:hyperlink>
    </w:p>
    <w:p>
      <w:pPr>
        <w:pStyle w:val="TOC2"/>
        <w:tabs>
          <w:tab w:val="right" w:leader="dot" w:pos="8306"/>
        </w:tabs>
      </w:pPr>
      <w:hyperlink w:anchor="_Toc12385" w:history="1">
        <w:r>
          <w:rPr>
            <w:rFonts w:ascii="仿宋" w:eastAsia="仿宋" w:hAnsi="仿宋" w:cs="仿宋" w:hint="eastAsia"/>
            <w:lang w:eastAsia="zh-CN"/>
          </w:rPr>
          <w:t>(二)、智能化配电与电控装置项目建设必要性分析</w:t>
        </w:r>
        <w:r>
          <w:tab/>
        </w:r>
        <w:r>
          <w:fldChar w:fldCharType="begin"/>
        </w:r>
        <w:r>
          <w:instrText xml:space="preserve"> PAGEREF _Toc12385 \h </w:instrText>
        </w:r>
        <w:r>
          <w:fldChar w:fldCharType="separate"/>
        </w:r>
        <w:r>
          <w:t>16</w:t>
        </w:r>
        <w:r>
          <w:fldChar w:fldCharType="end"/>
        </w:r>
      </w:hyperlink>
    </w:p>
    <w:p>
      <w:pPr>
        <w:pStyle w:val="TOC1"/>
        <w:tabs>
          <w:tab w:val="right" w:leader="dot" w:pos="8306"/>
        </w:tabs>
      </w:pPr>
      <w:hyperlink w:anchor="_Toc15501" w:history="1">
        <w:r>
          <w:rPr>
            <w:rFonts w:ascii="仿宋" w:eastAsia="仿宋" w:hAnsi="仿宋" w:cs="仿宋" w:hint="eastAsia"/>
            <w:lang w:eastAsia="zh-CN"/>
          </w:rPr>
          <w:t>六、智能化配电与电控装置项目可持续发展</w:t>
        </w:r>
        <w:r>
          <w:tab/>
        </w:r>
        <w:r>
          <w:fldChar w:fldCharType="begin"/>
        </w:r>
        <w:r>
          <w:instrText xml:space="preserve"> PAGEREF _Toc15501 \h </w:instrText>
        </w:r>
        <w:r>
          <w:fldChar w:fldCharType="separate"/>
        </w:r>
        <w:r>
          <w:t>18</w:t>
        </w:r>
        <w:r>
          <w:fldChar w:fldCharType="end"/>
        </w:r>
      </w:hyperlink>
    </w:p>
    <w:p>
      <w:pPr>
        <w:pStyle w:val="TOC2"/>
        <w:tabs>
          <w:tab w:val="right" w:leader="dot" w:pos="8306"/>
        </w:tabs>
      </w:pPr>
      <w:hyperlink w:anchor="_Toc9707" w:history="1">
        <w:r>
          <w:rPr>
            <w:rFonts w:ascii="仿宋" w:eastAsia="仿宋" w:hAnsi="仿宋" w:cs="仿宋" w:hint="eastAsia"/>
            <w:lang w:eastAsia="zh-CN"/>
          </w:rPr>
          <w:t>(一)、可持续战略与实践</w:t>
        </w:r>
        <w:r>
          <w:tab/>
        </w:r>
        <w:r>
          <w:fldChar w:fldCharType="begin"/>
        </w:r>
        <w:r>
          <w:instrText xml:space="preserve"> PAGEREF _Toc9707 \h </w:instrText>
        </w:r>
        <w:r>
          <w:fldChar w:fldCharType="separate"/>
        </w:r>
        <w:r>
          <w:t>18</w:t>
        </w:r>
        <w:r>
          <w:fldChar w:fldCharType="end"/>
        </w:r>
      </w:hyperlink>
    </w:p>
    <w:p>
      <w:pPr>
        <w:pStyle w:val="TOC2"/>
        <w:tabs>
          <w:tab w:val="right" w:leader="dot" w:pos="8306"/>
        </w:tabs>
      </w:pPr>
      <w:hyperlink w:anchor="_Toc5086" w:history="1">
        <w:r>
          <w:rPr>
            <w:rFonts w:ascii="仿宋" w:eastAsia="仿宋" w:hAnsi="仿宋" w:cs="仿宋" w:hint="eastAsia"/>
            <w:lang w:eastAsia="zh-CN"/>
          </w:rPr>
          <w:t>(二)、环保与社会责任</w:t>
        </w:r>
        <w:r>
          <w:tab/>
        </w:r>
        <w:r>
          <w:fldChar w:fldCharType="begin"/>
        </w:r>
        <w:r>
          <w:instrText xml:space="preserve"> PAGEREF _Toc5086 \h </w:instrText>
        </w:r>
        <w:r>
          <w:fldChar w:fldCharType="separate"/>
        </w:r>
        <w:r>
          <w:t>18</w:t>
        </w:r>
        <w:r>
          <w:fldChar w:fldCharType="end"/>
        </w:r>
      </w:hyperlink>
    </w:p>
    <w:p>
      <w:pPr>
        <w:pStyle w:val="TOC1"/>
        <w:tabs>
          <w:tab w:val="right" w:leader="dot" w:pos="8306"/>
        </w:tabs>
      </w:pPr>
      <w:hyperlink w:anchor="_Toc4303" w:history="1">
        <w:r>
          <w:rPr>
            <w:rFonts w:ascii="仿宋" w:eastAsia="仿宋" w:hAnsi="仿宋" w:cs="仿宋" w:hint="eastAsia"/>
            <w:lang w:eastAsia="zh-CN"/>
          </w:rPr>
          <w:t>七、智能化配电与电控装置项目投资规划</w:t>
        </w:r>
        <w:r>
          <w:tab/>
        </w:r>
        <w:r>
          <w:fldChar w:fldCharType="begin"/>
        </w:r>
        <w:r>
          <w:instrText xml:space="preserve"> PAGEREF _Toc4303 \h </w:instrText>
        </w:r>
        <w:r>
          <w:fldChar w:fldCharType="separate"/>
        </w:r>
        <w:r>
          <w:t>19</w:t>
        </w:r>
        <w:r>
          <w:fldChar w:fldCharType="end"/>
        </w:r>
      </w:hyperlink>
    </w:p>
    <w:p>
      <w:pPr>
        <w:pStyle w:val="TOC2"/>
        <w:tabs>
          <w:tab w:val="right" w:leader="dot" w:pos="8306"/>
        </w:tabs>
      </w:pPr>
      <w:hyperlink w:anchor="_Toc14029" w:history="1">
        <w:r>
          <w:rPr>
            <w:rFonts w:ascii="仿宋" w:eastAsia="仿宋" w:hAnsi="仿宋" w:cs="仿宋" w:hint="eastAsia"/>
            <w:lang w:eastAsia="zh-CN"/>
          </w:rPr>
          <w:t>(一)、智能化配电与电控装置项目总投资估算</w:t>
        </w:r>
        <w:r>
          <w:tab/>
        </w:r>
        <w:r>
          <w:fldChar w:fldCharType="begin"/>
        </w:r>
        <w:r>
          <w:instrText xml:space="preserve"> PAGEREF _Toc14029 \h </w:instrText>
        </w:r>
        <w:r>
          <w:fldChar w:fldCharType="separate"/>
        </w:r>
        <w:r>
          <w:t>19</w:t>
        </w:r>
        <w:r>
          <w:fldChar w:fldCharType="end"/>
        </w:r>
      </w:hyperlink>
    </w:p>
    <w:p>
      <w:pPr>
        <w:pStyle w:val="TOC2"/>
        <w:tabs>
          <w:tab w:val="right" w:leader="dot" w:pos="8306"/>
        </w:tabs>
      </w:pPr>
      <w:hyperlink w:anchor="_Toc23251" w:history="1">
        <w:r>
          <w:rPr>
            <w:rFonts w:ascii="仿宋" w:eastAsia="仿宋" w:hAnsi="仿宋" w:cs="仿宋" w:hint="eastAsia"/>
            <w:lang w:eastAsia="zh-CN"/>
          </w:rPr>
          <w:t>(二)、资金筹措</w:t>
        </w:r>
        <w:r>
          <w:tab/>
        </w:r>
        <w:r>
          <w:fldChar w:fldCharType="begin"/>
        </w:r>
        <w:r>
          <w:instrText xml:space="preserve"> PAGEREF _Toc23251 \h </w:instrText>
        </w:r>
        <w:r>
          <w:fldChar w:fldCharType="separate"/>
        </w:r>
        <w:r>
          <w:t>21</w:t>
        </w:r>
        <w:r>
          <w:fldChar w:fldCharType="end"/>
        </w:r>
      </w:hyperlink>
    </w:p>
    <w:p>
      <w:pPr>
        <w:pStyle w:val="TOC1"/>
        <w:tabs>
          <w:tab w:val="right" w:leader="dot" w:pos="8306"/>
        </w:tabs>
      </w:pPr>
      <w:hyperlink w:anchor="_Toc10101" w:history="1">
        <w:r>
          <w:rPr>
            <w:rFonts w:ascii="仿宋" w:eastAsia="仿宋" w:hAnsi="仿宋" w:cs="仿宋" w:hint="eastAsia"/>
            <w:lang w:eastAsia="zh-CN"/>
          </w:rPr>
          <w:t>八、智能化配电与电控装置项目人力资源培养与发展</w:t>
        </w:r>
        <w:r>
          <w:tab/>
        </w:r>
        <w:r>
          <w:fldChar w:fldCharType="begin"/>
        </w:r>
        <w:r>
          <w:instrText xml:space="preserve"> PAGEREF _Toc10101 \h </w:instrText>
        </w:r>
        <w:r>
          <w:fldChar w:fldCharType="separate"/>
        </w:r>
        <w:r>
          <w:t>22</w:t>
        </w:r>
        <w:r>
          <w:fldChar w:fldCharType="end"/>
        </w:r>
      </w:hyperlink>
    </w:p>
    <w:p>
      <w:pPr>
        <w:pStyle w:val="TOC2"/>
        <w:tabs>
          <w:tab w:val="right" w:leader="dot" w:pos="8306"/>
        </w:tabs>
      </w:pPr>
      <w:hyperlink w:anchor="_Toc26469" w:history="1">
        <w:r>
          <w:rPr>
            <w:rFonts w:ascii="仿宋" w:eastAsia="仿宋" w:hAnsi="仿宋" w:cs="仿宋" w:hint="eastAsia"/>
            <w:lang w:eastAsia="zh-CN"/>
          </w:rPr>
          <w:t>(一)、人才需求与规划</w:t>
        </w:r>
        <w:r>
          <w:tab/>
        </w:r>
        <w:r>
          <w:fldChar w:fldCharType="begin"/>
        </w:r>
        <w:r>
          <w:instrText xml:space="preserve"> PAGEREF _Toc26469 \h </w:instrText>
        </w:r>
        <w:r>
          <w:fldChar w:fldCharType="separate"/>
        </w:r>
        <w:r>
          <w:t>22</w:t>
        </w:r>
        <w:r>
          <w:fldChar w:fldCharType="end"/>
        </w:r>
      </w:hyperlink>
    </w:p>
    <w:p>
      <w:pPr>
        <w:pStyle w:val="TOC2"/>
        <w:tabs>
          <w:tab w:val="right" w:leader="dot" w:pos="8306"/>
        </w:tabs>
      </w:pPr>
      <w:hyperlink w:anchor="_Toc1601" w:history="1">
        <w:r>
          <w:rPr>
            <w:rFonts w:ascii="仿宋" w:eastAsia="仿宋" w:hAnsi="仿宋" w:cs="仿宋" w:hint="eastAsia"/>
            <w:lang w:eastAsia="zh-CN"/>
          </w:rPr>
          <w:t>(二)、培训与发展计划</w:t>
        </w:r>
        <w:r>
          <w:tab/>
        </w:r>
        <w:r>
          <w:fldChar w:fldCharType="begin"/>
        </w:r>
        <w:r>
          <w:instrText xml:space="preserve"> PAGEREF _Toc1601 \h </w:instrText>
        </w:r>
        <w:r>
          <w:fldChar w:fldCharType="separate"/>
        </w:r>
        <w:r>
          <w:t>22</w:t>
        </w:r>
        <w:r>
          <w:fldChar w:fldCharType="end"/>
        </w:r>
      </w:hyperlink>
    </w:p>
    <w:p>
      <w:pPr>
        <w:pStyle w:val="TOC1"/>
        <w:tabs>
          <w:tab w:val="right" w:leader="dot" w:pos="8306"/>
        </w:tabs>
      </w:pPr>
      <w:hyperlink w:anchor="_Toc23828" w:history="1">
        <w:r>
          <w:rPr>
            <w:rFonts w:ascii="仿宋" w:eastAsia="仿宋" w:hAnsi="仿宋" w:cs="仿宋" w:hint="eastAsia"/>
            <w:lang w:eastAsia="zh-CN"/>
          </w:rPr>
          <w:t>九、智能化配电与电控装置项目经营效益</w:t>
        </w:r>
        <w:r>
          <w:tab/>
        </w:r>
        <w:r>
          <w:fldChar w:fldCharType="begin"/>
        </w:r>
        <w:r>
          <w:instrText xml:space="preserve"> PAGEREF _Toc23828 \h </w:instrText>
        </w:r>
        <w:r>
          <w:fldChar w:fldCharType="separate"/>
        </w:r>
        <w:r>
          <w:t>23</w:t>
        </w:r>
        <w:r>
          <w:fldChar w:fldCharType="end"/>
        </w:r>
      </w:hyperlink>
    </w:p>
    <w:p>
      <w:pPr>
        <w:pStyle w:val="TOC2"/>
        <w:tabs>
          <w:tab w:val="right" w:leader="dot" w:pos="8306"/>
        </w:tabs>
      </w:pPr>
      <w:hyperlink w:anchor="_Toc4113" w:history="1">
        <w:r>
          <w:rPr>
            <w:rFonts w:ascii="仿宋" w:eastAsia="仿宋" w:hAnsi="仿宋" w:cs="仿宋" w:hint="eastAsia"/>
            <w:lang w:eastAsia="zh-CN"/>
          </w:rPr>
          <w:t>(一)、经济评价财务测算</w:t>
        </w:r>
        <w:r>
          <w:tab/>
        </w:r>
        <w:r>
          <w:fldChar w:fldCharType="begin"/>
        </w:r>
        <w:r>
          <w:instrText xml:space="preserve"> PAGEREF _Toc4113 \h </w:instrText>
        </w:r>
        <w:r>
          <w:fldChar w:fldCharType="separate"/>
        </w:r>
        <w:r>
          <w:t>23</w:t>
        </w:r>
        <w:r>
          <w:fldChar w:fldCharType="end"/>
        </w:r>
      </w:hyperlink>
    </w:p>
    <w:p>
      <w:pPr>
        <w:pStyle w:val="TOC2"/>
        <w:tabs>
          <w:tab w:val="right" w:leader="dot" w:pos="8306"/>
        </w:tabs>
      </w:pPr>
      <w:hyperlink w:anchor="_Toc7081" w:history="1">
        <w:r>
          <w:rPr>
            <w:rFonts w:ascii="仿宋" w:eastAsia="仿宋" w:hAnsi="仿宋" w:cs="仿宋" w:hint="eastAsia"/>
            <w:lang w:eastAsia="zh-CN"/>
          </w:rPr>
          <w:t>(二)、智能化配电与电控装置项目盈利能力分析</w:t>
        </w:r>
        <w:r>
          <w:tab/>
        </w:r>
        <w:r>
          <w:fldChar w:fldCharType="begin"/>
        </w:r>
        <w:r>
          <w:instrText xml:space="preserve"> PAGEREF _Toc7081 \h </w:instrText>
        </w:r>
        <w:r>
          <w:fldChar w:fldCharType="separate"/>
        </w:r>
        <w:r>
          <w:t>24</w:t>
        </w:r>
        <w:r>
          <w:fldChar w:fldCharType="end"/>
        </w:r>
      </w:hyperlink>
    </w:p>
    <w:p>
      <w:pPr>
        <w:pStyle w:val="TOC1"/>
        <w:tabs>
          <w:tab w:val="right" w:leader="dot" w:pos="8306"/>
        </w:tabs>
      </w:pPr>
      <w:hyperlink w:anchor="_Toc27240" w:history="1">
        <w:r>
          <w:rPr>
            <w:rFonts w:ascii="仿宋" w:eastAsia="仿宋" w:hAnsi="仿宋" w:cs="仿宋" w:hint="eastAsia"/>
            <w:lang w:eastAsia="zh-CN"/>
          </w:rPr>
          <w:t>十、智能化配电与电控装置项目技术管理</w:t>
        </w:r>
        <w:r>
          <w:tab/>
        </w:r>
        <w:r>
          <w:fldChar w:fldCharType="begin"/>
        </w:r>
        <w:r>
          <w:instrText xml:space="preserve"> PAGEREF _Toc27240 \h </w:instrText>
        </w:r>
        <w:r>
          <w:fldChar w:fldCharType="separate"/>
        </w:r>
        <w:r>
          <w:t>25</w:t>
        </w:r>
        <w:r>
          <w:fldChar w:fldCharType="end"/>
        </w:r>
      </w:hyperlink>
    </w:p>
    <w:p>
      <w:pPr>
        <w:pStyle w:val="TOC2"/>
        <w:tabs>
          <w:tab w:val="right" w:leader="dot" w:pos="8306"/>
        </w:tabs>
      </w:pPr>
      <w:hyperlink w:anchor="_Toc19465" w:history="1">
        <w:r>
          <w:rPr>
            <w:rFonts w:ascii="仿宋" w:eastAsia="仿宋" w:hAnsi="仿宋" w:cs="仿宋" w:hint="eastAsia"/>
            <w:lang w:eastAsia="zh-CN"/>
          </w:rPr>
          <w:t>(一)、技术方案选用方向</w:t>
        </w:r>
        <w:r>
          <w:tab/>
        </w:r>
        <w:r>
          <w:fldChar w:fldCharType="begin"/>
        </w:r>
        <w:r>
          <w:instrText xml:space="preserve"> PAGEREF _Toc19465 \h </w:instrText>
        </w:r>
        <w:r>
          <w:fldChar w:fldCharType="separate"/>
        </w:r>
        <w:r>
          <w:t>25</w:t>
        </w:r>
        <w:r>
          <w:fldChar w:fldCharType="end"/>
        </w:r>
      </w:hyperlink>
    </w:p>
    <w:p>
      <w:pPr>
        <w:pStyle w:val="TOC2"/>
        <w:tabs>
          <w:tab w:val="right" w:leader="dot" w:pos="8306"/>
        </w:tabs>
      </w:pPr>
      <w:hyperlink w:anchor="_Toc5691" w:history="1">
        <w:r>
          <w:rPr>
            <w:rFonts w:ascii="仿宋" w:eastAsia="仿宋" w:hAnsi="仿宋" w:cs="仿宋" w:hint="eastAsia"/>
            <w:lang w:eastAsia="zh-CN"/>
          </w:rPr>
          <w:t>(二)、工艺技术方案选用原则</w:t>
        </w:r>
        <w:r>
          <w:tab/>
        </w:r>
        <w:r>
          <w:fldChar w:fldCharType="begin"/>
        </w:r>
        <w:r>
          <w:instrText xml:space="preserve"> PAGEREF _Toc5691 \h </w:instrText>
        </w:r>
        <w:r>
          <w:fldChar w:fldCharType="separate"/>
        </w:r>
        <w:r>
          <w:t>27</w:t>
        </w:r>
        <w:r>
          <w:fldChar w:fldCharType="end"/>
        </w:r>
      </w:hyperlink>
    </w:p>
    <w:p>
      <w:pPr>
        <w:pStyle w:val="TOC2"/>
        <w:tabs>
          <w:tab w:val="right" w:leader="dot" w:pos="8306"/>
        </w:tabs>
      </w:pPr>
      <w:hyperlink w:anchor="_Toc8279" w:history="1">
        <w:r>
          <w:rPr>
            <w:rFonts w:ascii="仿宋" w:eastAsia="仿宋" w:hAnsi="仿宋" w:cs="仿宋" w:hint="eastAsia"/>
            <w:lang w:eastAsia="zh-CN"/>
          </w:rPr>
          <w:t>(三)、工艺技术方案要求</w:t>
        </w:r>
        <w:r>
          <w:tab/>
        </w:r>
        <w:r>
          <w:fldChar w:fldCharType="begin"/>
        </w:r>
        <w:r>
          <w:instrText xml:space="preserve"> PAGEREF _Toc8279 \h </w:instrText>
        </w:r>
        <w:r>
          <w:fldChar w:fldCharType="separate"/>
        </w:r>
        <w:r>
          <w:t>29</w:t>
        </w:r>
        <w:r>
          <w:fldChar w:fldCharType="end"/>
        </w:r>
      </w:hyperlink>
    </w:p>
    <w:p>
      <w:pPr>
        <w:pStyle w:val="TOC1"/>
        <w:tabs>
          <w:tab w:val="right" w:leader="dot" w:pos="8306"/>
        </w:tabs>
      </w:pPr>
      <w:hyperlink w:anchor="_Toc26142" w:history="1">
        <w:r>
          <w:rPr>
            <w:rFonts w:ascii="仿宋" w:eastAsia="仿宋" w:hAnsi="仿宋" w:cs="仿宋" w:hint="eastAsia"/>
            <w:lang w:eastAsia="zh-CN"/>
          </w:rPr>
          <w:t>十一、智能化配电与电控装置项目财务管理</w:t>
        </w:r>
        <w:r>
          <w:tab/>
        </w:r>
        <w:r>
          <w:fldChar w:fldCharType="begin"/>
        </w:r>
        <w:r>
          <w:instrText xml:space="preserve"> PAGEREF _Toc26142 \h </w:instrText>
        </w:r>
        <w:r>
          <w:fldChar w:fldCharType="separate"/>
        </w:r>
        <w:r>
          <w:t>31</w:t>
        </w:r>
        <w:r>
          <w:fldChar w:fldCharType="end"/>
        </w:r>
      </w:hyperlink>
    </w:p>
    <w:p>
      <w:pPr>
        <w:pStyle w:val="TOC2"/>
        <w:tabs>
          <w:tab w:val="right" w:leader="dot" w:pos="8306"/>
        </w:tabs>
      </w:pPr>
      <w:hyperlink w:anchor="_Toc19944" w:history="1">
        <w:r>
          <w:rPr>
            <w:rFonts w:ascii="仿宋" w:eastAsia="仿宋" w:hAnsi="仿宋" w:cs="仿宋" w:hint="eastAsia"/>
            <w:lang w:eastAsia="zh-CN"/>
          </w:rPr>
          <w:t>(一)、资金需求大</w:t>
        </w:r>
        <w:r>
          <w:tab/>
        </w:r>
        <w:r>
          <w:fldChar w:fldCharType="begin"/>
        </w:r>
        <w:r>
          <w:instrText xml:space="preserve"> PAGEREF _Toc19944 \h </w:instrText>
        </w:r>
        <w:r>
          <w:fldChar w:fldCharType="separate"/>
        </w:r>
        <w:r>
          <w:t>31</w:t>
        </w:r>
        <w:r>
          <w:fldChar w:fldCharType="end"/>
        </w:r>
      </w:hyperlink>
    </w:p>
    <w:p>
      <w:pPr>
        <w:pStyle w:val="TOC2"/>
        <w:tabs>
          <w:tab w:val="right" w:leader="dot" w:pos="8306"/>
        </w:tabs>
      </w:pPr>
      <w:hyperlink w:anchor="_Toc31451" w:history="1">
        <w:r>
          <w:rPr>
            <w:rFonts w:ascii="仿宋" w:eastAsia="仿宋" w:hAnsi="仿宋" w:cs="仿宋" w:hint="eastAsia"/>
            <w:lang w:eastAsia="zh-CN"/>
          </w:rPr>
          <w:t>(二)、研发周期长</w:t>
        </w:r>
        <w:r>
          <w:tab/>
        </w:r>
        <w:r>
          <w:fldChar w:fldCharType="begin"/>
        </w:r>
        <w:r>
          <w:instrText xml:space="preserve"> PAGEREF _Toc31451 \h </w:instrText>
        </w:r>
        <w:r>
          <w:fldChar w:fldCharType="separate"/>
        </w:r>
        <w:r>
          <w:t>33</w:t>
        </w:r>
        <w:r>
          <w:fldChar w:fldCharType="end"/>
        </w:r>
      </w:hyperlink>
    </w:p>
    <w:p>
      <w:pPr>
        <w:pStyle w:val="TOC2"/>
        <w:tabs>
          <w:tab w:val="right" w:leader="dot" w:pos="8306"/>
        </w:tabs>
      </w:pPr>
      <w:hyperlink w:anchor="_Toc22531" w:history="1">
        <w:r>
          <w:rPr>
            <w:rFonts w:ascii="仿宋" w:eastAsia="仿宋" w:hAnsi="仿宋" w:cs="仿宋" w:hint="eastAsia"/>
            <w:lang w:eastAsia="zh-CN"/>
          </w:rPr>
          <w:t>(三)、市场风险大</w:t>
        </w:r>
        <w:r>
          <w:tab/>
        </w:r>
        <w:r>
          <w:fldChar w:fldCharType="begin"/>
        </w:r>
        <w:r>
          <w:instrText xml:space="preserve"> PAGEREF _Toc22531 \h </w:instrText>
        </w:r>
        <w:r>
          <w:fldChar w:fldCharType="separate"/>
        </w:r>
        <w:r>
          <w:t>34</w:t>
        </w:r>
        <w:r>
          <w:fldChar w:fldCharType="end"/>
        </w:r>
      </w:hyperlink>
    </w:p>
    <w:p>
      <w:pPr>
        <w:pStyle w:val="TOC2"/>
        <w:tabs>
          <w:tab w:val="right" w:leader="dot" w:pos="8306"/>
        </w:tabs>
      </w:pPr>
      <w:hyperlink w:anchor="_Toc8630" w:history="1">
        <w:r>
          <w:rPr>
            <w:rFonts w:ascii="仿宋" w:eastAsia="仿宋" w:hAnsi="仿宋" w:cs="仿宋" w:hint="eastAsia"/>
            <w:lang w:eastAsia="zh-CN"/>
          </w:rPr>
          <w:t>(四)、利润率高</w:t>
        </w:r>
        <w:r>
          <w:tab/>
        </w:r>
        <w:r>
          <w:fldChar w:fldCharType="begin"/>
        </w:r>
        <w:r>
          <w:instrText xml:space="preserve"> PAGEREF _Toc8630 \h </w:instrText>
        </w:r>
        <w:r>
          <w:fldChar w:fldCharType="separate"/>
        </w:r>
        <w:r>
          <w:t>37</w:t>
        </w:r>
        <w:r>
          <w:fldChar w:fldCharType="end"/>
        </w:r>
      </w:hyperlink>
    </w:p>
    <w:p>
      <w:pPr>
        <w:pStyle w:val="TOC1"/>
        <w:tabs>
          <w:tab w:val="right" w:leader="dot" w:pos="8306"/>
        </w:tabs>
      </w:pPr>
      <w:hyperlink w:anchor="_Toc14732" w:history="1">
        <w:r>
          <w:rPr>
            <w:rFonts w:ascii="仿宋" w:eastAsia="仿宋" w:hAnsi="仿宋" w:cs="仿宋" w:hint="eastAsia"/>
            <w:lang w:eastAsia="zh-CN"/>
          </w:rPr>
          <w:t>十二、生产安全保护</w:t>
        </w:r>
        <w:r>
          <w:tab/>
        </w:r>
        <w:r>
          <w:fldChar w:fldCharType="begin"/>
        </w:r>
        <w:r>
          <w:instrText xml:space="preserve"> PAGEREF _Toc14732 \h </w:instrText>
        </w:r>
        <w:r>
          <w:fldChar w:fldCharType="separate"/>
        </w:r>
        <w:r>
          <w:t>39</w:t>
        </w:r>
        <w:r>
          <w:fldChar w:fldCharType="end"/>
        </w:r>
      </w:hyperlink>
    </w:p>
    <w:p>
      <w:pPr>
        <w:pStyle w:val="TOC2"/>
        <w:tabs>
          <w:tab w:val="right" w:leader="dot" w:pos="8306"/>
        </w:tabs>
      </w:pPr>
      <w:hyperlink w:anchor="_Toc2544" w:history="1">
        <w:r>
          <w:rPr>
            <w:rFonts w:ascii="仿宋" w:eastAsia="仿宋" w:hAnsi="仿宋" w:cs="仿宋" w:hint="eastAsia"/>
            <w:lang w:eastAsia="zh-CN"/>
          </w:rPr>
          <w:t>(一)、消防安全</w:t>
        </w:r>
        <w:r>
          <w:tab/>
        </w:r>
        <w:r>
          <w:fldChar w:fldCharType="begin"/>
        </w:r>
        <w:r>
          <w:instrText xml:space="preserve"> PAGEREF _Toc2544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20" w:history="1">
        <w:r>
          <w:rPr>
            <w:rFonts w:ascii="仿宋" w:eastAsia="仿宋" w:hAnsi="仿宋" w:cs="仿宋" w:hint="eastAsia"/>
            <w:lang w:eastAsia="zh-CN"/>
          </w:rPr>
          <w:t>(二)、防火防爆总图布置措施</w:t>
        </w:r>
        <w:r>
          <w:tab/>
        </w:r>
        <w:r>
          <w:fldChar w:fldCharType="begin"/>
        </w:r>
        <w:r>
          <w:instrText xml:space="preserve"> PAGEREF _Toc11520 \h </w:instrText>
        </w:r>
        <w:r>
          <w:fldChar w:fldCharType="separate"/>
        </w:r>
        <w:r>
          <w:t>41</w:t>
        </w:r>
        <w:r>
          <w:fldChar w:fldCharType="end"/>
        </w:r>
      </w:hyperlink>
    </w:p>
    <w:p>
      <w:pPr>
        <w:pStyle w:val="TOC2"/>
        <w:tabs>
          <w:tab w:val="right" w:leader="dot" w:pos="8306"/>
        </w:tabs>
      </w:pPr>
      <w:hyperlink w:anchor="_Toc13128" w:history="1">
        <w:r>
          <w:rPr>
            <w:rFonts w:ascii="仿宋" w:eastAsia="仿宋" w:hAnsi="仿宋" w:cs="仿宋" w:hint="eastAsia"/>
            <w:lang w:eastAsia="zh-CN"/>
          </w:rPr>
          <w:t>(三)、自然灾害防范措施</w:t>
        </w:r>
        <w:r>
          <w:tab/>
        </w:r>
        <w:r>
          <w:fldChar w:fldCharType="begin"/>
        </w:r>
        <w:r>
          <w:instrText xml:space="preserve"> PAGEREF _Toc13128 \h </w:instrText>
        </w:r>
        <w:r>
          <w:fldChar w:fldCharType="separate"/>
        </w:r>
        <w:r>
          <w:t>41</w:t>
        </w:r>
        <w:r>
          <w:fldChar w:fldCharType="end"/>
        </w:r>
      </w:hyperlink>
    </w:p>
    <w:p>
      <w:pPr>
        <w:pStyle w:val="TOC2"/>
        <w:tabs>
          <w:tab w:val="right" w:leader="dot" w:pos="8306"/>
        </w:tabs>
      </w:pPr>
      <w:hyperlink w:anchor="_Toc3447" w:history="1">
        <w:r>
          <w:rPr>
            <w:rFonts w:ascii="仿宋" w:eastAsia="仿宋" w:hAnsi="仿宋" w:cs="仿宋" w:hint="eastAsia"/>
            <w:lang w:eastAsia="zh-CN"/>
          </w:rPr>
          <w:t>(四)、安全色及安全标志使用要求</w:t>
        </w:r>
        <w:r>
          <w:tab/>
        </w:r>
        <w:r>
          <w:fldChar w:fldCharType="begin"/>
        </w:r>
        <w:r>
          <w:instrText xml:space="preserve"> PAGEREF _Toc3447 \h </w:instrText>
        </w:r>
        <w:r>
          <w:fldChar w:fldCharType="separate"/>
        </w:r>
        <w:r>
          <w:t>43</w:t>
        </w:r>
        <w:r>
          <w:fldChar w:fldCharType="end"/>
        </w:r>
      </w:hyperlink>
    </w:p>
    <w:p>
      <w:pPr>
        <w:pStyle w:val="TOC2"/>
        <w:tabs>
          <w:tab w:val="right" w:leader="dot" w:pos="8306"/>
        </w:tabs>
      </w:pPr>
      <w:hyperlink w:anchor="_Toc17796" w:history="1">
        <w:r>
          <w:rPr>
            <w:rFonts w:ascii="仿宋" w:eastAsia="仿宋" w:hAnsi="仿宋" w:cs="仿宋" w:hint="eastAsia"/>
            <w:lang w:eastAsia="zh-CN"/>
          </w:rPr>
          <w:t>(五)、防尘防毒措施</w:t>
        </w:r>
        <w:r>
          <w:tab/>
        </w:r>
        <w:r>
          <w:fldChar w:fldCharType="begin"/>
        </w:r>
        <w:r>
          <w:instrText xml:space="preserve"> PAGEREF _Toc17796 \h </w:instrText>
        </w:r>
        <w:r>
          <w:fldChar w:fldCharType="separate"/>
        </w:r>
        <w:r>
          <w:t>44</w:t>
        </w:r>
        <w:r>
          <w:fldChar w:fldCharType="end"/>
        </w:r>
      </w:hyperlink>
    </w:p>
    <w:p>
      <w:pPr>
        <w:pStyle w:val="TOC2"/>
        <w:tabs>
          <w:tab w:val="right" w:leader="dot" w:pos="8306"/>
        </w:tabs>
      </w:pPr>
      <w:hyperlink w:anchor="_Toc24705" w:history="1">
        <w:r>
          <w:rPr>
            <w:rFonts w:ascii="仿宋" w:eastAsia="仿宋" w:hAnsi="仿宋" w:cs="仿宋" w:hint="eastAsia"/>
            <w:lang w:eastAsia="zh-CN"/>
          </w:rPr>
          <w:t>(六)、防静电、触电防护及防雷措施</w:t>
        </w:r>
        <w:r>
          <w:tab/>
        </w:r>
        <w:r>
          <w:fldChar w:fldCharType="begin"/>
        </w:r>
        <w:r>
          <w:instrText xml:space="preserve"> PAGEREF _Toc24705 \h </w:instrText>
        </w:r>
        <w:r>
          <w:fldChar w:fldCharType="separate"/>
        </w:r>
        <w:r>
          <w:t>45</w:t>
        </w:r>
        <w:r>
          <w:fldChar w:fldCharType="end"/>
        </w:r>
      </w:hyperlink>
    </w:p>
    <w:p>
      <w:pPr>
        <w:pStyle w:val="TOC2"/>
        <w:tabs>
          <w:tab w:val="right" w:leader="dot" w:pos="8306"/>
        </w:tabs>
      </w:pPr>
      <w:hyperlink w:anchor="_Toc16716" w:history="1">
        <w:r>
          <w:rPr>
            <w:rFonts w:ascii="仿宋" w:eastAsia="仿宋" w:hAnsi="仿宋" w:cs="仿宋" w:hint="eastAsia"/>
            <w:lang w:eastAsia="zh-CN"/>
          </w:rPr>
          <w:t>(七)、机械设备安全保障措施</w:t>
        </w:r>
        <w:r>
          <w:tab/>
        </w:r>
        <w:r>
          <w:fldChar w:fldCharType="begin"/>
        </w:r>
        <w:r>
          <w:instrText xml:space="preserve"> PAGEREF _Toc16716 \h </w:instrText>
        </w:r>
        <w:r>
          <w:fldChar w:fldCharType="separate"/>
        </w:r>
        <w:r>
          <w:t>46</w:t>
        </w:r>
        <w:r>
          <w:fldChar w:fldCharType="end"/>
        </w:r>
      </w:hyperlink>
    </w:p>
    <w:p>
      <w:pPr>
        <w:pStyle w:val="TOC1"/>
        <w:tabs>
          <w:tab w:val="right" w:leader="dot" w:pos="8306"/>
        </w:tabs>
      </w:pPr>
      <w:hyperlink w:anchor="_Toc22551" w:history="1">
        <w:r>
          <w:rPr>
            <w:rFonts w:ascii="仿宋" w:eastAsia="仿宋" w:hAnsi="仿宋" w:cs="仿宋" w:hint="eastAsia"/>
            <w:lang w:eastAsia="zh-CN"/>
          </w:rPr>
          <w:t>十三、智能化配电与电控装置项目治理与监督</w:t>
        </w:r>
        <w:r>
          <w:tab/>
        </w:r>
        <w:r>
          <w:fldChar w:fldCharType="begin"/>
        </w:r>
        <w:r>
          <w:instrText xml:space="preserve"> PAGEREF _Toc22551 \h </w:instrText>
        </w:r>
        <w:r>
          <w:fldChar w:fldCharType="separate"/>
        </w:r>
        <w:r>
          <w:t>48</w:t>
        </w:r>
        <w:r>
          <w:fldChar w:fldCharType="end"/>
        </w:r>
      </w:hyperlink>
    </w:p>
    <w:p>
      <w:pPr>
        <w:pStyle w:val="TOC2"/>
        <w:tabs>
          <w:tab w:val="right" w:leader="dot" w:pos="8306"/>
        </w:tabs>
      </w:pPr>
      <w:hyperlink w:anchor="_Toc15584" w:history="1">
        <w:r>
          <w:rPr>
            <w:rFonts w:ascii="仿宋" w:eastAsia="仿宋" w:hAnsi="仿宋" w:cs="仿宋" w:hint="eastAsia"/>
            <w:lang w:eastAsia="zh-CN"/>
          </w:rPr>
          <w:t>(一)、智能化配电与电控装置项目治理结构</w:t>
        </w:r>
        <w:r>
          <w:tab/>
        </w:r>
        <w:r>
          <w:fldChar w:fldCharType="begin"/>
        </w:r>
        <w:r>
          <w:instrText xml:space="preserve"> PAGEREF _Toc15584 \h </w:instrText>
        </w:r>
        <w:r>
          <w:fldChar w:fldCharType="separate"/>
        </w:r>
        <w:r>
          <w:t>48</w:t>
        </w:r>
        <w:r>
          <w:fldChar w:fldCharType="end"/>
        </w:r>
      </w:hyperlink>
    </w:p>
    <w:p>
      <w:pPr>
        <w:pStyle w:val="TOC2"/>
        <w:tabs>
          <w:tab w:val="right" w:leader="dot" w:pos="8306"/>
        </w:tabs>
      </w:pPr>
      <w:hyperlink w:anchor="_Toc21758" w:history="1">
        <w:r>
          <w:rPr>
            <w:rFonts w:ascii="仿宋" w:eastAsia="仿宋" w:hAnsi="仿宋" w:cs="仿宋" w:hint="eastAsia"/>
            <w:lang w:eastAsia="zh-CN"/>
          </w:rPr>
          <w:t>(二)、监督与审计</w:t>
        </w:r>
        <w:r>
          <w:tab/>
        </w:r>
        <w:r>
          <w:fldChar w:fldCharType="begin"/>
        </w:r>
        <w:r>
          <w:instrText xml:space="preserve"> PAGEREF _Toc21758 \h </w:instrText>
        </w:r>
        <w:r>
          <w:fldChar w:fldCharType="separate"/>
        </w:r>
        <w:r>
          <w:t>49</w:t>
        </w:r>
        <w:r>
          <w:fldChar w:fldCharType="end"/>
        </w:r>
      </w:hyperlink>
    </w:p>
    <w:p>
      <w:pPr>
        <w:pStyle w:val="TOC1"/>
        <w:tabs>
          <w:tab w:val="right" w:leader="dot" w:pos="8306"/>
        </w:tabs>
      </w:pPr>
      <w:hyperlink w:anchor="_Toc13160" w:history="1">
        <w:r>
          <w:rPr>
            <w:rFonts w:ascii="仿宋" w:eastAsia="仿宋" w:hAnsi="仿宋" w:cs="仿宋" w:hint="eastAsia"/>
            <w:lang w:eastAsia="zh-CN"/>
          </w:rPr>
          <w:t>十四、质量管理体系</w:t>
        </w:r>
        <w:r>
          <w:tab/>
        </w:r>
        <w:r>
          <w:fldChar w:fldCharType="begin"/>
        </w:r>
        <w:r>
          <w:instrText xml:space="preserve"> PAGEREF _Toc13160 \h </w:instrText>
        </w:r>
        <w:r>
          <w:fldChar w:fldCharType="separate"/>
        </w:r>
        <w:r>
          <w:t>51</w:t>
        </w:r>
        <w:r>
          <w:fldChar w:fldCharType="end"/>
        </w:r>
      </w:hyperlink>
    </w:p>
    <w:p>
      <w:pPr>
        <w:pStyle w:val="TOC2"/>
        <w:tabs>
          <w:tab w:val="right" w:leader="dot" w:pos="8306"/>
        </w:tabs>
      </w:pPr>
      <w:hyperlink w:anchor="_Toc30024" w:history="1">
        <w:r>
          <w:rPr>
            <w:rFonts w:ascii="仿宋" w:eastAsia="仿宋" w:hAnsi="仿宋" w:cs="仿宋" w:hint="eastAsia"/>
            <w:lang w:eastAsia="zh-CN"/>
          </w:rPr>
          <w:t>(一)、质量目标与方针</w:t>
        </w:r>
        <w:r>
          <w:tab/>
        </w:r>
        <w:r>
          <w:fldChar w:fldCharType="begin"/>
        </w:r>
        <w:r>
          <w:instrText xml:space="preserve"> PAGEREF _Toc30024 \h </w:instrText>
        </w:r>
        <w:r>
          <w:fldChar w:fldCharType="separate"/>
        </w:r>
        <w:r>
          <w:t>51</w:t>
        </w:r>
        <w:r>
          <w:fldChar w:fldCharType="end"/>
        </w:r>
      </w:hyperlink>
    </w:p>
    <w:p>
      <w:pPr>
        <w:pStyle w:val="TOC2"/>
        <w:tabs>
          <w:tab w:val="right" w:leader="dot" w:pos="8306"/>
        </w:tabs>
      </w:pPr>
      <w:hyperlink w:anchor="_Toc25596" w:history="1">
        <w:r>
          <w:rPr>
            <w:rFonts w:ascii="仿宋" w:eastAsia="仿宋" w:hAnsi="仿宋" w:cs="仿宋" w:hint="eastAsia"/>
            <w:lang w:eastAsia="zh-CN"/>
          </w:rPr>
          <w:t>(二)、质量管理责任</w:t>
        </w:r>
        <w:r>
          <w:tab/>
        </w:r>
        <w:r>
          <w:fldChar w:fldCharType="begin"/>
        </w:r>
        <w:r>
          <w:instrText xml:space="preserve"> PAGEREF _Toc25596 \h </w:instrText>
        </w:r>
        <w:r>
          <w:fldChar w:fldCharType="separate"/>
        </w:r>
        <w:r>
          <w:t>52</w:t>
        </w:r>
        <w:r>
          <w:fldChar w:fldCharType="end"/>
        </w:r>
      </w:hyperlink>
    </w:p>
    <w:p>
      <w:pPr>
        <w:pStyle w:val="TOC2"/>
        <w:tabs>
          <w:tab w:val="right" w:leader="dot" w:pos="8306"/>
        </w:tabs>
      </w:pPr>
      <w:hyperlink w:anchor="_Toc22489" w:history="1">
        <w:r>
          <w:rPr>
            <w:rFonts w:ascii="仿宋" w:eastAsia="仿宋" w:hAnsi="仿宋" w:cs="仿宋" w:hint="eastAsia"/>
            <w:lang w:eastAsia="zh-CN"/>
          </w:rPr>
          <w:t>(三)、质量管理体系文件</w:t>
        </w:r>
        <w:r>
          <w:tab/>
        </w:r>
        <w:r>
          <w:fldChar w:fldCharType="begin"/>
        </w:r>
        <w:r>
          <w:instrText xml:space="preserve"> PAGEREF _Toc22489 \h </w:instrText>
        </w:r>
        <w:r>
          <w:fldChar w:fldCharType="separate"/>
        </w:r>
        <w:r>
          <w:t>53</w:t>
        </w:r>
        <w:r>
          <w:fldChar w:fldCharType="end"/>
        </w:r>
      </w:hyperlink>
    </w:p>
    <w:p>
      <w:pPr>
        <w:pStyle w:val="TOC2"/>
        <w:tabs>
          <w:tab w:val="right" w:leader="dot" w:pos="8306"/>
        </w:tabs>
      </w:pPr>
      <w:hyperlink w:anchor="_Toc25991" w:history="1">
        <w:r>
          <w:rPr>
            <w:rFonts w:ascii="仿宋" w:eastAsia="仿宋" w:hAnsi="仿宋" w:cs="仿宋" w:hint="eastAsia"/>
            <w:lang w:eastAsia="zh-CN"/>
          </w:rPr>
          <w:t>(四)、质量培训与教育</w:t>
        </w:r>
        <w:r>
          <w:tab/>
        </w:r>
        <w:r>
          <w:fldChar w:fldCharType="begin"/>
        </w:r>
        <w:r>
          <w:instrText xml:space="preserve"> PAGEREF _Toc25991 \h </w:instrText>
        </w:r>
        <w:r>
          <w:fldChar w:fldCharType="separate"/>
        </w:r>
        <w:r>
          <w:t>56</w:t>
        </w:r>
        <w:r>
          <w:fldChar w:fldCharType="end"/>
        </w:r>
      </w:hyperlink>
    </w:p>
    <w:p>
      <w:pPr>
        <w:pStyle w:val="TOC2"/>
        <w:tabs>
          <w:tab w:val="right" w:leader="dot" w:pos="8306"/>
        </w:tabs>
      </w:pPr>
      <w:hyperlink w:anchor="_Toc17691" w:history="1">
        <w:r>
          <w:rPr>
            <w:rFonts w:ascii="仿宋" w:eastAsia="仿宋" w:hAnsi="仿宋" w:cs="仿宋" w:hint="eastAsia"/>
            <w:lang w:eastAsia="zh-CN"/>
          </w:rPr>
          <w:t>(五)、质量审核与评价</w:t>
        </w:r>
        <w:r>
          <w:tab/>
        </w:r>
        <w:r>
          <w:fldChar w:fldCharType="begin"/>
        </w:r>
        <w:r>
          <w:instrText xml:space="preserve"> PAGEREF _Toc17691 \h </w:instrText>
        </w:r>
        <w:r>
          <w:fldChar w:fldCharType="separate"/>
        </w:r>
        <w:r>
          <w:t>57</w:t>
        </w:r>
        <w:r>
          <w:fldChar w:fldCharType="end"/>
        </w:r>
      </w:hyperlink>
    </w:p>
    <w:p>
      <w:pPr>
        <w:pStyle w:val="TOC2"/>
        <w:tabs>
          <w:tab w:val="right" w:leader="dot" w:pos="8306"/>
        </w:tabs>
      </w:pPr>
      <w:hyperlink w:anchor="_Toc32569" w:history="1">
        <w:r>
          <w:rPr>
            <w:rFonts w:ascii="仿宋" w:eastAsia="仿宋" w:hAnsi="仿宋" w:cs="仿宋" w:hint="eastAsia"/>
            <w:lang w:eastAsia="zh-CN"/>
          </w:rPr>
          <w:t>(六)、不符合与纠正措施</w:t>
        </w:r>
        <w:r>
          <w:tab/>
        </w:r>
        <w:r>
          <w:fldChar w:fldCharType="begin"/>
        </w:r>
        <w:r>
          <w:instrText xml:space="preserve"> PAGEREF _Toc32569 \h </w:instrText>
        </w:r>
        <w:r>
          <w:fldChar w:fldCharType="separate"/>
        </w:r>
        <w:r>
          <w:t>58</w:t>
        </w:r>
        <w:r>
          <w:fldChar w:fldCharType="end"/>
        </w:r>
      </w:hyperlink>
    </w:p>
    <w:p>
      <w:pPr>
        <w:pStyle w:val="TOC1"/>
        <w:tabs>
          <w:tab w:val="right" w:leader="dot" w:pos="8306"/>
        </w:tabs>
      </w:pPr>
      <w:hyperlink w:anchor="_Toc11842" w:history="1">
        <w:r>
          <w:rPr>
            <w:rFonts w:ascii="仿宋" w:eastAsia="仿宋" w:hAnsi="仿宋" w:cs="仿宋" w:hint="eastAsia"/>
            <w:lang w:eastAsia="zh-CN"/>
          </w:rPr>
          <w:t>十五、智能化配电与电控装置项目实施保障措施</w:t>
        </w:r>
        <w:r>
          <w:tab/>
        </w:r>
        <w:r>
          <w:fldChar w:fldCharType="begin"/>
        </w:r>
        <w:r>
          <w:instrText xml:space="preserve"> PAGEREF _Toc11842 \h </w:instrText>
        </w:r>
        <w:r>
          <w:fldChar w:fldCharType="separate"/>
        </w:r>
        <w:r>
          <w:t>59</w:t>
        </w:r>
        <w:r>
          <w:fldChar w:fldCharType="end"/>
        </w:r>
      </w:hyperlink>
    </w:p>
    <w:p>
      <w:pPr>
        <w:pStyle w:val="TOC2"/>
        <w:tabs>
          <w:tab w:val="right" w:leader="dot" w:pos="8306"/>
        </w:tabs>
      </w:pPr>
      <w:hyperlink w:anchor="_Toc4395" w:history="1">
        <w:r>
          <w:rPr>
            <w:rFonts w:ascii="仿宋" w:eastAsia="仿宋" w:hAnsi="仿宋" w:cs="仿宋" w:hint="eastAsia"/>
            <w:lang w:eastAsia="zh-CN"/>
          </w:rPr>
          <w:t>(一)、智能化配电与电控装置项目实施保障机制</w:t>
        </w:r>
        <w:r>
          <w:tab/>
        </w:r>
        <w:r>
          <w:fldChar w:fldCharType="begin"/>
        </w:r>
        <w:r>
          <w:instrText xml:space="preserve"> PAGEREF _Toc4395 \h </w:instrText>
        </w:r>
        <w:r>
          <w:fldChar w:fldCharType="separate"/>
        </w:r>
        <w:r>
          <w:t>59</w:t>
        </w:r>
        <w:r>
          <w:fldChar w:fldCharType="end"/>
        </w:r>
      </w:hyperlink>
    </w:p>
    <w:p>
      <w:pPr>
        <w:pStyle w:val="TOC2"/>
        <w:tabs>
          <w:tab w:val="right" w:leader="dot" w:pos="8306"/>
        </w:tabs>
      </w:pPr>
      <w:hyperlink w:anchor="_Toc16341" w:history="1">
        <w:r>
          <w:rPr>
            <w:rFonts w:ascii="仿宋" w:eastAsia="仿宋" w:hAnsi="仿宋" w:cs="仿宋" w:hint="eastAsia"/>
            <w:lang w:eastAsia="zh-CN"/>
          </w:rPr>
          <w:t>(二)、智能化配电与电控装置项目法律合规要求</w:t>
        </w:r>
        <w:r>
          <w:tab/>
        </w:r>
        <w:r>
          <w:fldChar w:fldCharType="begin"/>
        </w:r>
        <w:r>
          <w:instrText xml:space="preserve"> PAGEREF _Toc16341 \h </w:instrText>
        </w:r>
        <w:r>
          <w:fldChar w:fldCharType="separate"/>
        </w:r>
        <w:r>
          <w:t>63</w:t>
        </w:r>
        <w:r>
          <w:fldChar w:fldCharType="end"/>
        </w:r>
      </w:hyperlink>
    </w:p>
    <w:p>
      <w:pPr>
        <w:pStyle w:val="TOC2"/>
        <w:tabs>
          <w:tab w:val="right" w:leader="dot" w:pos="8306"/>
        </w:tabs>
      </w:pPr>
      <w:hyperlink w:anchor="_Toc30546" w:history="1">
        <w:r>
          <w:rPr>
            <w:rFonts w:ascii="仿宋" w:eastAsia="仿宋" w:hAnsi="仿宋" w:cs="仿宋" w:hint="eastAsia"/>
            <w:lang w:eastAsia="zh-CN"/>
          </w:rPr>
          <w:t>(三)、智能化配电与电控装置项目合同管理与法律事务</w:t>
        </w:r>
        <w:r>
          <w:tab/>
        </w:r>
        <w:r>
          <w:fldChar w:fldCharType="begin"/>
        </w:r>
        <w:r>
          <w:instrText xml:space="preserve"> PAGEREF _Toc30546 \h </w:instrText>
        </w:r>
        <w:r>
          <w:fldChar w:fldCharType="separate"/>
        </w:r>
        <w:r>
          <w:t>68</w:t>
        </w:r>
        <w:r>
          <w:fldChar w:fldCharType="end"/>
        </w:r>
      </w:hyperlink>
    </w:p>
    <w:p>
      <w:pPr>
        <w:pStyle w:val="TOC2"/>
        <w:tabs>
          <w:tab w:val="right" w:leader="dot" w:pos="8306"/>
        </w:tabs>
      </w:pPr>
      <w:hyperlink w:anchor="_Toc26968" w:history="1">
        <w:r>
          <w:rPr>
            <w:rFonts w:ascii="仿宋" w:eastAsia="仿宋" w:hAnsi="仿宋" w:cs="仿宋" w:hint="eastAsia"/>
            <w:lang w:eastAsia="zh-CN"/>
          </w:rPr>
          <w:t>(四)、智能化配电与电控装置项目知识产权保护策略</w:t>
        </w:r>
        <w:r>
          <w:tab/>
        </w:r>
        <w:r>
          <w:fldChar w:fldCharType="begin"/>
        </w:r>
        <w:r>
          <w:instrText xml:space="preserve"> PAGEREF _Toc26968 \h </w:instrText>
        </w:r>
        <w:r>
          <w:fldChar w:fldCharType="separate"/>
        </w:r>
        <w:r>
          <w:t>74</w:t>
        </w:r>
        <w:r>
          <w:fldChar w:fldCharType="end"/>
        </w:r>
      </w:hyperlink>
    </w:p>
    <w:p>
      <w:pPr>
        <w:pStyle w:val="TOC1"/>
        <w:tabs>
          <w:tab w:val="right" w:leader="dot" w:pos="8306"/>
        </w:tabs>
      </w:pPr>
      <w:hyperlink w:anchor="_Toc24836" w:history="1">
        <w:r>
          <w:rPr>
            <w:rFonts w:ascii="仿宋" w:eastAsia="仿宋" w:hAnsi="仿宋" w:cs="仿宋" w:hint="eastAsia"/>
            <w:lang w:eastAsia="zh-CN"/>
          </w:rPr>
          <w:t>十六、风险识别与分类</w:t>
        </w:r>
        <w:r>
          <w:tab/>
        </w:r>
        <w:r>
          <w:fldChar w:fldCharType="begin"/>
        </w:r>
        <w:r>
          <w:instrText xml:space="preserve"> PAGEREF _Toc24836 \h </w:instrText>
        </w:r>
        <w:r>
          <w:fldChar w:fldCharType="separate"/>
        </w:r>
        <w:r>
          <w:t>77</w:t>
        </w:r>
        <w:r>
          <w:fldChar w:fldCharType="end"/>
        </w:r>
      </w:hyperlink>
    </w:p>
    <w:p>
      <w:pPr>
        <w:pStyle w:val="TOC2"/>
        <w:tabs>
          <w:tab w:val="right" w:leader="dot" w:pos="8306"/>
        </w:tabs>
      </w:pPr>
      <w:hyperlink w:anchor="_Toc2875" w:history="1">
        <w:r>
          <w:rPr>
            <w:rFonts w:ascii="仿宋" w:eastAsia="仿宋" w:hAnsi="仿宋" w:cs="仿宋" w:hint="eastAsia"/>
            <w:lang w:eastAsia="zh-CN"/>
          </w:rPr>
          <w:t>(一)、风险识别</w:t>
        </w:r>
        <w:r>
          <w:tab/>
        </w:r>
        <w:r>
          <w:fldChar w:fldCharType="begin"/>
        </w:r>
        <w:r>
          <w:instrText xml:space="preserve"> PAGEREF _Toc2875 \h </w:instrText>
        </w:r>
        <w:r>
          <w:fldChar w:fldCharType="separate"/>
        </w:r>
        <w:r>
          <w:t>77</w:t>
        </w:r>
        <w:r>
          <w:fldChar w:fldCharType="end"/>
        </w:r>
      </w:hyperlink>
    </w:p>
    <w:p>
      <w:pPr>
        <w:pStyle w:val="TOC2"/>
        <w:tabs>
          <w:tab w:val="right" w:leader="dot" w:pos="8306"/>
        </w:tabs>
      </w:pPr>
      <w:hyperlink w:anchor="_Toc10640" w:history="1">
        <w:r>
          <w:rPr>
            <w:rFonts w:ascii="仿宋" w:eastAsia="仿宋" w:hAnsi="仿宋" w:cs="仿宋" w:hint="eastAsia"/>
            <w:lang w:eastAsia="zh-CN"/>
          </w:rPr>
          <w:t>(二)、风险分类</w:t>
        </w:r>
        <w:r>
          <w:tab/>
        </w:r>
        <w:r>
          <w:fldChar w:fldCharType="begin"/>
        </w:r>
        <w:r>
          <w:instrText xml:space="preserve"> PAGEREF _Toc10640 \h </w:instrText>
        </w:r>
        <w:r>
          <w:fldChar w:fldCharType="separate"/>
        </w:r>
        <w:r>
          <w:t>78</w:t>
        </w:r>
        <w:r>
          <w:fldChar w:fldCharType="end"/>
        </w:r>
      </w:hyperlink>
    </w:p>
    <w:p>
      <w:pPr>
        <w:pStyle w:val="TOC1"/>
        <w:tabs>
          <w:tab w:val="right" w:leader="dot" w:pos="8306"/>
        </w:tabs>
      </w:pPr>
      <w:hyperlink w:anchor="_Toc17808" w:history="1">
        <w:r>
          <w:rPr>
            <w:rFonts w:ascii="仿宋" w:eastAsia="仿宋" w:hAnsi="仿宋" w:cs="仿宋" w:hint="eastAsia"/>
            <w:lang w:eastAsia="zh-CN"/>
          </w:rPr>
          <w:t>十七、营销与推广策略</w:t>
        </w:r>
        <w:r>
          <w:tab/>
        </w:r>
        <w:r>
          <w:fldChar w:fldCharType="begin"/>
        </w:r>
        <w:r>
          <w:instrText xml:space="preserve"> PAGEREF _Toc17808 \h </w:instrText>
        </w:r>
        <w:r>
          <w:fldChar w:fldCharType="separate"/>
        </w:r>
        <w:r>
          <w:t>80</w:t>
        </w:r>
        <w:r>
          <w:fldChar w:fldCharType="end"/>
        </w:r>
      </w:hyperlink>
    </w:p>
    <w:p>
      <w:pPr>
        <w:pStyle w:val="TOC2"/>
        <w:tabs>
          <w:tab w:val="right" w:leader="dot" w:pos="8306"/>
        </w:tabs>
      </w:pPr>
      <w:hyperlink w:anchor="_Toc25281" w:history="1">
        <w:r>
          <w:rPr>
            <w:rFonts w:ascii="仿宋" w:eastAsia="仿宋" w:hAnsi="仿宋" w:cs="仿宋" w:hint="eastAsia"/>
            <w:lang w:eastAsia="zh-CN"/>
          </w:rPr>
          <w:t>(一)、产品/服务定位与特点</w:t>
        </w:r>
        <w:r>
          <w:tab/>
        </w:r>
        <w:r>
          <w:fldChar w:fldCharType="begin"/>
        </w:r>
        <w:r>
          <w:instrText xml:space="preserve"> PAGEREF _Toc25281 \h </w:instrText>
        </w:r>
        <w:r>
          <w:fldChar w:fldCharType="separate"/>
        </w:r>
        <w:r>
          <w:t>80</w:t>
        </w:r>
        <w:r>
          <w:fldChar w:fldCharType="end"/>
        </w:r>
      </w:hyperlink>
    </w:p>
    <w:p>
      <w:pPr>
        <w:pStyle w:val="TOC2"/>
        <w:tabs>
          <w:tab w:val="right" w:leader="dot" w:pos="8306"/>
        </w:tabs>
      </w:pPr>
      <w:hyperlink w:anchor="_Toc29965" w:history="1">
        <w:r>
          <w:rPr>
            <w:rFonts w:ascii="仿宋" w:eastAsia="仿宋" w:hAnsi="仿宋" w:cs="仿宋" w:hint="eastAsia"/>
            <w:lang w:eastAsia="zh-CN"/>
          </w:rPr>
          <w:t>(二)、市场定位与竞争分析</w:t>
        </w:r>
        <w:r>
          <w:tab/>
        </w:r>
        <w:r>
          <w:fldChar w:fldCharType="begin"/>
        </w:r>
        <w:r>
          <w:instrText xml:space="preserve"> PAGEREF _Toc29965 \h </w:instrText>
        </w:r>
        <w:r>
          <w:fldChar w:fldCharType="separate"/>
        </w:r>
        <w:r>
          <w:t>81</w:t>
        </w:r>
        <w:r>
          <w:fldChar w:fldCharType="end"/>
        </w:r>
      </w:hyperlink>
    </w:p>
    <w:p>
      <w:pPr>
        <w:pStyle w:val="TOC2"/>
        <w:tabs>
          <w:tab w:val="right" w:leader="dot" w:pos="8306"/>
        </w:tabs>
      </w:pPr>
      <w:hyperlink w:anchor="_Toc2110" w:history="1">
        <w:r>
          <w:rPr>
            <w:rFonts w:ascii="仿宋" w:eastAsia="仿宋" w:hAnsi="仿宋" w:cs="仿宋" w:hint="eastAsia"/>
            <w:lang w:eastAsia="zh-CN"/>
          </w:rPr>
          <w:t>(三)、营销渠道与策略</w:t>
        </w:r>
        <w:r>
          <w:tab/>
        </w:r>
        <w:r>
          <w:fldChar w:fldCharType="begin"/>
        </w:r>
        <w:r>
          <w:instrText xml:space="preserve"> PAGEREF _Toc2110 \h </w:instrText>
        </w:r>
        <w:r>
          <w:fldChar w:fldCharType="separate"/>
        </w:r>
        <w:r>
          <w:t>83</w:t>
        </w:r>
        <w:r>
          <w:fldChar w:fldCharType="end"/>
        </w:r>
      </w:hyperlink>
    </w:p>
    <w:p>
      <w:pPr>
        <w:pStyle w:val="TOC2"/>
        <w:tabs>
          <w:tab w:val="right" w:leader="dot" w:pos="8306"/>
        </w:tabs>
      </w:pPr>
      <w:hyperlink w:anchor="_Toc6491" w:history="1">
        <w:r>
          <w:rPr>
            <w:rFonts w:ascii="仿宋" w:eastAsia="仿宋" w:hAnsi="仿宋" w:cs="仿宋" w:hint="eastAsia"/>
            <w:lang w:eastAsia="zh-CN"/>
          </w:rPr>
          <w:t>(四)、推广与宣传活动</w:t>
        </w:r>
        <w:r>
          <w:tab/>
        </w:r>
        <w:r>
          <w:fldChar w:fldCharType="begin"/>
        </w:r>
        <w:r>
          <w:instrText xml:space="preserve"> PAGEREF _Toc6491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30"/>
      <w:r>
        <w:rPr>
          <w:rFonts w:ascii="仿宋" w:eastAsia="仿宋" w:hAnsi="仿宋" w:cs="仿宋" w:hint="eastAsia"/>
          <w:sz w:val="28"/>
          <w:lang w:eastAsia="zh-CN"/>
        </w:rPr>
        <w:t>一、智能化配电与电控装置项目文档管理</w:t>
      </w:r>
      <w:bookmarkEnd w:id="2"/>
    </w:p>
    <w:p>
      <w:pPr>
        <w:pStyle w:val="Heading2"/>
        <w:rPr>
          <w:rFonts w:ascii="仿宋" w:eastAsia="仿宋" w:hAnsi="仿宋" w:cs="仿宋" w:hint="eastAsia"/>
          <w:lang w:eastAsia="zh-CN"/>
        </w:rPr>
      </w:pPr>
      <w:bookmarkStart w:id="3" w:name="_Toc2473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智能化配电与电控装置项目高度重视文档的质量和准确性，以支持智能化配电与电控装置项目的各项活动和决策。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文档的编制始于智能化配电与电控装置项目计划的初期，我们制定了详细的文档编制计划，明确了每个文档的内容、格式和编写责任人。在智能化配电与电控装置项目启动阶段，我们首先编制了智能化配电与电控装置项目章程，明确定义了智能化配电与电控装置项目的目标、范围、风险等关键要素。随后，智能化配电与电控装置项目团队根据计划陆续编制了需求文档、设计文档、测试文档等各类文档，确保智能化配电与电控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化配电与电控装置项目管理中的重要环节，旨在确保智能化配电与电控装置项目文档符合质量标准和智能化配电与电控装置项目需求。在智能化配电与电控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化配电与电控装置项目相关利益方和专业领域的专家对文档进行独立审查。这有助于获取更全面、客观的反馈，确保智能化配电与电控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在文档编制与审查方面建立了严格的管理机制，通过规范的流程和多维度的审查，确保智能化配电与电控装置项目文档的质量、准确性和可靠性，为智能化配电与电控装置项目的顺利推进提供了有力支持。</w:t>
      </w:r>
    </w:p>
    <w:p>
      <w:pPr>
        <w:pStyle w:val="Heading2"/>
        <w:ind w:firstLine="560" w:firstLineChars="200"/>
        <w:rPr>
          <w:rFonts w:ascii="仿宋" w:eastAsia="仿宋" w:hAnsi="仿宋" w:cs="仿宋" w:hint="eastAsia"/>
          <w:sz w:val="28"/>
          <w:lang w:eastAsia="zh-CN"/>
        </w:rPr>
      </w:pPr>
      <w:bookmarkStart w:id="4" w:name="_Toc275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在智能化配电与电控装置项目中，我们致力于优化文档发布与分发过程，以确保信息的高效传递和团队间协作的顺畅进行。以下是我们采取的关键优化策略：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我们通过多渠道发布文档，包括电子邮件、智能化配电与电控装置项目管理平台、内部网站等，以满足不同团队成员的偏好和需求。多渠道发布确保了信息的全面覆盖。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我们采用了精细的权限控制，确保只有授权人员可以访问敏感信息。这种安全措施保护了智能化配电与电控装置项目文档的机密性，防止了未经授权的信息泄露。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2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智能化配电与电控装置项目生命周期中一个至关重要的环节，直接关系到智能化配电与电控装置项目信息的长期保存和历史记录的完整性。在智能化配电与电控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34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256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的技术管理特点体现在其创新导向。通过引入最先进的技术趋势和解决方案，智能化配电与电控装置项目致力于提升科技含量、提高质量和效率水平。这意味着我们将采用最新的工具和方法，确保智能化配电与电控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化配电与电控装置项目技术管理的显著特征。通过整合不同领域的技术资源，我们实现了跨学科的协同工作。这有助于优化技术架构，提高整体效能。此外，整合性策略还促进了不同技术团队之间的紧密沟通和高效合作，确保智能化配电与电控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化配电与电控装置项目所采用的技术。通过不断优化技术方案，智能化配电与电控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化配电与电控装置项目团队将在智能化配电与电控装置项目初期识别可能的技术风险，并采取相应的预防和应对措施。通过建立健全的风险评估机制，智能化配电与电控装置项目能够在实施过程中及时发现并解决潜在的技术问题，保障智能化配电与电控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化配电与电控装置项目中，技术将成为智能化配电与电控装置项目成功的有力支持。这一深度剖析揭示了技术管理在智能化配电与电控装置项目实施中的关键作用，为智能化配电与电控装置项目的技术基础奠定了坚实的基础。</w:t>
      </w:r>
    </w:p>
    <w:p>
      <w:pPr>
        <w:pStyle w:val="Heading2"/>
        <w:ind w:firstLine="560" w:firstLineChars="200"/>
        <w:rPr>
          <w:rFonts w:ascii="仿宋" w:eastAsia="仿宋" w:hAnsi="仿宋" w:cs="仿宋" w:hint="eastAsia"/>
          <w:sz w:val="28"/>
          <w:lang w:eastAsia="zh-CN"/>
        </w:rPr>
      </w:pPr>
      <w:bookmarkStart w:id="8" w:name="_Toc15071"/>
      <w:r>
        <w:rPr>
          <w:rFonts w:ascii="仿宋" w:eastAsia="仿宋" w:hAnsi="仿宋" w:cs="仿宋" w:hint="eastAsia"/>
          <w:sz w:val="28"/>
          <w:lang w:eastAsia="zh-CN"/>
        </w:rPr>
        <w:t>(二)、智能化配电与电控装置项目工艺技术设计方案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化配电与电控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化配电与电控装置项目将严格按照相关行业规范要求进行组织。通过有效控制产品质量，智能化配电与电控装置项目将致力于为顾客提供优质的智能化配电与电控装置项目产品和良好的服务。这体现了智能化配电与电控装置项目对于生产活动合规性和质量标准的高度重视，为智能化配电与电控装置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化配电与电控装置项目注重生态效益和清洁生产原则。智能化配电与电控装置项目建设将紧密结合地方特色经济发展，与社会经济发展规划和区域环境保护规划方案相协调一致。通过与当地区域自然生态系统的结合，智能化配电与电控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化配电与电控装置项目产品具有多样化的客户需求和个性化的特点。因此，智能化配电与电控装置项目产品规格品种多样，且单批生产数量较小。为满足这一特点，智能化配电与电控装置项目承办单位将建设先进的柔性制造生产线。通过广泛应用柔性制造技术，智能化配电与电控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化配电与电控装置项目采用的技术具有较高的技术含量和自动化水平，处于国内先进水平。这一技术选用不仅体现了对生产效率、质量和环境友好性的高标准要求，同时为智能化配电与电控装置项目的可持续发展奠定了坚实的基础。</w:t>
      </w:r>
    </w:p>
    <w:p>
      <w:pPr>
        <w:pStyle w:val="Heading2"/>
        <w:ind w:firstLine="560" w:firstLineChars="200"/>
        <w:rPr>
          <w:rFonts w:ascii="仿宋" w:eastAsia="仿宋" w:hAnsi="仿宋" w:cs="仿宋" w:hint="eastAsia"/>
          <w:sz w:val="28"/>
          <w:lang w:eastAsia="zh-CN"/>
        </w:rPr>
      </w:pPr>
      <w:bookmarkStart w:id="9" w:name="_Toc767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为确保智能化配电与电控装置项目的高效生产和技术实施，我们制定了一套精心设计的设备选型方案，以满足智能化配电与电控装置项目生产、质量和环保的要求。该方案的主要特点如下：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化配电与电控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化配电与电控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84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481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智能化配电与电控装置项目的主要产品是XXXX，预计年产值为XXX万元。这一产品在市场中占据着重要的地位，其广泛的应用范围使得该智能化配电与电控装置项目的市场前景非常广阔。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化配电与电控装置项目的xxx产品作为重要的原材料之一，将在多个领域发挥关键作用。其在建筑、交通、能源等方面的广泛应用将为整个产业链提供强大的支持，形成产业协同效应。智能化配电与电控装置项目的年产值XXX万XXX万XXX万万元不仅反映了其在市场上的巨大潜力，更预示着它对国民经济的积极贡献。这种关联度高、涉及面广的产业关系，使得该智能化配电与电控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89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总征地面积为XXXX平方米，相当于约XX.XX亩，其中净用地面积为XXXX平方米，红线范围内相当于约XX.XX亩。这一用地规模充分考虑了智能化配电与电控装置项目的建设需求，保障了智能化配电与电控装置项目在合适的空间内得以充分发展。智能化配电与电控装置项目规划的总建筑面积为XXXX平方米，其中主体工程建设占XXXX平方米，计容建筑面积达XXXX平方米。预计建筑工程的投资将达到XXXX万元，为智能化配电与电控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计划购置的设备共计XXXX台（套），设备购置费用为XXXX万元。这一设备购置计划充分考虑到智能化配电与电控装置项目的生产需求和技术要求，确保了智能化配电与电控装置项目在生产运营中具备先进的技术装备和高效的生产能力。设备的合理配置将为智能化配电与电控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配电与电控装置项目计划总投资为XXXX万元，预计年实现营业收入为XXXX万元。这一产能规模的设定旨在确保智能化配电与电控装置项目能够在投资与回报之间取得平衡，实现长期可持续的发展。智能化配电与电控装置项目的总投资充分考虑到各个方面的需求，包括用地建设、设备购置等多个环节，以确保智能化配电与电控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2028"/>
      <w:r>
        <w:rPr>
          <w:rFonts w:ascii="仿宋" w:eastAsia="仿宋" w:hAnsi="仿宋" w:cs="仿宋" w:hint="eastAsia"/>
          <w:sz w:val="28"/>
          <w:lang w:eastAsia="zh-CN"/>
        </w:rPr>
        <w:t>四、智能化配电与电控装置项目建设单位说明</w:t>
      </w:r>
      <w:bookmarkEnd w:id="13"/>
    </w:p>
    <w:p>
      <w:pPr>
        <w:pStyle w:val="Heading2"/>
        <w:rPr>
          <w:rFonts w:ascii="仿宋" w:eastAsia="仿宋" w:hAnsi="仿宋" w:cs="仿宋" w:hint="eastAsia"/>
          <w:lang w:eastAsia="zh-CN"/>
        </w:rPr>
      </w:pPr>
      <w:bookmarkStart w:id="14" w:name="_Toc29799"/>
      <w:r>
        <w:rPr>
          <w:rFonts w:ascii="仿宋" w:eastAsia="仿宋" w:hAnsi="仿宋" w:cs="仿宋" w:hint="eastAsia"/>
          <w:lang w:eastAsia="zh-CN"/>
        </w:rPr>
        <w:t>(一)、智能化配电与电控装置项目承办单位基本情况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753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智能化配电与电控装置项目承办单位的XXXX，我们着眼于实现可持续的经济效益。通过技术创新和解决方案的提供，公司预计在智能化配电与电控装置项目执行期间将获得可观的收入增长。这一收入来源主要包括智能化配电与电控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同时，我们注重成本控制和效率提升，以确保智能化配电与电控装置项目的可持续盈利。透过精细的管理和资源优化，公司期望实现智能化配电与电控装置项目利润最大化。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化配电与电控装置项目实施进行全面的投资评估，包括智能化配电与电控装置项目启动阶段的资金投入和后续运营成本。通过对智能化配电与电控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化配电与电控装置项目实施过程中具备足够的资金流动性，公司将进行详尽的现金流分析。这包括资金需求的合理预测、智能化配电与电控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5953"/>
      <w:r>
        <w:rPr>
          <w:rFonts w:ascii="仿宋" w:eastAsia="仿宋" w:hAnsi="仿宋" w:cs="仿宋" w:hint="eastAsia"/>
          <w:sz w:val="28"/>
          <w:lang w:eastAsia="zh-CN"/>
        </w:rPr>
        <w:t>五、智能化配电与电控装置项目建设背景及必要性分析</w:t>
      </w:r>
      <w:bookmarkEnd w:id="16"/>
    </w:p>
    <w:p>
      <w:pPr>
        <w:pStyle w:val="Heading2"/>
        <w:rPr>
          <w:rFonts w:ascii="仿宋" w:eastAsia="仿宋" w:hAnsi="仿宋" w:cs="仿宋" w:hint="eastAsia"/>
          <w:lang w:eastAsia="zh-CN"/>
        </w:rPr>
      </w:pPr>
      <w:bookmarkStart w:id="17" w:name="_Toc14005"/>
      <w:r>
        <w:rPr>
          <w:rFonts w:ascii="仿宋" w:eastAsia="仿宋" w:hAnsi="仿宋" w:cs="仿宋" w:hint="eastAsia"/>
          <w:lang w:eastAsia="zh-CN"/>
        </w:rPr>
        <w:t>(一)、智能化配电与电控装置项目背景分析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化配电与电控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化配电与电控装置项目在这个潮流中的定位。同时，我们将关注行业内涌现的新兴机遇，以便智能化配电与电控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化配电与电控装置项目提供了强大的发展动力。我们将聚焦于行业内最新的技术发展趋势，包括但不限于人工智能、大数据分析、物联网等领域。通过深度的技术研究，我们将确保智能化配电与电控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化配电与电控装置项目发展的源泉。我们将投入更多的精力对市场需求进行深入剖析，超越表面的需求，深入挖掘潜在的市场痛点和机遇。通过对市场需求的细致了解，智能化配电与电控装置项目将更有针对性地设计解决方案，满足市场的多样化需求，从而更好地促进智能化配电与电控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化配电与电控装置项目战略至关重要。我们将对竞争态势进行更为深入的分析，包括但不限于市场份额、产品特点、客户满意度等多个维度。通过深度的竞争分析，智能化配电与电控装置项目将能够更准确地把握市场脉搏，制定具有竞争力的智能化配电与电控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化配电与电控装置项目的发展具有直接的影响。我们将进行更为全面的法规和政策分析，了解行业发展中的潜在法律风险和合规挑战。通过充分了解和遵守相关法规，智能化配电与电控装置项目将确保在法律框架内合法合规运营，为智能化配电与电控装置项目的稳健发展提供有力支持。</w:t>
      </w:r>
    </w:p>
    <w:p>
      <w:pPr>
        <w:pStyle w:val="Heading2"/>
        <w:ind w:firstLine="560" w:firstLineChars="200"/>
        <w:rPr>
          <w:rFonts w:ascii="仿宋" w:eastAsia="仿宋" w:hAnsi="仿宋" w:cs="仿宋" w:hint="eastAsia"/>
          <w:sz w:val="28"/>
          <w:lang w:eastAsia="zh-CN"/>
        </w:rPr>
      </w:pPr>
      <w:bookmarkStart w:id="18" w:name="_Toc12385"/>
      <w:r>
        <w:rPr>
          <w:rFonts w:ascii="仿宋" w:eastAsia="仿宋" w:hAnsi="仿宋" w:cs="仿宋" w:hint="eastAsia"/>
          <w:sz w:val="28"/>
          <w:lang w:eastAsia="zh-CN"/>
        </w:rPr>
        <w:t>(二)、智能化配电与电控装置项目建设必要性分析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建设的迫切性源于对行业发展趋势的深刻洞察。我们正处于一个行业变革的时代，科技创新、数字化转型成为企业发展的关键动力。智能化配电与电控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https://d.book118.com/088013133033006030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C34C1"/>
    <w:rsid w:val="60CC34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1313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2024-01-21T17:27:00Z</dcterms:created>
  <dcterms:modified xsi:type="dcterms:W3CDTF">2024-01-21T17:28:03Z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BC372629F98245D8A5B660A3EE709DCE_11</vt:lpwstr>
  </property>
  <property fmtid="{D5CDD505-2E9C-101B-9397-08002B2CF9AE}" pid="3" name="KSOProductBuildVer">
    <vt:lpwstr>2052-12.1.0.16120</vt:lpwstr>
  </property>
</Properties>
</file>