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使用右手螺旋定则时，右手握住导线，四指指的方向是(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电流方向</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导线周围磁场的方向</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导线受力方向</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感应电动势的方向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油浸式变压器的绝缘属于( )绝缘。</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a级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y级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f级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h级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导线接头连接不紧密，会造成接头(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发热</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绝缘不够</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不导电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导线接头电阻要足够小,与同长度同截面导线的电阻比不大于(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下列不属于助焊剂的特性为(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去除氧化膜并防止氧化</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辅助热传导</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降低金属表面张力</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使焊点失去光泽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 )不得延期。</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配电第一种工作票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配电第二种工作票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带电作业工作票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低压工作票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三极管超过( )时，必定会损坏。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.集电极最大允许电流IC.m</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管子的电流放大倍数β</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集电极最大允许耗散功率PC.m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电流速断保护是防止(  )故障的保护。</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相间短路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单相接地短路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电路过载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Ⅱ类设备门.盖等必须(  )才能开启。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双杀按压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双手挤推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双手挖掰</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用钥匙或工具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电气设备的绝缘是一个重要的技术指标,是安全检查的重要内容,电气绝缘检查主要是检查绝缘是否老化破损,受潮和(  )等。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绝缘层厚度</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设备服役年限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变压器二次绕组开路，一次绕组施加(  )的额定电压时，一次绕组中流过的电流为空载电流。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额定频率</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任意频率</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最大频率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阻值分别为rl.r2.r3的三个电阻构成的电路，等效电阻为R总=rl+r2*r3／(r2+r3)，那么该电路连接形式为(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r1和r2并联再和r3串联</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r2和r3并联再和r1串联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手电钻装卸钻头时必须用(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锤子敲打</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手拧紧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专用钥匙</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电工钳敲打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  )是保障安全生产的最有效措施。</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安全组织.技术措施</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严格的奖惩惩措施</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合理的晋升制度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小电流接地系统发生单相接地时中性点对地电压上升为相电压.非接地两相对地电压为(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电压下降</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照明线路熔断器的熔体的额定电流取线路计算电流的( )倍。</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0.9</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变压器带感性负载工作时,变压器二次侧电压随负载电流的增加而(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增加</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测量球隙的球隙距离与球直径的最佳比例为(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0.5-1</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0.4-0.5</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0.1-0.4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从制造角度考虑，低压电器是指在交流50HZ.额定电压( )V或直流额定电压1500V及以下电气设备。</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对电机内部的脏物及灰尘清理,应用(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湿布抹擦</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布上沾汽油.煤油等抹擦</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用压缩空气吹或用干布抹擦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补偿电容器组的投入与退出与系统的功率因数有关，一般功率因数低于(  )时则应将电容器投入运行。</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0.85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0.95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在采用多级熔断器保护中,后级的熔体额定电流比前级大,目的是防止熔断器越级熔断而(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查障困难</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减小停电范围</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扩大停电范围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  )组合是在高压操作中的基本安全用具。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绝缘手套，高压验电器，绝缘杆</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高压验电器，绝缘杆，绝缘垫</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高压验电器，绝缘杆，绝缘夹钳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绝缘杆，绝缘夹钳，绝缘夹钳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平台电工首先要经过(  )，经考核合格并取得市以上证书后，才可独立从事工作。</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电工技能培训</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钳工实习</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安全技术培训</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硫化氢培训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杆上变压器的电杆在设计未作规定时，其埋设深度不应小于(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断开带电电流互感器二次回路，应先( )短路。</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用导线缠绕</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用铁丝</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用短路片在专用端子上</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用钢丝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钢筋混凝土单层工业厂房施工的关键是(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承重结构构件的吊装</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基础的施工</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预应力屋架的制作</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吊车梁的安装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串联电路中,电压的分配与电阻成(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电动机在额定工作状态下运行时,( )的机械功率叫额定功率。</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允许输入</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允许输出</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推动电机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电流互感器一次侧接(  ),二次侧接负载。</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电压互感器二次侧</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继电器线圈</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系统一次电流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表计</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人体触电时，随着通电时间增长，能量累加，一般认为通电时间与电流的乘积大于(  )mA.1s时就会有生命危险。</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电流互感器在运行中，二次绕组的一端及铁芯必须可靠地进行保护接地，二次绕组严禁(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通路；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施工现场用电系统中,PE线的绝缘色应是(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淡蓝色</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绿/黄双色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对于中.小容量变压器可装设电流速断保护与(  )配合构成主保护。</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瓦斯保护</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接在母线上的阀型避雷器和(  )一般合用一组隔离开关，连接在变压器上的阀型避雷器一般不装设隔离开关。</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电压互感器和电流互感器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设备的隔离开关在合闸位置，只断开了断路器，说明设备处在( )状态。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热备用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变压器容量在( )kVA以下的变压器.当过电流保护动作时间大于0.5s时,用户3~10kV配电变压器的继电保护,应装设电流速断保护。</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10000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8000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6300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在10KV无遮栏检修中人体及其所携带工具与带电体的最小安全距离为( )</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1.5m</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0.7m</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0.35m</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0.15m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电动机在额定工作状态下运行时，定子电路所加的(  )叫额定电压。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用直流双臂电桥测量小电阻时，其被测电阻值与(  )有关。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标准电压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桥臂电阻</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接线电阻</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接触电阻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电气控制电路设计应最大限度地满足(  )的需要。</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机械设备加工工艺。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变压器呼吸器中的变色硅胶颗粒，在干燥状态时为(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浅红色</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浅黄色</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浅绿色</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浅蓝色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在特别潮湿场地.高温场所.有导电灰尘的场所或有导电地面的场所，对于容易触及而又无防止触电措施的固定式灯具且其安装高度不足2.2m时，应采用(  )V安全电压。</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某正弦交流电压的初相角ψ=-л/6，在t=0时其瞬时值将(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大于零</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小于零</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10kv用户分界负荷开关，可以隔离用户侧( )故障。</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雷击过电压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两相短路</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各种</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相间短路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电压波动以电压变化期间(  )之差相对于电压额定值的百分数来表示。</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电压实际值与电压额定值</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电压最大值与电压最小值</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电压最大值与电压额定值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当带电体有接地毛病时,有毛病电流流入大地,人在接地址周围两脚之间呈现的电压称为(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触摸电压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理想电流互感器,励磁电流应等于(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确定正弦量的三要素为(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幅值.频率.初相角</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相位.初相位.相位差</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周期.频率.角频率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射极输出器的特点之一是具有(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与共发射极电路相同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很小的输入电阻</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很大的输出电阻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施工现场临时用电系统重复接地装Z设Z一般不应少于(  )处。</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2处；</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3处；</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4处；</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接地电阻测量仪是测量(  )的装置。</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直流电阻</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查找变电所直流接地故障时，切断各专用直流回路的时间不得超过(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2s</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3s</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4s</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5s</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在负载为三角形连接的电路中，线电压与相电压的关系为(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U线=U相.</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U线=√3U相</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U线=U相／√3</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U线=3U相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M1432A万能外圆磨床的砂轮主轴前端及后端各有三块扇形轴瓦分布在轴颈周围，主轴高速旋转时形成三个(  )，使主轴能自动定心。</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多油楔</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单油楔</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压力油楔</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油楔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在高土壤电阻率地区，可采用外引接地法.接地体延长法.深埋法等来降低(  )电阻。</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我国规定的电力系统中性点运行方式有(  )种。</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变频器的输出不允许接(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纯电阻</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电感</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避雷针是常用的避雷装置，安装时，避雷针宜设独立的接地装置，如果在非高电阻率地区，其接地电阻不宜超过(  )Ω</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偏僻山区和夜间巡线应由(  )人进行。</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在开关电器中，气体吹动电弧的方法为纵吹时，气体吹动方向与电弧轴线相(  )。</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平行</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倾斜30航嵌</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倾斜45航嵌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通常称之为钻井心脏的是循环系统中的(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转盘</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钻井泵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水龙头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电流互感器的一次绕组匝数很少,(  )在线路里,其电流巨细取决于线路的负载电流。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电流继电器的文字符号表示为(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KA</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检查高压断路器的分合位置，可以从(  ).操作机构位置指示器显示等方面确认。</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带电显示器显示</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机构动作声音</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经验判断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当电压一定时，人体电阻越小，流过人体的电流(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确定电动机补偿电容的无功容量，常用(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Qc=√3U线*I线*sinfi</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Qc=3U相*I空*sinfi</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Q=√(S^2-p^2)</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Qc=√3U线*I空(电动机空载电流)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投运第二年的高速公路充电站点至少应( )巡视一次。</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每天</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每两周</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二次线路中,时间继电器的文字符号表示为(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https://d.book118.com/088024101132006045</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8802410113200604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