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医用混合气体系统项目可行性研究报告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40" w:history="1">
        <w:r>
          <w:rPr>
            <w:rFonts w:ascii="仿宋" w:eastAsia="仿宋" w:hAnsi="仿宋" w:cs="仿宋" w:hint="eastAsia"/>
            <w:lang w:eastAsia="zh-CN"/>
          </w:rPr>
          <w:t>前言</w:t>
        </w:r>
        <w:r>
          <w:tab/>
        </w:r>
        <w:r>
          <w:fldChar w:fldCharType="begin"/>
        </w:r>
        <w:r>
          <w:instrText xml:space="preserve"> PAGEREF _Toc4740 \h </w:instrText>
        </w:r>
        <w:r>
          <w:fldChar w:fldCharType="separate"/>
        </w:r>
        <w:r>
          <w:t>3</w:t>
        </w:r>
        <w:r>
          <w:fldChar w:fldCharType="end"/>
        </w:r>
      </w:hyperlink>
    </w:p>
    <w:p>
      <w:pPr>
        <w:pStyle w:val="TOC1"/>
        <w:tabs>
          <w:tab w:val="right" w:leader="dot" w:pos="8306"/>
        </w:tabs>
      </w:pPr>
      <w:hyperlink w:anchor="_Toc4006" w:history="1">
        <w:r>
          <w:rPr>
            <w:rFonts w:ascii="仿宋" w:eastAsia="仿宋" w:hAnsi="仿宋" w:cs="仿宋" w:hint="eastAsia"/>
            <w:lang w:eastAsia="zh-CN"/>
          </w:rPr>
          <w:t>一、运营管理</w:t>
        </w:r>
        <w:r>
          <w:tab/>
        </w:r>
        <w:r>
          <w:fldChar w:fldCharType="begin"/>
        </w:r>
        <w:r>
          <w:instrText xml:space="preserve"> PAGEREF _Toc4006 \h </w:instrText>
        </w:r>
        <w:r>
          <w:fldChar w:fldCharType="separate"/>
        </w:r>
        <w:r>
          <w:t>3</w:t>
        </w:r>
        <w:r>
          <w:fldChar w:fldCharType="end"/>
        </w:r>
      </w:hyperlink>
    </w:p>
    <w:p>
      <w:pPr>
        <w:pStyle w:val="TOC2"/>
        <w:tabs>
          <w:tab w:val="right" w:leader="dot" w:pos="8306"/>
        </w:tabs>
      </w:pPr>
      <w:hyperlink w:anchor="_Toc11758" w:history="1">
        <w:r>
          <w:rPr>
            <w:rFonts w:ascii="仿宋" w:eastAsia="仿宋" w:hAnsi="仿宋" w:cs="仿宋" w:hint="eastAsia"/>
            <w:lang w:eastAsia="zh-CN"/>
          </w:rPr>
          <w:t>(一)、公司经营宗旨</w:t>
        </w:r>
        <w:r>
          <w:tab/>
        </w:r>
        <w:r>
          <w:fldChar w:fldCharType="begin"/>
        </w:r>
        <w:r>
          <w:instrText xml:space="preserve"> PAGEREF _Toc11758 \h </w:instrText>
        </w:r>
        <w:r>
          <w:fldChar w:fldCharType="separate"/>
        </w:r>
        <w:r>
          <w:t>3</w:t>
        </w:r>
        <w:r>
          <w:fldChar w:fldCharType="end"/>
        </w:r>
      </w:hyperlink>
    </w:p>
    <w:p>
      <w:pPr>
        <w:pStyle w:val="TOC2"/>
        <w:tabs>
          <w:tab w:val="right" w:leader="dot" w:pos="8306"/>
        </w:tabs>
      </w:pPr>
      <w:hyperlink w:anchor="_Toc28288" w:history="1">
        <w:r>
          <w:rPr>
            <w:rFonts w:ascii="仿宋" w:eastAsia="仿宋" w:hAnsi="仿宋" w:cs="仿宋" w:hint="eastAsia"/>
            <w:lang w:eastAsia="zh-CN"/>
          </w:rPr>
          <w:t>(二)、公司目标与主职责</w:t>
        </w:r>
        <w:r>
          <w:tab/>
        </w:r>
        <w:r>
          <w:fldChar w:fldCharType="begin"/>
        </w:r>
        <w:r>
          <w:instrText xml:space="preserve"> PAGEREF _Toc28288 \h </w:instrText>
        </w:r>
        <w:r>
          <w:fldChar w:fldCharType="separate"/>
        </w:r>
        <w:r>
          <w:t>3</w:t>
        </w:r>
        <w:r>
          <w:fldChar w:fldCharType="end"/>
        </w:r>
      </w:hyperlink>
    </w:p>
    <w:p>
      <w:pPr>
        <w:pStyle w:val="TOC2"/>
        <w:tabs>
          <w:tab w:val="right" w:leader="dot" w:pos="8306"/>
        </w:tabs>
      </w:pPr>
      <w:hyperlink w:anchor="_Toc1336" w:history="1">
        <w:r>
          <w:rPr>
            <w:rFonts w:ascii="仿宋" w:eastAsia="仿宋" w:hAnsi="仿宋" w:cs="仿宋" w:hint="eastAsia"/>
            <w:lang w:eastAsia="zh-CN"/>
          </w:rPr>
          <w:t>(三)、各部门职责及权限</w:t>
        </w:r>
        <w:r>
          <w:tab/>
        </w:r>
        <w:r>
          <w:fldChar w:fldCharType="begin"/>
        </w:r>
        <w:r>
          <w:instrText xml:space="preserve"> PAGEREF _Toc1336 \h </w:instrText>
        </w:r>
        <w:r>
          <w:fldChar w:fldCharType="separate"/>
        </w:r>
        <w:r>
          <w:t>4</w:t>
        </w:r>
        <w:r>
          <w:fldChar w:fldCharType="end"/>
        </w:r>
      </w:hyperlink>
    </w:p>
    <w:p>
      <w:pPr>
        <w:pStyle w:val="TOC2"/>
        <w:tabs>
          <w:tab w:val="right" w:leader="dot" w:pos="8306"/>
        </w:tabs>
      </w:pPr>
      <w:hyperlink w:anchor="_Toc30643" w:history="1">
        <w:r>
          <w:rPr>
            <w:rFonts w:ascii="仿宋" w:eastAsia="仿宋" w:hAnsi="仿宋" w:cs="仿宋" w:hint="eastAsia"/>
            <w:lang w:eastAsia="zh-CN"/>
          </w:rPr>
          <w:t>(四)、财务会计制度</w:t>
        </w:r>
        <w:r>
          <w:tab/>
        </w:r>
        <w:r>
          <w:fldChar w:fldCharType="begin"/>
        </w:r>
        <w:r>
          <w:instrText xml:space="preserve"> PAGEREF _Toc30643 \h </w:instrText>
        </w:r>
        <w:r>
          <w:fldChar w:fldCharType="separate"/>
        </w:r>
        <w:r>
          <w:t>8</w:t>
        </w:r>
        <w:r>
          <w:fldChar w:fldCharType="end"/>
        </w:r>
      </w:hyperlink>
    </w:p>
    <w:p>
      <w:pPr>
        <w:pStyle w:val="TOC1"/>
        <w:tabs>
          <w:tab w:val="right" w:leader="dot" w:pos="8306"/>
        </w:tabs>
      </w:pPr>
      <w:hyperlink w:anchor="_Toc31883" w:history="1">
        <w:r>
          <w:rPr>
            <w:rFonts w:ascii="仿宋" w:eastAsia="仿宋" w:hAnsi="仿宋" w:cs="仿宋" w:hint="eastAsia"/>
            <w:lang w:eastAsia="zh-CN"/>
          </w:rPr>
          <w:t>二、法人治理</w:t>
        </w:r>
        <w:r>
          <w:tab/>
        </w:r>
        <w:r>
          <w:fldChar w:fldCharType="begin"/>
        </w:r>
        <w:r>
          <w:instrText xml:space="preserve"> PAGEREF _Toc31883 \h </w:instrText>
        </w:r>
        <w:r>
          <w:fldChar w:fldCharType="separate"/>
        </w:r>
        <w:r>
          <w:t>10</w:t>
        </w:r>
        <w:r>
          <w:fldChar w:fldCharType="end"/>
        </w:r>
      </w:hyperlink>
    </w:p>
    <w:p>
      <w:pPr>
        <w:pStyle w:val="TOC2"/>
        <w:tabs>
          <w:tab w:val="right" w:leader="dot" w:pos="8306"/>
        </w:tabs>
      </w:pPr>
      <w:hyperlink w:anchor="_Toc6295" w:history="1">
        <w:r>
          <w:rPr>
            <w:rFonts w:ascii="仿宋" w:eastAsia="仿宋" w:hAnsi="仿宋" w:cs="仿宋" w:hint="eastAsia"/>
            <w:lang w:eastAsia="zh-CN"/>
          </w:rPr>
          <w:t>(一)、股东权利及义务</w:t>
        </w:r>
        <w:r>
          <w:tab/>
        </w:r>
        <w:r>
          <w:fldChar w:fldCharType="begin"/>
        </w:r>
        <w:r>
          <w:instrText xml:space="preserve"> PAGEREF _Toc6295 \h </w:instrText>
        </w:r>
        <w:r>
          <w:fldChar w:fldCharType="separate"/>
        </w:r>
        <w:r>
          <w:t>10</w:t>
        </w:r>
        <w:r>
          <w:fldChar w:fldCharType="end"/>
        </w:r>
      </w:hyperlink>
    </w:p>
    <w:p>
      <w:pPr>
        <w:pStyle w:val="TOC2"/>
        <w:tabs>
          <w:tab w:val="right" w:leader="dot" w:pos="8306"/>
        </w:tabs>
      </w:pPr>
      <w:hyperlink w:anchor="_Toc18022" w:history="1">
        <w:r>
          <w:rPr>
            <w:rFonts w:ascii="仿宋" w:eastAsia="仿宋" w:hAnsi="仿宋" w:cs="仿宋" w:hint="eastAsia"/>
            <w:lang w:eastAsia="zh-CN"/>
          </w:rPr>
          <w:t>(二)、董事</w:t>
        </w:r>
        <w:r>
          <w:tab/>
        </w:r>
        <w:r>
          <w:fldChar w:fldCharType="begin"/>
        </w:r>
        <w:r>
          <w:instrText xml:space="preserve"> PAGEREF _Toc18022 \h </w:instrText>
        </w:r>
        <w:r>
          <w:fldChar w:fldCharType="separate"/>
        </w:r>
        <w:r>
          <w:t>13</w:t>
        </w:r>
        <w:r>
          <w:fldChar w:fldCharType="end"/>
        </w:r>
      </w:hyperlink>
    </w:p>
    <w:p>
      <w:pPr>
        <w:pStyle w:val="TOC2"/>
        <w:tabs>
          <w:tab w:val="right" w:leader="dot" w:pos="8306"/>
        </w:tabs>
      </w:pPr>
      <w:hyperlink w:anchor="_Toc29202" w:history="1">
        <w:r>
          <w:rPr>
            <w:rFonts w:ascii="仿宋" w:eastAsia="仿宋" w:hAnsi="仿宋" w:cs="仿宋" w:hint="eastAsia"/>
            <w:lang w:eastAsia="zh-CN"/>
          </w:rPr>
          <w:t>(三)、高级管理人员</w:t>
        </w:r>
        <w:r>
          <w:tab/>
        </w:r>
        <w:r>
          <w:fldChar w:fldCharType="begin"/>
        </w:r>
        <w:r>
          <w:instrText xml:space="preserve"> PAGEREF _Toc29202 \h </w:instrText>
        </w:r>
        <w:r>
          <w:fldChar w:fldCharType="separate"/>
        </w:r>
        <w:r>
          <w:t>16</w:t>
        </w:r>
        <w:r>
          <w:fldChar w:fldCharType="end"/>
        </w:r>
      </w:hyperlink>
    </w:p>
    <w:p>
      <w:pPr>
        <w:pStyle w:val="TOC2"/>
        <w:tabs>
          <w:tab w:val="right" w:leader="dot" w:pos="8306"/>
        </w:tabs>
      </w:pPr>
      <w:hyperlink w:anchor="_Toc24305" w:history="1">
        <w:r>
          <w:rPr>
            <w:rFonts w:ascii="仿宋" w:eastAsia="仿宋" w:hAnsi="仿宋" w:cs="仿宋" w:hint="eastAsia"/>
            <w:lang w:eastAsia="zh-CN"/>
          </w:rPr>
          <w:t>(四)、监事</w:t>
        </w:r>
        <w:r>
          <w:tab/>
        </w:r>
        <w:r>
          <w:fldChar w:fldCharType="begin"/>
        </w:r>
        <w:r>
          <w:instrText xml:space="preserve"> PAGEREF _Toc24305 \h </w:instrText>
        </w:r>
        <w:r>
          <w:fldChar w:fldCharType="separate"/>
        </w:r>
        <w:r>
          <w:t>17</w:t>
        </w:r>
        <w:r>
          <w:fldChar w:fldCharType="end"/>
        </w:r>
      </w:hyperlink>
    </w:p>
    <w:p>
      <w:pPr>
        <w:pStyle w:val="TOC1"/>
        <w:tabs>
          <w:tab w:val="right" w:leader="dot" w:pos="8306"/>
        </w:tabs>
      </w:pPr>
      <w:hyperlink w:anchor="_Toc23325" w:history="1">
        <w:r>
          <w:rPr>
            <w:rFonts w:ascii="仿宋" w:eastAsia="仿宋" w:hAnsi="仿宋" w:cs="仿宋" w:hint="eastAsia"/>
            <w:lang w:eastAsia="zh-CN"/>
          </w:rPr>
          <w:t>三、项目后期运营与拓展</w:t>
        </w:r>
        <w:r>
          <w:tab/>
        </w:r>
        <w:r>
          <w:fldChar w:fldCharType="begin"/>
        </w:r>
        <w:r>
          <w:instrText xml:space="preserve"> PAGEREF _Toc23325 \h </w:instrText>
        </w:r>
        <w:r>
          <w:fldChar w:fldCharType="separate"/>
        </w:r>
        <w:r>
          <w:t>18</w:t>
        </w:r>
        <w:r>
          <w:fldChar w:fldCharType="end"/>
        </w:r>
      </w:hyperlink>
    </w:p>
    <w:p>
      <w:pPr>
        <w:pStyle w:val="TOC2"/>
        <w:tabs>
          <w:tab w:val="right" w:leader="dot" w:pos="8306"/>
        </w:tabs>
      </w:pPr>
      <w:hyperlink w:anchor="_Toc9962" w:history="1">
        <w:r>
          <w:rPr>
            <w:rFonts w:ascii="仿宋" w:eastAsia="仿宋" w:hAnsi="仿宋" w:cs="仿宋" w:hint="eastAsia"/>
            <w:lang w:eastAsia="zh-CN"/>
          </w:rPr>
          <w:t>(一)、后期运营计划</w:t>
        </w:r>
        <w:r>
          <w:tab/>
        </w:r>
        <w:r>
          <w:fldChar w:fldCharType="begin"/>
        </w:r>
        <w:r>
          <w:instrText xml:space="preserve"> PAGEREF _Toc9962 \h </w:instrText>
        </w:r>
        <w:r>
          <w:fldChar w:fldCharType="separate"/>
        </w:r>
        <w:r>
          <w:t>18</w:t>
        </w:r>
        <w:r>
          <w:fldChar w:fldCharType="end"/>
        </w:r>
      </w:hyperlink>
    </w:p>
    <w:p>
      <w:pPr>
        <w:pStyle w:val="TOC2"/>
        <w:tabs>
          <w:tab w:val="right" w:leader="dot" w:pos="8306"/>
        </w:tabs>
      </w:pPr>
      <w:hyperlink w:anchor="_Toc10370" w:history="1">
        <w:r>
          <w:rPr>
            <w:rFonts w:ascii="仿宋" w:eastAsia="仿宋" w:hAnsi="仿宋" w:cs="仿宋" w:hint="eastAsia"/>
            <w:lang w:eastAsia="zh-CN"/>
          </w:rPr>
          <w:t>(二)、市场拓展与多元化发展</w:t>
        </w:r>
        <w:r>
          <w:tab/>
        </w:r>
        <w:r>
          <w:fldChar w:fldCharType="begin"/>
        </w:r>
        <w:r>
          <w:instrText xml:space="preserve"> PAGEREF _Toc10370 \h </w:instrText>
        </w:r>
        <w:r>
          <w:fldChar w:fldCharType="separate"/>
        </w:r>
        <w:r>
          <w:t>20</w:t>
        </w:r>
        <w:r>
          <w:fldChar w:fldCharType="end"/>
        </w:r>
      </w:hyperlink>
    </w:p>
    <w:p>
      <w:pPr>
        <w:pStyle w:val="TOC2"/>
        <w:tabs>
          <w:tab w:val="right" w:leader="dot" w:pos="8306"/>
        </w:tabs>
      </w:pPr>
      <w:hyperlink w:anchor="_Toc17137" w:history="1">
        <w:r>
          <w:rPr>
            <w:rFonts w:ascii="仿宋" w:eastAsia="仿宋" w:hAnsi="仿宋" w:cs="仿宋" w:hint="eastAsia"/>
            <w:lang w:eastAsia="zh-CN"/>
          </w:rPr>
          <w:t>(三)、技术创新与升级计划</w:t>
        </w:r>
        <w:r>
          <w:tab/>
        </w:r>
        <w:r>
          <w:fldChar w:fldCharType="begin"/>
        </w:r>
        <w:r>
          <w:instrText xml:space="preserve"> PAGEREF _Toc17137 \h </w:instrText>
        </w:r>
        <w:r>
          <w:fldChar w:fldCharType="separate"/>
        </w:r>
        <w:r>
          <w:t>21</w:t>
        </w:r>
        <w:r>
          <w:fldChar w:fldCharType="end"/>
        </w:r>
      </w:hyperlink>
    </w:p>
    <w:p>
      <w:pPr>
        <w:pStyle w:val="TOC1"/>
        <w:tabs>
          <w:tab w:val="right" w:leader="dot" w:pos="8306"/>
        </w:tabs>
      </w:pPr>
      <w:hyperlink w:anchor="_Toc27503" w:history="1">
        <w:r>
          <w:rPr>
            <w:rFonts w:ascii="仿宋" w:eastAsia="仿宋" w:hAnsi="仿宋" w:cs="仿宋" w:hint="eastAsia"/>
            <w:lang w:eastAsia="zh-CN"/>
          </w:rPr>
          <w:t>四、SWOT分析</w:t>
        </w:r>
        <w:r>
          <w:tab/>
        </w:r>
        <w:r>
          <w:fldChar w:fldCharType="begin"/>
        </w:r>
        <w:r>
          <w:instrText xml:space="preserve"> PAGEREF _Toc27503 \h </w:instrText>
        </w:r>
        <w:r>
          <w:fldChar w:fldCharType="separate"/>
        </w:r>
        <w:r>
          <w:t>22</w:t>
        </w:r>
        <w:r>
          <w:fldChar w:fldCharType="end"/>
        </w:r>
      </w:hyperlink>
    </w:p>
    <w:p>
      <w:pPr>
        <w:pStyle w:val="TOC2"/>
        <w:tabs>
          <w:tab w:val="right" w:leader="dot" w:pos="8306"/>
        </w:tabs>
      </w:pPr>
      <w:hyperlink w:anchor="_Toc19008" w:history="1">
        <w:r>
          <w:rPr>
            <w:rFonts w:ascii="仿宋" w:eastAsia="仿宋" w:hAnsi="仿宋" w:cs="仿宋" w:hint="eastAsia"/>
            <w:lang w:eastAsia="zh-CN"/>
          </w:rPr>
          <w:t>(一)、优势分析(S)</w:t>
        </w:r>
        <w:r>
          <w:tab/>
        </w:r>
        <w:r>
          <w:fldChar w:fldCharType="begin"/>
        </w:r>
        <w:r>
          <w:instrText xml:space="preserve"> PAGEREF _Toc19008 \h </w:instrText>
        </w:r>
        <w:r>
          <w:fldChar w:fldCharType="separate"/>
        </w:r>
        <w:r>
          <w:t>22</w:t>
        </w:r>
        <w:r>
          <w:fldChar w:fldCharType="end"/>
        </w:r>
      </w:hyperlink>
    </w:p>
    <w:p>
      <w:pPr>
        <w:pStyle w:val="TOC2"/>
        <w:tabs>
          <w:tab w:val="right" w:leader="dot" w:pos="8306"/>
        </w:tabs>
      </w:pPr>
      <w:hyperlink w:anchor="_Toc9692" w:history="1">
        <w:r>
          <w:rPr>
            <w:rFonts w:ascii="仿宋" w:eastAsia="仿宋" w:hAnsi="仿宋" w:cs="仿宋" w:hint="eastAsia"/>
            <w:lang w:eastAsia="zh-CN"/>
          </w:rPr>
          <w:t>(二)、劣势分析(W)</w:t>
        </w:r>
        <w:r>
          <w:tab/>
        </w:r>
        <w:r>
          <w:fldChar w:fldCharType="begin"/>
        </w:r>
        <w:r>
          <w:instrText xml:space="preserve"> PAGEREF _Toc9692 \h </w:instrText>
        </w:r>
        <w:r>
          <w:fldChar w:fldCharType="separate"/>
        </w:r>
        <w:r>
          <w:t>24</w:t>
        </w:r>
        <w:r>
          <w:fldChar w:fldCharType="end"/>
        </w:r>
      </w:hyperlink>
    </w:p>
    <w:p>
      <w:pPr>
        <w:pStyle w:val="TOC2"/>
        <w:tabs>
          <w:tab w:val="right" w:leader="dot" w:pos="8306"/>
        </w:tabs>
      </w:pPr>
      <w:hyperlink w:anchor="_Toc26640" w:history="1">
        <w:r>
          <w:rPr>
            <w:rFonts w:ascii="仿宋" w:eastAsia="仿宋" w:hAnsi="仿宋" w:cs="仿宋" w:hint="eastAsia"/>
            <w:lang w:eastAsia="zh-CN"/>
          </w:rPr>
          <w:t>(三)、机会分析(O)</w:t>
        </w:r>
        <w:r>
          <w:tab/>
        </w:r>
        <w:r>
          <w:fldChar w:fldCharType="begin"/>
        </w:r>
        <w:r>
          <w:instrText xml:space="preserve"> PAGEREF _Toc26640 \h </w:instrText>
        </w:r>
        <w:r>
          <w:fldChar w:fldCharType="separate"/>
        </w:r>
        <w:r>
          <w:t>25</w:t>
        </w:r>
        <w:r>
          <w:fldChar w:fldCharType="end"/>
        </w:r>
      </w:hyperlink>
    </w:p>
    <w:p>
      <w:pPr>
        <w:pStyle w:val="TOC2"/>
        <w:tabs>
          <w:tab w:val="right" w:leader="dot" w:pos="8306"/>
        </w:tabs>
      </w:pPr>
      <w:hyperlink w:anchor="_Toc10956" w:history="1">
        <w:r>
          <w:rPr>
            <w:rFonts w:ascii="仿宋" w:eastAsia="仿宋" w:hAnsi="仿宋" w:cs="仿宋" w:hint="eastAsia"/>
            <w:lang w:eastAsia="zh-CN"/>
          </w:rPr>
          <w:t>(四)、威胁分析(T)</w:t>
        </w:r>
        <w:r>
          <w:tab/>
        </w:r>
        <w:r>
          <w:fldChar w:fldCharType="begin"/>
        </w:r>
        <w:r>
          <w:instrText xml:space="preserve"> PAGEREF _Toc10956 \h </w:instrText>
        </w:r>
        <w:r>
          <w:fldChar w:fldCharType="separate"/>
        </w:r>
        <w:r>
          <w:t>27</w:t>
        </w:r>
        <w:r>
          <w:fldChar w:fldCharType="end"/>
        </w:r>
      </w:hyperlink>
    </w:p>
    <w:p>
      <w:pPr>
        <w:pStyle w:val="TOC1"/>
        <w:tabs>
          <w:tab w:val="right" w:leader="dot" w:pos="8306"/>
        </w:tabs>
      </w:pPr>
      <w:hyperlink w:anchor="_Toc27964" w:history="1">
        <w:r>
          <w:rPr>
            <w:rFonts w:ascii="仿宋" w:eastAsia="仿宋" w:hAnsi="仿宋" w:cs="仿宋" w:hint="eastAsia"/>
            <w:lang w:eastAsia="zh-CN"/>
          </w:rPr>
          <w:t>五、医用混合气体系统行业发展分析</w:t>
        </w:r>
        <w:r>
          <w:tab/>
        </w:r>
        <w:r>
          <w:fldChar w:fldCharType="begin"/>
        </w:r>
        <w:r>
          <w:instrText xml:space="preserve"> PAGEREF _Toc27964 \h </w:instrText>
        </w:r>
        <w:r>
          <w:fldChar w:fldCharType="separate"/>
        </w:r>
        <w:r>
          <w:t>31</w:t>
        </w:r>
        <w:r>
          <w:fldChar w:fldCharType="end"/>
        </w:r>
      </w:hyperlink>
    </w:p>
    <w:p>
      <w:pPr>
        <w:pStyle w:val="TOC2"/>
        <w:tabs>
          <w:tab w:val="right" w:leader="dot" w:pos="8306"/>
        </w:tabs>
      </w:pPr>
      <w:hyperlink w:anchor="_Toc20981" w:history="1">
        <w:r>
          <w:rPr>
            <w:rFonts w:ascii="仿宋" w:eastAsia="仿宋" w:hAnsi="仿宋" w:cs="仿宋" w:hint="eastAsia"/>
            <w:lang w:eastAsia="zh-CN"/>
          </w:rPr>
          <w:t>(一)、医用混合气体系统行业发展总体概况</w:t>
        </w:r>
        <w:r>
          <w:tab/>
        </w:r>
        <w:r>
          <w:fldChar w:fldCharType="begin"/>
        </w:r>
        <w:r>
          <w:instrText xml:space="preserve"> PAGEREF _Toc20981 \h </w:instrText>
        </w:r>
        <w:r>
          <w:fldChar w:fldCharType="separate"/>
        </w:r>
        <w:r>
          <w:t>31</w:t>
        </w:r>
        <w:r>
          <w:fldChar w:fldCharType="end"/>
        </w:r>
      </w:hyperlink>
    </w:p>
    <w:p>
      <w:pPr>
        <w:pStyle w:val="TOC2"/>
        <w:tabs>
          <w:tab w:val="right" w:leader="dot" w:pos="8306"/>
        </w:tabs>
      </w:pPr>
      <w:hyperlink w:anchor="_Toc31709" w:history="1">
        <w:r>
          <w:rPr>
            <w:rFonts w:ascii="仿宋" w:eastAsia="仿宋" w:hAnsi="仿宋" w:cs="仿宋" w:hint="eastAsia"/>
            <w:lang w:eastAsia="zh-CN"/>
          </w:rPr>
          <w:t>(二)、医用混合气体系统行业发展背景</w:t>
        </w:r>
        <w:r>
          <w:tab/>
        </w:r>
        <w:r>
          <w:fldChar w:fldCharType="begin"/>
        </w:r>
        <w:r>
          <w:instrText xml:space="preserve"> PAGEREF _Toc31709 \h </w:instrText>
        </w:r>
        <w:r>
          <w:fldChar w:fldCharType="separate"/>
        </w:r>
        <w:r>
          <w:t>31</w:t>
        </w:r>
        <w:r>
          <w:fldChar w:fldCharType="end"/>
        </w:r>
      </w:hyperlink>
    </w:p>
    <w:p>
      <w:pPr>
        <w:pStyle w:val="TOC2"/>
        <w:tabs>
          <w:tab w:val="right" w:leader="dot" w:pos="8306"/>
        </w:tabs>
      </w:pPr>
      <w:hyperlink w:anchor="_Toc8537" w:history="1">
        <w:r>
          <w:rPr>
            <w:rFonts w:ascii="仿宋" w:eastAsia="仿宋" w:hAnsi="仿宋" w:cs="仿宋" w:hint="eastAsia"/>
            <w:lang w:eastAsia="zh-CN"/>
          </w:rPr>
          <w:t>(三)、医用混合气体系统行业发展前景</w:t>
        </w:r>
        <w:r>
          <w:tab/>
        </w:r>
        <w:r>
          <w:fldChar w:fldCharType="begin"/>
        </w:r>
        <w:r>
          <w:instrText xml:space="preserve"> PAGEREF _Toc8537 \h </w:instrText>
        </w:r>
        <w:r>
          <w:fldChar w:fldCharType="separate"/>
        </w:r>
        <w:r>
          <w:t>31</w:t>
        </w:r>
        <w:r>
          <w:fldChar w:fldCharType="end"/>
        </w:r>
      </w:hyperlink>
    </w:p>
    <w:p>
      <w:pPr>
        <w:pStyle w:val="TOC1"/>
        <w:tabs>
          <w:tab w:val="right" w:leader="dot" w:pos="8306"/>
        </w:tabs>
      </w:pPr>
      <w:hyperlink w:anchor="_Toc1275" w:history="1">
        <w:r>
          <w:rPr>
            <w:rFonts w:ascii="仿宋" w:eastAsia="仿宋" w:hAnsi="仿宋" w:cs="仿宋" w:hint="eastAsia"/>
            <w:lang w:eastAsia="zh-CN"/>
          </w:rPr>
          <w:t>六、项目招标方案及组织管理</w:t>
        </w:r>
        <w:r>
          <w:tab/>
        </w:r>
        <w:r>
          <w:fldChar w:fldCharType="begin"/>
        </w:r>
        <w:r>
          <w:instrText xml:space="preserve"> PAGEREF _Toc1275 \h </w:instrText>
        </w:r>
        <w:r>
          <w:fldChar w:fldCharType="separate"/>
        </w:r>
        <w:r>
          <w:t>32</w:t>
        </w:r>
        <w:r>
          <w:fldChar w:fldCharType="end"/>
        </w:r>
      </w:hyperlink>
    </w:p>
    <w:p>
      <w:pPr>
        <w:pStyle w:val="TOC2"/>
        <w:tabs>
          <w:tab w:val="right" w:leader="dot" w:pos="8306"/>
        </w:tabs>
      </w:pPr>
      <w:hyperlink w:anchor="_Toc25798" w:history="1">
        <w:r>
          <w:rPr>
            <w:rFonts w:ascii="仿宋" w:eastAsia="仿宋" w:hAnsi="仿宋" w:cs="仿宋" w:hint="eastAsia"/>
            <w:lang w:eastAsia="zh-CN"/>
          </w:rPr>
          <w:t>(一)、项目建设管理</w:t>
        </w:r>
        <w:r>
          <w:tab/>
        </w:r>
        <w:r>
          <w:fldChar w:fldCharType="begin"/>
        </w:r>
        <w:r>
          <w:instrText xml:space="preserve"> PAGEREF _Toc25798 \h </w:instrText>
        </w:r>
        <w:r>
          <w:fldChar w:fldCharType="separate"/>
        </w:r>
        <w:r>
          <w:t>32</w:t>
        </w:r>
        <w:r>
          <w:fldChar w:fldCharType="end"/>
        </w:r>
      </w:hyperlink>
    </w:p>
    <w:p>
      <w:pPr>
        <w:pStyle w:val="TOC2"/>
        <w:tabs>
          <w:tab w:val="right" w:leader="dot" w:pos="8306"/>
        </w:tabs>
      </w:pPr>
      <w:hyperlink w:anchor="_Toc20610" w:history="1">
        <w:r>
          <w:rPr>
            <w:rFonts w:ascii="仿宋" w:eastAsia="仿宋" w:hAnsi="仿宋" w:cs="仿宋" w:hint="eastAsia"/>
            <w:lang w:eastAsia="zh-CN"/>
          </w:rPr>
          <w:t>(二)、招投标初步方案</w:t>
        </w:r>
        <w:r>
          <w:tab/>
        </w:r>
        <w:r>
          <w:fldChar w:fldCharType="begin"/>
        </w:r>
        <w:r>
          <w:instrText xml:space="preserve"> PAGEREF _Toc20610 \h </w:instrText>
        </w:r>
        <w:r>
          <w:fldChar w:fldCharType="separate"/>
        </w:r>
        <w:r>
          <w:t>33</w:t>
        </w:r>
        <w:r>
          <w:fldChar w:fldCharType="end"/>
        </w:r>
      </w:hyperlink>
    </w:p>
    <w:p>
      <w:pPr>
        <w:pStyle w:val="TOC2"/>
        <w:tabs>
          <w:tab w:val="right" w:leader="dot" w:pos="8306"/>
        </w:tabs>
      </w:pPr>
      <w:hyperlink w:anchor="_Toc10856" w:history="1">
        <w:r>
          <w:rPr>
            <w:rFonts w:ascii="仿宋" w:eastAsia="仿宋" w:hAnsi="仿宋" w:cs="仿宋" w:hint="eastAsia"/>
            <w:lang w:eastAsia="zh-CN"/>
          </w:rPr>
          <w:t>(三)、工程评标</w:t>
        </w:r>
        <w:r>
          <w:tab/>
        </w:r>
        <w:r>
          <w:fldChar w:fldCharType="begin"/>
        </w:r>
        <w:r>
          <w:instrText xml:space="preserve"> PAGEREF _Toc10856 \h </w:instrText>
        </w:r>
        <w:r>
          <w:fldChar w:fldCharType="separate"/>
        </w:r>
        <w:r>
          <w:t>34</w:t>
        </w:r>
        <w:r>
          <w:fldChar w:fldCharType="end"/>
        </w:r>
      </w:hyperlink>
    </w:p>
    <w:p>
      <w:pPr>
        <w:pStyle w:val="TOC2"/>
        <w:tabs>
          <w:tab w:val="right" w:leader="dot" w:pos="8306"/>
        </w:tabs>
      </w:pPr>
      <w:hyperlink w:anchor="_Toc18969" w:history="1">
        <w:r>
          <w:rPr>
            <w:rFonts w:ascii="仿宋" w:eastAsia="仿宋" w:hAnsi="仿宋" w:cs="仿宋" w:hint="eastAsia"/>
            <w:lang w:eastAsia="zh-CN"/>
          </w:rPr>
          <w:t>(四)、项目组织机构与人力资源配置</w:t>
        </w:r>
        <w:r>
          <w:tab/>
        </w:r>
        <w:r>
          <w:fldChar w:fldCharType="begin"/>
        </w:r>
        <w:r>
          <w:instrText xml:space="preserve"> PAGEREF _Toc18969 \h </w:instrText>
        </w:r>
        <w:r>
          <w:fldChar w:fldCharType="separate"/>
        </w:r>
        <w:r>
          <w:t>36</w:t>
        </w:r>
        <w:r>
          <w:fldChar w:fldCharType="end"/>
        </w:r>
      </w:hyperlink>
    </w:p>
    <w:p>
      <w:pPr>
        <w:pStyle w:val="TOC1"/>
        <w:tabs>
          <w:tab w:val="right" w:leader="dot" w:pos="8306"/>
        </w:tabs>
      </w:pPr>
      <w:hyperlink w:anchor="_Toc5322" w:history="1">
        <w:r>
          <w:rPr>
            <w:rFonts w:ascii="仿宋" w:eastAsia="仿宋" w:hAnsi="仿宋" w:cs="仿宋" w:hint="eastAsia"/>
            <w:lang w:eastAsia="zh-CN"/>
          </w:rPr>
          <w:t>七、项目进度计划</w:t>
        </w:r>
        <w:r>
          <w:tab/>
        </w:r>
        <w:r>
          <w:fldChar w:fldCharType="begin"/>
        </w:r>
        <w:r>
          <w:instrText xml:space="preserve"> PAGEREF _Toc5322 \h </w:instrText>
        </w:r>
        <w:r>
          <w:fldChar w:fldCharType="separate"/>
        </w:r>
        <w:r>
          <w:t>37</w:t>
        </w:r>
        <w:r>
          <w:fldChar w:fldCharType="end"/>
        </w:r>
      </w:hyperlink>
    </w:p>
    <w:p>
      <w:pPr>
        <w:pStyle w:val="TOC2"/>
        <w:tabs>
          <w:tab w:val="right" w:leader="dot" w:pos="8306"/>
        </w:tabs>
      </w:pPr>
      <w:hyperlink w:anchor="_Toc24984" w:history="1">
        <w:r>
          <w:rPr>
            <w:rFonts w:ascii="仿宋" w:eastAsia="仿宋" w:hAnsi="仿宋" w:cs="仿宋" w:hint="eastAsia"/>
            <w:lang w:eastAsia="zh-CN"/>
          </w:rPr>
          <w:t>(一)、项目进度安排</w:t>
        </w:r>
        <w:r>
          <w:tab/>
        </w:r>
        <w:r>
          <w:fldChar w:fldCharType="begin"/>
        </w:r>
        <w:r>
          <w:instrText xml:space="preserve"> PAGEREF _Toc24984 \h </w:instrText>
        </w:r>
        <w:r>
          <w:fldChar w:fldCharType="separate"/>
        </w:r>
        <w:r>
          <w:t>37</w:t>
        </w:r>
        <w:r>
          <w:fldChar w:fldCharType="end"/>
        </w:r>
      </w:hyperlink>
    </w:p>
    <w:p>
      <w:pPr>
        <w:pStyle w:val="TOC2"/>
        <w:tabs>
          <w:tab w:val="right" w:leader="dot" w:pos="8306"/>
        </w:tabs>
      </w:pPr>
      <w:hyperlink w:anchor="_Toc13817" w:history="1">
        <w:r>
          <w:rPr>
            <w:rFonts w:ascii="仿宋" w:eastAsia="仿宋" w:hAnsi="仿宋" w:cs="仿宋" w:hint="eastAsia"/>
            <w:lang w:eastAsia="zh-CN"/>
          </w:rPr>
          <w:t>(二)、项目实施保障措施</w:t>
        </w:r>
        <w:r>
          <w:tab/>
        </w:r>
        <w:r>
          <w:fldChar w:fldCharType="begin"/>
        </w:r>
        <w:r>
          <w:instrText xml:space="preserve"> PAGEREF _Toc13817 \h </w:instrText>
        </w:r>
        <w:r>
          <w:fldChar w:fldCharType="separate"/>
        </w:r>
        <w:r>
          <w:t>39</w:t>
        </w:r>
        <w:r>
          <w:fldChar w:fldCharType="end"/>
        </w:r>
      </w:hyperlink>
    </w:p>
    <w:p>
      <w:pPr>
        <w:pStyle w:val="TOC1"/>
        <w:tabs>
          <w:tab w:val="right" w:leader="dot" w:pos="8306"/>
        </w:tabs>
      </w:pPr>
      <w:hyperlink w:anchor="_Toc1060" w:history="1">
        <w:r>
          <w:rPr>
            <w:rFonts w:ascii="仿宋" w:eastAsia="仿宋" w:hAnsi="仿宋" w:cs="仿宋" w:hint="eastAsia"/>
            <w:lang w:eastAsia="zh-CN"/>
          </w:rPr>
          <w:t>八、项目市场分析</w:t>
        </w:r>
        <w:r>
          <w:tab/>
        </w:r>
        <w:r>
          <w:fldChar w:fldCharType="begin"/>
        </w:r>
        <w:r>
          <w:instrText xml:space="preserve"> PAGEREF _Toc1060 \h </w:instrText>
        </w:r>
        <w:r>
          <w:fldChar w:fldCharType="separate"/>
        </w:r>
        <w:r>
          <w:t>41</w:t>
        </w:r>
        <w:r>
          <w:fldChar w:fldCharType="end"/>
        </w:r>
      </w:hyperlink>
    </w:p>
    <w:p>
      <w:pPr>
        <w:pStyle w:val="TOC2"/>
        <w:tabs>
          <w:tab w:val="right" w:leader="dot" w:pos="8306"/>
        </w:tabs>
      </w:pPr>
      <w:hyperlink w:anchor="_Toc1192" w:history="1">
        <w:r>
          <w:rPr>
            <w:rFonts w:ascii="仿宋" w:eastAsia="仿宋" w:hAnsi="仿宋" w:cs="仿宋" w:hint="eastAsia"/>
            <w:lang w:eastAsia="zh-CN"/>
          </w:rPr>
          <w:t>(一)、XXX市场分析</w:t>
        </w:r>
        <w:r>
          <w:tab/>
        </w:r>
        <w:r>
          <w:fldChar w:fldCharType="begin"/>
        </w:r>
        <w:r>
          <w:instrText xml:space="preserve"> PAGEREF _Toc1192 \h </w:instrText>
        </w:r>
        <w:r>
          <w:fldChar w:fldCharType="separate"/>
        </w:r>
        <w:r>
          <w:t>41</w:t>
        </w:r>
        <w:r>
          <w:fldChar w:fldCharType="end"/>
        </w:r>
      </w:hyperlink>
    </w:p>
    <w:p>
      <w:pPr>
        <w:pStyle w:val="TOC2"/>
        <w:tabs>
          <w:tab w:val="right" w:leader="dot" w:pos="8306"/>
        </w:tabs>
      </w:pPr>
      <w:hyperlink w:anchor="_Toc6976" w:history="1">
        <w:r>
          <w:rPr>
            <w:rFonts w:ascii="仿宋" w:eastAsia="仿宋" w:hAnsi="仿宋" w:cs="仿宋" w:hint="eastAsia"/>
            <w:lang w:eastAsia="zh-CN"/>
          </w:rPr>
          <w:t>(二)、区域经济市场分析</w:t>
        </w:r>
        <w:r>
          <w:tab/>
        </w:r>
        <w:r>
          <w:fldChar w:fldCharType="begin"/>
        </w:r>
        <w:r>
          <w:instrText xml:space="preserve"> PAGEREF _Toc6976 \h </w:instrText>
        </w:r>
        <w:r>
          <w:fldChar w:fldCharType="separate"/>
        </w:r>
        <w:r>
          <w:t>41</w:t>
        </w:r>
        <w:r>
          <w:fldChar w:fldCharType="end"/>
        </w:r>
      </w:hyperlink>
    </w:p>
    <w:p>
      <w:pPr>
        <w:pStyle w:val="TOC2"/>
        <w:tabs>
          <w:tab w:val="right" w:leader="dot" w:pos="8306"/>
        </w:tabs>
      </w:pPr>
      <w:hyperlink w:anchor="_Toc17281" w:history="1">
        <w:r>
          <w:rPr>
            <w:rFonts w:ascii="仿宋" w:eastAsia="仿宋" w:hAnsi="仿宋" w:cs="仿宋" w:hint="eastAsia"/>
            <w:lang w:eastAsia="zh-CN"/>
          </w:rPr>
          <w:t>(三)、项目建设的必要性</w:t>
        </w:r>
        <w:r>
          <w:tab/>
        </w:r>
        <w:r>
          <w:fldChar w:fldCharType="begin"/>
        </w:r>
        <w:r>
          <w:instrText xml:space="preserve"> PAGEREF _Toc17281 \h </w:instrText>
        </w:r>
        <w:r>
          <w:fldChar w:fldCharType="separate"/>
        </w:r>
        <w:r>
          <w:t>42</w:t>
        </w:r>
        <w:r>
          <w:fldChar w:fldCharType="end"/>
        </w:r>
      </w:hyperlink>
    </w:p>
    <w:p>
      <w:pPr>
        <w:pStyle w:val="TOC1"/>
        <w:tabs>
          <w:tab w:val="right" w:leader="dot" w:pos="8306"/>
        </w:tabs>
      </w:pPr>
      <w:hyperlink w:anchor="_Toc10577" w:history="1">
        <w:r>
          <w:rPr>
            <w:rFonts w:ascii="仿宋" w:eastAsia="仿宋" w:hAnsi="仿宋" w:cs="仿宋" w:hint="eastAsia"/>
            <w:lang w:eastAsia="zh-CN"/>
          </w:rPr>
          <w:t>九、风险评估</w:t>
        </w:r>
        <w:r>
          <w:tab/>
        </w:r>
        <w:r>
          <w:fldChar w:fldCharType="begin"/>
        </w:r>
        <w:r>
          <w:instrText xml:space="preserve"> PAGEREF _Toc10577 \h </w:instrText>
        </w:r>
        <w:r>
          <w:fldChar w:fldCharType="separate"/>
        </w:r>
        <w:r>
          <w:t>43</w:t>
        </w:r>
        <w:r>
          <w:fldChar w:fldCharType="end"/>
        </w:r>
      </w:hyperlink>
    </w:p>
    <w:p>
      <w:pPr>
        <w:pStyle w:val="TOC2"/>
        <w:tabs>
          <w:tab w:val="right" w:leader="dot" w:pos="8306"/>
        </w:tabs>
      </w:pPr>
      <w:hyperlink w:anchor="_Toc13330" w:history="1">
        <w:r>
          <w:rPr>
            <w:rFonts w:ascii="仿宋" w:eastAsia="仿宋" w:hAnsi="仿宋" w:cs="仿宋" w:hint="eastAsia"/>
            <w:lang w:eastAsia="zh-CN"/>
          </w:rPr>
          <w:t>(一)、项目风险分析</w:t>
        </w:r>
        <w:r>
          <w:tab/>
        </w:r>
        <w:r>
          <w:fldChar w:fldCharType="begin"/>
        </w:r>
        <w:r>
          <w:instrText xml:space="preserve"> PAGEREF _Toc13330 \h </w:instrText>
        </w:r>
        <w:r>
          <w:fldChar w:fldCharType="separate"/>
        </w:r>
        <w:r>
          <w:t>43</w:t>
        </w:r>
        <w:r>
          <w:fldChar w:fldCharType="end"/>
        </w:r>
      </w:hyperlink>
    </w:p>
    <w:p>
      <w:pPr>
        <w:pStyle w:val="TOC2"/>
        <w:tabs>
          <w:tab w:val="right" w:leader="dot" w:pos="8306"/>
        </w:tabs>
      </w:pPr>
      <w:hyperlink w:anchor="_Toc5999" w:history="1">
        <w:r>
          <w:rPr>
            <w:rFonts w:ascii="仿宋" w:eastAsia="仿宋" w:hAnsi="仿宋" w:cs="仿宋" w:hint="eastAsia"/>
            <w:lang w:eastAsia="zh-CN"/>
          </w:rPr>
          <w:t>(二)、项目风险对策</w:t>
        </w:r>
        <w:r>
          <w:tab/>
        </w:r>
        <w:r>
          <w:fldChar w:fldCharType="begin"/>
        </w:r>
        <w:r>
          <w:instrText xml:space="preserve"> PAGEREF _Toc5999 \h </w:instrText>
        </w:r>
        <w:r>
          <w:fldChar w:fldCharType="separate"/>
        </w:r>
        <w:r>
          <w:t>45</w:t>
        </w:r>
        <w:r>
          <w:fldChar w:fldCharType="end"/>
        </w:r>
      </w:hyperlink>
    </w:p>
    <w:p>
      <w:pPr>
        <w:pStyle w:val="TOC1"/>
        <w:tabs>
          <w:tab w:val="right" w:leader="dot" w:pos="8306"/>
        </w:tabs>
      </w:pPr>
      <w:hyperlink w:anchor="_Toc31211" w:history="1">
        <w:r>
          <w:rPr>
            <w:rFonts w:ascii="仿宋" w:eastAsia="仿宋" w:hAnsi="仿宋" w:cs="仿宋" w:hint="eastAsia"/>
            <w:lang w:eastAsia="zh-CN"/>
          </w:rPr>
          <w:t>十、环境可持续性管理</w:t>
        </w:r>
        <w:r>
          <w:tab/>
        </w:r>
        <w:r>
          <w:fldChar w:fldCharType="begin"/>
        </w:r>
        <w:r>
          <w:instrText xml:space="preserve"> PAGEREF _Toc31211 \h </w:instrText>
        </w:r>
        <w:r>
          <w:fldChar w:fldCharType="separate"/>
        </w:r>
        <w:r>
          <w:t>46</w:t>
        </w:r>
        <w:r>
          <w:fldChar w:fldCharType="end"/>
        </w:r>
      </w:hyperlink>
    </w:p>
    <w:p>
      <w:pPr>
        <w:pStyle w:val="TOC2"/>
        <w:tabs>
          <w:tab w:val="right" w:leader="dot" w:pos="8306"/>
        </w:tabs>
      </w:pPr>
      <w:hyperlink w:anchor="_Toc9838" w:history="1">
        <w:r>
          <w:rPr>
            <w:rFonts w:ascii="仿宋" w:eastAsia="仿宋" w:hAnsi="仿宋" w:cs="仿宋" w:hint="eastAsia"/>
            <w:lang w:eastAsia="zh-CN"/>
          </w:rPr>
          <w:t>(一)、环境友好型生产策略</w:t>
        </w:r>
        <w:r>
          <w:tab/>
        </w:r>
        <w:r>
          <w:fldChar w:fldCharType="begin"/>
        </w:r>
        <w:r>
          <w:instrText xml:space="preserve"> PAGEREF _Toc9838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1" w:history="1">
        <w:r>
          <w:rPr>
            <w:rFonts w:ascii="仿宋" w:eastAsia="仿宋" w:hAnsi="仿宋" w:cs="仿宋" w:hint="eastAsia"/>
            <w:lang w:eastAsia="zh-CN"/>
          </w:rPr>
          <w:t>(二)、绿色供应链管理</w:t>
        </w:r>
        <w:r>
          <w:tab/>
        </w:r>
        <w:r>
          <w:fldChar w:fldCharType="begin"/>
        </w:r>
        <w:r>
          <w:instrText xml:space="preserve"> PAGEREF _Toc30701 \h </w:instrText>
        </w:r>
        <w:r>
          <w:fldChar w:fldCharType="separate"/>
        </w:r>
        <w:r>
          <w:t>48</w:t>
        </w:r>
        <w:r>
          <w:fldChar w:fldCharType="end"/>
        </w:r>
      </w:hyperlink>
    </w:p>
    <w:p>
      <w:pPr>
        <w:pStyle w:val="TOC2"/>
        <w:tabs>
          <w:tab w:val="right" w:leader="dot" w:pos="8306"/>
        </w:tabs>
      </w:pPr>
      <w:hyperlink w:anchor="_Toc17801" w:history="1">
        <w:r>
          <w:rPr>
            <w:rFonts w:ascii="仿宋" w:eastAsia="仿宋" w:hAnsi="仿宋" w:cs="仿宋" w:hint="eastAsia"/>
            <w:lang w:eastAsia="zh-CN"/>
          </w:rPr>
          <w:t>(三)、能源与资源节约计划</w:t>
        </w:r>
        <w:r>
          <w:tab/>
        </w:r>
        <w:r>
          <w:fldChar w:fldCharType="begin"/>
        </w:r>
        <w:r>
          <w:instrText xml:space="preserve"> PAGEREF _Toc17801 \h </w:instrText>
        </w:r>
        <w:r>
          <w:fldChar w:fldCharType="separate"/>
        </w:r>
        <w:r>
          <w:t>48</w:t>
        </w:r>
        <w:r>
          <w:fldChar w:fldCharType="end"/>
        </w:r>
      </w:hyperlink>
    </w:p>
    <w:p>
      <w:pPr>
        <w:pStyle w:val="TOC2"/>
        <w:tabs>
          <w:tab w:val="right" w:leader="dot" w:pos="8306"/>
        </w:tabs>
      </w:pPr>
      <w:hyperlink w:anchor="_Toc221" w:history="1">
        <w:r>
          <w:rPr>
            <w:rFonts w:ascii="仿宋" w:eastAsia="仿宋" w:hAnsi="仿宋" w:cs="仿宋" w:hint="eastAsia"/>
            <w:lang w:eastAsia="zh-CN"/>
          </w:rPr>
          <w:t>(四)、企业社会责任履行</w:t>
        </w:r>
        <w:r>
          <w:tab/>
        </w:r>
        <w:r>
          <w:fldChar w:fldCharType="begin"/>
        </w:r>
        <w:r>
          <w:instrText xml:space="preserve"> PAGEREF _Toc221 \h </w:instrText>
        </w:r>
        <w:r>
          <w:fldChar w:fldCharType="separate"/>
        </w:r>
        <w:r>
          <w:t>50</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十一、市场营销策略</w:t>
        </w:r>
        <w:r>
          <w:tab/>
        </w:r>
        <w:r>
          <w:fldChar w:fldCharType="begin"/>
        </w:r>
        <w:r>
          <w:instrText xml:space="preserve"> PAGEREF _Toc25368 \h </w:instrText>
        </w:r>
        <w:r>
          <w:fldChar w:fldCharType="separate"/>
        </w:r>
        <w:r>
          <w:t>51</w:t>
        </w:r>
        <w:r>
          <w:fldChar w:fldCharType="end"/>
        </w:r>
      </w:hyperlink>
    </w:p>
    <w:p>
      <w:pPr>
        <w:pStyle w:val="TOC2"/>
        <w:tabs>
          <w:tab w:val="right" w:leader="dot" w:pos="8306"/>
        </w:tabs>
      </w:pPr>
      <w:hyperlink w:anchor="_Toc15794" w:history="1">
        <w:r>
          <w:rPr>
            <w:rFonts w:ascii="仿宋" w:eastAsia="仿宋" w:hAnsi="仿宋" w:cs="仿宋" w:hint="eastAsia"/>
            <w:lang w:eastAsia="zh-CN"/>
          </w:rPr>
          <w:t>(一)、市场定位与目标客户</w:t>
        </w:r>
        <w:r>
          <w:tab/>
        </w:r>
        <w:r>
          <w:fldChar w:fldCharType="begin"/>
        </w:r>
        <w:r>
          <w:instrText xml:space="preserve"> PAGEREF _Toc15794 \h </w:instrText>
        </w:r>
        <w:r>
          <w:fldChar w:fldCharType="separate"/>
        </w:r>
        <w:r>
          <w:t>51</w:t>
        </w:r>
        <w:r>
          <w:fldChar w:fldCharType="end"/>
        </w:r>
      </w:hyperlink>
    </w:p>
    <w:p>
      <w:pPr>
        <w:pStyle w:val="TOC2"/>
        <w:tabs>
          <w:tab w:val="right" w:leader="dot" w:pos="8306"/>
        </w:tabs>
      </w:pPr>
      <w:hyperlink w:anchor="_Toc12338" w:history="1">
        <w:r>
          <w:rPr>
            <w:rFonts w:ascii="仿宋" w:eastAsia="仿宋" w:hAnsi="仿宋" w:cs="仿宋" w:hint="eastAsia"/>
            <w:lang w:eastAsia="zh-CN"/>
          </w:rPr>
          <w:t>(二)、产品定位及差异化策略</w:t>
        </w:r>
        <w:r>
          <w:tab/>
        </w:r>
        <w:r>
          <w:fldChar w:fldCharType="begin"/>
        </w:r>
        <w:r>
          <w:instrText xml:space="preserve"> PAGEREF _Toc12338 \h </w:instrText>
        </w:r>
        <w:r>
          <w:fldChar w:fldCharType="separate"/>
        </w:r>
        <w:r>
          <w:t>52</w:t>
        </w:r>
        <w:r>
          <w:fldChar w:fldCharType="end"/>
        </w:r>
      </w:hyperlink>
    </w:p>
    <w:p>
      <w:pPr>
        <w:pStyle w:val="TOC2"/>
        <w:tabs>
          <w:tab w:val="right" w:leader="dot" w:pos="8306"/>
        </w:tabs>
      </w:pPr>
      <w:hyperlink w:anchor="_Toc32572" w:history="1">
        <w:r>
          <w:rPr>
            <w:rFonts w:ascii="仿宋" w:eastAsia="仿宋" w:hAnsi="仿宋" w:cs="仿宋" w:hint="eastAsia"/>
            <w:lang w:eastAsia="zh-CN"/>
          </w:rPr>
          <w:t>(三)、价格策略</w:t>
        </w:r>
        <w:r>
          <w:tab/>
        </w:r>
        <w:r>
          <w:fldChar w:fldCharType="begin"/>
        </w:r>
        <w:r>
          <w:instrText xml:space="preserve"> PAGEREF _Toc32572 \h </w:instrText>
        </w:r>
        <w:r>
          <w:fldChar w:fldCharType="separate"/>
        </w:r>
        <w:r>
          <w:t>53</w:t>
        </w:r>
        <w:r>
          <w:fldChar w:fldCharType="end"/>
        </w:r>
      </w:hyperlink>
    </w:p>
    <w:p>
      <w:pPr>
        <w:pStyle w:val="TOC2"/>
        <w:tabs>
          <w:tab w:val="right" w:leader="dot" w:pos="8306"/>
        </w:tabs>
      </w:pPr>
      <w:hyperlink w:anchor="_Toc22062" w:history="1">
        <w:r>
          <w:rPr>
            <w:rFonts w:ascii="仿宋" w:eastAsia="仿宋" w:hAnsi="仿宋" w:cs="仿宋" w:hint="eastAsia"/>
            <w:lang w:eastAsia="zh-CN"/>
          </w:rPr>
          <w:t>(四)、销售渠道与推广</w:t>
        </w:r>
        <w:r>
          <w:tab/>
        </w:r>
        <w:r>
          <w:fldChar w:fldCharType="begin"/>
        </w:r>
        <w:r>
          <w:instrText xml:space="preserve"> PAGEREF _Toc22062 \h </w:instrText>
        </w:r>
        <w:r>
          <w:fldChar w:fldCharType="separate"/>
        </w:r>
        <w:r>
          <w:t>54</w:t>
        </w:r>
        <w:r>
          <w:fldChar w:fldCharType="end"/>
        </w:r>
      </w:hyperlink>
    </w:p>
    <w:p>
      <w:pPr>
        <w:pStyle w:val="TOC2"/>
        <w:tabs>
          <w:tab w:val="right" w:leader="dot" w:pos="8306"/>
        </w:tabs>
      </w:pPr>
      <w:hyperlink w:anchor="_Toc7700" w:history="1">
        <w:r>
          <w:rPr>
            <w:rFonts w:ascii="仿宋" w:eastAsia="仿宋" w:hAnsi="仿宋" w:cs="仿宋" w:hint="eastAsia"/>
            <w:lang w:eastAsia="zh-CN"/>
          </w:rPr>
          <w:t>(五)、市场营销风险与对策</w:t>
        </w:r>
        <w:r>
          <w:tab/>
        </w:r>
        <w:r>
          <w:fldChar w:fldCharType="begin"/>
        </w:r>
        <w:r>
          <w:instrText xml:space="preserve"> PAGEREF _Toc7700 \h </w:instrText>
        </w:r>
        <w:r>
          <w:fldChar w:fldCharType="separate"/>
        </w:r>
        <w:r>
          <w:t>55</w:t>
        </w:r>
        <w:r>
          <w:fldChar w:fldCharType="end"/>
        </w:r>
      </w:hyperlink>
    </w:p>
    <w:p>
      <w:pPr>
        <w:pStyle w:val="TOC1"/>
        <w:tabs>
          <w:tab w:val="right" w:leader="dot" w:pos="8306"/>
        </w:tabs>
      </w:pPr>
      <w:hyperlink w:anchor="_Toc21857" w:history="1">
        <w:r>
          <w:rPr>
            <w:rFonts w:ascii="仿宋" w:eastAsia="仿宋" w:hAnsi="仿宋" w:cs="仿宋" w:hint="eastAsia"/>
            <w:lang w:eastAsia="zh-CN"/>
          </w:rPr>
          <w:t>十二、项目运营管理</w:t>
        </w:r>
        <w:r>
          <w:tab/>
        </w:r>
        <w:r>
          <w:fldChar w:fldCharType="begin"/>
        </w:r>
        <w:r>
          <w:instrText xml:space="preserve"> PAGEREF _Toc21857 \h </w:instrText>
        </w:r>
        <w:r>
          <w:fldChar w:fldCharType="separate"/>
        </w:r>
        <w:r>
          <w:t>56</w:t>
        </w:r>
        <w:r>
          <w:fldChar w:fldCharType="end"/>
        </w:r>
      </w:hyperlink>
    </w:p>
    <w:p>
      <w:pPr>
        <w:pStyle w:val="TOC2"/>
        <w:tabs>
          <w:tab w:val="right" w:leader="dot" w:pos="8306"/>
        </w:tabs>
      </w:pPr>
      <w:hyperlink w:anchor="_Toc25330" w:history="1">
        <w:r>
          <w:rPr>
            <w:rFonts w:ascii="仿宋" w:eastAsia="仿宋" w:hAnsi="仿宋" w:cs="仿宋" w:hint="eastAsia"/>
            <w:lang w:eastAsia="zh-CN"/>
          </w:rPr>
          <w:t>(一)、项目管理体系建设</w:t>
        </w:r>
        <w:r>
          <w:tab/>
        </w:r>
        <w:r>
          <w:fldChar w:fldCharType="begin"/>
        </w:r>
        <w:r>
          <w:instrText xml:space="preserve"> PAGEREF _Toc25330 \h </w:instrText>
        </w:r>
        <w:r>
          <w:fldChar w:fldCharType="separate"/>
        </w:r>
        <w:r>
          <w:t>56</w:t>
        </w:r>
        <w:r>
          <w:fldChar w:fldCharType="end"/>
        </w:r>
      </w:hyperlink>
    </w:p>
    <w:p>
      <w:pPr>
        <w:pStyle w:val="TOC2"/>
        <w:tabs>
          <w:tab w:val="right" w:leader="dot" w:pos="8306"/>
        </w:tabs>
      </w:pPr>
      <w:hyperlink w:anchor="_Toc16006" w:history="1">
        <w:r>
          <w:rPr>
            <w:rFonts w:ascii="仿宋" w:eastAsia="仿宋" w:hAnsi="仿宋" w:cs="仿宋" w:hint="eastAsia"/>
            <w:lang w:eastAsia="zh-CN"/>
          </w:rPr>
          <w:t>(二)、运营计划</w:t>
        </w:r>
        <w:r>
          <w:tab/>
        </w:r>
        <w:r>
          <w:fldChar w:fldCharType="begin"/>
        </w:r>
        <w:r>
          <w:instrText xml:space="preserve"> PAGEREF _Toc16006 \h </w:instrText>
        </w:r>
        <w:r>
          <w:fldChar w:fldCharType="separate"/>
        </w:r>
        <w:r>
          <w:t>57</w:t>
        </w:r>
        <w:r>
          <w:fldChar w:fldCharType="end"/>
        </w:r>
      </w:hyperlink>
    </w:p>
    <w:p>
      <w:pPr>
        <w:pStyle w:val="TOC2"/>
        <w:tabs>
          <w:tab w:val="right" w:leader="dot" w:pos="8306"/>
        </w:tabs>
      </w:pPr>
      <w:hyperlink w:anchor="_Toc739" w:history="1">
        <w:r>
          <w:rPr>
            <w:rFonts w:ascii="仿宋" w:eastAsia="仿宋" w:hAnsi="仿宋" w:cs="仿宋" w:hint="eastAsia"/>
            <w:lang w:eastAsia="zh-CN"/>
          </w:rPr>
          <w:t>(三)、运营管理措施</w:t>
        </w:r>
        <w:r>
          <w:tab/>
        </w:r>
        <w:r>
          <w:fldChar w:fldCharType="begin"/>
        </w:r>
        <w:r>
          <w:instrText xml:space="preserve"> PAGEREF _Toc739 \h </w:instrText>
        </w:r>
        <w:r>
          <w:fldChar w:fldCharType="separate"/>
        </w:r>
        <w:r>
          <w:t>58</w:t>
        </w:r>
        <w:r>
          <w:fldChar w:fldCharType="end"/>
        </w:r>
      </w:hyperlink>
    </w:p>
    <w:p>
      <w:pPr>
        <w:pStyle w:val="TOC2"/>
        <w:tabs>
          <w:tab w:val="right" w:leader="dot" w:pos="8306"/>
        </w:tabs>
      </w:pPr>
      <w:hyperlink w:anchor="_Toc17589" w:history="1">
        <w:r>
          <w:rPr>
            <w:rFonts w:ascii="仿宋" w:eastAsia="仿宋" w:hAnsi="仿宋" w:cs="仿宋" w:hint="eastAsia"/>
            <w:lang w:eastAsia="zh-CN"/>
          </w:rPr>
          <w:t>(四)、项目监测与改进</w:t>
        </w:r>
        <w:r>
          <w:tab/>
        </w:r>
        <w:r>
          <w:fldChar w:fldCharType="begin"/>
        </w:r>
        <w:r>
          <w:instrText xml:space="preserve"> PAGEREF _Toc17589 \h </w:instrText>
        </w:r>
        <w:r>
          <w:fldChar w:fldCharType="separate"/>
        </w:r>
        <w:r>
          <w:t>59</w:t>
        </w:r>
        <w:r>
          <w:fldChar w:fldCharType="end"/>
        </w:r>
      </w:hyperlink>
    </w:p>
    <w:p>
      <w:pPr>
        <w:pStyle w:val="TOC1"/>
        <w:tabs>
          <w:tab w:val="right" w:leader="dot" w:pos="8306"/>
        </w:tabs>
      </w:pPr>
      <w:hyperlink w:anchor="_Toc21999" w:history="1">
        <w:r>
          <w:rPr>
            <w:rFonts w:ascii="仿宋" w:eastAsia="仿宋" w:hAnsi="仿宋" w:cs="仿宋" w:hint="eastAsia"/>
            <w:lang w:eastAsia="zh-CN"/>
          </w:rPr>
          <w:t>十三、法律法规及环境影响评价</w:t>
        </w:r>
        <w:r>
          <w:tab/>
        </w:r>
        <w:r>
          <w:fldChar w:fldCharType="begin"/>
        </w:r>
        <w:r>
          <w:instrText xml:space="preserve"> PAGEREF _Toc21999 \h </w:instrText>
        </w:r>
        <w:r>
          <w:fldChar w:fldCharType="separate"/>
        </w:r>
        <w:r>
          <w:t>60</w:t>
        </w:r>
        <w:r>
          <w:fldChar w:fldCharType="end"/>
        </w:r>
      </w:hyperlink>
    </w:p>
    <w:p>
      <w:pPr>
        <w:pStyle w:val="TOC2"/>
        <w:tabs>
          <w:tab w:val="right" w:leader="dot" w:pos="8306"/>
        </w:tabs>
      </w:pPr>
      <w:hyperlink w:anchor="_Toc21470" w:history="1">
        <w:r>
          <w:rPr>
            <w:rFonts w:ascii="仿宋" w:eastAsia="仿宋" w:hAnsi="仿宋" w:cs="仿宋" w:hint="eastAsia"/>
            <w:lang w:eastAsia="zh-CN"/>
          </w:rPr>
          <w:t>(一)、法律法规的遵守</w:t>
        </w:r>
        <w:r>
          <w:tab/>
        </w:r>
        <w:r>
          <w:fldChar w:fldCharType="begin"/>
        </w:r>
        <w:r>
          <w:instrText xml:space="preserve"> PAGEREF _Toc21470 \h </w:instrText>
        </w:r>
        <w:r>
          <w:fldChar w:fldCharType="separate"/>
        </w:r>
        <w:r>
          <w:t>60</w:t>
        </w:r>
        <w:r>
          <w:fldChar w:fldCharType="end"/>
        </w:r>
      </w:hyperlink>
    </w:p>
    <w:p>
      <w:pPr>
        <w:pStyle w:val="TOC2"/>
        <w:tabs>
          <w:tab w:val="right" w:leader="dot" w:pos="8306"/>
        </w:tabs>
      </w:pPr>
      <w:hyperlink w:anchor="_Toc25648" w:history="1">
        <w:r>
          <w:rPr>
            <w:rFonts w:ascii="仿宋" w:eastAsia="仿宋" w:hAnsi="仿宋" w:cs="仿宋" w:hint="eastAsia"/>
            <w:lang w:eastAsia="zh-CN"/>
          </w:rPr>
          <w:t>(二)、环境影响评价</w:t>
        </w:r>
        <w:r>
          <w:tab/>
        </w:r>
        <w:r>
          <w:fldChar w:fldCharType="begin"/>
        </w:r>
        <w:r>
          <w:instrText xml:space="preserve"> PAGEREF _Toc25648 \h </w:instrText>
        </w:r>
        <w:r>
          <w:fldChar w:fldCharType="separate"/>
        </w:r>
        <w:r>
          <w:t>61</w:t>
        </w:r>
        <w:r>
          <w:fldChar w:fldCharType="end"/>
        </w:r>
      </w:hyperlink>
    </w:p>
    <w:p>
      <w:pPr>
        <w:pStyle w:val="TOC2"/>
        <w:tabs>
          <w:tab w:val="right" w:leader="dot" w:pos="8306"/>
        </w:tabs>
      </w:pPr>
      <w:hyperlink w:anchor="_Toc30733" w:history="1">
        <w:r>
          <w:rPr>
            <w:rFonts w:ascii="仿宋" w:eastAsia="仿宋" w:hAnsi="仿宋" w:cs="仿宋" w:hint="eastAsia"/>
            <w:lang w:eastAsia="zh-CN"/>
          </w:rPr>
          <w:t>(三)、环保手续办理</w:t>
        </w:r>
        <w:r>
          <w:tab/>
        </w:r>
        <w:r>
          <w:fldChar w:fldCharType="begin"/>
        </w:r>
        <w:r>
          <w:instrText xml:space="preserve"> PAGEREF _Toc30733 \h </w:instrText>
        </w:r>
        <w:r>
          <w:fldChar w:fldCharType="separate"/>
        </w:r>
        <w:r>
          <w:t>62</w:t>
        </w:r>
        <w:r>
          <w:fldChar w:fldCharType="end"/>
        </w:r>
      </w:hyperlink>
    </w:p>
    <w:p>
      <w:pPr>
        <w:pStyle w:val="TOC1"/>
        <w:tabs>
          <w:tab w:val="right" w:leader="dot" w:pos="8306"/>
        </w:tabs>
      </w:pPr>
      <w:hyperlink w:anchor="_Toc1133" w:history="1">
        <w:r>
          <w:rPr>
            <w:rFonts w:ascii="仿宋" w:eastAsia="仿宋" w:hAnsi="仿宋" w:cs="仿宋" w:hint="eastAsia"/>
            <w:lang w:eastAsia="zh-CN"/>
          </w:rPr>
          <w:t>十四、合同与法务管理</w:t>
        </w:r>
        <w:r>
          <w:tab/>
        </w:r>
        <w:r>
          <w:fldChar w:fldCharType="begin"/>
        </w:r>
        <w:r>
          <w:instrText xml:space="preserve"> PAGEREF _Toc1133 \h </w:instrText>
        </w:r>
        <w:r>
          <w:fldChar w:fldCharType="separate"/>
        </w:r>
        <w:r>
          <w:t>63</w:t>
        </w:r>
        <w:r>
          <w:fldChar w:fldCharType="end"/>
        </w:r>
      </w:hyperlink>
    </w:p>
    <w:p>
      <w:pPr>
        <w:pStyle w:val="TOC2"/>
        <w:tabs>
          <w:tab w:val="right" w:leader="dot" w:pos="8306"/>
        </w:tabs>
      </w:pPr>
      <w:hyperlink w:anchor="_Toc1045" w:history="1">
        <w:r>
          <w:rPr>
            <w:rFonts w:ascii="仿宋" w:eastAsia="仿宋" w:hAnsi="仿宋" w:cs="仿宋" w:hint="eastAsia"/>
            <w:lang w:eastAsia="zh-CN"/>
          </w:rPr>
          <w:t>(一)、合同管理</w:t>
        </w:r>
        <w:r>
          <w:tab/>
        </w:r>
        <w:r>
          <w:fldChar w:fldCharType="begin"/>
        </w:r>
        <w:r>
          <w:instrText xml:space="preserve"> PAGEREF _Toc1045 \h </w:instrText>
        </w:r>
        <w:r>
          <w:fldChar w:fldCharType="separate"/>
        </w:r>
        <w:r>
          <w:t>63</w:t>
        </w:r>
        <w:r>
          <w:fldChar w:fldCharType="end"/>
        </w:r>
      </w:hyperlink>
    </w:p>
    <w:p>
      <w:pPr>
        <w:pStyle w:val="TOC2"/>
        <w:tabs>
          <w:tab w:val="right" w:leader="dot" w:pos="8306"/>
        </w:tabs>
      </w:pPr>
      <w:hyperlink w:anchor="_Toc24754" w:history="1">
        <w:r>
          <w:rPr>
            <w:rFonts w:ascii="仿宋" w:eastAsia="仿宋" w:hAnsi="仿宋" w:cs="仿宋" w:hint="eastAsia"/>
            <w:lang w:eastAsia="zh-CN"/>
          </w:rPr>
          <w:t>(二)、法务风险分析</w:t>
        </w:r>
        <w:r>
          <w:tab/>
        </w:r>
        <w:r>
          <w:fldChar w:fldCharType="begin"/>
        </w:r>
        <w:r>
          <w:instrText xml:space="preserve"> PAGEREF _Toc24754 \h </w:instrText>
        </w:r>
        <w:r>
          <w:fldChar w:fldCharType="separate"/>
        </w:r>
        <w:r>
          <w:t>64</w:t>
        </w:r>
        <w:r>
          <w:fldChar w:fldCharType="end"/>
        </w:r>
      </w:hyperlink>
    </w:p>
    <w:p>
      <w:pPr>
        <w:pStyle w:val="TOC2"/>
        <w:tabs>
          <w:tab w:val="right" w:leader="dot" w:pos="8306"/>
        </w:tabs>
      </w:pPr>
      <w:hyperlink w:anchor="_Toc6739" w:history="1">
        <w:r>
          <w:rPr>
            <w:rFonts w:ascii="仿宋" w:eastAsia="仿宋" w:hAnsi="仿宋" w:cs="仿宋" w:hint="eastAsia"/>
            <w:lang w:eastAsia="zh-CN"/>
          </w:rPr>
          <w:t>(三)、合同纠纷解决机制</w:t>
        </w:r>
        <w:r>
          <w:tab/>
        </w:r>
        <w:r>
          <w:fldChar w:fldCharType="begin"/>
        </w:r>
        <w:r>
          <w:instrText xml:space="preserve"> PAGEREF _Toc6739 \h </w:instrText>
        </w:r>
        <w:r>
          <w:fldChar w:fldCharType="separate"/>
        </w:r>
        <w:r>
          <w:t>65</w:t>
        </w:r>
        <w:r>
          <w:fldChar w:fldCharType="end"/>
        </w:r>
      </w:hyperlink>
    </w:p>
    <w:p>
      <w:pPr>
        <w:pStyle w:val="TOC1"/>
        <w:tabs>
          <w:tab w:val="right" w:leader="dot" w:pos="8306"/>
        </w:tabs>
      </w:pPr>
      <w:hyperlink w:anchor="_Toc6265" w:history="1">
        <w:r>
          <w:rPr>
            <w:rFonts w:ascii="仿宋" w:eastAsia="仿宋" w:hAnsi="仿宋" w:cs="仿宋" w:hint="eastAsia"/>
            <w:lang w:eastAsia="zh-CN"/>
          </w:rPr>
          <w:t>十五、项目验收与收尾工作</w:t>
        </w:r>
        <w:r>
          <w:tab/>
        </w:r>
        <w:r>
          <w:fldChar w:fldCharType="begin"/>
        </w:r>
        <w:r>
          <w:instrText xml:space="preserve"> PAGEREF _Toc6265 \h </w:instrText>
        </w:r>
        <w:r>
          <w:fldChar w:fldCharType="separate"/>
        </w:r>
        <w:r>
          <w:t>66</w:t>
        </w:r>
        <w:r>
          <w:fldChar w:fldCharType="end"/>
        </w:r>
      </w:hyperlink>
    </w:p>
    <w:p>
      <w:pPr>
        <w:pStyle w:val="TOC2"/>
        <w:tabs>
          <w:tab w:val="right" w:leader="dot" w:pos="8306"/>
        </w:tabs>
      </w:pPr>
      <w:hyperlink w:anchor="_Toc4251" w:history="1">
        <w:r>
          <w:rPr>
            <w:rFonts w:ascii="仿宋" w:eastAsia="仿宋" w:hAnsi="仿宋" w:cs="仿宋" w:hint="eastAsia"/>
            <w:lang w:eastAsia="zh-CN"/>
          </w:rPr>
          <w:t>(一)、项目竣工验收</w:t>
        </w:r>
        <w:r>
          <w:tab/>
        </w:r>
        <w:r>
          <w:fldChar w:fldCharType="begin"/>
        </w:r>
        <w:r>
          <w:instrText xml:space="preserve"> PAGEREF _Toc4251 \h </w:instrText>
        </w:r>
        <w:r>
          <w:fldChar w:fldCharType="separate"/>
        </w:r>
        <w:r>
          <w:t>66</w:t>
        </w:r>
        <w:r>
          <w:fldChar w:fldCharType="end"/>
        </w:r>
      </w:hyperlink>
    </w:p>
    <w:p>
      <w:pPr>
        <w:pStyle w:val="TOC2"/>
        <w:tabs>
          <w:tab w:val="right" w:leader="dot" w:pos="8306"/>
        </w:tabs>
      </w:pPr>
      <w:hyperlink w:anchor="_Toc13672" w:history="1">
        <w:r>
          <w:rPr>
            <w:rFonts w:ascii="仿宋" w:eastAsia="仿宋" w:hAnsi="仿宋" w:cs="仿宋" w:hint="eastAsia"/>
            <w:lang w:eastAsia="zh-CN"/>
          </w:rPr>
          <w:t>(二)、收尾工作计划</w:t>
        </w:r>
        <w:r>
          <w:tab/>
        </w:r>
        <w:r>
          <w:fldChar w:fldCharType="begin"/>
        </w:r>
        <w:r>
          <w:instrText xml:space="preserve"> PAGEREF _Toc13672 \h </w:instrText>
        </w:r>
        <w:r>
          <w:fldChar w:fldCharType="separate"/>
        </w:r>
        <w:r>
          <w:t>67</w:t>
        </w:r>
        <w:r>
          <w:fldChar w:fldCharType="end"/>
        </w:r>
      </w:hyperlink>
    </w:p>
    <w:p>
      <w:pPr>
        <w:pStyle w:val="TOC2"/>
        <w:tabs>
          <w:tab w:val="right" w:leader="dot" w:pos="8306"/>
        </w:tabs>
      </w:pPr>
      <w:hyperlink w:anchor="_Toc12440" w:history="1">
        <w:r>
          <w:rPr>
            <w:rFonts w:ascii="仿宋" w:eastAsia="仿宋" w:hAnsi="仿宋" w:cs="仿宋" w:hint="eastAsia"/>
            <w:lang w:eastAsia="zh-CN"/>
          </w:rPr>
          <w:t>(三)、移交与运营</w:t>
        </w:r>
        <w:r>
          <w:tab/>
        </w:r>
        <w:r>
          <w:fldChar w:fldCharType="begin"/>
        </w:r>
        <w:r>
          <w:instrText xml:space="preserve"> PAGEREF _Toc12440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医用混合气体系统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006"/>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175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8288"/>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公司的核心目标是在医用混合气体系统行业内取得领先地位，实现可持续增长。为实现这一目标，公司将不断提升产品质量、拓展市场份额、加强研发创新，并致力于提高客户满意度。主要职责包括：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336"/>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医用混合气体系统市场信息收集与分析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对医用混合气体系统行业销售部门员工进医用混合气体系统行业务素质、产品知识培训和考核等工作，不断培养、挖掘、引进销售人才，建设高素质的销售队伍。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3064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根据医用混合气体系统行业特点、发展阶段、经营模式等因素，提出差异化的现金分红政策，确保在利润分配中现金分红占比达到一定比例。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1883"/>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6295"/>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18022"/>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https://d.book118.com/088035142020006034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医用混合气体系统项目可行性研究报告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8035142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2024-01-09T22:28:00Z</dcterms:created>
  <dcterms:modified xsi:type="dcterms:W3CDTF">2024-01-09T22:29:05Z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1F56476CAD374618A253312A395A6D15_11</vt:lpwstr>
  </property>
  <property fmtid="{D5CDD505-2E9C-101B-9397-08002B2CF9AE}" pid="3" name="KSOProductBuildVer">
    <vt:lpwstr>2052-12.1.0.16120</vt:lpwstr>
  </property>
</Properties>
</file>