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典当项目规划设计方案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58" w:history="1">
        <w:r>
          <w:rPr>
            <w:rFonts w:ascii="仿宋" w:eastAsia="仿宋" w:hAnsi="仿宋" w:cs="仿宋" w:hint="eastAsia"/>
            <w:lang w:eastAsia="zh-CN"/>
          </w:rPr>
          <w:t>前言</w:t>
        </w:r>
        <w:r>
          <w:tab/>
        </w:r>
        <w:r>
          <w:fldChar w:fldCharType="begin"/>
        </w:r>
        <w:r>
          <w:instrText xml:space="preserve"> PAGEREF _Toc16058 \h </w:instrText>
        </w:r>
        <w:r>
          <w:fldChar w:fldCharType="separate"/>
        </w:r>
        <w:r>
          <w:t>3</w:t>
        </w:r>
        <w:r>
          <w:fldChar w:fldCharType="end"/>
        </w:r>
      </w:hyperlink>
    </w:p>
    <w:p>
      <w:pPr>
        <w:pStyle w:val="TOC1"/>
        <w:tabs>
          <w:tab w:val="right" w:leader="dot" w:pos="8306"/>
        </w:tabs>
      </w:pPr>
      <w:hyperlink w:anchor="_Toc23287" w:history="1">
        <w:r>
          <w:rPr>
            <w:rFonts w:ascii="仿宋" w:eastAsia="仿宋" w:hAnsi="仿宋" w:cs="仿宋" w:hint="eastAsia"/>
            <w:lang w:eastAsia="zh-CN"/>
          </w:rPr>
          <w:t>一、典当项目文档管理</w:t>
        </w:r>
        <w:r>
          <w:tab/>
        </w:r>
        <w:r>
          <w:fldChar w:fldCharType="begin"/>
        </w:r>
        <w:r>
          <w:instrText xml:space="preserve"> PAGEREF _Toc23287 \h </w:instrText>
        </w:r>
        <w:r>
          <w:fldChar w:fldCharType="separate"/>
        </w:r>
        <w:r>
          <w:t>3</w:t>
        </w:r>
        <w:r>
          <w:fldChar w:fldCharType="end"/>
        </w:r>
      </w:hyperlink>
    </w:p>
    <w:p>
      <w:pPr>
        <w:pStyle w:val="TOC2"/>
        <w:tabs>
          <w:tab w:val="right" w:leader="dot" w:pos="8306"/>
        </w:tabs>
      </w:pPr>
      <w:hyperlink w:anchor="_Toc5882" w:history="1">
        <w:r>
          <w:rPr>
            <w:rFonts w:ascii="仿宋" w:eastAsia="仿宋" w:hAnsi="仿宋" w:cs="仿宋" w:hint="eastAsia"/>
            <w:lang w:eastAsia="zh-CN"/>
          </w:rPr>
          <w:t>(一)、文档编制与审查</w:t>
        </w:r>
        <w:r>
          <w:tab/>
        </w:r>
        <w:r>
          <w:fldChar w:fldCharType="begin"/>
        </w:r>
        <w:r>
          <w:instrText xml:space="preserve"> PAGEREF _Toc5882 \h </w:instrText>
        </w:r>
        <w:r>
          <w:fldChar w:fldCharType="separate"/>
        </w:r>
        <w:r>
          <w:t>3</w:t>
        </w:r>
        <w:r>
          <w:fldChar w:fldCharType="end"/>
        </w:r>
      </w:hyperlink>
    </w:p>
    <w:p>
      <w:pPr>
        <w:pStyle w:val="TOC2"/>
        <w:tabs>
          <w:tab w:val="right" w:leader="dot" w:pos="8306"/>
        </w:tabs>
      </w:pPr>
      <w:hyperlink w:anchor="_Toc25072" w:history="1">
        <w:r>
          <w:rPr>
            <w:rFonts w:ascii="仿宋" w:eastAsia="仿宋" w:hAnsi="仿宋" w:cs="仿宋" w:hint="eastAsia"/>
            <w:lang w:eastAsia="zh-CN"/>
          </w:rPr>
          <w:t>(二)、文档发布与分发</w:t>
        </w:r>
        <w:r>
          <w:tab/>
        </w:r>
        <w:r>
          <w:fldChar w:fldCharType="begin"/>
        </w:r>
        <w:r>
          <w:instrText xml:space="preserve"> PAGEREF _Toc25072 \h </w:instrText>
        </w:r>
        <w:r>
          <w:fldChar w:fldCharType="separate"/>
        </w:r>
        <w:r>
          <w:t>4</w:t>
        </w:r>
        <w:r>
          <w:fldChar w:fldCharType="end"/>
        </w:r>
      </w:hyperlink>
    </w:p>
    <w:p>
      <w:pPr>
        <w:pStyle w:val="TOC2"/>
        <w:tabs>
          <w:tab w:val="right" w:leader="dot" w:pos="8306"/>
        </w:tabs>
      </w:pPr>
      <w:hyperlink w:anchor="_Toc12414" w:history="1">
        <w:r>
          <w:rPr>
            <w:rFonts w:ascii="仿宋" w:eastAsia="仿宋" w:hAnsi="仿宋" w:cs="仿宋" w:hint="eastAsia"/>
            <w:lang w:eastAsia="zh-CN"/>
          </w:rPr>
          <w:t>(三)、文档存档与归档</w:t>
        </w:r>
        <w:r>
          <w:tab/>
        </w:r>
        <w:r>
          <w:fldChar w:fldCharType="begin"/>
        </w:r>
        <w:r>
          <w:instrText xml:space="preserve"> PAGEREF _Toc12414 \h </w:instrText>
        </w:r>
        <w:r>
          <w:fldChar w:fldCharType="separate"/>
        </w:r>
        <w:r>
          <w:t>5</w:t>
        </w:r>
        <w:r>
          <w:fldChar w:fldCharType="end"/>
        </w:r>
      </w:hyperlink>
    </w:p>
    <w:p>
      <w:pPr>
        <w:pStyle w:val="TOC1"/>
        <w:tabs>
          <w:tab w:val="right" w:leader="dot" w:pos="8306"/>
        </w:tabs>
      </w:pPr>
      <w:hyperlink w:anchor="_Toc28981" w:history="1">
        <w:r>
          <w:rPr>
            <w:rFonts w:ascii="仿宋" w:eastAsia="仿宋" w:hAnsi="仿宋" w:cs="仿宋" w:hint="eastAsia"/>
            <w:lang w:eastAsia="zh-CN"/>
          </w:rPr>
          <w:t>二、典当项目建设背景及必要性分析</w:t>
        </w:r>
        <w:r>
          <w:tab/>
        </w:r>
        <w:r>
          <w:fldChar w:fldCharType="begin"/>
        </w:r>
        <w:r>
          <w:instrText xml:space="preserve"> PAGEREF _Toc28981 \h </w:instrText>
        </w:r>
        <w:r>
          <w:fldChar w:fldCharType="separate"/>
        </w:r>
        <w:r>
          <w:t>6</w:t>
        </w:r>
        <w:r>
          <w:fldChar w:fldCharType="end"/>
        </w:r>
      </w:hyperlink>
    </w:p>
    <w:p>
      <w:pPr>
        <w:pStyle w:val="TOC2"/>
        <w:tabs>
          <w:tab w:val="right" w:leader="dot" w:pos="8306"/>
        </w:tabs>
      </w:pPr>
      <w:hyperlink w:anchor="_Toc14808" w:history="1">
        <w:r>
          <w:rPr>
            <w:rFonts w:ascii="仿宋" w:eastAsia="仿宋" w:hAnsi="仿宋" w:cs="仿宋" w:hint="eastAsia"/>
            <w:lang w:eastAsia="zh-CN"/>
          </w:rPr>
          <w:t>(一)、典当项目背景分析</w:t>
        </w:r>
        <w:r>
          <w:tab/>
        </w:r>
        <w:r>
          <w:fldChar w:fldCharType="begin"/>
        </w:r>
        <w:r>
          <w:instrText xml:space="preserve"> PAGEREF _Toc14808 \h </w:instrText>
        </w:r>
        <w:r>
          <w:fldChar w:fldCharType="separate"/>
        </w:r>
        <w:r>
          <w:t>6</w:t>
        </w:r>
        <w:r>
          <w:fldChar w:fldCharType="end"/>
        </w:r>
      </w:hyperlink>
    </w:p>
    <w:p>
      <w:pPr>
        <w:pStyle w:val="TOC2"/>
        <w:tabs>
          <w:tab w:val="right" w:leader="dot" w:pos="8306"/>
        </w:tabs>
      </w:pPr>
      <w:hyperlink w:anchor="_Toc20429" w:history="1">
        <w:r>
          <w:rPr>
            <w:rFonts w:ascii="仿宋" w:eastAsia="仿宋" w:hAnsi="仿宋" w:cs="仿宋" w:hint="eastAsia"/>
            <w:lang w:eastAsia="zh-CN"/>
          </w:rPr>
          <w:t>(二)、典当项目建设必要性分析</w:t>
        </w:r>
        <w:r>
          <w:tab/>
        </w:r>
        <w:r>
          <w:fldChar w:fldCharType="begin"/>
        </w:r>
        <w:r>
          <w:instrText xml:space="preserve"> PAGEREF _Toc20429 \h </w:instrText>
        </w:r>
        <w:r>
          <w:fldChar w:fldCharType="separate"/>
        </w:r>
        <w:r>
          <w:t>8</w:t>
        </w:r>
        <w:r>
          <w:fldChar w:fldCharType="end"/>
        </w:r>
      </w:hyperlink>
    </w:p>
    <w:p>
      <w:pPr>
        <w:pStyle w:val="TOC1"/>
        <w:tabs>
          <w:tab w:val="right" w:leader="dot" w:pos="8306"/>
        </w:tabs>
      </w:pPr>
      <w:hyperlink w:anchor="_Toc19911" w:history="1">
        <w:r>
          <w:rPr>
            <w:rFonts w:ascii="仿宋" w:eastAsia="仿宋" w:hAnsi="仿宋" w:cs="仿宋" w:hint="eastAsia"/>
            <w:lang w:eastAsia="zh-CN"/>
          </w:rPr>
          <w:t>三、产品规划分析</w:t>
        </w:r>
        <w:r>
          <w:tab/>
        </w:r>
        <w:r>
          <w:fldChar w:fldCharType="begin"/>
        </w:r>
        <w:r>
          <w:instrText xml:space="preserve"> PAGEREF _Toc19911 \h </w:instrText>
        </w:r>
        <w:r>
          <w:fldChar w:fldCharType="separate"/>
        </w:r>
        <w:r>
          <w:t>9</w:t>
        </w:r>
        <w:r>
          <w:fldChar w:fldCharType="end"/>
        </w:r>
      </w:hyperlink>
    </w:p>
    <w:p>
      <w:pPr>
        <w:pStyle w:val="TOC2"/>
        <w:tabs>
          <w:tab w:val="right" w:leader="dot" w:pos="8306"/>
        </w:tabs>
      </w:pPr>
      <w:hyperlink w:anchor="_Toc9727" w:history="1">
        <w:r>
          <w:rPr>
            <w:rFonts w:ascii="仿宋" w:eastAsia="仿宋" w:hAnsi="仿宋" w:cs="仿宋" w:hint="eastAsia"/>
            <w:lang w:eastAsia="zh-CN"/>
          </w:rPr>
          <w:t>(一)、产品规划</w:t>
        </w:r>
        <w:r>
          <w:tab/>
        </w:r>
        <w:r>
          <w:fldChar w:fldCharType="begin"/>
        </w:r>
        <w:r>
          <w:instrText xml:space="preserve"> PAGEREF _Toc9727 \h </w:instrText>
        </w:r>
        <w:r>
          <w:fldChar w:fldCharType="separate"/>
        </w:r>
        <w:r>
          <w:t>9</w:t>
        </w:r>
        <w:r>
          <w:fldChar w:fldCharType="end"/>
        </w:r>
      </w:hyperlink>
    </w:p>
    <w:p>
      <w:pPr>
        <w:pStyle w:val="TOC2"/>
        <w:tabs>
          <w:tab w:val="right" w:leader="dot" w:pos="8306"/>
        </w:tabs>
      </w:pPr>
      <w:hyperlink w:anchor="_Toc12756" w:history="1">
        <w:r>
          <w:rPr>
            <w:rFonts w:ascii="仿宋" w:eastAsia="仿宋" w:hAnsi="仿宋" w:cs="仿宋" w:hint="eastAsia"/>
            <w:lang w:eastAsia="zh-CN"/>
          </w:rPr>
          <w:t>(二)、建设规模</w:t>
        </w:r>
        <w:r>
          <w:tab/>
        </w:r>
        <w:r>
          <w:fldChar w:fldCharType="begin"/>
        </w:r>
        <w:r>
          <w:instrText xml:space="preserve"> PAGEREF _Toc12756 \h </w:instrText>
        </w:r>
        <w:r>
          <w:fldChar w:fldCharType="separate"/>
        </w:r>
        <w:r>
          <w:t>10</w:t>
        </w:r>
        <w:r>
          <w:fldChar w:fldCharType="end"/>
        </w:r>
      </w:hyperlink>
    </w:p>
    <w:p>
      <w:pPr>
        <w:pStyle w:val="TOC1"/>
        <w:tabs>
          <w:tab w:val="right" w:leader="dot" w:pos="8306"/>
        </w:tabs>
      </w:pPr>
      <w:hyperlink w:anchor="_Toc28681" w:history="1">
        <w:r>
          <w:rPr>
            <w:rFonts w:ascii="仿宋" w:eastAsia="仿宋" w:hAnsi="仿宋" w:cs="仿宋" w:hint="eastAsia"/>
            <w:lang w:eastAsia="zh-CN"/>
          </w:rPr>
          <w:t>四、典当项目土建工程</w:t>
        </w:r>
        <w:r>
          <w:tab/>
        </w:r>
        <w:r>
          <w:fldChar w:fldCharType="begin"/>
        </w:r>
        <w:r>
          <w:instrText xml:space="preserve"> PAGEREF _Toc28681 \h </w:instrText>
        </w:r>
        <w:r>
          <w:fldChar w:fldCharType="separate"/>
        </w:r>
        <w:r>
          <w:t>11</w:t>
        </w:r>
        <w:r>
          <w:fldChar w:fldCharType="end"/>
        </w:r>
      </w:hyperlink>
    </w:p>
    <w:p>
      <w:pPr>
        <w:pStyle w:val="TOC2"/>
        <w:tabs>
          <w:tab w:val="right" w:leader="dot" w:pos="8306"/>
        </w:tabs>
      </w:pPr>
      <w:hyperlink w:anchor="_Toc29370" w:history="1">
        <w:r>
          <w:rPr>
            <w:rFonts w:ascii="仿宋" w:eastAsia="仿宋" w:hAnsi="仿宋" w:cs="仿宋" w:hint="eastAsia"/>
            <w:lang w:eastAsia="zh-CN"/>
          </w:rPr>
          <w:t>(一)、建筑工程设计原则</w:t>
        </w:r>
        <w:r>
          <w:tab/>
        </w:r>
        <w:r>
          <w:fldChar w:fldCharType="begin"/>
        </w:r>
        <w:r>
          <w:instrText xml:space="preserve"> PAGEREF _Toc29370 \h </w:instrText>
        </w:r>
        <w:r>
          <w:fldChar w:fldCharType="separate"/>
        </w:r>
        <w:r>
          <w:t>11</w:t>
        </w:r>
        <w:r>
          <w:fldChar w:fldCharType="end"/>
        </w:r>
      </w:hyperlink>
    </w:p>
    <w:p>
      <w:pPr>
        <w:pStyle w:val="TOC2"/>
        <w:tabs>
          <w:tab w:val="right" w:leader="dot" w:pos="8306"/>
        </w:tabs>
      </w:pPr>
      <w:hyperlink w:anchor="_Toc19306" w:history="1">
        <w:r>
          <w:rPr>
            <w:rFonts w:ascii="仿宋" w:eastAsia="仿宋" w:hAnsi="仿宋" w:cs="仿宋" w:hint="eastAsia"/>
            <w:lang w:eastAsia="zh-CN"/>
          </w:rPr>
          <w:t>(二)、土建工程设计年限及安全等级</w:t>
        </w:r>
        <w:r>
          <w:tab/>
        </w:r>
        <w:r>
          <w:fldChar w:fldCharType="begin"/>
        </w:r>
        <w:r>
          <w:instrText xml:space="preserve"> PAGEREF _Toc19306 \h </w:instrText>
        </w:r>
        <w:r>
          <w:fldChar w:fldCharType="separate"/>
        </w:r>
        <w:r>
          <w:t>12</w:t>
        </w:r>
        <w:r>
          <w:fldChar w:fldCharType="end"/>
        </w:r>
      </w:hyperlink>
    </w:p>
    <w:p>
      <w:pPr>
        <w:pStyle w:val="TOC2"/>
        <w:tabs>
          <w:tab w:val="right" w:leader="dot" w:pos="8306"/>
        </w:tabs>
      </w:pPr>
      <w:hyperlink w:anchor="_Toc5372" w:history="1">
        <w:r>
          <w:rPr>
            <w:rFonts w:ascii="仿宋" w:eastAsia="仿宋" w:hAnsi="仿宋" w:cs="仿宋" w:hint="eastAsia"/>
            <w:lang w:eastAsia="zh-CN"/>
          </w:rPr>
          <w:t>(三)、建筑工程设计总体要求</w:t>
        </w:r>
        <w:r>
          <w:tab/>
        </w:r>
        <w:r>
          <w:fldChar w:fldCharType="begin"/>
        </w:r>
        <w:r>
          <w:instrText xml:space="preserve"> PAGEREF _Toc5372 \h </w:instrText>
        </w:r>
        <w:r>
          <w:fldChar w:fldCharType="separate"/>
        </w:r>
        <w:r>
          <w:t>13</w:t>
        </w:r>
        <w:r>
          <w:fldChar w:fldCharType="end"/>
        </w:r>
      </w:hyperlink>
    </w:p>
    <w:p>
      <w:pPr>
        <w:pStyle w:val="TOC2"/>
        <w:tabs>
          <w:tab w:val="right" w:leader="dot" w:pos="8306"/>
        </w:tabs>
      </w:pPr>
      <w:hyperlink w:anchor="_Toc7058" w:history="1">
        <w:r>
          <w:rPr>
            <w:rFonts w:ascii="仿宋" w:eastAsia="仿宋" w:hAnsi="仿宋" w:cs="仿宋" w:hint="eastAsia"/>
            <w:lang w:eastAsia="zh-CN"/>
          </w:rPr>
          <w:t>(四)、土建工程建设指标</w:t>
        </w:r>
        <w:r>
          <w:tab/>
        </w:r>
        <w:r>
          <w:fldChar w:fldCharType="begin"/>
        </w:r>
        <w:r>
          <w:instrText xml:space="preserve"> PAGEREF _Toc7058 \h </w:instrText>
        </w:r>
        <w:r>
          <w:fldChar w:fldCharType="separate"/>
        </w:r>
        <w:r>
          <w:t>14</w:t>
        </w:r>
        <w:r>
          <w:fldChar w:fldCharType="end"/>
        </w:r>
      </w:hyperlink>
    </w:p>
    <w:p>
      <w:pPr>
        <w:pStyle w:val="TOC1"/>
        <w:tabs>
          <w:tab w:val="right" w:leader="dot" w:pos="8306"/>
        </w:tabs>
      </w:pPr>
      <w:hyperlink w:anchor="_Toc865" w:history="1">
        <w:r>
          <w:rPr>
            <w:rFonts w:ascii="仿宋" w:eastAsia="仿宋" w:hAnsi="仿宋" w:cs="仿宋" w:hint="eastAsia"/>
            <w:lang w:eastAsia="zh-CN"/>
          </w:rPr>
          <w:t>五、典当项目建设单位说明</w:t>
        </w:r>
        <w:r>
          <w:tab/>
        </w:r>
        <w:r>
          <w:fldChar w:fldCharType="begin"/>
        </w:r>
        <w:r>
          <w:instrText xml:space="preserve"> PAGEREF _Toc865 \h </w:instrText>
        </w:r>
        <w:r>
          <w:fldChar w:fldCharType="separate"/>
        </w:r>
        <w:r>
          <w:t>14</w:t>
        </w:r>
        <w:r>
          <w:fldChar w:fldCharType="end"/>
        </w:r>
      </w:hyperlink>
    </w:p>
    <w:p>
      <w:pPr>
        <w:pStyle w:val="TOC2"/>
        <w:tabs>
          <w:tab w:val="right" w:leader="dot" w:pos="8306"/>
        </w:tabs>
      </w:pPr>
      <w:hyperlink w:anchor="_Toc10481" w:history="1">
        <w:r>
          <w:rPr>
            <w:rFonts w:ascii="仿宋" w:eastAsia="仿宋" w:hAnsi="仿宋" w:cs="仿宋" w:hint="eastAsia"/>
            <w:lang w:eastAsia="zh-CN"/>
          </w:rPr>
          <w:t>(一)、典当项目承办单位基本情况</w:t>
        </w:r>
        <w:r>
          <w:tab/>
        </w:r>
        <w:r>
          <w:fldChar w:fldCharType="begin"/>
        </w:r>
        <w:r>
          <w:instrText xml:space="preserve"> PAGEREF _Toc10481 \h </w:instrText>
        </w:r>
        <w:r>
          <w:fldChar w:fldCharType="separate"/>
        </w:r>
        <w:r>
          <w:t>14</w:t>
        </w:r>
        <w:r>
          <w:fldChar w:fldCharType="end"/>
        </w:r>
      </w:hyperlink>
    </w:p>
    <w:p>
      <w:pPr>
        <w:pStyle w:val="TOC2"/>
        <w:tabs>
          <w:tab w:val="right" w:leader="dot" w:pos="8306"/>
        </w:tabs>
      </w:pPr>
      <w:hyperlink w:anchor="_Toc29235" w:history="1">
        <w:r>
          <w:rPr>
            <w:rFonts w:ascii="仿宋" w:eastAsia="仿宋" w:hAnsi="仿宋" w:cs="仿宋" w:hint="eastAsia"/>
            <w:lang w:eastAsia="zh-CN"/>
          </w:rPr>
          <w:t>(二)、公司经济效益分析</w:t>
        </w:r>
        <w:r>
          <w:tab/>
        </w:r>
        <w:r>
          <w:fldChar w:fldCharType="begin"/>
        </w:r>
        <w:r>
          <w:instrText xml:space="preserve"> PAGEREF _Toc29235 \h </w:instrText>
        </w:r>
        <w:r>
          <w:fldChar w:fldCharType="separate"/>
        </w:r>
        <w:r>
          <w:t>15</w:t>
        </w:r>
        <w:r>
          <w:fldChar w:fldCharType="end"/>
        </w:r>
      </w:hyperlink>
    </w:p>
    <w:p>
      <w:pPr>
        <w:pStyle w:val="TOC1"/>
        <w:tabs>
          <w:tab w:val="right" w:leader="dot" w:pos="8306"/>
        </w:tabs>
      </w:pPr>
      <w:hyperlink w:anchor="_Toc13769" w:history="1">
        <w:r>
          <w:rPr>
            <w:rFonts w:ascii="仿宋" w:eastAsia="仿宋" w:hAnsi="仿宋" w:cs="仿宋" w:hint="eastAsia"/>
            <w:lang w:eastAsia="zh-CN"/>
          </w:rPr>
          <w:t>六、典当项目选址可行性分析</w:t>
        </w:r>
        <w:r>
          <w:tab/>
        </w:r>
        <w:r>
          <w:fldChar w:fldCharType="begin"/>
        </w:r>
        <w:r>
          <w:instrText xml:space="preserve"> PAGEREF _Toc13769 \h </w:instrText>
        </w:r>
        <w:r>
          <w:fldChar w:fldCharType="separate"/>
        </w:r>
        <w:r>
          <w:t>16</w:t>
        </w:r>
        <w:r>
          <w:fldChar w:fldCharType="end"/>
        </w:r>
      </w:hyperlink>
    </w:p>
    <w:p>
      <w:pPr>
        <w:pStyle w:val="TOC2"/>
        <w:tabs>
          <w:tab w:val="right" w:leader="dot" w:pos="8306"/>
        </w:tabs>
      </w:pPr>
      <w:hyperlink w:anchor="_Toc25959" w:history="1">
        <w:r>
          <w:rPr>
            <w:rFonts w:ascii="仿宋" w:eastAsia="仿宋" w:hAnsi="仿宋" w:cs="仿宋" w:hint="eastAsia"/>
            <w:lang w:eastAsia="zh-CN"/>
          </w:rPr>
          <w:t>(一)、典当项目选址</w:t>
        </w:r>
        <w:r>
          <w:tab/>
        </w:r>
        <w:r>
          <w:fldChar w:fldCharType="begin"/>
        </w:r>
        <w:r>
          <w:instrText xml:space="preserve"> PAGEREF _Toc25959 \h </w:instrText>
        </w:r>
        <w:r>
          <w:fldChar w:fldCharType="separate"/>
        </w:r>
        <w:r>
          <w:t>16</w:t>
        </w:r>
        <w:r>
          <w:fldChar w:fldCharType="end"/>
        </w:r>
      </w:hyperlink>
    </w:p>
    <w:p>
      <w:pPr>
        <w:pStyle w:val="TOC2"/>
        <w:tabs>
          <w:tab w:val="right" w:leader="dot" w:pos="8306"/>
        </w:tabs>
      </w:pPr>
      <w:hyperlink w:anchor="_Toc7715" w:history="1">
        <w:r>
          <w:rPr>
            <w:rFonts w:ascii="仿宋" w:eastAsia="仿宋" w:hAnsi="仿宋" w:cs="仿宋" w:hint="eastAsia"/>
            <w:lang w:eastAsia="zh-CN"/>
          </w:rPr>
          <w:t>(二)、用地控制指标</w:t>
        </w:r>
        <w:r>
          <w:tab/>
        </w:r>
        <w:r>
          <w:fldChar w:fldCharType="begin"/>
        </w:r>
        <w:r>
          <w:instrText xml:space="preserve"> PAGEREF _Toc7715 \h </w:instrText>
        </w:r>
        <w:r>
          <w:fldChar w:fldCharType="separate"/>
        </w:r>
        <w:r>
          <w:t>16</w:t>
        </w:r>
        <w:r>
          <w:fldChar w:fldCharType="end"/>
        </w:r>
      </w:hyperlink>
    </w:p>
    <w:p>
      <w:pPr>
        <w:pStyle w:val="TOC2"/>
        <w:tabs>
          <w:tab w:val="right" w:leader="dot" w:pos="8306"/>
        </w:tabs>
      </w:pPr>
      <w:hyperlink w:anchor="_Toc14620" w:history="1">
        <w:r>
          <w:rPr>
            <w:rFonts w:ascii="仿宋" w:eastAsia="仿宋" w:hAnsi="仿宋" w:cs="仿宋" w:hint="eastAsia"/>
            <w:lang w:eastAsia="zh-CN"/>
          </w:rPr>
          <w:t>(三)、节约用地措施</w:t>
        </w:r>
        <w:r>
          <w:tab/>
        </w:r>
        <w:r>
          <w:fldChar w:fldCharType="begin"/>
        </w:r>
        <w:r>
          <w:instrText xml:space="preserve"> PAGEREF _Toc14620 \h </w:instrText>
        </w:r>
        <w:r>
          <w:fldChar w:fldCharType="separate"/>
        </w:r>
        <w:r>
          <w:t>18</w:t>
        </w:r>
        <w:r>
          <w:fldChar w:fldCharType="end"/>
        </w:r>
      </w:hyperlink>
    </w:p>
    <w:p>
      <w:pPr>
        <w:pStyle w:val="TOC2"/>
        <w:tabs>
          <w:tab w:val="right" w:leader="dot" w:pos="8306"/>
        </w:tabs>
      </w:pPr>
      <w:hyperlink w:anchor="_Toc1240" w:history="1">
        <w:r>
          <w:rPr>
            <w:rFonts w:ascii="仿宋" w:eastAsia="仿宋" w:hAnsi="仿宋" w:cs="仿宋" w:hint="eastAsia"/>
            <w:lang w:eastAsia="zh-CN"/>
          </w:rPr>
          <w:t>(四)、总图布置方案</w:t>
        </w:r>
        <w:r>
          <w:tab/>
        </w:r>
        <w:r>
          <w:fldChar w:fldCharType="begin"/>
        </w:r>
        <w:r>
          <w:instrText xml:space="preserve"> PAGEREF _Toc1240 \h </w:instrText>
        </w:r>
        <w:r>
          <w:fldChar w:fldCharType="separate"/>
        </w:r>
        <w:r>
          <w:t>19</w:t>
        </w:r>
        <w:r>
          <w:fldChar w:fldCharType="end"/>
        </w:r>
      </w:hyperlink>
    </w:p>
    <w:p>
      <w:pPr>
        <w:pStyle w:val="TOC2"/>
        <w:tabs>
          <w:tab w:val="right" w:leader="dot" w:pos="8306"/>
        </w:tabs>
      </w:pPr>
      <w:hyperlink w:anchor="_Toc18204" w:history="1">
        <w:r>
          <w:rPr>
            <w:rFonts w:ascii="仿宋" w:eastAsia="仿宋" w:hAnsi="仿宋" w:cs="仿宋" w:hint="eastAsia"/>
            <w:lang w:eastAsia="zh-CN"/>
          </w:rPr>
          <w:t>(五)、选址综合评价</w:t>
        </w:r>
        <w:r>
          <w:tab/>
        </w:r>
        <w:r>
          <w:fldChar w:fldCharType="begin"/>
        </w:r>
        <w:r>
          <w:instrText xml:space="preserve"> PAGEREF _Toc18204 \h </w:instrText>
        </w:r>
        <w:r>
          <w:fldChar w:fldCharType="separate"/>
        </w:r>
        <w:r>
          <w:t>20</w:t>
        </w:r>
        <w:r>
          <w:fldChar w:fldCharType="end"/>
        </w:r>
      </w:hyperlink>
    </w:p>
    <w:p>
      <w:pPr>
        <w:pStyle w:val="TOC1"/>
        <w:tabs>
          <w:tab w:val="right" w:leader="dot" w:pos="8306"/>
        </w:tabs>
      </w:pPr>
      <w:hyperlink w:anchor="_Toc23960" w:history="1">
        <w:r>
          <w:rPr>
            <w:rFonts w:ascii="仿宋" w:eastAsia="仿宋" w:hAnsi="仿宋" w:cs="仿宋" w:hint="eastAsia"/>
            <w:lang w:eastAsia="zh-CN"/>
          </w:rPr>
          <w:t>七、生产安全保护</w:t>
        </w:r>
        <w:r>
          <w:tab/>
        </w:r>
        <w:r>
          <w:fldChar w:fldCharType="begin"/>
        </w:r>
        <w:r>
          <w:instrText xml:space="preserve"> PAGEREF _Toc23960 \h </w:instrText>
        </w:r>
        <w:r>
          <w:fldChar w:fldCharType="separate"/>
        </w:r>
        <w:r>
          <w:t>21</w:t>
        </w:r>
        <w:r>
          <w:fldChar w:fldCharType="end"/>
        </w:r>
      </w:hyperlink>
    </w:p>
    <w:p>
      <w:pPr>
        <w:pStyle w:val="TOC2"/>
        <w:tabs>
          <w:tab w:val="right" w:leader="dot" w:pos="8306"/>
        </w:tabs>
      </w:pPr>
      <w:hyperlink w:anchor="_Toc22842" w:history="1">
        <w:r>
          <w:rPr>
            <w:rFonts w:ascii="仿宋" w:eastAsia="仿宋" w:hAnsi="仿宋" w:cs="仿宋" w:hint="eastAsia"/>
            <w:lang w:eastAsia="zh-CN"/>
          </w:rPr>
          <w:t>(一)、消防安全</w:t>
        </w:r>
        <w:r>
          <w:tab/>
        </w:r>
        <w:r>
          <w:fldChar w:fldCharType="begin"/>
        </w:r>
        <w:r>
          <w:instrText xml:space="preserve"> PAGEREF _Toc22842 \h </w:instrText>
        </w:r>
        <w:r>
          <w:fldChar w:fldCharType="separate"/>
        </w:r>
        <w:r>
          <w:t>21</w:t>
        </w:r>
        <w:r>
          <w:fldChar w:fldCharType="end"/>
        </w:r>
      </w:hyperlink>
    </w:p>
    <w:p>
      <w:pPr>
        <w:pStyle w:val="TOC2"/>
        <w:tabs>
          <w:tab w:val="right" w:leader="dot" w:pos="8306"/>
        </w:tabs>
      </w:pPr>
      <w:hyperlink w:anchor="_Toc25669" w:history="1">
        <w:r>
          <w:rPr>
            <w:rFonts w:ascii="仿宋" w:eastAsia="仿宋" w:hAnsi="仿宋" w:cs="仿宋" w:hint="eastAsia"/>
            <w:lang w:eastAsia="zh-CN"/>
          </w:rPr>
          <w:t>(二)、防火防爆总图布置措施</w:t>
        </w:r>
        <w:r>
          <w:tab/>
        </w:r>
        <w:r>
          <w:fldChar w:fldCharType="begin"/>
        </w:r>
        <w:r>
          <w:instrText xml:space="preserve"> PAGEREF _Toc25669 \h </w:instrText>
        </w:r>
        <w:r>
          <w:fldChar w:fldCharType="separate"/>
        </w:r>
        <w:r>
          <w:t>22</w:t>
        </w:r>
        <w:r>
          <w:fldChar w:fldCharType="end"/>
        </w:r>
      </w:hyperlink>
    </w:p>
    <w:p>
      <w:pPr>
        <w:pStyle w:val="TOC2"/>
        <w:tabs>
          <w:tab w:val="right" w:leader="dot" w:pos="8306"/>
        </w:tabs>
      </w:pPr>
      <w:hyperlink w:anchor="_Toc22463" w:history="1">
        <w:r>
          <w:rPr>
            <w:rFonts w:ascii="仿宋" w:eastAsia="仿宋" w:hAnsi="仿宋" w:cs="仿宋" w:hint="eastAsia"/>
            <w:lang w:eastAsia="zh-CN"/>
          </w:rPr>
          <w:t>(三)、自然灾害防范措施</w:t>
        </w:r>
        <w:r>
          <w:tab/>
        </w:r>
        <w:r>
          <w:fldChar w:fldCharType="begin"/>
        </w:r>
        <w:r>
          <w:instrText xml:space="preserve"> PAGEREF _Toc22463 \h </w:instrText>
        </w:r>
        <w:r>
          <w:fldChar w:fldCharType="separate"/>
        </w:r>
        <w:r>
          <w:t>23</w:t>
        </w:r>
        <w:r>
          <w:fldChar w:fldCharType="end"/>
        </w:r>
      </w:hyperlink>
    </w:p>
    <w:p>
      <w:pPr>
        <w:pStyle w:val="TOC2"/>
        <w:tabs>
          <w:tab w:val="right" w:leader="dot" w:pos="8306"/>
        </w:tabs>
      </w:pPr>
      <w:hyperlink w:anchor="_Toc21545" w:history="1">
        <w:r>
          <w:rPr>
            <w:rFonts w:ascii="仿宋" w:eastAsia="仿宋" w:hAnsi="仿宋" w:cs="仿宋" w:hint="eastAsia"/>
            <w:lang w:eastAsia="zh-CN"/>
          </w:rPr>
          <w:t>(四)、安全色及安全标志使用要求</w:t>
        </w:r>
        <w:r>
          <w:tab/>
        </w:r>
        <w:r>
          <w:fldChar w:fldCharType="begin"/>
        </w:r>
        <w:r>
          <w:instrText xml:space="preserve"> PAGEREF _Toc21545 \h </w:instrText>
        </w:r>
        <w:r>
          <w:fldChar w:fldCharType="separate"/>
        </w:r>
        <w:r>
          <w:t>24</w:t>
        </w:r>
        <w:r>
          <w:fldChar w:fldCharType="end"/>
        </w:r>
      </w:hyperlink>
    </w:p>
    <w:p>
      <w:pPr>
        <w:pStyle w:val="TOC2"/>
        <w:tabs>
          <w:tab w:val="right" w:leader="dot" w:pos="8306"/>
        </w:tabs>
      </w:pPr>
      <w:hyperlink w:anchor="_Toc23637" w:history="1">
        <w:r>
          <w:rPr>
            <w:rFonts w:ascii="仿宋" w:eastAsia="仿宋" w:hAnsi="仿宋" w:cs="仿宋" w:hint="eastAsia"/>
            <w:lang w:eastAsia="zh-CN"/>
          </w:rPr>
          <w:t>(五)、防尘防毒措施</w:t>
        </w:r>
        <w:r>
          <w:tab/>
        </w:r>
        <w:r>
          <w:fldChar w:fldCharType="begin"/>
        </w:r>
        <w:r>
          <w:instrText xml:space="preserve"> PAGEREF _Toc23637 \h </w:instrText>
        </w:r>
        <w:r>
          <w:fldChar w:fldCharType="separate"/>
        </w:r>
        <w:r>
          <w:t>25</w:t>
        </w:r>
        <w:r>
          <w:fldChar w:fldCharType="end"/>
        </w:r>
      </w:hyperlink>
    </w:p>
    <w:p>
      <w:pPr>
        <w:pStyle w:val="TOC2"/>
        <w:tabs>
          <w:tab w:val="right" w:leader="dot" w:pos="8306"/>
        </w:tabs>
      </w:pPr>
      <w:hyperlink w:anchor="_Toc1480" w:history="1">
        <w:r>
          <w:rPr>
            <w:rFonts w:ascii="仿宋" w:eastAsia="仿宋" w:hAnsi="仿宋" w:cs="仿宋" w:hint="eastAsia"/>
            <w:lang w:eastAsia="zh-CN"/>
          </w:rPr>
          <w:t>(六)、防静电、触电防护及防雷措施</w:t>
        </w:r>
        <w:r>
          <w:tab/>
        </w:r>
        <w:r>
          <w:fldChar w:fldCharType="begin"/>
        </w:r>
        <w:r>
          <w:instrText xml:space="preserve"> PAGEREF _Toc1480 \h </w:instrText>
        </w:r>
        <w:r>
          <w:fldChar w:fldCharType="separate"/>
        </w:r>
        <w:r>
          <w:t>26</w:t>
        </w:r>
        <w:r>
          <w:fldChar w:fldCharType="end"/>
        </w:r>
      </w:hyperlink>
    </w:p>
    <w:p>
      <w:pPr>
        <w:pStyle w:val="TOC2"/>
        <w:tabs>
          <w:tab w:val="right" w:leader="dot" w:pos="8306"/>
        </w:tabs>
      </w:pPr>
      <w:hyperlink w:anchor="_Toc21757" w:history="1">
        <w:r>
          <w:rPr>
            <w:rFonts w:ascii="仿宋" w:eastAsia="仿宋" w:hAnsi="仿宋" w:cs="仿宋" w:hint="eastAsia"/>
            <w:lang w:eastAsia="zh-CN"/>
          </w:rPr>
          <w:t>(七)、机械设备安全保障措施</w:t>
        </w:r>
        <w:r>
          <w:tab/>
        </w:r>
        <w:r>
          <w:fldChar w:fldCharType="begin"/>
        </w:r>
        <w:r>
          <w:instrText xml:space="preserve"> PAGEREF _Toc21757 \h </w:instrText>
        </w:r>
        <w:r>
          <w:fldChar w:fldCharType="separate"/>
        </w:r>
        <w:r>
          <w:t>27</w:t>
        </w:r>
        <w:r>
          <w:fldChar w:fldCharType="end"/>
        </w:r>
      </w:hyperlink>
    </w:p>
    <w:p>
      <w:pPr>
        <w:pStyle w:val="TOC1"/>
        <w:tabs>
          <w:tab w:val="right" w:leader="dot" w:pos="8306"/>
        </w:tabs>
      </w:pPr>
      <w:hyperlink w:anchor="_Toc4192" w:history="1">
        <w:r>
          <w:rPr>
            <w:rFonts w:ascii="仿宋" w:eastAsia="仿宋" w:hAnsi="仿宋" w:cs="仿宋" w:hint="eastAsia"/>
            <w:lang w:eastAsia="zh-CN"/>
          </w:rPr>
          <w:t>八、典当项目人力资源管理</w:t>
        </w:r>
        <w:r>
          <w:tab/>
        </w:r>
        <w:r>
          <w:fldChar w:fldCharType="begin"/>
        </w:r>
        <w:r>
          <w:instrText xml:space="preserve"> PAGEREF _Toc4192 \h </w:instrText>
        </w:r>
        <w:r>
          <w:fldChar w:fldCharType="separate"/>
        </w:r>
        <w:r>
          <w:t>29</w:t>
        </w:r>
        <w:r>
          <w:fldChar w:fldCharType="end"/>
        </w:r>
      </w:hyperlink>
    </w:p>
    <w:p>
      <w:pPr>
        <w:pStyle w:val="TOC2"/>
        <w:tabs>
          <w:tab w:val="right" w:leader="dot" w:pos="8306"/>
        </w:tabs>
      </w:pPr>
      <w:hyperlink w:anchor="_Toc31" w:history="1">
        <w:r>
          <w:rPr>
            <w:rFonts w:ascii="仿宋" w:eastAsia="仿宋" w:hAnsi="仿宋" w:cs="仿宋" w:hint="eastAsia"/>
            <w:lang w:eastAsia="zh-CN"/>
          </w:rPr>
          <w:t>(一)、建立健全的预算管理制度</w:t>
        </w:r>
        <w:r>
          <w:tab/>
        </w:r>
        <w:r>
          <w:fldChar w:fldCharType="begin"/>
        </w:r>
        <w:r>
          <w:instrText xml:space="preserve"> PAGEREF _Toc31 \h </w:instrText>
        </w:r>
        <w:r>
          <w:fldChar w:fldCharType="separate"/>
        </w:r>
        <w:r>
          <w:t>29</w:t>
        </w:r>
        <w:r>
          <w:fldChar w:fldCharType="end"/>
        </w:r>
      </w:hyperlink>
    </w:p>
    <w:p>
      <w:pPr>
        <w:pStyle w:val="TOC2"/>
        <w:tabs>
          <w:tab w:val="right" w:leader="dot" w:pos="8306"/>
        </w:tabs>
      </w:pPr>
      <w:hyperlink w:anchor="_Toc13402" w:history="1">
        <w:r>
          <w:rPr>
            <w:rFonts w:ascii="仿宋" w:eastAsia="仿宋" w:hAnsi="仿宋" w:cs="仿宋" w:hint="eastAsia"/>
            <w:lang w:eastAsia="zh-CN"/>
          </w:rPr>
          <w:t>(二)、加强资金流动监控</w:t>
        </w:r>
        <w:r>
          <w:tab/>
        </w:r>
        <w:r>
          <w:fldChar w:fldCharType="begin"/>
        </w:r>
        <w:r>
          <w:instrText xml:space="preserve"> PAGEREF _Toc13402 \h </w:instrText>
        </w:r>
        <w:r>
          <w:fldChar w:fldCharType="separate"/>
        </w:r>
        <w:r>
          <w:t>30</w:t>
        </w:r>
        <w:r>
          <w:fldChar w:fldCharType="end"/>
        </w:r>
      </w:hyperlink>
    </w:p>
    <w:p>
      <w:pPr>
        <w:pStyle w:val="TOC2"/>
        <w:tabs>
          <w:tab w:val="right" w:leader="dot" w:pos="8306"/>
        </w:tabs>
      </w:pPr>
      <w:hyperlink w:anchor="_Toc4533" w:history="1">
        <w:r>
          <w:rPr>
            <w:rFonts w:ascii="仿宋" w:eastAsia="仿宋" w:hAnsi="仿宋" w:cs="仿宋" w:hint="eastAsia"/>
            <w:lang w:eastAsia="zh-CN"/>
          </w:rPr>
          <w:t>(三)、制定完善的风险控制机制</w:t>
        </w:r>
        <w:r>
          <w:tab/>
        </w:r>
        <w:r>
          <w:fldChar w:fldCharType="begin"/>
        </w:r>
        <w:r>
          <w:instrText xml:space="preserve"> PAGEREF _Toc4533 \h </w:instrText>
        </w:r>
        <w:r>
          <w:fldChar w:fldCharType="separate"/>
        </w:r>
        <w:r>
          <w:t>31</w:t>
        </w:r>
        <w:r>
          <w:fldChar w:fldCharType="end"/>
        </w:r>
      </w:hyperlink>
    </w:p>
    <w:p>
      <w:pPr>
        <w:pStyle w:val="TOC2"/>
        <w:tabs>
          <w:tab w:val="right" w:leader="dot" w:pos="8306"/>
        </w:tabs>
      </w:pPr>
      <w:hyperlink w:anchor="_Toc15918" w:history="1">
        <w:r>
          <w:rPr>
            <w:rFonts w:ascii="仿宋" w:eastAsia="仿宋" w:hAnsi="仿宋" w:cs="仿宋" w:hint="eastAsia"/>
            <w:lang w:eastAsia="zh-CN"/>
          </w:rPr>
          <w:t>(四)、优化成本管理</w:t>
        </w:r>
        <w:r>
          <w:tab/>
        </w:r>
        <w:r>
          <w:fldChar w:fldCharType="begin"/>
        </w:r>
        <w:r>
          <w:instrText xml:space="preserve"> PAGEREF _Toc15918 \h </w:instrText>
        </w:r>
        <w:r>
          <w:fldChar w:fldCharType="separate"/>
        </w:r>
        <w:r>
          <w:t>33</w:t>
        </w:r>
        <w:r>
          <w:fldChar w:fldCharType="end"/>
        </w:r>
      </w:hyperlink>
    </w:p>
    <w:p>
      <w:pPr>
        <w:pStyle w:val="TOC1"/>
        <w:tabs>
          <w:tab w:val="right" w:leader="dot" w:pos="8306"/>
        </w:tabs>
      </w:pPr>
      <w:hyperlink w:anchor="_Toc4887" w:history="1">
        <w:r>
          <w:rPr>
            <w:rFonts w:ascii="仿宋" w:eastAsia="仿宋" w:hAnsi="仿宋" w:cs="仿宋" w:hint="eastAsia"/>
            <w:lang w:eastAsia="zh-CN"/>
          </w:rPr>
          <w:t>九、典当项目经营效益</w:t>
        </w:r>
        <w:r>
          <w:tab/>
        </w:r>
        <w:r>
          <w:fldChar w:fldCharType="begin"/>
        </w:r>
        <w:r>
          <w:instrText xml:space="preserve"> PAGEREF _Toc4887 \h </w:instrText>
        </w:r>
        <w:r>
          <w:fldChar w:fldCharType="separate"/>
        </w:r>
        <w:r>
          <w:t>34</w:t>
        </w:r>
        <w:r>
          <w:fldChar w:fldCharType="end"/>
        </w:r>
      </w:hyperlink>
    </w:p>
    <w:p>
      <w:pPr>
        <w:pStyle w:val="TOC2"/>
        <w:tabs>
          <w:tab w:val="right" w:leader="dot" w:pos="8306"/>
        </w:tabs>
      </w:pPr>
      <w:hyperlink w:anchor="_Toc19855" w:history="1">
        <w:r>
          <w:rPr>
            <w:rFonts w:ascii="仿宋" w:eastAsia="仿宋" w:hAnsi="仿宋" w:cs="仿宋" w:hint="eastAsia"/>
            <w:lang w:eastAsia="zh-CN"/>
          </w:rPr>
          <w:t>(一)、经济评价财务测算</w:t>
        </w:r>
        <w:r>
          <w:tab/>
        </w:r>
        <w:r>
          <w:fldChar w:fldCharType="begin"/>
        </w:r>
        <w:r>
          <w:instrText xml:space="preserve"> PAGEREF _Toc19855 \h </w:instrText>
        </w:r>
        <w:r>
          <w:fldChar w:fldCharType="separate"/>
        </w:r>
        <w:r>
          <w:t>34</w:t>
        </w:r>
        <w:r>
          <w:fldChar w:fldCharType="end"/>
        </w:r>
      </w:hyperlink>
    </w:p>
    <w:p>
      <w:pPr>
        <w:pStyle w:val="TOC2"/>
        <w:tabs>
          <w:tab w:val="right" w:leader="dot" w:pos="8306"/>
        </w:tabs>
      </w:pPr>
      <w:hyperlink w:anchor="_Toc23038" w:history="1">
        <w:r>
          <w:rPr>
            <w:rFonts w:ascii="仿宋" w:eastAsia="仿宋" w:hAnsi="仿宋" w:cs="仿宋" w:hint="eastAsia"/>
            <w:lang w:eastAsia="zh-CN"/>
          </w:rPr>
          <w:t>(二)、典当项目盈利能力分析</w:t>
        </w:r>
        <w:r>
          <w:tab/>
        </w:r>
        <w:r>
          <w:fldChar w:fldCharType="begin"/>
        </w:r>
        <w:r>
          <w:instrText xml:space="preserve"> PAGEREF _Toc23038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0" w:history="1">
        <w:r>
          <w:rPr>
            <w:rFonts w:ascii="仿宋" w:eastAsia="仿宋" w:hAnsi="仿宋" w:cs="仿宋" w:hint="eastAsia"/>
            <w:lang w:eastAsia="zh-CN"/>
          </w:rPr>
          <w:t>十、典当项目环境影响分析</w:t>
        </w:r>
        <w:r>
          <w:tab/>
        </w:r>
        <w:r>
          <w:fldChar w:fldCharType="begin"/>
        </w:r>
        <w:r>
          <w:instrText xml:space="preserve"> PAGEREF _Toc2780 \h </w:instrText>
        </w:r>
        <w:r>
          <w:fldChar w:fldCharType="separate"/>
        </w:r>
        <w:r>
          <w:t>36</w:t>
        </w:r>
        <w:r>
          <w:fldChar w:fldCharType="end"/>
        </w:r>
      </w:hyperlink>
    </w:p>
    <w:p>
      <w:pPr>
        <w:pStyle w:val="TOC2"/>
        <w:tabs>
          <w:tab w:val="right" w:leader="dot" w:pos="8306"/>
        </w:tabs>
      </w:pPr>
      <w:hyperlink w:anchor="_Toc6318" w:history="1">
        <w:r>
          <w:rPr>
            <w:rFonts w:ascii="仿宋" w:eastAsia="仿宋" w:hAnsi="仿宋" w:cs="仿宋" w:hint="eastAsia"/>
            <w:lang w:eastAsia="zh-CN"/>
          </w:rPr>
          <w:t>(一)、建设区域环境质量现状</w:t>
        </w:r>
        <w:r>
          <w:tab/>
        </w:r>
        <w:r>
          <w:fldChar w:fldCharType="begin"/>
        </w:r>
        <w:r>
          <w:instrText xml:space="preserve"> PAGEREF _Toc6318 \h </w:instrText>
        </w:r>
        <w:r>
          <w:fldChar w:fldCharType="separate"/>
        </w:r>
        <w:r>
          <w:t>36</w:t>
        </w:r>
        <w:r>
          <w:fldChar w:fldCharType="end"/>
        </w:r>
      </w:hyperlink>
    </w:p>
    <w:p>
      <w:pPr>
        <w:pStyle w:val="TOC2"/>
        <w:tabs>
          <w:tab w:val="right" w:leader="dot" w:pos="8306"/>
        </w:tabs>
      </w:pPr>
      <w:hyperlink w:anchor="_Toc25893" w:history="1">
        <w:r>
          <w:rPr>
            <w:rFonts w:ascii="仿宋" w:eastAsia="仿宋" w:hAnsi="仿宋" w:cs="仿宋" w:hint="eastAsia"/>
            <w:lang w:eastAsia="zh-CN"/>
          </w:rPr>
          <w:t>(二)、建设期环境保护</w:t>
        </w:r>
        <w:r>
          <w:tab/>
        </w:r>
        <w:r>
          <w:fldChar w:fldCharType="begin"/>
        </w:r>
        <w:r>
          <w:instrText xml:space="preserve"> PAGEREF _Toc25893 \h </w:instrText>
        </w:r>
        <w:r>
          <w:fldChar w:fldCharType="separate"/>
        </w:r>
        <w:r>
          <w:t>37</w:t>
        </w:r>
        <w:r>
          <w:fldChar w:fldCharType="end"/>
        </w:r>
      </w:hyperlink>
    </w:p>
    <w:p>
      <w:pPr>
        <w:pStyle w:val="TOC2"/>
        <w:tabs>
          <w:tab w:val="right" w:leader="dot" w:pos="8306"/>
        </w:tabs>
      </w:pPr>
      <w:hyperlink w:anchor="_Toc22635" w:history="1">
        <w:r>
          <w:rPr>
            <w:rFonts w:ascii="仿宋" w:eastAsia="仿宋" w:hAnsi="仿宋" w:cs="仿宋" w:hint="eastAsia"/>
            <w:lang w:eastAsia="zh-CN"/>
          </w:rPr>
          <w:t>(三)、运营期环境保护</w:t>
        </w:r>
        <w:r>
          <w:tab/>
        </w:r>
        <w:r>
          <w:fldChar w:fldCharType="begin"/>
        </w:r>
        <w:r>
          <w:instrText xml:space="preserve"> PAGEREF _Toc22635 \h </w:instrText>
        </w:r>
        <w:r>
          <w:fldChar w:fldCharType="separate"/>
        </w:r>
        <w:r>
          <w:t>39</w:t>
        </w:r>
        <w:r>
          <w:fldChar w:fldCharType="end"/>
        </w:r>
      </w:hyperlink>
    </w:p>
    <w:p>
      <w:pPr>
        <w:pStyle w:val="TOC2"/>
        <w:tabs>
          <w:tab w:val="right" w:leader="dot" w:pos="8306"/>
        </w:tabs>
      </w:pPr>
      <w:hyperlink w:anchor="_Toc1348" w:history="1">
        <w:r>
          <w:rPr>
            <w:rFonts w:ascii="仿宋" w:eastAsia="仿宋" w:hAnsi="仿宋" w:cs="仿宋" w:hint="eastAsia"/>
            <w:lang w:eastAsia="zh-CN"/>
          </w:rPr>
          <w:t>(四)、典当项目建设对区域经济的影响</w:t>
        </w:r>
        <w:r>
          <w:tab/>
        </w:r>
        <w:r>
          <w:fldChar w:fldCharType="begin"/>
        </w:r>
        <w:r>
          <w:instrText xml:space="preserve"> PAGEREF _Toc1348 \h </w:instrText>
        </w:r>
        <w:r>
          <w:fldChar w:fldCharType="separate"/>
        </w:r>
        <w:r>
          <w:t>40</w:t>
        </w:r>
        <w:r>
          <w:fldChar w:fldCharType="end"/>
        </w:r>
      </w:hyperlink>
    </w:p>
    <w:p>
      <w:pPr>
        <w:pStyle w:val="TOC2"/>
        <w:tabs>
          <w:tab w:val="right" w:leader="dot" w:pos="8306"/>
        </w:tabs>
      </w:pPr>
      <w:hyperlink w:anchor="_Toc30888" w:history="1">
        <w:r>
          <w:rPr>
            <w:rFonts w:ascii="仿宋" w:eastAsia="仿宋" w:hAnsi="仿宋" w:cs="仿宋" w:hint="eastAsia"/>
            <w:lang w:eastAsia="zh-CN"/>
          </w:rPr>
          <w:t>(五)、废弃物处理</w:t>
        </w:r>
        <w:r>
          <w:tab/>
        </w:r>
        <w:r>
          <w:fldChar w:fldCharType="begin"/>
        </w:r>
        <w:r>
          <w:instrText xml:space="preserve"> PAGEREF _Toc30888 \h </w:instrText>
        </w:r>
        <w:r>
          <w:fldChar w:fldCharType="separate"/>
        </w:r>
        <w:r>
          <w:t>42</w:t>
        </w:r>
        <w:r>
          <w:fldChar w:fldCharType="end"/>
        </w:r>
      </w:hyperlink>
    </w:p>
    <w:p>
      <w:pPr>
        <w:pStyle w:val="TOC2"/>
        <w:tabs>
          <w:tab w:val="right" w:leader="dot" w:pos="8306"/>
        </w:tabs>
      </w:pPr>
      <w:hyperlink w:anchor="_Toc18141" w:history="1">
        <w:r>
          <w:rPr>
            <w:rFonts w:ascii="仿宋" w:eastAsia="仿宋" w:hAnsi="仿宋" w:cs="仿宋" w:hint="eastAsia"/>
            <w:lang w:eastAsia="zh-CN"/>
          </w:rPr>
          <w:t>(六)、特殊环境影响分析</w:t>
        </w:r>
        <w:r>
          <w:tab/>
        </w:r>
        <w:r>
          <w:fldChar w:fldCharType="begin"/>
        </w:r>
        <w:r>
          <w:instrText xml:space="preserve"> PAGEREF _Toc18141 \h </w:instrText>
        </w:r>
        <w:r>
          <w:fldChar w:fldCharType="separate"/>
        </w:r>
        <w:r>
          <w:t>43</w:t>
        </w:r>
        <w:r>
          <w:fldChar w:fldCharType="end"/>
        </w:r>
      </w:hyperlink>
    </w:p>
    <w:p>
      <w:pPr>
        <w:pStyle w:val="TOC2"/>
        <w:tabs>
          <w:tab w:val="right" w:leader="dot" w:pos="8306"/>
        </w:tabs>
      </w:pPr>
      <w:hyperlink w:anchor="_Toc24718" w:history="1">
        <w:r>
          <w:rPr>
            <w:rFonts w:ascii="仿宋" w:eastAsia="仿宋" w:hAnsi="仿宋" w:cs="仿宋" w:hint="eastAsia"/>
            <w:lang w:eastAsia="zh-CN"/>
          </w:rPr>
          <w:t>(七)、清洁生产</w:t>
        </w:r>
        <w:r>
          <w:tab/>
        </w:r>
        <w:r>
          <w:fldChar w:fldCharType="begin"/>
        </w:r>
        <w:r>
          <w:instrText xml:space="preserve"> PAGEREF _Toc24718 \h </w:instrText>
        </w:r>
        <w:r>
          <w:fldChar w:fldCharType="separate"/>
        </w:r>
        <w:r>
          <w:t>44</w:t>
        </w:r>
        <w:r>
          <w:fldChar w:fldCharType="end"/>
        </w:r>
      </w:hyperlink>
    </w:p>
    <w:p>
      <w:pPr>
        <w:pStyle w:val="TOC2"/>
        <w:tabs>
          <w:tab w:val="right" w:leader="dot" w:pos="8306"/>
        </w:tabs>
      </w:pPr>
      <w:hyperlink w:anchor="_Toc20033" w:history="1">
        <w:r>
          <w:rPr>
            <w:rFonts w:ascii="仿宋" w:eastAsia="仿宋" w:hAnsi="仿宋" w:cs="仿宋" w:hint="eastAsia"/>
            <w:lang w:eastAsia="zh-CN"/>
          </w:rPr>
          <w:t>(八)、环境保护综合评价</w:t>
        </w:r>
        <w:r>
          <w:tab/>
        </w:r>
        <w:r>
          <w:fldChar w:fldCharType="begin"/>
        </w:r>
        <w:r>
          <w:instrText xml:space="preserve"> PAGEREF _Toc20033 \h </w:instrText>
        </w:r>
        <w:r>
          <w:fldChar w:fldCharType="separate"/>
        </w:r>
        <w:r>
          <w:t>45</w:t>
        </w:r>
        <w:r>
          <w:fldChar w:fldCharType="end"/>
        </w:r>
      </w:hyperlink>
    </w:p>
    <w:p>
      <w:pPr>
        <w:pStyle w:val="TOC1"/>
        <w:tabs>
          <w:tab w:val="right" w:leader="dot" w:pos="8306"/>
        </w:tabs>
      </w:pPr>
      <w:hyperlink w:anchor="_Toc15814" w:history="1">
        <w:r>
          <w:rPr>
            <w:rFonts w:ascii="仿宋" w:eastAsia="仿宋" w:hAnsi="仿宋" w:cs="仿宋" w:hint="eastAsia"/>
            <w:lang w:eastAsia="zh-CN"/>
          </w:rPr>
          <w:t>十一、典当项目风险管理</w:t>
        </w:r>
        <w:r>
          <w:tab/>
        </w:r>
        <w:r>
          <w:fldChar w:fldCharType="begin"/>
        </w:r>
        <w:r>
          <w:instrText xml:space="preserve"> PAGEREF _Toc15814 \h </w:instrText>
        </w:r>
        <w:r>
          <w:fldChar w:fldCharType="separate"/>
        </w:r>
        <w:r>
          <w:t>46</w:t>
        </w:r>
        <w:r>
          <w:fldChar w:fldCharType="end"/>
        </w:r>
      </w:hyperlink>
    </w:p>
    <w:p>
      <w:pPr>
        <w:pStyle w:val="TOC2"/>
        <w:tabs>
          <w:tab w:val="right" w:leader="dot" w:pos="8306"/>
        </w:tabs>
      </w:pPr>
      <w:hyperlink w:anchor="_Toc19081" w:history="1">
        <w:r>
          <w:rPr>
            <w:rFonts w:ascii="仿宋" w:eastAsia="仿宋" w:hAnsi="仿宋" w:cs="仿宋" w:hint="eastAsia"/>
            <w:lang w:eastAsia="zh-CN"/>
          </w:rPr>
          <w:t>(一)、风险识别与评估</w:t>
        </w:r>
        <w:r>
          <w:tab/>
        </w:r>
        <w:r>
          <w:fldChar w:fldCharType="begin"/>
        </w:r>
        <w:r>
          <w:instrText xml:space="preserve"> PAGEREF _Toc19081 \h </w:instrText>
        </w:r>
        <w:r>
          <w:fldChar w:fldCharType="separate"/>
        </w:r>
        <w:r>
          <w:t>46</w:t>
        </w:r>
        <w:r>
          <w:fldChar w:fldCharType="end"/>
        </w:r>
      </w:hyperlink>
    </w:p>
    <w:p>
      <w:pPr>
        <w:pStyle w:val="TOC2"/>
        <w:tabs>
          <w:tab w:val="right" w:leader="dot" w:pos="8306"/>
        </w:tabs>
      </w:pPr>
      <w:hyperlink w:anchor="_Toc17082" w:history="1">
        <w:r>
          <w:rPr>
            <w:rFonts w:ascii="仿宋" w:eastAsia="仿宋" w:hAnsi="仿宋" w:cs="仿宋" w:hint="eastAsia"/>
            <w:lang w:eastAsia="zh-CN"/>
          </w:rPr>
          <w:t>(二)、风险应对策略</w:t>
        </w:r>
        <w:r>
          <w:tab/>
        </w:r>
        <w:r>
          <w:fldChar w:fldCharType="begin"/>
        </w:r>
        <w:r>
          <w:instrText xml:space="preserve"> PAGEREF _Toc17082 \h </w:instrText>
        </w:r>
        <w:r>
          <w:fldChar w:fldCharType="separate"/>
        </w:r>
        <w:r>
          <w:t>47</w:t>
        </w:r>
        <w:r>
          <w:fldChar w:fldCharType="end"/>
        </w:r>
      </w:hyperlink>
    </w:p>
    <w:p>
      <w:pPr>
        <w:pStyle w:val="TOC2"/>
        <w:tabs>
          <w:tab w:val="right" w:leader="dot" w:pos="8306"/>
        </w:tabs>
      </w:pPr>
      <w:hyperlink w:anchor="_Toc11620" w:history="1">
        <w:r>
          <w:rPr>
            <w:rFonts w:ascii="仿宋" w:eastAsia="仿宋" w:hAnsi="仿宋" w:cs="仿宋" w:hint="eastAsia"/>
            <w:lang w:eastAsia="zh-CN"/>
          </w:rPr>
          <w:t>(三)、风险监控与控制</w:t>
        </w:r>
        <w:r>
          <w:tab/>
        </w:r>
        <w:r>
          <w:fldChar w:fldCharType="begin"/>
        </w:r>
        <w:r>
          <w:instrText xml:space="preserve"> PAGEREF _Toc11620 \h </w:instrText>
        </w:r>
        <w:r>
          <w:fldChar w:fldCharType="separate"/>
        </w:r>
        <w:r>
          <w:t>49</w:t>
        </w:r>
        <w:r>
          <w:fldChar w:fldCharType="end"/>
        </w:r>
      </w:hyperlink>
    </w:p>
    <w:p>
      <w:pPr>
        <w:pStyle w:val="TOC1"/>
        <w:tabs>
          <w:tab w:val="right" w:leader="dot" w:pos="8306"/>
        </w:tabs>
      </w:pPr>
      <w:hyperlink w:anchor="_Toc10146" w:history="1">
        <w:r>
          <w:rPr>
            <w:rFonts w:ascii="仿宋" w:eastAsia="仿宋" w:hAnsi="仿宋" w:cs="仿宋" w:hint="eastAsia"/>
            <w:lang w:eastAsia="zh-CN"/>
          </w:rPr>
          <w:t>十二、典当项目计划安排</w:t>
        </w:r>
        <w:r>
          <w:tab/>
        </w:r>
        <w:r>
          <w:fldChar w:fldCharType="begin"/>
        </w:r>
        <w:r>
          <w:instrText xml:space="preserve"> PAGEREF _Toc10146 \h </w:instrText>
        </w:r>
        <w:r>
          <w:fldChar w:fldCharType="separate"/>
        </w:r>
        <w:r>
          <w:t>50</w:t>
        </w:r>
        <w:r>
          <w:fldChar w:fldCharType="end"/>
        </w:r>
      </w:hyperlink>
    </w:p>
    <w:p>
      <w:pPr>
        <w:pStyle w:val="TOC2"/>
        <w:tabs>
          <w:tab w:val="right" w:leader="dot" w:pos="8306"/>
        </w:tabs>
      </w:pPr>
      <w:hyperlink w:anchor="_Toc11879" w:history="1">
        <w:r>
          <w:rPr>
            <w:rFonts w:ascii="仿宋" w:eastAsia="仿宋" w:hAnsi="仿宋" w:cs="仿宋" w:hint="eastAsia"/>
            <w:lang w:eastAsia="zh-CN"/>
          </w:rPr>
          <w:t>(一)、建设周期</w:t>
        </w:r>
        <w:r>
          <w:tab/>
        </w:r>
        <w:r>
          <w:fldChar w:fldCharType="begin"/>
        </w:r>
        <w:r>
          <w:instrText xml:space="preserve"> PAGEREF _Toc11879 \h </w:instrText>
        </w:r>
        <w:r>
          <w:fldChar w:fldCharType="separate"/>
        </w:r>
        <w:r>
          <w:t>50</w:t>
        </w:r>
        <w:r>
          <w:fldChar w:fldCharType="end"/>
        </w:r>
      </w:hyperlink>
    </w:p>
    <w:p>
      <w:pPr>
        <w:pStyle w:val="TOC2"/>
        <w:tabs>
          <w:tab w:val="right" w:leader="dot" w:pos="8306"/>
        </w:tabs>
      </w:pPr>
      <w:hyperlink w:anchor="_Toc3341" w:history="1">
        <w:r>
          <w:rPr>
            <w:rFonts w:ascii="仿宋" w:eastAsia="仿宋" w:hAnsi="仿宋" w:cs="仿宋" w:hint="eastAsia"/>
            <w:lang w:eastAsia="zh-CN"/>
          </w:rPr>
          <w:t>(二)、建设进度</w:t>
        </w:r>
        <w:r>
          <w:tab/>
        </w:r>
        <w:r>
          <w:fldChar w:fldCharType="begin"/>
        </w:r>
        <w:r>
          <w:instrText xml:space="preserve"> PAGEREF _Toc3341 \h </w:instrText>
        </w:r>
        <w:r>
          <w:fldChar w:fldCharType="separate"/>
        </w:r>
        <w:r>
          <w:t>51</w:t>
        </w:r>
        <w:r>
          <w:fldChar w:fldCharType="end"/>
        </w:r>
      </w:hyperlink>
    </w:p>
    <w:p>
      <w:pPr>
        <w:pStyle w:val="TOC2"/>
        <w:tabs>
          <w:tab w:val="right" w:leader="dot" w:pos="8306"/>
        </w:tabs>
      </w:pPr>
      <w:hyperlink w:anchor="_Toc24041" w:history="1">
        <w:r>
          <w:rPr>
            <w:rFonts w:ascii="仿宋" w:eastAsia="仿宋" w:hAnsi="仿宋" w:cs="仿宋" w:hint="eastAsia"/>
            <w:lang w:eastAsia="zh-CN"/>
          </w:rPr>
          <w:t>(三)、进度安排注意事项</w:t>
        </w:r>
        <w:r>
          <w:tab/>
        </w:r>
        <w:r>
          <w:fldChar w:fldCharType="begin"/>
        </w:r>
        <w:r>
          <w:instrText xml:space="preserve"> PAGEREF _Toc24041 \h </w:instrText>
        </w:r>
        <w:r>
          <w:fldChar w:fldCharType="separate"/>
        </w:r>
        <w:r>
          <w:t>52</w:t>
        </w:r>
        <w:r>
          <w:fldChar w:fldCharType="end"/>
        </w:r>
      </w:hyperlink>
    </w:p>
    <w:p>
      <w:pPr>
        <w:pStyle w:val="TOC2"/>
        <w:tabs>
          <w:tab w:val="right" w:leader="dot" w:pos="8306"/>
        </w:tabs>
      </w:pPr>
      <w:hyperlink w:anchor="_Toc5082" w:history="1">
        <w:r>
          <w:rPr>
            <w:rFonts w:ascii="仿宋" w:eastAsia="仿宋" w:hAnsi="仿宋" w:cs="仿宋" w:hint="eastAsia"/>
            <w:lang w:eastAsia="zh-CN"/>
          </w:rPr>
          <w:t>(四)、人力资源配置</w:t>
        </w:r>
        <w:r>
          <w:tab/>
        </w:r>
        <w:r>
          <w:fldChar w:fldCharType="begin"/>
        </w:r>
        <w:r>
          <w:instrText xml:space="preserve"> PAGEREF _Toc5082 \h </w:instrText>
        </w:r>
        <w:r>
          <w:fldChar w:fldCharType="separate"/>
        </w:r>
        <w:r>
          <w:t>53</w:t>
        </w:r>
        <w:r>
          <w:fldChar w:fldCharType="end"/>
        </w:r>
      </w:hyperlink>
    </w:p>
    <w:p>
      <w:pPr>
        <w:pStyle w:val="TOC1"/>
        <w:tabs>
          <w:tab w:val="right" w:leader="dot" w:pos="8306"/>
        </w:tabs>
      </w:pPr>
      <w:hyperlink w:anchor="_Toc27565" w:history="1">
        <w:r>
          <w:rPr>
            <w:rFonts w:ascii="仿宋" w:eastAsia="仿宋" w:hAnsi="仿宋" w:cs="仿宋" w:hint="eastAsia"/>
            <w:lang w:eastAsia="zh-CN"/>
          </w:rPr>
          <w:t>十三、典当项目实施保障措施</w:t>
        </w:r>
        <w:r>
          <w:tab/>
        </w:r>
        <w:r>
          <w:fldChar w:fldCharType="begin"/>
        </w:r>
        <w:r>
          <w:instrText xml:space="preserve"> PAGEREF _Toc27565 \h </w:instrText>
        </w:r>
        <w:r>
          <w:fldChar w:fldCharType="separate"/>
        </w:r>
        <w:r>
          <w:t>54</w:t>
        </w:r>
        <w:r>
          <w:fldChar w:fldCharType="end"/>
        </w:r>
      </w:hyperlink>
    </w:p>
    <w:p>
      <w:pPr>
        <w:pStyle w:val="TOC2"/>
        <w:tabs>
          <w:tab w:val="right" w:leader="dot" w:pos="8306"/>
        </w:tabs>
      </w:pPr>
      <w:hyperlink w:anchor="_Toc23982" w:history="1">
        <w:r>
          <w:rPr>
            <w:rFonts w:ascii="仿宋" w:eastAsia="仿宋" w:hAnsi="仿宋" w:cs="仿宋" w:hint="eastAsia"/>
            <w:lang w:eastAsia="zh-CN"/>
          </w:rPr>
          <w:t>(一)、典当项目实施保障机制</w:t>
        </w:r>
        <w:r>
          <w:tab/>
        </w:r>
        <w:r>
          <w:fldChar w:fldCharType="begin"/>
        </w:r>
        <w:r>
          <w:instrText xml:space="preserve"> PAGEREF _Toc23982 \h </w:instrText>
        </w:r>
        <w:r>
          <w:fldChar w:fldCharType="separate"/>
        </w:r>
        <w:r>
          <w:t>54</w:t>
        </w:r>
        <w:r>
          <w:fldChar w:fldCharType="end"/>
        </w:r>
      </w:hyperlink>
    </w:p>
    <w:p>
      <w:pPr>
        <w:pStyle w:val="TOC2"/>
        <w:tabs>
          <w:tab w:val="right" w:leader="dot" w:pos="8306"/>
        </w:tabs>
      </w:pPr>
      <w:hyperlink w:anchor="_Toc10217" w:history="1">
        <w:r>
          <w:rPr>
            <w:rFonts w:ascii="仿宋" w:eastAsia="仿宋" w:hAnsi="仿宋" w:cs="仿宋" w:hint="eastAsia"/>
            <w:lang w:eastAsia="zh-CN"/>
          </w:rPr>
          <w:t>(二)、典当项目法律合规要求</w:t>
        </w:r>
        <w:r>
          <w:tab/>
        </w:r>
        <w:r>
          <w:fldChar w:fldCharType="begin"/>
        </w:r>
        <w:r>
          <w:instrText xml:space="preserve"> PAGEREF _Toc10217 \h </w:instrText>
        </w:r>
        <w:r>
          <w:fldChar w:fldCharType="separate"/>
        </w:r>
        <w:r>
          <w:t>57</w:t>
        </w:r>
        <w:r>
          <w:fldChar w:fldCharType="end"/>
        </w:r>
      </w:hyperlink>
    </w:p>
    <w:p>
      <w:pPr>
        <w:pStyle w:val="TOC2"/>
        <w:tabs>
          <w:tab w:val="right" w:leader="dot" w:pos="8306"/>
        </w:tabs>
      </w:pPr>
      <w:hyperlink w:anchor="_Toc624" w:history="1">
        <w:r>
          <w:rPr>
            <w:rFonts w:ascii="仿宋" w:eastAsia="仿宋" w:hAnsi="仿宋" w:cs="仿宋" w:hint="eastAsia"/>
            <w:lang w:eastAsia="zh-CN"/>
          </w:rPr>
          <w:t>(三)、典当项目合同管理与法律事务</w:t>
        </w:r>
        <w:r>
          <w:tab/>
        </w:r>
        <w:r>
          <w:fldChar w:fldCharType="begin"/>
        </w:r>
        <w:r>
          <w:instrText xml:space="preserve"> PAGEREF _Toc624 \h </w:instrText>
        </w:r>
        <w:r>
          <w:fldChar w:fldCharType="separate"/>
        </w:r>
        <w:r>
          <w:t>61</w:t>
        </w:r>
        <w:r>
          <w:fldChar w:fldCharType="end"/>
        </w:r>
      </w:hyperlink>
    </w:p>
    <w:p>
      <w:pPr>
        <w:pStyle w:val="TOC2"/>
        <w:tabs>
          <w:tab w:val="right" w:leader="dot" w:pos="8306"/>
        </w:tabs>
      </w:pPr>
      <w:hyperlink w:anchor="_Toc14693" w:history="1">
        <w:r>
          <w:rPr>
            <w:rFonts w:ascii="仿宋" w:eastAsia="仿宋" w:hAnsi="仿宋" w:cs="仿宋" w:hint="eastAsia"/>
            <w:lang w:eastAsia="zh-CN"/>
          </w:rPr>
          <w:t>(四)、典当项目知识产权保护策略</w:t>
        </w:r>
        <w:r>
          <w:tab/>
        </w:r>
        <w:r>
          <w:fldChar w:fldCharType="begin"/>
        </w:r>
        <w:r>
          <w:instrText xml:space="preserve"> PAGEREF _Toc14693 \h </w:instrText>
        </w:r>
        <w:r>
          <w:fldChar w:fldCharType="separate"/>
        </w:r>
        <w:r>
          <w:t>67</w:t>
        </w:r>
        <w:r>
          <w:fldChar w:fldCharType="end"/>
        </w:r>
      </w:hyperlink>
    </w:p>
    <w:p>
      <w:pPr>
        <w:pStyle w:val="TOC1"/>
        <w:tabs>
          <w:tab w:val="right" w:leader="dot" w:pos="8306"/>
        </w:tabs>
      </w:pPr>
      <w:hyperlink w:anchor="_Toc10836" w:history="1">
        <w:r>
          <w:rPr>
            <w:rFonts w:ascii="仿宋" w:eastAsia="仿宋" w:hAnsi="仿宋" w:cs="仿宋" w:hint="eastAsia"/>
            <w:lang w:eastAsia="zh-CN"/>
          </w:rPr>
          <w:t>十四、供应链管理</w:t>
        </w:r>
        <w:r>
          <w:tab/>
        </w:r>
        <w:r>
          <w:fldChar w:fldCharType="begin"/>
        </w:r>
        <w:r>
          <w:instrText xml:space="preserve"> PAGEREF _Toc10836 \h </w:instrText>
        </w:r>
        <w:r>
          <w:fldChar w:fldCharType="separate"/>
        </w:r>
        <w:r>
          <w:t>70</w:t>
        </w:r>
        <w:r>
          <w:fldChar w:fldCharType="end"/>
        </w:r>
      </w:hyperlink>
    </w:p>
    <w:p>
      <w:pPr>
        <w:pStyle w:val="TOC2"/>
        <w:tabs>
          <w:tab w:val="right" w:leader="dot" w:pos="8306"/>
        </w:tabs>
      </w:pPr>
      <w:hyperlink w:anchor="_Toc6609" w:history="1">
        <w:r>
          <w:rPr>
            <w:rFonts w:ascii="仿宋" w:eastAsia="仿宋" w:hAnsi="仿宋" w:cs="仿宋" w:hint="eastAsia"/>
            <w:lang w:eastAsia="zh-CN"/>
          </w:rPr>
          <w:t>(一)、供应链战略规划</w:t>
        </w:r>
        <w:r>
          <w:tab/>
        </w:r>
        <w:r>
          <w:fldChar w:fldCharType="begin"/>
        </w:r>
        <w:r>
          <w:instrText xml:space="preserve"> PAGEREF _Toc6609 \h </w:instrText>
        </w:r>
        <w:r>
          <w:fldChar w:fldCharType="separate"/>
        </w:r>
        <w:r>
          <w:t>70</w:t>
        </w:r>
        <w:r>
          <w:fldChar w:fldCharType="end"/>
        </w:r>
      </w:hyperlink>
    </w:p>
    <w:p>
      <w:pPr>
        <w:pStyle w:val="TOC2"/>
        <w:tabs>
          <w:tab w:val="right" w:leader="dot" w:pos="8306"/>
        </w:tabs>
      </w:pPr>
      <w:hyperlink w:anchor="_Toc14705" w:history="1">
        <w:r>
          <w:rPr>
            <w:rFonts w:ascii="仿宋" w:eastAsia="仿宋" w:hAnsi="仿宋" w:cs="仿宋" w:hint="eastAsia"/>
            <w:lang w:eastAsia="zh-CN"/>
          </w:rPr>
          <w:t>(二)、供应商选择与合作</w:t>
        </w:r>
        <w:r>
          <w:tab/>
        </w:r>
        <w:r>
          <w:fldChar w:fldCharType="begin"/>
        </w:r>
        <w:r>
          <w:instrText xml:space="preserve"> PAGEREF _Toc14705 \h </w:instrText>
        </w:r>
        <w:r>
          <w:fldChar w:fldCharType="separate"/>
        </w:r>
        <w:r>
          <w:t>71</w:t>
        </w:r>
        <w:r>
          <w:fldChar w:fldCharType="end"/>
        </w:r>
      </w:hyperlink>
    </w:p>
    <w:p>
      <w:pPr>
        <w:pStyle w:val="TOC2"/>
        <w:tabs>
          <w:tab w:val="right" w:leader="dot" w:pos="8306"/>
        </w:tabs>
      </w:pPr>
      <w:hyperlink w:anchor="_Toc12667" w:history="1">
        <w:r>
          <w:rPr>
            <w:rFonts w:ascii="仿宋" w:eastAsia="仿宋" w:hAnsi="仿宋" w:cs="仿宋" w:hint="eastAsia"/>
            <w:lang w:eastAsia="zh-CN"/>
          </w:rPr>
          <w:t>(三)、物流与库存管理</w:t>
        </w:r>
        <w:r>
          <w:tab/>
        </w:r>
        <w:r>
          <w:fldChar w:fldCharType="begin"/>
        </w:r>
        <w:r>
          <w:instrText xml:space="preserve"> PAGEREF _Toc12667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87"/>
      <w:r>
        <w:rPr>
          <w:rFonts w:ascii="仿宋" w:eastAsia="仿宋" w:hAnsi="仿宋" w:cs="仿宋" w:hint="eastAsia"/>
          <w:sz w:val="28"/>
          <w:lang w:eastAsia="zh-CN"/>
        </w:rPr>
        <w:t>一、典当项目文档管理</w:t>
      </w:r>
      <w:bookmarkEnd w:id="2"/>
    </w:p>
    <w:p>
      <w:pPr>
        <w:pStyle w:val="Heading2"/>
        <w:rPr>
          <w:rFonts w:ascii="仿宋" w:eastAsia="仿宋" w:hAnsi="仿宋" w:cs="仿宋" w:hint="eastAsia"/>
          <w:lang w:eastAsia="zh-CN"/>
        </w:rPr>
      </w:pPr>
      <w:bookmarkStart w:id="3" w:name="_Toc58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典当项目高度重视文档的质量和准确性，以支持典当项目的各项活动和决策。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文档的编制始于典当项目计划的初期，我们制定了详细的文档编制计划，明确了每个文档的内容、格式和编写责任人。在典当项目启动阶段，我们首先编制了典当项目章程，明确定义了典当项目的目标、范围、风险等关键要素。随后，典当项目团队根据计划陆续编制了需求文档、设计文档、测试文档等各类文档，确保典当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典当项目管理中的重要环节，旨在确保典当项目文档符合质量标准和典当项目需求。在典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除了内部审查，我们还进行了外部审查，邀请典当项目相关利益方和专业领域的专家对文档进行独立审查。这有助于获取更全面、客观的反馈，确保典当项目文档不仅符合内部标准，也满足外部需求。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典当项目在文档编制与审查方面建立了严格的管理机制，通过规范的流程和多维度的审查，确保典当项目文档的质量、准确性和可靠性，为典当项目的顺利推进提供了有力支持。</w:t>
      </w:r>
    </w:p>
    <w:p>
      <w:pPr>
        <w:pStyle w:val="Heading2"/>
        <w:ind w:firstLine="560" w:firstLineChars="200"/>
        <w:rPr>
          <w:rFonts w:ascii="仿宋" w:eastAsia="仿宋" w:hAnsi="仿宋" w:cs="仿宋" w:hint="eastAsia"/>
          <w:sz w:val="28"/>
          <w:lang w:eastAsia="zh-CN"/>
        </w:rPr>
      </w:pPr>
      <w:bookmarkStart w:id="4" w:name="_Toc250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在典当项目中，我们致力于优化文档发布与分发过程，以确保信息的高效传递和团队间协作的顺畅进行。以下是我们采取的关键优化策略：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我们通过多渠道发布文档，包括电子邮件、典当项目管理平台、内部网站等，以满足不同团队成员的偏好和需求。多渠道发布确保了信息的全面覆盖。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我们采用了精细的权限控制，确保只有授权人员可以访问敏感信息。这种安全措施保护了典当项目文档的机密性，防止了未经授权的信息泄露。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4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文档存档与归档是典当项目生命周期中一个至关重要的环节，直接关系到典当项目信息的长期保存和历史记录的完整性。在典当项目中，我们实施了一系列有效的文档存档与归档管理策略：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981"/>
      <w:r>
        <w:rPr>
          <w:rFonts w:ascii="仿宋" w:eastAsia="仿宋" w:hAnsi="仿宋" w:cs="仿宋" w:hint="eastAsia"/>
          <w:sz w:val="28"/>
          <w:lang w:eastAsia="zh-CN"/>
        </w:rPr>
        <w:t>二、典当项目建设背景及必要性分析</w:t>
      </w:r>
      <w:bookmarkEnd w:id="6"/>
    </w:p>
    <w:p>
      <w:pPr>
        <w:pStyle w:val="Heading2"/>
        <w:rPr>
          <w:rFonts w:ascii="仿宋" w:eastAsia="仿宋" w:hAnsi="仿宋" w:cs="仿宋" w:hint="eastAsia"/>
          <w:lang w:eastAsia="zh-CN"/>
        </w:rPr>
      </w:pPr>
      <w:bookmarkStart w:id="7" w:name="_Toc14808"/>
      <w:r>
        <w:rPr>
          <w:rFonts w:ascii="仿宋" w:eastAsia="仿宋" w:hAnsi="仿宋" w:cs="仿宋" w:hint="eastAsia"/>
          <w:lang w:eastAsia="zh-CN"/>
        </w:rPr>
        <w:t>(一)、典当项目背景分析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典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典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我们的背景分析将深入挖掘当前行业的发展趋势，通过对竞争态势的全面审视，找到典当项目在这个潮流中的定位。同时，我们将关注行业内涌现的新兴机遇，以便典当项目更好地融入行业发展的潮流中。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典当项目提供了强大的发展动力。我们将聚焦于行业内最新的技术发展趋势，包括但不限于人工智能、大数据分析、物联网等领域。通过深度的技术研究，我们将确保典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典当项目发展的源泉。我们将投入更多的精力对市场需求进行深入剖析，超越表面的需求，深入挖掘潜在的市场痛点和机遇。通过对市场需求的细致了解，典当项目将更有针对性地设计解决方案，满足市场的多样化需求，从而更好地促进典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典当项目战略至关重要。我们将对竞争态势进行更为深入的分析，包括但不限于市场份额、产品特点、客户满意度等多个维度。通过深度的竞争分析，典当项目将能够更准确地把握市场脉搏，制定具有竞争力的典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典当项目的发展具有直接的影响。我们将进行更为全面的法规和政策分析，了解行业发展中的潜在法律风险和合规挑战。通过充分了解和遵守相关法规，典当项目将确保在法律框架内合法合规运营，为典当项目的稳健发展提供有力支持。</w:t>
      </w:r>
    </w:p>
    <w:p>
      <w:pPr>
        <w:pStyle w:val="Heading2"/>
        <w:ind w:firstLine="560" w:firstLineChars="200"/>
        <w:rPr>
          <w:rFonts w:ascii="仿宋" w:eastAsia="仿宋" w:hAnsi="仿宋" w:cs="仿宋" w:hint="eastAsia"/>
          <w:sz w:val="28"/>
          <w:lang w:eastAsia="zh-CN"/>
        </w:rPr>
      </w:pPr>
      <w:bookmarkStart w:id="8" w:name="_Toc20429"/>
      <w:r>
        <w:rPr>
          <w:rFonts w:ascii="仿宋" w:eastAsia="仿宋" w:hAnsi="仿宋" w:cs="仿宋" w:hint="eastAsia"/>
          <w:sz w:val="28"/>
          <w:lang w:eastAsia="zh-CN"/>
        </w:rPr>
        <w:t>(二)、典当项目建设必要性分析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建设的迫切性源于对行业发展趋势的深刻洞察。我们正处于一个行业变革的时代，科技创新、数字化转型成为企业发展的关键动力。典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建设不仅仅是为了跟上潮流，更是为了通过技术创新推动企业的持续发展。通过引入先进的技术和解决方案，典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典当项目的建设成为必然选择，通过提高产品质量、拓展服务领域，从而在竞争中获得更多的机会。典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典当项目建设的必要性体现在对客户需求更精准的满足。通过典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建设的背后是对企业持续创新的追求。只有通过不断创新，企业才能在竞争中立于不败之地。典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91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72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典当项目的主要产品是XXXX，预计年产值为XXX万元。这一产品在市场中占据着重要的地位，其广泛的应用范围使得该典当项目的市场前景非常广阔。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典当项目的xxx产品作为重要的原材料之一，将在多个领域发挥关键作用。其在建筑、交通、能源等方面的广泛应用将为整个产业链提供强大的支持，形成产业协同效应。典当项目的年产值XXX万XXX万XXX万万元不仅反映了其在市场上的巨大潜力，更预示着它对国民经济的积极贡献。这种关联度高、涉及面广的产业关系，使得该典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75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总征地面积为XXXX平方米，相当于约XX.XX亩，其中净用地面积为XXXX平方米，红线范围内相当于约XX.XX亩。这一用地规模充分考虑了典当项目的建设需求，保障了典当项目在合适的空间内得以充分发展。典当项目规划的总建筑面积为XXXX平方米，其中主体工程建设占XXXX平方米，计容建筑面积达XXXX平方米。预计建筑工程的投资将达到XXXX万元，为典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计划购置的设备共计XXXX台（套），设备购置费用为XXXX万元。这一设备购置计划充分考虑到典当项目的生产需求和技术要求，确保了典当项目在生产运营中具备先进的技术装备和高效的生产能力。设备的合理配置将为典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项目计划总投资为XXXX万元，预计年实现营业收入为XXXX万元。这一产能规模的设定旨在确保典当项目能够在投资与回报之间取得平衡，实现长期可持续的发展。典当项目的总投资充分考虑到各个方面的需求，包括用地建设、设备购置等多个环节，以确保典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681"/>
      <w:r>
        <w:rPr>
          <w:rFonts w:ascii="仿宋" w:eastAsia="仿宋" w:hAnsi="仿宋" w:cs="仿宋" w:hint="eastAsia"/>
          <w:sz w:val="28"/>
          <w:lang w:eastAsia="zh-CN"/>
        </w:rPr>
        <w:t>四、典当项目土建工程</w:t>
      </w:r>
      <w:bookmarkEnd w:id="12"/>
    </w:p>
    <w:p>
      <w:pPr>
        <w:pStyle w:val="Heading2"/>
        <w:rPr>
          <w:rFonts w:ascii="仿宋" w:eastAsia="仿宋" w:hAnsi="仿宋" w:cs="仿宋" w:hint="eastAsia"/>
          <w:lang w:eastAsia="zh-CN"/>
        </w:rPr>
      </w:pPr>
      <w:bookmarkStart w:id="13" w:name="_Toc2937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在典当项目的建筑工程设计中，我们将秉承一系列重要的设计原则，以确保典当项目建筑在功能、美观、可持续性等方面达到最佳效果。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首要原则是确保建筑的功能性得到最大化的发挥。我们将充分理解典当项目的实际需求，合理布局各个功能区域，保证建筑在满足业务需求的同时，提供高效的工作环境。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在建筑设计中，我们将综合考虑建设和运营成本。通过精细的经济效益分析，确保设计方案在高效利用资源的同时，对典当项目的长期盈利能力有积极的贡献。</w:t>
      </w:r>
    </w:p>
    <w:p>
      <w:pPr>
        <w:pStyle w:val="Heading2"/>
        <w:ind w:firstLine="560" w:firstLineChars="200"/>
        <w:rPr>
          <w:rFonts w:ascii="仿宋" w:eastAsia="仿宋" w:hAnsi="仿宋" w:cs="仿宋" w:hint="eastAsia"/>
          <w:sz w:val="28"/>
          <w:lang w:eastAsia="zh-CN"/>
        </w:rPr>
      </w:pPr>
      <w:bookmarkStart w:id="14" w:name="_Toc1930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典当项目的土建工程设计中，我们将精准设定设计年限，结合典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典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37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典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典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典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05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本期工程典当项目预计总建筑面积XXX平方米，其中：计容建筑面积XXX平方米，计划建筑工程投资XX万元，占典当项目总投资的XX%。</w:t>
      </w:r>
    </w:p>
    <w:p>
      <w:pPr>
        <w:pStyle w:val="Heading1"/>
        <w:ind w:firstLine="560" w:firstLineChars="200"/>
        <w:rPr>
          <w:rFonts w:ascii="仿宋" w:eastAsia="仿宋" w:hAnsi="仿宋" w:cs="仿宋" w:hint="eastAsia"/>
          <w:sz w:val="28"/>
          <w:lang w:eastAsia="zh-CN"/>
        </w:rPr>
      </w:pPr>
      <w:bookmarkStart w:id="17" w:name="_Toc865"/>
      <w:r>
        <w:rPr>
          <w:rFonts w:ascii="仿宋" w:eastAsia="仿宋" w:hAnsi="仿宋" w:cs="仿宋" w:hint="eastAsia"/>
          <w:sz w:val="28"/>
          <w:lang w:eastAsia="zh-CN"/>
        </w:rPr>
        <w:t>五、典当项目建设单位说明</w:t>
      </w:r>
      <w:bookmarkEnd w:id="17"/>
    </w:p>
    <w:p>
      <w:pPr>
        <w:pStyle w:val="Heading2"/>
        <w:rPr>
          <w:rFonts w:ascii="仿宋" w:eastAsia="仿宋" w:hAnsi="仿宋" w:cs="仿宋" w:hint="eastAsia"/>
          <w:lang w:eastAsia="zh-CN"/>
        </w:rPr>
      </w:pPr>
      <w:bookmarkStart w:id="18" w:name="_Toc10481"/>
      <w:r>
        <w:rPr>
          <w:rFonts w:ascii="仿宋" w:eastAsia="仿宋" w:hAnsi="仿宋" w:cs="仿宋" w:hint="eastAsia"/>
          <w:lang w:eastAsia="zh-CN"/>
        </w:rPr>
        <w:t>(一)、典当项目承办单位基本情况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923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典当项目承办单位的XXXX，我们着眼于实现可持续的经济效益。通过技术创新和解决方案的提供，公司预计在典当项目执行期间将获得可观的收入增长。这一收入来源主要包括典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同时，我们注重成本控制和效率提升，以确保典当项目的可持续盈利。透过精细的管理和资源优化，公司期望实现典当项目利润最大化。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典当项目实施进行全面的投资评估，包括典当项目启动阶段的资金投入和后续运营成本。通过对典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为确保公司在典当项目实施过程中具备足够的资金流动性，公司将进行详尽的现金流分析。这包括资金需求的合理预测、典当项目周期内的资金峰谷分析以及灵活的财务管理策略，以应对各种潜在的经济变动。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3769"/>
      <w:r>
        <w:rPr>
          <w:rFonts w:ascii="仿宋" w:eastAsia="仿宋" w:hAnsi="仿宋" w:cs="仿宋" w:hint="eastAsia"/>
          <w:sz w:val="28"/>
          <w:lang w:eastAsia="zh-CN"/>
        </w:rPr>
        <w:t>六、典当项目选址可行性分析</w:t>
      </w:r>
      <w:bookmarkEnd w:id="20"/>
    </w:p>
    <w:p>
      <w:pPr>
        <w:pStyle w:val="Heading2"/>
        <w:rPr>
          <w:rFonts w:ascii="仿宋" w:eastAsia="仿宋" w:hAnsi="仿宋" w:cs="仿宋" w:hint="eastAsia"/>
          <w:lang w:eastAsia="zh-CN"/>
        </w:rPr>
      </w:pPr>
      <w:bookmarkStart w:id="21" w:name="_Toc25959"/>
      <w:r>
        <w:rPr>
          <w:rFonts w:ascii="仿宋" w:eastAsia="仿宋" w:hAnsi="仿宋" w:cs="仿宋" w:hint="eastAsia"/>
          <w:lang w:eastAsia="zh-CN"/>
        </w:rPr>
        <w:t>(一)、典当项目选址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该典当项目选址位于XX省XX市XX区XXX街道</w:t>
      </w:r>
    </w:p>
    <w:p>
      <w:pPr>
        <w:pStyle w:val="Heading2"/>
        <w:ind w:firstLine="560" w:firstLineChars="200"/>
        <w:rPr>
          <w:rFonts w:ascii="仿宋" w:eastAsia="仿宋" w:hAnsi="仿宋" w:cs="仿宋" w:hint="eastAsia"/>
          <w:sz w:val="28"/>
          <w:lang w:eastAsia="zh-CN"/>
        </w:rPr>
      </w:pPr>
      <w:bookmarkStart w:id="22" w:name="_Toc771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典当项目的征地面积将根据典当项目的实际规模和需求进行精确规划。具体面积XXX平方米，旨在确保典当项目不仅能够满足当前的发展需求，还能够预留空间以适应未来的扩展。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净用地面积是在征地面积基础上去除不可利用面积后的实际可开发用地。具体面积XXX平方米，考虑到环保、交通、安全等多方面因素，以确保典当项目在整体利用效率上达到最优。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典当项目计划建设的建筑总规模具体面积XXX平方米。这一规模的确定综合考虑了典当项目的性质、规模，以及城市规划的相关要求，确保建筑布局与周边环境协调一致。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绿地率是典当项目用地中被规划为绿地的比例。具体面积XXX平方米，旨在通过合理规划绿地，改善典当项目周边环境，提升居民生活质量，并符合城市整体绿化规划。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https://d.book118.com/088037074006006046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A254E"/>
    <w:rsid w:val="266A25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3707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2024-03-03T20:45:00Z</dcterms:created>
  <dcterms:modified xsi:type="dcterms:W3CDTF">2024-03-03T20:46:05Z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5F8636B47ABC4FAB9FB4A6239FCBE8E8_11</vt:lpwstr>
  </property>
  <property fmtid="{D5CDD505-2E9C-101B-9397-08002B2CF9AE}" pid="3" name="KSOProductBuildVer">
    <vt:lpwstr>2052-12.1.0.16388</vt:lpwstr>
  </property>
</Properties>
</file>