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电视内镜手术系统项目规划设计纲要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5" w:history="1">
        <w:r>
          <w:rPr>
            <w:rFonts w:ascii="仿宋" w:eastAsia="仿宋" w:hAnsi="仿宋" w:cs="仿宋" w:hint="eastAsia"/>
            <w:lang w:eastAsia="zh-CN"/>
          </w:rPr>
          <w:t>序言</w:t>
        </w:r>
        <w:r>
          <w:tab/>
        </w:r>
        <w:r>
          <w:fldChar w:fldCharType="begin"/>
        </w:r>
        <w:r>
          <w:instrText xml:space="preserve"> PAGEREF _Toc16885 \h </w:instrText>
        </w:r>
        <w:r>
          <w:fldChar w:fldCharType="separate"/>
        </w:r>
        <w:r>
          <w:t>3</w:t>
        </w:r>
        <w:r>
          <w:fldChar w:fldCharType="end"/>
        </w:r>
      </w:hyperlink>
    </w:p>
    <w:p>
      <w:pPr>
        <w:pStyle w:val="TOC1"/>
        <w:tabs>
          <w:tab w:val="right" w:leader="dot" w:pos="8306"/>
        </w:tabs>
      </w:pPr>
      <w:hyperlink w:anchor="_Toc8057" w:history="1">
        <w:r>
          <w:rPr>
            <w:rFonts w:ascii="仿宋" w:eastAsia="仿宋" w:hAnsi="仿宋" w:cs="仿宋" w:hint="eastAsia"/>
            <w:lang w:eastAsia="zh-CN"/>
          </w:rPr>
          <w:t>一、电视内镜手术系统项目绩效评估</w:t>
        </w:r>
        <w:r>
          <w:tab/>
        </w:r>
        <w:r>
          <w:fldChar w:fldCharType="begin"/>
        </w:r>
        <w:r>
          <w:instrText xml:space="preserve"> PAGEREF _Toc8057 \h </w:instrText>
        </w:r>
        <w:r>
          <w:fldChar w:fldCharType="separate"/>
        </w:r>
        <w:r>
          <w:t>3</w:t>
        </w:r>
        <w:r>
          <w:fldChar w:fldCharType="end"/>
        </w:r>
      </w:hyperlink>
    </w:p>
    <w:p>
      <w:pPr>
        <w:pStyle w:val="TOC2"/>
        <w:tabs>
          <w:tab w:val="right" w:leader="dot" w:pos="8306"/>
        </w:tabs>
      </w:pPr>
      <w:hyperlink w:anchor="_Toc22706" w:history="1">
        <w:r>
          <w:rPr>
            <w:rFonts w:ascii="仿宋" w:eastAsia="仿宋" w:hAnsi="仿宋" w:cs="仿宋" w:hint="eastAsia"/>
            <w:lang w:eastAsia="zh-CN"/>
          </w:rPr>
          <w:t>(一)、绩效评估指标</w:t>
        </w:r>
        <w:r>
          <w:tab/>
        </w:r>
        <w:r>
          <w:fldChar w:fldCharType="begin"/>
        </w:r>
        <w:r>
          <w:instrText xml:space="preserve"> PAGEREF _Toc22706 \h </w:instrText>
        </w:r>
        <w:r>
          <w:fldChar w:fldCharType="separate"/>
        </w:r>
        <w:r>
          <w:t>3</w:t>
        </w:r>
        <w:r>
          <w:fldChar w:fldCharType="end"/>
        </w:r>
      </w:hyperlink>
    </w:p>
    <w:p>
      <w:pPr>
        <w:pStyle w:val="TOC2"/>
        <w:tabs>
          <w:tab w:val="right" w:leader="dot" w:pos="8306"/>
        </w:tabs>
      </w:pPr>
      <w:hyperlink w:anchor="_Toc355" w:history="1">
        <w:r>
          <w:rPr>
            <w:rFonts w:ascii="仿宋" w:eastAsia="仿宋" w:hAnsi="仿宋" w:cs="仿宋" w:hint="eastAsia"/>
            <w:lang w:eastAsia="zh-CN"/>
          </w:rPr>
          <w:t>(二)、绩效评估方法</w:t>
        </w:r>
        <w:r>
          <w:tab/>
        </w:r>
        <w:r>
          <w:fldChar w:fldCharType="begin"/>
        </w:r>
        <w:r>
          <w:instrText xml:space="preserve"> PAGEREF _Toc355 \h </w:instrText>
        </w:r>
        <w:r>
          <w:fldChar w:fldCharType="separate"/>
        </w:r>
        <w:r>
          <w:t>4</w:t>
        </w:r>
        <w:r>
          <w:fldChar w:fldCharType="end"/>
        </w:r>
      </w:hyperlink>
    </w:p>
    <w:p>
      <w:pPr>
        <w:pStyle w:val="TOC2"/>
        <w:tabs>
          <w:tab w:val="right" w:leader="dot" w:pos="8306"/>
        </w:tabs>
      </w:pPr>
      <w:hyperlink w:anchor="_Toc27949" w:history="1">
        <w:r>
          <w:rPr>
            <w:rFonts w:ascii="仿宋" w:eastAsia="仿宋" w:hAnsi="仿宋" w:cs="仿宋" w:hint="eastAsia"/>
            <w:lang w:eastAsia="zh-CN"/>
          </w:rPr>
          <w:t>(三)、绩效评估周期</w:t>
        </w:r>
        <w:r>
          <w:tab/>
        </w:r>
        <w:r>
          <w:fldChar w:fldCharType="begin"/>
        </w:r>
        <w:r>
          <w:instrText xml:space="preserve"> PAGEREF _Toc27949 \h </w:instrText>
        </w:r>
        <w:r>
          <w:fldChar w:fldCharType="separate"/>
        </w:r>
        <w:r>
          <w:t>5</w:t>
        </w:r>
        <w:r>
          <w:fldChar w:fldCharType="end"/>
        </w:r>
      </w:hyperlink>
    </w:p>
    <w:p>
      <w:pPr>
        <w:pStyle w:val="TOC1"/>
        <w:tabs>
          <w:tab w:val="right" w:leader="dot" w:pos="8306"/>
        </w:tabs>
      </w:pPr>
      <w:hyperlink w:anchor="_Toc3948" w:history="1">
        <w:r>
          <w:rPr>
            <w:rFonts w:ascii="仿宋" w:eastAsia="仿宋" w:hAnsi="仿宋" w:cs="仿宋" w:hint="eastAsia"/>
            <w:lang w:eastAsia="zh-CN"/>
          </w:rPr>
          <w:t>二、工艺说明</w:t>
        </w:r>
        <w:r>
          <w:tab/>
        </w:r>
        <w:r>
          <w:fldChar w:fldCharType="begin"/>
        </w:r>
        <w:r>
          <w:instrText xml:space="preserve"> PAGEREF _Toc3948 \h </w:instrText>
        </w:r>
        <w:r>
          <w:fldChar w:fldCharType="separate"/>
        </w:r>
        <w:r>
          <w:t>6</w:t>
        </w:r>
        <w:r>
          <w:fldChar w:fldCharType="end"/>
        </w:r>
      </w:hyperlink>
    </w:p>
    <w:p>
      <w:pPr>
        <w:pStyle w:val="TOC2"/>
        <w:tabs>
          <w:tab w:val="right" w:leader="dot" w:pos="8306"/>
        </w:tabs>
      </w:pPr>
      <w:hyperlink w:anchor="_Toc29259" w:history="1">
        <w:r>
          <w:rPr>
            <w:rFonts w:ascii="仿宋" w:eastAsia="仿宋" w:hAnsi="仿宋" w:cs="仿宋" w:hint="eastAsia"/>
            <w:lang w:eastAsia="zh-CN"/>
          </w:rPr>
          <w:t>(一)、技术管理特点</w:t>
        </w:r>
        <w:r>
          <w:tab/>
        </w:r>
        <w:r>
          <w:fldChar w:fldCharType="begin"/>
        </w:r>
        <w:r>
          <w:instrText xml:space="preserve"> PAGEREF _Toc29259 \h </w:instrText>
        </w:r>
        <w:r>
          <w:fldChar w:fldCharType="separate"/>
        </w:r>
        <w:r>
          <w:t>6</w:t>
        </w:r>
        <w:r>
          <w:fldChar w:fldCharType="end"/>
        </w:r>
      </w:hyperlink>
    </w:p>
    <w:p>
      <w:pPr>
        <w:pStyle w:val="TOC2"/>
        <w:tabs>
          <w:tab w:val="right" w:leader="dot" w:pos="8306"/>
        </w:tabs>
      </w:pPr>
      <w:hyperlink w:anchor="_Toc15752" w:history="1">
        <w:r>
          <w:rPr>
            <w:rFonts w:ascii="仿宋" w:eastAsia="仿宋" w:hAnsi="仿宋" w:cs="仿宋" w:hint="eastAsia"/>
            <w:lang w:eastAsia="zh-CN"/>
          </w:rPr>
          <w:t>(二)、电视内镜手术系统项目工艺技术设计方案</w:t>
        </w:r>
        <w:r>
          <w:tab/>
        </w:r>
        <w:r>
          <w:fldChar w:fldCharType="begin"/>
        </w:r>
        <w:r>
          <w:instrText xml:space="preserve"> PAGEREF _Toc15752 \h </w:instrText>
        </w:r>
        <w:r>
          <w:fldChar w:fldCharType="separate"/>
        </w:r>
        <w:r>
          <w:t>7</w:t>
        </w:r>
        <w:r>
          <w:fldChar w:fldCharType="end"/>
        </w:r>
      </w:hyperlink>
    </w:p>
    <w:p>
      <w:pPr>
        <w:pStyle w:val="TOC2"/>
        <w:tabs>
          <w:tab w:val="right" w:leader="dot" w:pos="8306"/>
        </w:tabs>
      </w:pPr>
      <w:hyperlink w:anchor="_Toc20018" w:history="1">
        <w:r>
          <w:rPr>
            <w:rFonts w:ascii="仿宋" w:eastAsia="仿宋" w:hAnsi="仿宋" w:cs="仿宋" w:hint="eastAsia"/>
            <w:lang w:eastAsia="zh-CN"/>
          </w:rPr>
          <w:t>(三)、设备选型方案</w:t>
        </w:r>
        <w:r>
          <w:tab/>
        </w:r>
        <w:r>
          <w:fldChar w:fldCharType="begin"/>
        </w:r>
        <w:r>
          <w:instrText xml:space="preserve"> PAGEREF _Toc20018 \h </w:instrText>
        </w:r>
        <w:r>
          <w:fldChar w:fldCharType="separate"/>
        </w:r>
        <w:r>
          <w:t>9</w:t>
        </w:r>
        <w:r>
          <w:fldChar w:fldCharType="end"/>
        </w:r>
      </w:hyperlink>
    </w:p>
    <w:p>
      <w:pPr>
        <w:pStyle w:val="TOC1"/>
        <w:tabs>
          <w:tab w:val="right" w:leader="dot" w:pos="8306"/>
        </w:tabs>
      </w:pPr>
      <w:hyperlink w:anchor="_Toc6981" w:history="1">
        <w:r>
          <w:rPr>
            <w:rFonts w:ascii="仿宋" w:eastAsia="仿宋" w:hAnsi="仿宋" w:cs="仿宋" w:hint="eastAsia"/>
            <w:lang w:eastAsia="zh-CN"/>
          </w:rPr>
          <w:t>三、电视内镜手术系统项目概论</w:t>
        </w:r>
        <w:r>
          <w:tab/>
        </w:r>
        <w:r>
          <w:fldChar w:fldCharType="begin"/>
        </w:r>
        <w:r>
          <w:instrText xml:space="preserve"> PAGEREF _Toc6981 \h </w:instrText>
        </w:r>
        <w:r>
          <w:fldChar w:fldCharType="separate"/>
        </w:r>
        <w:r>
          <w:t>10</w:t>
        </w:r>
        <w:r>
          <w:fldChar w:fldCharType="end"/>
        </w:r>
      </w:hyperlink>
    </w:p>
    <w:p>
      <w:pPr>
        <w:pStyle w:val="TOC2"/>
        <w:tabs>
          <w:tab w:val="right" w:leader="dot" w:pos="8306"/>
        </w:tabs>
      </w:pPr>
      <w:hyperlink w:anchor="_Toc29771" w:history="1">
        <w:r>
          <w:rPr>
            <w:rFonts w:ascii="仿宋" w:eastAsia="仿宋" w:hAnsi="仿宋" w:cs="仿宋" w:hint="eastAsia"/>
            <w:lang w:eastAsia="zh-CN"/>
          </w:rPr>
          <w:t>(一)、电视内镜手术系统项目概况</w:t>
        </w:r>
        <w:r>
          <w:tab/>
        </w:r>
        <w:r>
          <w:fldChar w:fldCharType="begin"/>
        </w:r>
        <w:r>
          <w:instrText xml:space="preserve"> PAGEREF _Toc29771 \h </w:instrText>
        </w:r>
        <w:r>
          <w:fldChar w:fldCharType="separate"/>
        </w:r>
        <w:r>
          <w:t>10</w:t>
        </w:r>
        <w:r>
          <w:fldChar w:fldCharType="end"/>
        </w:r>
      </w:hyperlink>
    </w:p>
    <w:p>
      <w:pPr>
        <w:pStyle w:val="TOC2"/>
        <w:tabs>
          <w:tab w:val="right" w:leader="dot" w:pos="8306"/>
        </w:tabs>
      </w:pPr>
      <w:hyperlink w:anchor="_Toc12334" w:history="1">
        <w:r>
          <w:rPr>
            <w:rFonts w:ascii="仿宋" w:eastAsia="仿宋" w:hAnsi="仿宋" w:cs="仿宋" w:hint="eastAsia"/>
            <w:lang w:eastAsia="zh-CN"/>
          </w:rPr>
          <w:t>(二)、电视内镜手术系统项目目标</w:t>
        </w:r>
        <w:r>
          <w:tab/>
        </w:r>
        <w:r>
          <w:fldChar w:fldCharType="begin"/>
        </w:r>
        <w:r>
          <w:instrText xml:space="preserve"> PAGEREF _Toc12334 \h </w:instrText>
        </w:r>
        <w:r>
          <w:fldChar w:fldCharType="separate"/>
        </w:r>
        <w:r>
          <w:t>13</w:t>
        </w:r>
        <w:r>
          <w:fldChar w:fldCharType="end"/>
        </w:r>
      </w:hyperlink>
    </w:p>
    <w:p>
      <w:pPr>
        <w:pStyle w:val="TOC2"/>
        <w:tabs>
          <w:tab w:val="right" w:leader="dot" w:pos="8306"/>
        </w:tabs>
      </w:pPr>
      <w:hyperlink w:anchor="_Toc20627" w:history="1">
        <w:r>
          <w:rPr>
            <w:rFonts w:ascii="仿宋" w:eastAsia="仿宋" w:hAnsi="仿宋" w:cs="仿宋" w:hint="eastAsia"/>
            <w:lang w:eastAsia="zh-CN"/>
          </w:rPr>
          <w:t>(三)、电视内镜手术系统项目提出的理由</w:t>
        </w:r>
        <w:r>
          <w:tab/>
        </w:r>
        <w:r>
          <w:fldChar w:fldCharType="begin"/>
        </w:r>
        <w:r>
          <w:instrText xml:space="preserve"> PAGEREF _Toc20627 \h </w:instrText>
        </w:r>
        <w:r>
          <w:fldChar w:fldCharType="separate"/>
        </w:r>
        <w:r>
          <w:t>13</w:t>
        </w:r>
        <w:r>
          <w:fldChar w:fldCharType="end"/>
        </w:r>
      </w:hyperlink>
    </w:p>
    <w:p>
      <w:pPr>
        <w:pStyle w:val="TOC2"/>
        <w:tabs>
          <w:tab w:val="right" w:leader="dot" w:pos="8306"/>
        </w:tabs>
      </w:pPr>
      <w:hyperlink w:anchor="_Toc14439" w:history="1">
        <w:r>
          <w:rPr>
            <w:rFonts w:ascii="仿宋" w:eastAsia="仿宋" w:hAnsi="仿宋" w:cs="仿宋" w:hint="eastAsia"/>
            <w:lang w:eastAsia="zh-CN"/>
          </w:rPr>
          <w:t>(四)、电视内镜手术系统项目意义</w:t>
        </w:r>
        <w:r>
          <w:tab/>
        </w:r>
        <w:r>
          <w:fldChar w:fldCharType="begin"/>
        </w:r>
        <w:r>
          <w:instrText xml:space="preserve"> PAGEREF _Toc14439 \h </w:instrText>
        </w:r>
        <w:r>
          <w:fldChar w:fldCharType="separate"/>
        </w:r>
        <w:r>
          <w:t>15</w:t>
        </w:r>
        <w:r>
          <w:fldChar w:fldCharType="end"/>
        </w:r>
      </w:hyperlink>
    </w:p>
    <w:p>
      <w:pPr>
        <w:pStyle w:val="TOC2"/>
        <w:tabs>
          <w:tab w:val="right" w:leader="dot" w:pos="8306"/>
        </w:tabs>
      </w:pPr>
      <w:hyperlink w:anchor="_Toc5717" w:history="1">
        <w:r>
          <w:rPr>
            <w:rFonts w:ascii="仿宋" w:eastAsia="仿宋" w:hAnsi="仿宋" w:cs="仿宋" w:hint="eastAsia"/>
            <w:lang w:eastAsia="zh-CN"/>
          </w:rPr>
          <w:t>(五)、电视内镜手术系统项目背景</w:t>
        </w:r>
        <w:r>
          <w:tab/>
        </w:r>
        <w:r>
          <w:fldChar w:fldCharType="begin"/>
        </w:r>
        <w:r>
          <w:instrText xml:space="preserve"> PAGEREF _Toc5717 \h </w:instrText>
        </w:r>
        <w:r>
          <w:fldChar w:fldCharType="separate"/>
        </w:r>
        <w:r>
          <w:t>16</w:t>
        </w:r>
        <w:r>
          <w:fldChar w:fldCharType="end"/>
        </w:r>
      </w:hyperlink>
    </w:p>
    <w:p>
      <w:pPr>
        <w:pStyle w:val="TOC1"/>
        <w:tabs>
          <w:tab w:val="right" w:leader="dot" w:pos="8306"/>
        </w:tabs>
      </w:pPr>
      <w:hyperlink w:anchor="_Toc11000" w:history="1">
        <w:r>
          <w:rPr>
            <w:rFonts w:ascii="仿宋" w:eastAsia="仿宋" w:hAnsi="仿宋" w:cs="仿宋" w:hint="eastAsia"/>
            <w:lang w:eastAsia="zh-CN"/>
          </w:rPr>
          <w:t>四、电视内镜手术系统项目土建工程</w:t>
        </w:r>
        <w:r>
          <w:tab/>
        </w:r>
        <w:r>
          <w:fldChar w:fldCharType="begin"/>
        </w:r>
        <w:r>
          <w:instrText xml:space="preserve"> PAGEREF _Toc11000 \h </w:instrText>
        </w:r>
        <w:r>
          <w:fldChar w:fldCharType="separate"/>
        </w:r>
        <w:r>
          <w:t>17</w:t>
        </w:r>
        <w:r>
          <w:fldChar w:fldCharType="end"/>
        </w:r>
      </w:hyperlink>
    </w:p>
    <w:p>
      <w:pPr>
        <w:pStyle w:val="TOC2"/>
        <w:tabs>
          <w:tab w:val="right" w:leader="dot" w:pos="8306"/>
        </w:tabs>
      </w:pPr>
      <w:hyperlink w:anchor="_Toc21947" w:history="1">
        <w:r>
          <w:rPr>
            <w:rFonts w:ascii="仿宋" w:eastAsia="仿宋" w:hAnsi="仿宋" w:cs="仿宋" w:hint="eastAsia"/>
            <w:lang w:eastAsia="zh-CN"/>
          </w:rPr>
          <w:t>(一)、建筑工程设计原则</w:t>
        </w:r>
        <w:r>
          <w:tab/>
        </w:r>
        <w:r>
          <w:fldChar w:fldCharType="begin"/>
        </w:r>
        <w:r>
          <w:instrText xml:space="preserve"> PAGEREF _Toc21947 \h </w:instrText>
        </w:r>
        <w:r>
          <w:fldChar w:fldCharType="separate"/>
        </w:r>
        <w:r>
          <w:t>17</w:t>
        </w:r>
        <w:r>
          <w:fldChar w:fldCharType="end"/>
        </w:r>
      </w:hyperlink>
    </w:p>
    <w:p>
      <w:pPr>
        <w:pStyle w:val="TOC2"/>
        <w:tabs>
          <w:tab w:val="right" w:leader="dot" w:pos="8306"/>
        </w:tabs>
      </w:pPr>
      <w:hyperlink w:anchor="_Toc32672" w:history="1">
        <w:r>
          <w:rPr>
            <w:rFonts w:ascii="仿宋" w:eastAsia="仿宋" w:hAnsi="仿宋" w:cs="仿宋" w:hint="eastAsia"/>
            <w:lang w:eastAsia="zh-CN"/>
          </w:rPr>
          <w:t>(二)、土建工程设计年限及安全等级</w:t>
        </w:r>
        <w:r>
          <w:tab/>
        </w:r>
        <w:r>
          <w:fldChar w:fldCharType="begin"/>
        </w:r>
        <w:r>
          <w:instrText xml:space="preserve"> PAGEREF _Toc32672 \h </w:instrText>
        </w:r>
        <w:r>
          <w:fldChar w:fldCharType="separate"/>
        </w:r>
        <w:r>
          <w:t>18</w:t>
        </w:r>
        <w:r>
          <w:fldChar w:fldCharType="end"/>
        </w:r>
      </w:hyperlink>
    </w:p>
    <w:p>
      <w:pPr>
        <w:pStyle w:val="TOC2"/>
        <w:tabs>
          <w:tab w:val="right" w:leader="dot" w:pos="8306"/>
        </w:tabs>
      </w:pPr>
      <w:hyperlink w:anchor="_Toc5847" w:history="1">
        <w:r>
          <w:rPr>
            <w:rFonts w:ascii="仿宋" w:eastAsia="仿宋" w:hAnsi="仿宋" w:cs="仿宋" w:hint="eastAsia"/>
            <w:lang w:eastAsia="zh-CN"/>
          </w:rPr>
          <w:t>(三)、建筑工程设计总体要求</w:t>
        </w:r>
        <w:r>
          <w:tab/>
        </w:r>
        <w:r>
          <w:fldChar w:fldCharType="begin"/>
        </w:r>
        <w:r>
          <w:instrText xml:space="preserve"> PAGEREF _Toc5847 \h </w:instrText>
        </w:r>
        <w:r>
          <w:fldChar w:fldCharType="separate"/>
        </w:r>
        <w:r>
          <w:t>19</w:t>
        </w:r>
        <w:r>
          <w:fldChar w:fldCharType="end"/>
        </w:r>
      </w:hyperlink>
    </w:p>
    <w:p>
      <w:pPr>
        <w:pStyle w:val="TOC2"/>
        <w:tabs>
          <w:tab w:val="right" w:leader="dot" w:pos="8306"/>
        </w:tabs>
      </w:pPr>
      <w:hyperlink w:anchor="_Toc6192" w:history="1">
        <w:r>
          <w:rPr>
            <w:rFonts w:ascii="仿宋" w:eastAsia="仿宋" w:hAnsi="仿宋" w:cs="仿宋" w:hint="eastAsia"/>
            <w:lang w:eastAsia="zh-CN"/>
          </w:rPr>
          <w:t>(四)、土建工程建设指标</w:t>
        </w:r>
        <w:r>
          <w:tab/>
        </w:r>
        <w:r>
          <w:fldChar w:fldCharType="begin"/>
        </w:r>
        <w:r>
          <w:instrText xml:space="preserve"> PAGEREF _Toc6192 \h </w:instrText>
        </w:r>
        <w:r>
          <w:fldChar w:fldCharType="separate"/>
        </w:r>
        <w:r>
          <w:t>20</w:t>
        </w:r>
        <w:r>
          <w:fldChar w:fldCharType="end"/>
        </w:r>
      </w:hyperlink>
    </w:p>
    <w:p>
      <w:pPr>
        <w:pStyle w:val="TOC1"/>
        <w:tabs>
          <w:tab w:val="right" w:leader="dot" w:pos="8306"/>
        </w:tabs>
      </w:pPr>
      <w:hyperlink w:anchor="_Toc28184" w:history="1">
        <w:r>
          <w:rPr>
            <w:rFonts w:ascii="仿宋" w:eastAsia="仿宋" w:hAnsi="仿宋" w:cs="仿宋" w:hint="eastAsia"/>
            <w:lang w:eastAsia="zh-CN"/>
          </w:rPr>
          <w:t>五、电视内镜手术系统项目文档管理</w:t>
        </w:r>
        <w:r>
          <w:tab/>
        </w:r>
        <w:r>
          <w:fldChar w:fldCharType="begin"/>
        </w:r>
        <w:r>
          <w:instrText xml:space="preserve"> PAGEREF _Toc28184 \h </w:instrText>
        </w:r>
        <w:r>
          <w:fldChar w:fldCharType="separate"/>
        </w:r>
        <w:r>
          <w:t>20</w:t>
        </w:r>
        <w:r>
          <w:fldChar w:fldCharType="end"/>
        </w:r>
      </w:hyperlink>
    </w:p>
    <w:p>
      <w:pPr>
        <w:pStyle w:val="TOC2"/>
        <w:tabs>
          <w:tab w:val="right" w:leader="dot" w:pos="8306"/>
        </w:tabs>
      </w:pPr>
      <w:hyperlink w:anchor="_Toc4534" w:history="1">
        <w:r>
          <w:rPr>
            <w:rFonts w:ascii="仿宋" w:eastAsia="仿宋" w:hAnsi="仿宋" w:cs="仿宋" w:hint="eastAsia"/>
            <w:lang w:eastAsia="zh-CN"/>
          </w:rPr>
          <w:t>(一)、文档编制与审查</w:t>
        </w:r>
        <w:r>
          <w:tab/>
        </w:r>
        <w:r>
          <w:fldChar w:fldCharType="begin"/>
        </w:r>
        <w:r>
          <w:instrText xml:space="preserve"> PAGEREF _Toc4534 \h </w:instrText>
        </w:r>
        <w:r>
          <w:fldChar w:fldCharType="separate"/>
        </w:r>
        <w:r>
          <w:t>20</w:t>
        </w:r>
        <w:r>
          <w:fldChar w:fldCharType="end"/>
        </w:r>
      </w:hyperlink>
    </w:p>
    <w:p>
      <w:pPr>
        <w:pStyle w:val="TOC2"/>
        <w:tabs>
          <w:tab w:val="right" w:leader="dot" w:pos="8306"/>
        </w:tabs>
      </w:pPr>
      <w:hyperlink w:anchor="_Toc23880" w:history="1">
        <w:r>
          <w:rPr>
            <w:rFonts w:ascii="仿宋" w:eastAsia="仿宋" w:hAnsi="仿宋" w:cs="仿宋" w:hint="eastAsia"/>
            <w:lang w:eastAsia="zh-CN"/>
          </w:rPr>
          <w:t>(二)、文档发布与分发</w:t>
        </w:r>
        <w:r>
          <w:tab/>
        </w:r>
        <w:r>
          <w:fldChar w:fldCharType="begin"/>
        </w:r>
        <w:r>
          <w:instrText xml:space="preserve"> PAGEREF _Toc23880 \h </w:instrText>
        </w:r>
        <w:r>
          <w:fldChar w:fldCharType="separate"/>
        </w:r>
        <w:r>
          <w:t>22</w:t>
        </w:r>
        <w:r>
          <w:fldChar w:fldCharType="end"/>
        </w:r>
      </w:hyperlink>
    </w:p>
    <w:p>
      <w:pPr>
        <w:pStyle w:val="TOC2"/>
        <w:tabs>
          <w:tab w:val="right" w:leader="dot" w:pos="8306"/>
        </w:tabs>
      </w:pPr>
      <w:hyperlink w:anchor="_Toc9217" w:history="1">
        <w:r>
          <w:rPr>
            <w:rFonts w:ascii="仿宋" w:eastAsia="仿宋" w:hAnsi="仿宋" w:cs="仿宋" w:hint="eastAsia"/>
            <w:lang w:eastAsia="zh-CN"/>
          </w:rPr>
          <w:t>(三)、文档存档与归档</w:t>
        </w:r>
        <w:r>
          <w:tab/>
        </w:r>
        <w:r>
          <w:fldChar w:fldCharType="begin"/>
        </w:r>
        <w:r>
          <w:instrText xml:space="preserve"> PAGEREF _Toc9217 \h </w:instrText>
        </w:r>
        <w:r>
          <w:fldChar w:fldCharType="separate"/>
        </w:r>
        <w:r>
          <w:t>23</w:t>
        </w:r>
        <w:r>
          <w:fldChar w:fldCharType="end"/>
        </w:r>
      </w:hyperlink>
    </w:p>
    <w:p>
      <w:pPr>
        <w:pStyle w:val="TOC1"/>
        <w:tabs>
          <w:tab w:val="right" w:leader="dot" w:pos="8306"/>
        </w:tabs>
      </w:pPr>
      <w:hyperlink w:anchor="_Toc11645" w:history="1">
        <w:r>
          <w:rPr>
            <w:rFonts w:ascii="仿宋" w:eastAsia="仿宋" w:hAnsi="仿宋" w:cs="仿宋" w:hint="eastAsia"/>
            <w:lang w:eastAsia="zh-CN"/>
          </w:rPr>
          <w:t>六、电视内镜手术系统项目建设背景及必要性分析</w:t>
        </w:r>
        <w:r>
          <w:tab/>
        </w:r>
        <w:r>
          <w:fldChar w:fldCharType="begin"/>
        </w:r>
        <w:r>
          <w:instrText xml:space="preserve"> PAGEREF _Toc11645 \h </w:instrText>
        </w:r>
        <w:r>
          <w:fldChar w:fldCharType="separate"/>
        </w:r>
        <w:r>
          <w:t>24</w:t>
        </w:r>
        <w:r>
          <w:fldChar w:fldCharType="end"/>
        </w:r>
      </w:hyperlink>
    </w:p>
    <w:p>
      <w:pPr>
        <w:pStyle w:val="TOC2"/>
        <w:tabs>
          <w:tab w:val="right" w:leader="dot" w:pos="8306"/>
        </w:tabs>
      </w:pPr>
      <w:hyperlink w:anchor="_Toc10819" w:history="1">
        <w:r>
          <w:rPr>
            <w:rFonts w:ascii="仿宋" w:eastAsia="仿宋" w:hAnsi="仿宋" w:cs="仿宋" w:hint="eastAsia"/>
            <w:lang w:eastAsia="zh-CN"/>
          </w:rPr>
          <w:t>(一)、电视内镜手术系统项目背景分析</w:t>
        </w:r>
        <w:r>
          <w:tab/>
        </w:r>
        <w:r>
          <w:fldChar w:fldCharType="begin"/>
        </w:r>
        <w:r>
          <w:instrText xml:space="preserve"> PAGEREF _Toc10819 \h </w:instrText>
        </w:r>
        <w:r>
          <w:fldChar w:fldCharType="separate"/>
        </w:r>
        <w:r>
          <w:t>24</w:t>
        </w:r>
        <w:r>
          <w:fldChar w:fldCharType="end"/>
        </w:r>
      </w:hyperlink>
    </w:p>
    <w:p>
      <w:pPr>
        <w:pStyle w:val="TOC2"/>
        <w:tabs>
          <w:tab w:val="right" w:leader="dot" w:pos="8306"/>
        </w:tabs>
      </w:pPr>
      <w:hyperlink w:anchor="_Toc4526" w:history="1">
        <w:r>
          <w:rPr>
            <w:rFonts w:ascii="仿宋" w:eastAsia="仿宋" w:hAnsi="仿宋" w:cs="仿宋" w:hint="eastAsia"/>
            <w:lang w:eastAsia="zh-CN"/>
          </w:rPr>
          <w:t>(二)、电视内镜手术系统项目建设必要性分析</w:t>
        </w:r>
        <w:r>
          <w:tab/>
        </w:r>
        <w:r>
          <w:fldChar w:fldCharType="begin"/>
        </w:r>
        <w:r>
          <w:instrText xml:space="preserve"> PAGEREF _Toc4526 \h </w:instrText>
        </w:r>
        <w:r>
          <w:fldChar w:fldCharType="separate"/>
        </w:r>
        <w:r>
          <w:t>25</w:t>
        </w:r>
        <w:r>
          <w:fldChar w:fldCharType="end"/>
        </w:r>
      </w:hyperlink>
    </w:p>
    <w:p>
      <w:pPr>
        <w:pStyle w:val="TOC1"/>
        <w:tabs>
          <w:tab w:val="right" w:leader="dot" w:pos="8306"/>
        </w:tabs>
      </w:pPr>
      <w:hyperlink w:anchor="_Toc1510" w:history="1">
        <w:r>
          <w:rPr>
            <w:rFonts w:ascii="仿宋" w:eastAsia="仿宋" w:hAnsi="仿宋" w:cs="仿宋" w:hint="eastAsia"/>
            <w:lang w:eastAsia="zh-CN"/>
          </w:rPr>
          <w:t>七、电视内镜手术系统项目财务管理</w:t>
        </w:r>
        <w:r>
          <w:tab/>
        </w:r>
        <w:r>
          <w:fldChar w:fldCharType="begin"/>
        </w:r>
        <w:r>
          <w:instrText xml:space="preserve"> PAGEREF _Toc1510 \h </w:instrText>
        </w:r>
        <w:r>
          <w:fldChar w:fldCharType="separate"/>
        </w:r>
        <w:r>
          <w:t>27</w:t>
        </w:r>
        <w:r>
          <w:fldChar w:fldCharType="end"/>
        </w:r>
      </w:hyperlink>
    </w:p>
    <w:p>
      <w:pPr>
        <w:pStyle w:val="TOC2"/>
        <w:tabs>
          <w:tab w:val="right" w:leader="dot" w:pos="8306"/>
        </w:tabs>
      </w:pPr>
      <w:hyperlink w:anchor="_Toc7877" w:history="1">
        <w:r>
          <w:rPr>
            <w:rFonts w:ascii="仿宋" w:eastAsia="仿宋" w:hAnsi="仿宋" w:cs="仿宋" w:hint="eastAsia"/>
            <w:lang w:eastAsia="zh-CN"/>
          </w:rPr>
          <w:t>(一)、资金需求大</w:t>
        </w:r>
        <w:r>
          <w:tab/>
        </w:r>
        <w:r>
          <w:fldChar w:fldCharType="begin"/>
        </w:r>
        <w:r>
          <w:instrText xml:space="preserve"> PAGEREF _Toc7877 \h </w:instrText>
        </w:r>
        <w:r>
          <w:fldChar w:fldCharType="separate"/>
        </w:r>
        <w:r>
          <w:t>27</w:t>
        </w:r>
        <w:r>
          <w:fldChar w:fldCharType="end"/>
        </w:r>
      </w:hyperlink>
    </w:p>
    <w:p>
      <w:pPr>
        <w:pStyle w:val="TOC2"/>
        <w:tabs>
          <w:tab w:val="right" w:leader="dot" w:pos="8306"/>
        </w:tabs>
      </w:pPr>
      <w:hyperlink w:anchor="_Toc21699" w:history="1">
        <w:r>
          <w:rPr>
            <w:rFonts w:ascii="仿宋" w:eastAsia="仿宋" w:hAnsi="仿宋" w:cs="仿宋" w:hint="eastAsia"/>
            <w:lang w:eastAsia="zh-CN"/>
          </w:rPr>
          <w:t>(二)、研发周期长</w:t>
        </w:r>
        <w:r>
          <w:tab/>
        </w:r>
        <w:r>
          <w:fldChar w:fldCharType="begin"/>
        </w:r>
        <w:r>
          <w:instrText xml:space="preserve"> PAGEREF _Toc21699 \h </w:instrText>
        </w:r>
        <w:r>
          <w:fldChar w:fldCharType="separate"/>
        </w:r>
        <w:r>
          <w:t>28</w:t>
        </w:r>
        <w:r>
          <w:fldChar w:fldCharType="end"/>
        </w:r>
      </w:hyperlink>
    </w:p>
    <w:p>
      <w:pPr>
        <w:pStyle w:val="TOC2"/>
        <w:tabs>
          <w:tab w:val="right" w:leader="dot" w:pos="8306"/>
        </w:tabs>
      </w:pPr>
      <w:hyperlink w:anchor="_Toc19812" w:history="1">
        <w:r>
          <w:rPr>
            <w:rFonts w:ascii="仿宋" w:eastAsia="仿宋" w:hAnsi="仿宋" w:cs="仿宋" w:hint="eastAsia"/>
            <w:lang w:eastAsia="zh-CN"/>
          </w:rPr>
          <w:t>(三)、市场风险大</w:t>
        </w:r>
        <w:r>
          <w:tab/>
        </w:r>
        <w:r>
          <w:fldChar w:fldCharType="begin"/>
        </w:r>
        <w:r>
          <w:instrText xml:space="preserve"> PAGEREF _Toc19812 \h </w:instrText>
        </w:r>
        <w:r>
          <w:fldChar w:fldCharType="separate"/>
        </w:r>
        <w:r>
          <w:t>29</w:t>
        </w:r>
        <w:r>
          <w:fldChar w:fldCharType="end"/>
        </w:r>
      </w:hyperlink>
    </w:p>
    <w:p>
      <w:pPr>
        <w:pStyle w:val="TOC2"/>
        <w:tabs>
          <w:tab w:val="right" w:leader="dot" w:pos="8306"/>
        </w:tabs>
      </w:pPr>
      <w:hyperlink w:anchor="_Toc32354" w:history="1">
        <w:r>
          <w:rPr>
            <w:rFonts w:ascii="仿宋" w:eastAsia="仿宋" w:hAnsi="仿宋" w:cs="仿宋" w:hint="eastAsia"/>
            <w:lang w:eastAsia="zh-CN"/>
          </w:rPr>
          <w:t>(四)、利润率高</w:t>
        </w:r>
        <w:r>
          <w:tab/>
        </w:r>
        <w:r>
          <w:fldChar w:fldCharType="begin"/>
        </w:r>
        <w:r>
          <w:instrText xml:space="preserve"> PAGEREF _Toc32354 \h </w:instrText>
        </w:r>
        <w:r>
          <w:fldChar w:fldCharType="separate"/>
        </w:r>
        <w:r>
          <w:t>32</w:t>
        </w:r>
        <w:r>
          <w:fldChar w:fldCharType="end"/>
        </w:r>
      </w:hyperlink>
    </w:p>
    <w:p>
      <w:pPr>
        <w:pStyle w:val="TOC1"/>
        <w:tabs>
          <w:tab w:val="right" w:leader="dot" w:pos="8306"/>
        </w:tabs>
      </w:pPr>
      <w:hyperlink w:anchor="_Toc6842" w:history="1">
        <w:r>
          <w:rPr>
            <w:rFonts w:ascii="仿宋" w:eastAsia="仿宋" w:hAnsi="仿宋" w:cs="仿宋" w:hint="eastAsia"/>
            <w:lang w:eastAsia="zh-CN"/>
          </w:rPr>
          <w:t>八、电视内镜手术系统项目投资规划</w:t>
        </w:r>
        <w:r>
          <w:tab/>
        </w:r>
        <w:r>
          <w:fldChar w:fldCharType="begin"/>
        </w:r>
        <w:r>
          <w:instrText xml:space="preserve"> PAGEREF _Toc6842 \h </w:instrText>
        </w:r>
        <w:r>
          <w:fldChar w:fldCharType="separate"/>
        </w:r>
        <w:r>
          <w:t>34</w:t>
        </w:r>
        <w:r>
          <w:fldChar w:fldCharType="end"/>
        </w:r>
      </w:hyperlink>
    </w:p>
    <w:p>
      <w:pPr>
        <w:pStyle w:val="TOC2"/>
        <w:tabs>
          <w:tab w:val="right" w:leader="dot" w:pos="8306"/>
        </w:tabs>
      </w:pPr>
      <w:hyperlink w:anchor="_Toc30700" w:history="1">
        <w:r>
          <w:rPr>
            <w:rFonts w:ascii="仿宋" w:eastAsia="仿宋" w:hAnsi="仿宋" w:cs="仿宋" w:hint="eastAsia"/>
            <w:lang w:eastAsia="zh-CN"/>
          </w:rPr>
          <w:t>(一)、电视内镜手术系统项目总投资估算</w:t>
        </w:r>
        <w:r>
          <w:tab/>
        </w:r>
        <w:r>
          <w:fldChar w:fldCharType="begin"/>
        </w:r>
        <w:r>
          <w:instrText xml:space="preserve"> PAGEREF _Toc30700 \h </w:instrText>
        </w:r>
        <w:r>
          <w:fldChar w:fldCharType="separate"/>
        </w:r>
        <w:r>
          <w:t>34</w:t>
        </w:r>
        <w:r>
          <w:fldChar w:fldCharType="end"/>
        </w:r>
      </w:hyperlink>
    </w:p>
    <w:p>
      <w:pPr>
        <w:pStyle w:val="TOC2"/>
        <w:tabs>
          <w:tab w:val="right" w:leader="dot" w:pos="8306"/>
        </w:tabs>
      </w:pPr>
      <w:hyperlink w:anchor="_Toc18714" w:history="1">
        <w:r>
          <w:rPr>
            <w:rFonts w:ascii="仿宋" w:eastAsia="仿宋" w:hAnsi="仿宋" w:cs="仿宋" w:hint="eastAsia"/>
            <w:lang w:eastAsia="zh-CN"/>
          </w:rPr>
          <w:t>(二)、资金筹措</w:t>
        </w:r>
        <w:r>
          <w:tab/>
        </w:r>
        <w:r>
          <w:fldChar w:fldCharType="begin"/>
        </w:r>
        <w:r>
          <w:instrText xml:space="preserve"> PAGEREF _Toc18714 \h </w:instrText>
        </w:r>
        <w:r>
          <w:fldChar w:fldCharType="separate"/>
        </w:r>
        <w:r>
          <w:t>36</w:t>
        </w:r>
        <w:r>
          <w:fldChar w:fldCharType="end"/>
        </w:r>
      </w:hyperlink>
    </w:p>
    <w:p>
      <w:pPr>
        <w:pStyle w:val="TOC1"/>
        <w:tabs>
          <w:tab w:val="right" w:leader="dot" w:pos="8306"/>
        </w:tabs>
      </w:pPr>
      <w:hyperlink w:anchor="_Toc23794" w:history="1">
        <w:r>
          <w:rPr>
            <w:rFonts w:ascii="仿宋" w:eastAsia="仿宋" w:hAnsi="仿宋" w:cs="仿宋" w:hint="eastAsia"/>
            <w:lang w:eastAsia="zh-CN"/>
          </w:rPr>
          <w:t>九、电视内镜手术系统项目创新与研发</w:t>
        </w:r>
        <w:r>
          <w:tab/>
        </w:r>
        <w:r>
          <w:fldChar w:fldCharType="begin"/>
        </w:r>
        <w:r>
          <w:instrText xml:space="preserve"> PAGEREF _Toc23794 \h </w:instrText>
        </w:r>
        <w:r>
          <w:fldChar w:fldCharType="separate"/>
        </w:r>
        <w:r>
          <w:t>36</w:t>
        </w:r>
        <w:r>
          <w:fldChar w:fldCharType="end"/>
        </w:r>
      </w:hyperlink>
    </w:p>
    <w:p>
      <w:pPr>
        <w:pStyle w:val="TOC2"/>
        <w:tabs>
          <w:tab w:val="right" w:leader="dot" w:pos="8306"/>
        </w:tabs>
      </w:pPr>
      <w:hyperlink w:anchor="_Toc1589" w:history="1">
        <w:r>
          <w:rPr>
            <w:rFonts w:ascii="仿宋" w:eastAsia="仿宋" w:hAnsi="仿宋" w:cs="仿宋" w:hint="eastAsia"/>
            <w:lang w:eastAsia="zh-CN"/>
          </w:rPr>
          <w:t>(一)、创新策略与方向</w:t>
        </w:r>
        <w:r>
          <w:tab/>
        </w:r>
        <w:r>
          <w:fldChar w:fldCharType="begin"/>
        </w:r>
        <w:r>
          <w:instrText xml:space="preserve"> PAGEREF _Toc1589 \h </w:instrText>
        </w:r>
        <w:r>
          <w:fldChar w:fldCharType="separate"/>
        </w:r>
        <w:r>
          <w:t>36</w:t>
        </w:r>
        <w:r>
          <w:fldChar w:fldCharType="end"/>
        </w:r>
      </w:hyperlink>
    </w:p>
    <w:p>
      <w:pPr>
        <w:pStyle w:val="TOC2"/>
        <w:tabs>
          <w:tab w:val="right" w:leader="dot" w:pos="8306"/>
        </w:tabs>
      </w:pPr>
      <w:hyperlink w:anchor="_Toc11070" w:history="1">
        <w:r>
          <w:rPr>
            <w:rFonts w:ascii="仿宋" w:eastAsia="仿宋" w:hAnsi="仿宋" w:cs="仿宋" w:hint="eastAsia"/>
            <w:lang w:eastAsia="zh-CN"/>
          </w:rPr>
          <w:t>(二)、研发规划与投入</w:t>
        </w:r>
        <w:r>
          <w:tab/>
        </w:r>
        <w:r>
          <w:fldChar w:fldCharType="begin"/>
        </w:r>
        <w:r>
          <w:instrText xml:space="preserve"> PAGEREF _Toc11070 \h </w:instrText>
        </w:r>
        <w:r>
          <w:fldChar w:fldCharType="separate"/>
        </w:r>
        <w:r>
          <w:t>38</w:t>
        </w:r>
        <w:r>
          <w:fldChar w:fldCharType="end"/>
        </w:r>
      </w:hyperlink>
    </w:p>
    <w:p>
      <w:pPr>
        <w:pStyle w:val="TOC1"/>
        <w:tabs>
          <w:tab w:val="right" w:leader="dot" w:pos="8306"/>
        </w:tabs>
      </w:pPr>
      <w:hyperlink w:anchor="_Toc11293" w:history="1">
        <w:r>
          <w:rPr>
            <w:rFonts w:ascii="仿宋" w:eastAsia="仿宋" w:hAnsi="仿宋" w:cs="仿宋" w:hint="eastAsia"/>
            <w:lang w:eastAsia="zh-CN"/>
          </w:rPr>
          <w:t>十、电视内镜手术系统项目技术管理</w:t>
        </w:r>
        <w:r>
          <w:tab/>
        </w:r>
        <w:r>
          <w:fldChar w:fldCharType="begin"/>
        </w:r>
        <w:r>
          <w:instrText xml:space="preserve"> PAGEREF _Toc11293 \h </w:instrText>
        </w:r>
        <w:r>
          <w:fldChar w:fldCharType="separate"/>
        </w:r>
        <w:r>
          <w:t>39</w:t>
        </w:r>
        <w:r>
          <w:fldChar w:fldCharType="end"/>
        </w:r>
      </w:hyperlink>
    </w:p>
    <w:p>
      <w:pPr>
        <w:pStyle w:val="TOC2"/>
        <w:tabs>
          <w:tab w:val="right" w:leader="dot" w:pos="8306"/>
        </w:tabs>
      </w:pPr>
      <w:hyperlink w:anchor="_Toc8768" w:history="1">
        <w:r>
          <w:rPr>
            <w:rFonts w:ascii="仿宋" w:eastAsia="仿宋" w:hAnsi="仿宋" w:cs="仿宋" w:hint="eastAsia"/>
            <w:lang w:eastAsia="zh-CN"/>
          </w:rPr>
          <w:t>(一)、技术方案选用方向</w:t>
        </w:r>
        <w:r>
          <w:tab/>
        </w:r>
        <w:r>
          <w:fldChar w:fldCharType="begin"/>
        </w:r>
        <w:r>
          <w:instrText xml:space="preserve"> PAGEREF _Toc8768 \h </w:instrText>
        </w:r>
        <w:r>
          <w:fldChar w:fldCharType="separate"/>
        </w:r>
        <w:r>
          <w:t>39</w:t>
        </w:r>
        <w:r>
          <w:fldChar w:fldCharType="end"/>
        </w:r>
      </w:hyperlink>
    </w:p>
    <w:p>
      <w:pPr>
        <w:pStyle w:val="TOC2"/>
        <w:tabs>
          <w:tab w:val="right" w:leader="dot" w:pos="8306"/>
        </w:tabs>
      </w:pPr>
      <w:hyperlink w:anchor="_Toc15238" w:history="1">
        <w:r>
          <w:rPr>
            <w:rFonts w:ascii="仿宋" w:eastAsia="仿宋" w:hAnsi="仿宋" w:cs="仿宋" w:hint="eastAsia"/>
            <w:lang w:eastAsia="zh-CN"/>
          </w:rPr>
          <w:t>(二)、工艺技术方案选用原则</w:t>
        </w:r>
        <w:r>
          <w:tab/>
        </w:r>
        <w:r>
          <w:fldChar w:fldCharType="begin"/>
        </w:r>
        <w:r>
          <w:instrText xml:space="preserve"> PAGEREF _Toc15238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8" w:history="1">
        <w:r>
          <w:rPr>
            <w:rFonts w:ascii="仿宋" w:eastAsia="仿宋" w:hAnsi="仿宋" w:cs="仿宋" w:hint="eastAsia"/>
            <w:lang w:eastAsia="zh-CN"/>
          </w:rPr>
          <w:t>(三)、工艺技术方案要求</w:t>
        </w:r>
        <w:r>
          <w:tab/>
        </w:r>
        <w:r>
          <w:fldChar w:fldCharType="begin"/>
        </w:r>
        <w:r>
          <w:instrText xml:space="preserve"> PAGEREF _Toc2778 \h </w:instrText>
        </w:r>
        <w:r>
          <w:fldChar w:fldCharType="separate"/>
        </w:r>
        <w:r>
          <w:t>43</w:t>
        </w:r>
        <w:r>
          <w:fldChar w:fldCharType="end"/>
        </w:r>
      </w:hyperlink>
    </w:p>
    <w:p>
      <w:pPr>
        <w:pStyle w:val="TOC1"/>
        <w:tabs>
          <w:tab w:val="right" w:leader="dot" w:pos="8306"/>
        </w:tabs>
      </w:pPr>
      <w:hyperlink w:anchor="_Toc24793" w:history="1">
        <w:r>
          <w:rPr>
            <w:rFonts w:ascii="仿宋" w:eastAsia="仿宋" w:hAnsi="仿宋" w:cs="仿宋" w:hint="eastAsia"/>
            <w:lang w:eastAsia="zh-CN"/>
          </w:rPr>
          <w:t>十一、电视内镜手术系统项目人力资源管理</w:t>
        </w:r>
        <w:r>
          <w:tab/>
        </w:r>
        <w:r>
          <w:fldChar w:fldCharType="begin"/>
        </w:r>
        <w:r>
          <w:instrText xml:space="preserve"> PAGEREF _Toc24793 \h </w:instrText>
        </w:r>
        <w:r>
          <w:fldChar w:fldCharType="separate"/>
        </w:r>
        <w:r>
          <w:t>46</w:t>
        </w:r>
        <w:r>
          <w:fldChar w:fldCharType="end"/>
        </w:r>
      </w:hyperlink>
    </w:p>
    <w:p>
      <w:pPr>
        <w:pStyle w:val="TOC2"/>
        <w:tabs>
          <w:tab w:val="right" w:leader="dot" w:pos="8306"/>
        </w:tabs>
      </w:pPr>
      <w:hyperlink w:anchor="_Toc4761" w:history="1">
        <w:r>
          <w:rPr>
            <w:rFonts w:ascii="仿宋" w:eastAsia="仿宋" w:hAnsi="仿宋" w:cs="仿宋" w:hint="eastAsia"/>
            <w:lang w:eastAsia="zh-CN"/>
          </w:rPr>
          <w:t>(一)、建立健全的预算管理制度</w:t>
        </w:r>
        <w:r>
          <w:tab/>
        </w:r>
        <w:r>
          <w:fldChar w:fldCharType="begin"/>
        </w:r>
        <w:r>
          <w:instrText xml:space="preserve"> PAGEREF _Toc4761 \h </w:instrText>
        </w:r>
        <w:r>
          <w:fldChar w:fldCharType="separate"/>
        </w:r>
        <w:r>
          <w:t>46</w:t>
        </w:r>
        <w:r>
          <w:fldChar w:fldCharType="end"/>
        </w:r>
      </w:hyperlink>
    </w:p>
    <w:p>
      <w:pPr>
        <w:pStyle w:val="TOC2"/>
        <w:tabs>
          <w:tab w:val="right" w:leader="dot" w:pos="8306"/>
        </w:tabs>
      </w:pPr>
      <w:hyperlink w:anchor="_Toc8981" w:history="1">
        <w:r>
          <w:rPr>
            <w:rFonts w:ascii="仿宋" w:eastAsia="仿宋" w:hAnsi="仿宋" w:cs="仿宋" w:hint="eastAsia"/>
            <w:lang w:eastAsia="zh-CN"/>
          </w:rPr>
          <w:t>(二)、加强资金流动监控</w:t>
        </w:r>
        <w:r>
          <w:tab/>
        </w:r>
        <w:r>
          <w:fldChar w:fldCharType="begin"/>
        </w:r>
        <w:r>
          <w:instrText xml:space="preserve"> PAGEREF _Toc8981 \h </w:instrText>
        </w:r>
        <w:r>
          <w:fldChar w:fldCharType="separate"/>
        </w:r>
        <w:r>
          <w:t>48</w:t>
        </w:r>
        <w:r>
          <w:fldChar w:fldCharType="end"/>
        </w:r>
      </w:hyperlink>
    </w:p>
    <w:p>
      <w:pPr>
        <w:pStyle w:val="TOC2"/>
        <w:tabs>
          <w:tab w:val="right" w:leader="dot" w:pos="8306"/>
        </w:tabs>
      </w:pPr>
      <w:hyperlink w:anchor="_Toc32151" w:history="1">
        <w:r>
          <w:rPr>
            <w:rFonts w:ascii="仿宋" w:eastAsia="仿宋" w:hAnsi="仿宋" w:cs="仿宋" w:hint="eastAsia"/>
            <w:lang w:eastAsia="zh-CN"/>
          </w:rPr>
          <w:t>(三)、制定完善的风险控制机制</w:t>
        </w:r>
        <w:r>
          <w:tab/>
        </w:r>
        <w:r>
          <w:fldChar w:fldCharType="begin"/>
        </w:r>
        <w:r>
          <w:instrText xml:space="preserve"> PAGEREF _Toc32151 \h </w:instrText>
        </w:r>
        <w:r>
          <w:fldChar w:fldCharType="separate"/>
        </w:r>
        <w:r>
          <w:t>49</w:t>
        </w:r>
        <w:r>
          <w:fldChar w:fldCharType="end"/>
        </w:r>
      </w:hyperlink>
    </w:p>
    <w:p>
      <w:pPr>
        <w:pStyle w:val="TOC2"/>
        <w:tabs>
          <w:tab w:val="right" w:leader="dot" w:pos="8306"/>
        </w:tabs>
      </w:pPr>
      <w:hyperlink w:anchor="_Toc4764" w:history="1">
        <w:r>
          <w:rPr>
            <w:rFonts w:ascii="仿宋" w:eastAsia="仿宋" w:hAnsi="仿宋" w:cs="仿宋" w:hint="eastAsia"/>
            <w:lang w:eastAsia="zh-CN"/>
          </w:rPr>
          <w:t>(四)、优化成本管理</w:t>
        </w:r>
        <w:r>
          <w:tab/>
        </w:r>
        <w:r>
          <w:fldChar w:fldCharType="begin"/>
        </w:r>
        <w:r>
          <w:instrText xml:space="preserve"> PAGEREF _Toc4764 \h </w:instrText>
        </w:r>
        <w:r>
          <w:fldChar w:fldCharType="separate"/>
        </w:r>
        <w:r>
          <w:t>50</w:t>
        </w:r>
        <w:r>
          <w:fldChar w:fldCharType="end"/>
        </w:r>
      </w:hyperlink>
    </w:p>
    <w:p>
      <w:pPr>
        <w:pStyle w:val="TOC1"/>
        <w:tabs>
          <w:tab w:val="right" w:leader="dot" w:pos="8306"/>
        </w:tabs>
      </w:pPr>
      <w:hyperlink w:anchor="_Toc19617" w:history="1">
        <w:r>
          <w:rPr>
            <w:rFonts w:ascii="仿宋" w:eastAsia="仿宋" w:hAnsi="仿宋" w:cs="仿宋" w:hint="eastAsia"/>
            <w:lang w:eastAsia="zh-CN"/>
          </w:rPr>
          <w:t>十二、电视内镜手术系统项目经营效益</w:t>
        </w:r>
        <w:r>
          <w:tab/>
        </w:r>
        <w:r>
          <w:fldChar w:fldCharType="begin"/>
        </w:r>
        <w:r>
          <w:instrText xml:space="preserve"> PAGEREF _Toc19617 \h </w:instrText>
        </w:r>
        <w:r>
          <w:fldChar w:fldCharType="separate"/>
        </w:r>
        <w:r>
          <w:t>52</w:t>
        </w:r>
        <w:r>
          <w:fldChar w:fldCharType="end"/>
        </w:r>
      </w:hyperlink>
    </w:p>
    <w:p>
      <w:pPr>
        <w:pStyle w:val="TOC2"/>
        <w:tabs>
          <w:tab w:val="right" w:leader="dot" w:pos="8306"/>
        </w:tabs>
      </w:pPr>
      <w:hyperlink w:anchor="_Toc16202" w:history="1">
        <w:r>
          <w:rPr>
            <w:rFonts w:ascii="仿宋" w:eastAsia="仿宋" w:hAnsi="仿宋" w:cs="仿宋" w:hint="eastAsia"/>
            <w:lang w:eastAsia="zh-CN"/>
          </w:rPr>
          <w:t>(一)、经济评价财务测算</w:t>
        </w:r>
        <w:r>
          <w:tab/>
        </w:r>
        <w:r>
          <w:fldChar w:fldCharType="begin"/>
        </w:r>
        <w:r>
          <w:instrText xml:space="preserve"> PAGEREF _Toc16202 \h </w:instrText>
        </w:r>
        <w:r>
          <w:fldChar w:fldCharType="separate"/>
        </w:r>
        <w:r>
          <w:t>52</w:t>
        </w:r>
        <w:r>
          <w:fldChar w:fldCharType="end"/>
        </w:r>
      </w:hyperlink>
    </w:p>
    <w:p>
      <w:pPr>
        <w:pStyle w:val="TOC2"/>
        <w:tabs>
          <w:tab w:val="right" w:leader="dot" w:pos="8306"/>
        </w:tabs>
      </w:pPr>
      <w:hyperlink w:anchor="_Toc8531" w:history="1">
        <w:r>
          <w:rPr>
            <w:rFonts w:ascii="仿宋" w:eastAsia="仿宋" w:hAnsi="仿宋" w:cs="仿宋" w:hint="eastAsia"/>
            <w:lang w:eastAsia="zh-CN"/>
          </w:rPr>
          <w:t>(二)、电视内镜手术系统项目盈利能力分析</w:t>
        </w:r>
        <w:r>
          <w:tab/>
        </w:r>
        <w:r>
          <w:fldChar w:fldCharType="begin"/>
        </w:r>
        <w:r>
          <w:instrText xml:space="preserve"> PAGEREF _Toc8531 \h </w:instrText>
        </w:r>
        <w:r>
          <w:fldChar w:fldCharType="separate"/>
        </w:r>
        <w:r>
          <w:t>53</w:t>
        </w:r>
        <w:r>
          <w:fldChar w:fldCharType="end"/>
        </w:r>
      </w:hyperlink>
    </w:p>
    <w:p>
      <w:pPr>
        <w:pStyle w:val="TOC1"/>
        <w:tabs>
          <w:tab w:val="right" w:leader="dot" w:pos="8306"/>
        </w:tabs>
      </w:pPr>
      <w:hyperlink w:anchor="_Toc14492" w:history="1">
        <w:r>
          <w:rPr>
            <w:rFonts w:ascii="仿宋" w:eastAsia="仿宋" w:hAnsi="仿宋" w:cs="仿宋" w:hint="eastAsia"/>
            <w:lang w:eastAsia="zh-CN"/>
          </w:rPr>
          <w:t>十三、电视内镜手术系统项目实施时间节点</w:t>
        </w:r>
        <w:r>
          <w:tab/>
        </w:r>
        <w:r>
          <w:fldChar w:fldCharType="begin"/>
        </w:r>
        <w:r>
          <w:instrText xml:space="preserve"> PAGEREF _Toc14492 \h </w:instrText>
        </w:r>
        <w:r>
          <w:fldChar w:fldCharType="separate"/>
        </w:r>
        <w:r>
          <w:t>54</w:t>
        </w:r>
        <w:r>
          <w:fldChar w:fldCharType="end"/>
        </w:r>
      </w:hyperlink>
    </w:p>
    <w:p>
      <w:pPr>
        <w:pStyle w:val="TOC2"/>
        <w:tabs>
          <w:tab w:val="right" w:leader="dot" w:pos="8306"/>
        </w:tabs>
      </w:pPr>
      <w:hyperlink w:anchor="_Toc14405" w:history="1">
        <w:r>
          <w:rPr>
            <w:rFonts w:ascii="仿宋" w:eastAsia="仿宋" w:hAnsi="仿宋" w:cs="仿宋" w:hint="eastAsia"/>
            <w:lang w:eastAsia="zh-CN"/>
          </w:rPr>
          <w:t>(一)、电视内镜手术系统项目启动阶段时间节点</w:t>
        </w:r>
        <w:r>
          <w:tab/>
        </w:r>
        <w:r>
          <w:fldChar w:fldCharType="begin"/>
        </w:r>
        <w:r>
          <w:instrText xml:space="preserve"> PAGEREF _Toc14405 \h </w:instrText>
        </w:r>
        <w:r>
          <w:fldChar w:fldCharType="separate"/>
        </w:r>
        <w:r>
          <w:t>54</w:t>
        </w:r>
        <w:r>
          <w:fldChar w:fldCharType="end"/>
        </w:r>
      </w:hyperlink>
    </w:p>
    <w:p>
      <w:pPr>
        <w:pStyle w:val="TOC2"/>
        <w:tabs>
          <w:tab w:val="right" w:leader="dot" w:pos="8306"/>
        </w:tabs>
      </w:pPr>
      <w:hyperlink w:anchor="_Toc12203" w:history="1">
        <w:r>
          <w:rPr>
            <w:rFonts w:ascii="仿宋" w:eastAsia="仿宋" w:hAnsi="仿宋" w:cs="仿宋" w:hint="eastAsia"/>
            <w:lang w:eastAsia="zh-CN"/>
          </w:rPr>
          <w:t>(二)、电视内镜手术系统项目执行阶段时间节点</w:t>
        </w:r>
        <w:r>
          <w:tab/>
        </w:r>
        <w:r>
          <w:fldChar w:fldCharType="begin"/>
        </w:r>
        <w:r>
          <w:instrText xml:space="preserve"> PAGEREF _Toc12203 \h </w:instrText>
        </w:r>
        <w:r>
          <w:fldChar w:fldCharType="separate"/>
        </w:r>
        <w:r>
          <w:t>55</w:t>
        </w:r>
        <w:r>
          <w:fldChar w:fldCharType="end"/>
        </w:r>
      </w:hyperlink>
    </w:p>
    <w:p>
      <w:pPr>
        <w:pStyle w:val="TOC2"/>
        <w:tabs>
          <w:tab w:val="right" w:leader="dot" w:pos="8306"/>
        </w:tabs>
      </w:pPr>
      <w:hyperlink w:anchor="_Toc20871" w:history="1">
        <w:r>
          <w:rPr>
            <w:rFonts w:ascii="仿宋" w:eastAsia="仿宋" w:hAnsi="仿宋" w:cs="仿宋" w:hint="eastAsia"/>
            <w:lang w:eastAsia="zh-CN"/>
          </w:rPr>
          <w:t>(三)、电视内镜手术系统项目完成阶段时间节点</w:t>
        </w:r>
        <w:r>
          <w:tab/>
        </w:r>
        <w:r>
          <w:fldChar w:fldCharType="begin"/>
        </w:r>
        <w:r>
          <w:instrText xml:space="preserve"> PAGEREF _Toc20871 \h </w:instrText>
        </w:r>
        <w:r>
          <w:fldChar w:fldCharType="separate"/>
        </w:r>
        <w:r>
          <w:t>56</w:t>
        </w:r>
        <w:r>
          <w:fldChar w:fldCharType="end"/>
        </w:r>
      </w:hyperlink>
    </w:p>
    <w:p>
      <w:pPr>
        <w:pStyle w:val="TOC1"/>
        <w:tabs>
          <w:tab w:val="right" w:leader="dot" w:pos="8306"/>
        </w:tabs>
      </w:pPr>
      <w:hyperlink w:anchor="_Toc21052" w:history="1">
        <w:r>
          <w:rPr>
            <w:rFonts w:ascii="仿宋" w:eastAsia="仿宋" w:hAnsi="仿宋" w:cs="仿宋" w:hint="eastAsia"/>
            <w:lang w:eastAsia="zh-CN"/>
          </w:rPr>
          <w:t>十四、营销与推广策略</w:t>
        </w:r>
        <w:r>
          <w:tab/>
        </w:r>
        <w:r>
          <w:fldChar w:fldCharType="begin"/>
        </w:r>
        <w:r>
          <w:instrText xml:space="preserve"> PAGEREF _Toc21052 \h </w:instrText>
        </w:r>
        <w:r>
          <w:fldChar w:fldCharType="separate"/>
        </w:r>
        <w:r>
          <w:t>57</w:t>
        </w:r>
        <w:r>
          <w:fldChar w:fldCharType="end"/>
        </w:r>
      </w:hyperlink>
    </w:p>
    <w:p>
      <w:pPr>
        <w:pStyle w:val="TOC2"/>
        <w:tabs>
          <w:tab w:val="right" w:leader="dot" w:pos="8306"/>
        </w:tabs>
      </w:pPr>
      <w:hyperlink w:anchor="_Toc25074" w:history="1">
        <w:r>
          <w:rPr>
            <w:rFonts w:ascii="仿宋" w:eastAsia="仿宋" w:hAnsi="仿宋" w:cs="仿宋" w:hint="eastAsia"/>
            <w:lang w:eastAsia="zh-CN"/>
          </w:rPr>
          <w:t>(一)、产品/服务定位与特点</w:t>
        </w:r>
        <w:r>
          <w:tab/>
        </w:r>
        <w:r>
          <w:fldChar w:fldCharType="begin"/>
        </w:r>
        <w:r>
          <w:instrText xml:space="preserve"> PAGEREF _Toc25074 \h </w:instrText>
        </w:r>
        <w:r>
          <w:fldChar w:fldCharType="separate"/>
        </w:r>
        <w:r>
          <w:t>57</w:t>
        </w:r>
        <w:r>
          <w:fldChar w:fldCharType="end"/>
        </w:r>
      </w:hyperlink>
    </w:p>
    <w:p>
      <w:pPr>
        <w:pStyle w:val="TOC2"/>
        <w:tabs>
          <w:tab w:val="right" w:leader="dot" w:pos="8306"/>
        </w:tabs>
      </w:pPr>
      <w:hyperlink w:anchor="_Toc28484" w:history="1">
        <w:r>
          <w:rPr>
            <w:rFonts w:ascii="仿宋" w:eastAsia="仿宋" w:hAnsi="仿宋" w:cs="仿宋" w:hint="eastAsia"/>
            <w:lang w:eastAsia="zh-CN"/>
          </w:rPr>
          <w:t>(二)、市场定位与竞争分析</w:t>
        </w:r>
        <w:r>
          <w:tab/>
        </w:r>
        <w:r>
          <w:fldChar w:fldCharType="begin"/>
        </w:r>
        <w:r>
          <w:instrText xml:space="preserve"> PAGEREF _Toc28484 \h </w:instrText>
        </w:r>
        <w:r>
          <w:fldChar w:fldCharType="separate"/>
        </w:r>
        <w:r>
          <w:t>58</w:t>
        </w:r>
        <w:r>
          <w:fldChar w:fldCharType="end"/>
        </w:r>
      </w:hyperlink>
    </w:p>
    <w:p>
      <w:pPr>
        <w:pStyle w:val="TOC2"/>
        <w:tabs>
          <w:tab w:val="right" w:leader="dot" w:pos="8306"/>
        </w:tabs>
      </w:pPr>
      <w:hyperlink w:anchor="_Toc31774" w:history="1">
        <w:r>
          <w:rPr>
            <w:rFonts w:ascii="仿宋" w:eastAsia="仿宋" w:hAnsi="仿宋" w:cs="仿宋" w:hint="eastAsia"/>
            <w:lang w:eastAsia="zh-CN"/>
          </w:rPr>
          <w:t>(三)、营销渠道与策略</w:t>
        </w:r>
        <w:r>
          <w:tab/>
        </w:r>
        <w:r>
          <w:fldChar w:fldCharType="begin"/>
        </w:r>
        <w:r>
          <w:instrText xml:space="preserve"> PAGEREF _Toc31774 \h </w:instrText>
        </w:r>
        <w:r>
          <w:fldChar w:fldCharType="separate"/>
        </w:r>
        <w:r>
          <w:t>60</w:t>
        </w:r>
        <w:r>
          <w:fldChar w:fldCharType="end"/>
        </w:r>
      </w:hyperlink>
    </w:p>
    <w:p>
      <w:pPr>
        <w:pStyle w:val="TOC2"/>
        <w:tabs>
          <w:tab w:val="right" w:leader="dot" w:pos="8306"/>
        </w:tabs>
      </w:pPr>
      <w:hyperlink w:anchor="_Toc14475" w:history="1">
        <w:r>
          <w:rPr>
            <w:rFonts w:ascii="仿宋" w:eastAsia="仿宋" w:hAnsi="仿宋" w:cs="仿宋" w:hint="eastAsia"/>
            <w:lang w:eastAsia="zh-CN"/>
          </w:rPr>
          <w:t>(四)、推广与宣传活动</w:t>
        </w:r>
        <w:r>
          <w:tab/>
        </w:r>
        <w:r>
          <w:fldChar w:fldCharType="begin"/>
        </w:r>
        <w:r>
          <w:instrText xml:space="preserve"> PAGEREF _Toc14475 \h </w:instrText>
        </w:r>
        <w:r>
          <w:fldChar w:fldCharType="separate"/>
        </w:r>
        <w:r>
          <w:t>61</w:t>
        </w:r>
        <w:r>
          <w:fldChar w:fldCharType="end"/>
        </w:r>
      </w:hyperlink>
    </w:p>
    <w:p>
      <w:pPr>
        <w:pStyle w:val="TOC1"/>
        <w:tabs>
          <w:tab w:val="right" w:leader="dot" w:pos="8306"/>
        </w:tabs>
      </w:pPr>
      <w:hyperlink w:anchor="_Toc5636" w:history="1">
        <w:r>
          <w:rPr>
            <w:rFonts w:ascii="仿宋" w:eastAsia="仿宋" w:hAnsi="仿宋" w:cs="仿宋" w:hint="eastAsia"/>
            <w:lang w:eastAsia="zh-CN"/>
          </w:rPr>
          <w:t>十五、利益相关者分析与沟通计划</w:t>
        </w:r>
        <w:r>
          <w:tab/>
        </w:r>
        <w:r>
          <w:fldChar w:fldCharType="begin"/>
        </w:r>
        <w:r>
          <w:instrText xml:space="preserve"> PAGEREF _Toc5636 \h </w:instrText>
        </w:r>
        <w:r>
          <w:fldChar w:fldCharType="separate"/>
        </w:r>
        <w:r>
          <w:t>66</w:t>
        </w:r>
        <w:r>
          <w:fldChar w:fldCharType="end"/>
        </w:r>
      </w:hyperlink>
    </w:p>
    <w:p>
      <w:pPr>
        <w:pStyle w:val="TOC2"/>
        <w:tabs>
          <w:tab w:val="right" w:leader="dot" w:pos="8306"/>
        </w:tabs>
      </w:pPr>
      <w:hyperlink w:anchor="_Toc21068" w:history="1">
        <w:r>
          <w:rPr>
            <w:rFonts w:ascii="仿宋" w:eastAsia="仿宋" w:hAnsi="仿宋" w:cs="仿宋" w:hint="eastAsia"/>
            <w:lang w:eastAsia="zh-CN"/>
          </w:rPr>
          <w:t>(一)、利益相关者分析</w:t>
        </w:r>
        <w:r>
          <w:tab/>
        </w:r>
        <w:r>
          <w:fldChar w:fldCharType="begin"/>
        </w:r>
        <w:r>
          <w:instrText xml:space="preserve"> PAGEREF _Toc21068 \h </w:instrText>
        </w:r>
        <w:r>
          <w:fldChar w:fldCharType="separate"/>
        </w:r>
        <w:r>
          <w:t>66</w:t>
        </w:r>
        <w:r>
          <w:fldChar w:fldCharType="end"/>
        </w:r>
      </w:hyperlink>
    </w:p>
    <w:p>
      <w:pPr>
        <w:pStyle w:val="TOC2"/>
        <w:tabs>
          <w:tab w:val="right" w:leader="dot" w:pos="8306"/>
        </w:tabs>
      </w:pPr>
      <w:hyperlink w:anchor="_Toc14472" w:history="1">
        <w:r>
          <w:rPr>
            <w:rFonts w:ascii="仿宋" w:eastAsia="仿宋" w:hAnsi="仿宋" w:cs="仿宋" w:hint="eastAsia"/>
            <w:lang w:eastAsia="zh-CN"/>
          </w:rPr>
          <w:t>(二)、沟通计划</w:t>
        </w:r>
        <w:r>
          <w:tab/>
        </w:r>
        <w:r>
          <w:fldChar w:fldCharType="begin"/>
        </w:r>
        <w:r>
          <w:instrText xml:space="preserve"> PAGEREF _Toc14472 \h </w:instrText>
        </w:r>
        <w:r>
          <w:fldChar w:fldCharType="separate"/>
        </w:r>
        <w:r>
          <w:t>67</w:t>
        </w:r>
        <w:r>
          <w:fldChar w:fldCharType="end"/>
        </w:r>
      </w:hyperlink>
    </w:p>
    <w:p>
      <w:pPr>
        <w:pStyle w:val="TOC1"/>
        <w:tabs>
          <w:tab w:val="right" w:leader="dot" w:pos="8306"/>
        </w:tabs>
      </w:pPr>
      <w:hyperlink w:anchor="_Toc10509" w:history="1">
        <w:r>
          <w:rPr>
            <w:rFonts w:ascii="仿宋" w:eastAsia="仿宋" w:hAnsi="仿宋" w:cs="仿宋" w:hint="eastAsia"/>
            <w:lang w:eastAsia="zh-CN"/>
          </w:rPr>
          <w:t>十六、供应链管理</w:t>
        </w:r>
        <w:r>
          <w:tab/>
        </w:r>
        <w:r>
          <w:fldChar w:fldCharType="begin"/>
        </w:r>
        <w:r>
          <w:instrText xml:space="preserve"> PAGEREF _Toc10509 \h </w:instrText>
        </w:r>
        <w:r>
          <w:fldChar w:fldCharType="separate"/>
        </w:r>
        <w:r>
          <w:t>69</w:t>
        </w:r>
        <w:r>
          <w:fldChar w:fldCharType="end"/>
        </w:r>
      </w:hyperlink>
    </w:p>
    <w:p>
      <w:pPr>
        <w:pStyle w:val="TOC2"/>
        <w:tabs>
          <w:tab w:val="right" w:leader="dot" w:pos="8306"/>
        </w:tabs>
      </w:pPr>
      <w:hyperlink w:anchor="_Toc20610" w:history="1">
        <w:r>
          <w:rPr>
            <w:rFonts w:ascii="仿宋" w:eastAsia="仿宋" w:hAnsi="仿宋" w:cs="仿宋" w:hint="eastAsia"/>
            <w:lang w:eastAsia="zh-CN"/>
          </w:rPr>
          <w:t>(一)、供应链战略规划</w:t>
        </w:r>
        <w:r>
          <w:tab/>
        </w:r>
        <w:r>
          <w:fldChar w:fldCharType="begin"/>
        </w:r>
        <w:r>
          <w:instrText xml:space="preserve"> PAGEREF _Toc20610 \h </w:instrText>
        </w:r>
        <w:r>
          <w:fldChar w:fldCharType="separate"/>
        </w:r>
        <w:r>
          <w:t>69</w:t>
        </w:r>
        <w:r>
          <w:fldChar w:fldCharType="end"/>
        </w:r>
      </w:hyperlink>
    </w:p>
    <w:p>
      <w:pPr>
        <w:pStyle w:val="TOC2"/>
        <w:tabs>
          <w:tab w:val="right" w:leader="dot" w:pos="8306"/>
        </w:tabs>
      </w:pPr>
      <w:hyperlink w:anchor="_Toc1797" w:history="1">
        <w:r>
          <w:rPr>
            <w:rFonts w:ascii="仿宋" w:eastAsia="仿宋" w:hAnsi="仿宋" w:cs="仿宋" w:hint="eastAsia"/>
            <w:lang w:eastAsia="zh-CN"/>
          </w:rPr>
          <w:t>(二)、供应商选择与合作</w:t>
        </w:r>
        <w:r>
          <w:tab/>
        </w:r>
        <w:r>
          <w:fldChar w:fldCharType="begin"/>
        </w:r>
        <w:r>
          <w:instrText xml:space="preserve"> PAGEREF _Toc1797 \h </w:instrText>
        </w:r>
        <w:r>
          <w:fldChar w:fldCharType="separate"/>
        </w:r>
        <w:r>
          <w:t>70</w:t>
        </w:r>
        <w:r>
          <w:fldChar w:fldCharType="end"/>
        </w:r>
      </w:hyperlink>
    </w:p>
    <w:p>
      <w:pPr>
        <w:pStyle w:val="TOC2"/>
        <w:tabs>
          <w:tab w:val="right" w:leader="dot" w:pos="8306"/>
        </w:tabs>
      </w:pPr>
      <w:hyperlink w:anchor="_Toc21770" w:history="1">
        <w:r>
          <w:rPr>
            <w:rFonts w:ascii="仿宋" w:eastAsia="仿宋" w:hAnsi="仿宋" w:cs="仿宋" w:hint="eastAsia"/>
            <w:lang w:eastAsia="zh-CN"/>
          </w:rPr>
          <w:t>(三)、物流与库存管理</w:t>
        </w:r>
        <w:r>
          <w:tab/>
        </w:r>
        <w:r>
          <w:fldChar w:fldCharType="begin"/>
        </w:r>
        <w:r>
          <w:instrText xml:space="preserve"> PAGEREF _Toc21770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57"/>
      <w:r>
        <w:rPr>
          <w:rFonts w:ascii="仿宋" w:eastAsia="仿宋" w:hAnsi="仿宋" w:cs="仿宋" w:hint="eastAsia"/>
          <w:sz w:val="28"/>
          <w:lang w:eastAsia="zh-CN"/>
        </w:rPr>
        <w:t>一、电视内镜手术系统项目绩效评估</w:t>
      </w:r>
      <w:bookmarkEnd w:id="2"/>
    </w:p>
    <w:p>
      <w:pPr>
        <w:pStyle w:val="Heading2"/>
        <w:rPr>
          <w:rFonts w:ascii="仿宋" w:eastAsia="仿宋" w:hAnsi="仿宋" w:cs="仿宋" w:hint="eastAsia"/>
          <w:lang w:eastAsia="zh-CN"/>
        </w:rPr>
      </w:pPr>
      <w:bookmarkStart w:id="3" w:name="_Toc227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中，我们设计了一套全面的绩效评估指标，以确保电视内镜手术系统项目的可控和成功交付。这些指标跨足电视内镜手术系统项目目标、成本、进度和质量等多个维度，为我们提供了全面洞察电视内镜手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目标达成率是我们关注的首要指标。我们设定了明确的目标，并通过定期监测和评估，迅速发现并应对潜在的目标偏差。这为电视内镜手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成本绩效是另一个核心关注点。通过实际成本与预算成本的对比分析，我们深入了解成本差异的原因，及时调整资源分配，保持电视内镜手术系统项目在经济效益方面的合理水平。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进度作为关键的绩效指标之一，得到了精心的关注。我们制定了详细的电视内镜手术系统项目进度计划，并设立了进度符合度指标，确保实际进度与计划进度保持一致。这使我们能够快速发现和解决潜在的进度问题，保持电视内镜手术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视内镜手术系统项目绩效的不可或缺的一环。我们引入了一系列的质量标准和客户满意度指标，以确保电视内镜手术系统项目交付的成果在质量上达到或超越预期水平。通过持续监测这些指标，我们努力提升电视内镜手术系统项目整体质量水平，为电视内镜手术系统项目的成功交付提供有力保障。通过这些科学且全面的绩效评估，我们能够更好地引导电视内镜手术系统项目的持续改进，确保电视内镜手术系统项目目标的顺利达成。</w:t>
      </w:r>
    </w:p>
    <w:p>
      <w:pPr>
        <w:pStyle w:val="Heading2"/>
        <w:ind w:firstLine="560" w:firstLineChars="200"/>
        <w:rPr>
          <w:rFonts w:ascii="仿宋" w:eastAsia="仿宋" w:hAnsi="仿宋" w:cs="仿宋" w:hint="eastAsia"/>
          <w:sz w:val="28"/>
          <w:lang w:eastAsia="zh-CN"/>
        </w:rPr>
      </w:pPr>
      <w:bookmarkStart w:id="4" w:name="_Toc3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绩效评估是电视内镜手术系统项目中的关键环节，为确保电视内镜手术系统项目达到预期目标，我们采用了多层次、多维度的绩效评估方法。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视内镜手术系统项目的战略目标对齐，确保每个决策和行动都与电视内镜手术系统项目整体目标保持一致。团队会定期召开战略对齐会议，审视当前工作与电视内镜手术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视内镜手术系统项目进度、质量、成本和风险等方面。这些指标通过数据收集和分析，为电视内镜手术系统项目管理团队提供了客观的评估依据。例如，我们通过电视内镜手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视内镜手术系统项目内部，还考虑了电视内镜手术系统项目对外部环境的影响。我们定期进行干系人满意度调查，以了解各利益相关方对电视内镜手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这种多层次、多角度的绩效评估方法，使得我们能够全面了解电视内镜手术系统项目的运行状态，及时做出调整，确保电视内镜手术系统项目在不断变化的环境中保持稳健前行。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79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为了确保电视内镜手术系统项目的有效管理和不断优化，我们采用了精心设计的绩效评估周期。这个周期旨在实现灵活、实时和全面的评估，以适应电视内镜手术系统项目执行中的各种挑战。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视内镜手术系统项目的不同需求，分为短期、中期和长期。短期评估关注每个迭代或工作周期，以及时发现和解决当前任务中的问题。中期评估涵盖几个迭代，深入了解整体电视内镜手术系统项目的趋势和性能。长期评估则着眼于整个电视内镜手术系统项目阶段，确保电视内镜手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视内镜手术系统项目管理工具和协作平台，团队成员能够随时更新和分享电视内镜手术系统项目数据。这种实时性的反馈机制使我们能够及时察觉潜在问题，快速调整，保持电视内镜手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视内镜手术系统项目的决策制定密不可分。每个周期的电视内镜手术系统项目回顾会议成为集体总结经验、识别问题深层次原因并找到创新解决方案的平台。这种定期的反思与调整机制使电视内镜手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4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25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视内镜手术系统项目的技术管理特点体现在其创新导向。通过引入最先进的技术趋势和解决方案，电视内镜手术系统项目致力于提升科技含量、提高质量和效率水平。这意味着我们将采用最新的工具和方法，确保电视内镜手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内镜手术系统项目技术管理的显著特征。通过整合不同领域的技术资源，我们实现了跨学科的协同工作。这有助于优化技术架构，提高整体效能。此外，整合性策略还促进了不同技术团队之间的紧密沟通和高效合作，确保电视内镜手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内镜手术系统项目所采用的技术。通过不断优化技术方案，电视内镜手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内镜手术系统项目团队将在电视内镜手术系统项目初期识别可能的技术风险，并采取相应的预防和应对措施。通过建立健全的风险评估机制，电视内镜手术系统项目能够在实施过程中及时发现并解决潜在的技术问题，保障电视内镜手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内镜手术系统项目中，技术将成为电视内镜手术系统项目成功的有力支持。这一深度剖析揭示了技术管理在电视内镜手术系统项目实施中的关键作用，为电视内镜手术系统项目的技术基础奠定了坚实的基础。</w:t>
      </w:r>
    </w:p>
    <w:p>
      <w:pPr>
        <w:pStyle w:val="Heading2"/>
        <w:ind w:firstLine="560" w:firstLineChars="200"/>
        <w:rPr>
          <w:rFonts w:ascii="仿宋" w:eastAsia="仿宋" w:hAnsi="仿宋" w:cs="仿宋" w:hint="eastAsia"/>
          <w:sz w:val="28"/>
          <w:lang w:eastAsia="zh-CN"/>
        </w:rPr>
      </w:pPr>
      <w:bookmarkStart w:id="8" w:name="_Toc15752"/>
      <w:r>
        <w:rPr>
          <w:rFonts w:ascii="仿宋" w:eastAsia="仿宋" w:hAnsi="仿宋" w:cs="仿宋" w:hint="eastAsia"/>
          <w:sz w:val="28"/>
          <w:lang w:eastAsia="zh-CN"/>
        </w:rPr>
        <w:t>(二)、电视内镜手术系统项目工艺技术设计方案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内镜手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内镜手术系统项目将严格按照相关行业规范要求进行组织。通过有效控制产品质量，电视内镜手术系统项目将致力于为顾客提供优质的电视内镜手术系统项目产品和良好的服务。这体现了电视内镜手术系统项目对于生产活动合规性和质量标准的高度重视，为电视内镜手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内镜手术系统项目注重生态效益和清洁生产原则。电视内镜手术系统项目建设将紧密结合地方特色经济发展，与社会经济发展规划和区域环境保护规划方案相协调一致。通过与当地区域自然生态系统的结合，电视内镜手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内镜手术系统项目产品具有多样化的客户需求和个性化的特点。因此，电视内镜手术系统项目产品规格品种多样，且单批生产数量较小。为满足这一特点，电视内镜手术系统项目承办单位将建设先进的柔性制造生产线。通过广泛应用柔性制造技术，电视内镜手术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内镜手术系统项目采用的技术具有较高的技术含量和自动化水平，处于国内先进水平。这一技术选用不仅体现了对生产效率、质量和环境友好性的高标准要求，同时为电视内镜手术系统项目的可持续发展奠定了坚实的基础。</w:t>
      </w:r>
    </w:p>
    <w:p>
      <w:pPr>
        <w:pStyle w:val="Heading2"/>
        <w:ind w:firstLine="560" w:firstLineChars="200"/>
        <w:rPr>
          <w:rFonts w:ascii="仿宋" w:eastAsia="仿宋" w:hAnsi="仿宋" w:cs="仿宋" w:hint="eastAsia"/>
          <w:sz w:val="28"/>
          <w:lang w:eastAsia="zh-CN"/>
        </w:rPr>
      </w:pPr>
      <w:bookmarkStart w:id="9" w:name="_Toc2001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为确保电视内镜手术系统项目的高效生产和技术实施，我们制定了一套精心设计的设备选型方案，以满足电视内镜手术系统项目生产、质量和环保的要求。该方案的主要特点如下：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内镜手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针对电视内镜手术系统项目产品的多样性和小批量生产的特点，我们将建设柔性制造生产线。通过在设备选型中考虑柔性制造技术，可以灵活应对不同产品规格和生产需求，实现生产线的高度灵活性和适应性。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6981"/>
      <w:r>
        <w:rPr>
          <w:rFonts w:ascii="仿宋" w:eastAsia="仿宋" w:hAnsi="仿宋" w:cs="仿宋" w:hint="eastAsia"/>
          <w:sz w:val="28"/>
          <w:lang w:eastAsia="zh-CN"/>
        </w:rPr>
        <w:t>三、电视内镜手术系统项目概论</w:t>
      </w:r>
      <w:bookmarkEnd w:id="10"/>
    </w:p>
    <w:p>
      <w:pPr>
        <w:pStyle w:val="Heading2"/>
        <w:rPr>
          <w:rFonts w:ascii="仿宋" w:eastAsia="仿宋" w:hAnsi="仿宋" w:cs="仿宋" w:hint="eastAsia"/>
          <w:lang w:eastAsia="zh-CN"/>
        </w:rPr>
      </w:pPr>
      <w:bookmarkStart w:id="11" w:name="_Toc29771"/>
      <w:r>
        <w:rPr>
          <w:rFonts w:ascii="仿宋" w:eastAsia="仿宋" w:hAnsi="仿宋" w:cs="仿宋" w:hint="eastAsia"/>
          <w:lang w:eastAsia="zh-CN"/>
        </w:rPr>
        <w:t>(一)、电视内镜手术系统项目概况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起源追溯至对市场的深入洞察。市场的不断演变与变革为电视内镜手术系统项目提供了难得的机遇。当前市场存在的需求缺口和变革的大环境共同构成了电视内镜手术系统项目的背景。这个电视内镜手术系统项目旨在充分利用市场机遇，填补行业中尚未满足的需求，为客户提供全新的解决方案。市场的变革和需求的增长使得这个电视内镜手术系统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电视内镜手术系统项目名称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正式命名为电视内镜手术系统。这个名称不仅仅是一个标识，更代表了电视内镜手术系统项目的核心理念和愿景。它蕴含着电视内镜手术系统项目所要解决问题的关键字，具有强烈的表达和辨识度，为电视内镜手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电视内镜手术系统项目目标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核心目标是提供一种全新、高效的解决方案，满足客户日益增长的需求。电视内镜手术系统项目追求的不仅仅是满足市场需求，更是在市场中获得卓越的竞争优势。通过不断提升产品或服务的质量和创新水平，电视内镜手术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电视内镜手术系统项目范围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全面涵盖了产品研发、制造、市场推广和售后服务，确保从产品设计到最终用户体验的全方位关注。这一全面的电视内镜手术系统项目范围是为了确保电视内镜手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电视内镜手术系统项目时间表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电视内镜手术系统项目计划在未来18个月内完成，包括研发、测试、市场试点和正式推出等不同阶段。这个时间表的合理设计是为了确保电视内镜手术系统项目各个阶段的顺利推进，以便按时交付高质量的成果。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电视内镜手术系统项目预算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总预算估算为XX百万美元，主要分配在研发、市场推广、人员培训和运营等方面。这一充足的预算为电视内镜手术系统项目提供了充足的资源，确保电视内镜手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电视内镜手术系统项目风险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可能面临的风险包括市场接受度低、技术难题、竞争激烈等。电视内镜手术系统项目团队已经制定了相应的风险应对计划，通过前瞻性的风险管理，确保电视内镜手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电视内镜手术系统项目团队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电视内镜手术系统项目汇聚了一支经验丰富、多领域专业素养的核心团队，确保电视内镜手术系统项目在各个方面都能拥有高水平的执行力。团队的协同作战是电视内镜手术系统项目成功的关键因素之一。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电视内镜手术系统项目背景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电视内镜手术系统项目的背景根植于市场对更高效、创新产品的渴望，同时也受到科技发展对行业格局的深刻改变的影响。这为电视内镜手术系统项目提供了广阔的发展空间和市场需求。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电视内镜手术系统项目现状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截至目前，电视内镜手术系统项目已完成市场调研和技术验证，取得了初步的成功。这为电视内镜手术系统项目在未来的发展奠定了坚实的基础，为更远大的目标打下了坚实的基石。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2334"/>
      <w:r>
        <w:rPr>
          <w:rFonts w:ascii="仿宋" w:eastAsia="仿宋" w:hAnsi="仿宋" w:cs="仿宋" w:hint="eastAsia"/>
          <w:sz w:val="28"/>
          <w:lang w:eastAsia="zh-CN"/>
        </w:rPr>
        <w:t>(二)、电视内镜手术系统项目目标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视内镜手术系统项目首要业务目标是在市场中占据有利地位，实现产品/服务的成功推广和销售。通过不断提升产品质量、创新性，电视内镜手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在科技迅速发展的时代，电视内镜手术系统项目着眼于技术创新。通过持续的研发和技术升级，电视内镜手术系统项目旨在推出更具创新性的产品或服务，以满足市场对新鲜、先进解决方案的需求。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视内镜手术系统项目设定了客户满意度目标。通过提供卓越的产品质量和优质的客户服务，电视内镜手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电视内镜手术系统项目注重社会责任和可持续发展。通过实施环保、社会责任电视内镜手术系统项目，电视内镜手术系统项目致力于在经济发展的同时保护环境，促进社会公平，实现可持续经营。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电视内镜手术系统项目的团队是实现目标的核心驱动力。因此，电视内镜手术系统项目设定了团队发展目标，包括提升团队成员的专业技能、培养领导力，以及搭建协同高效的团队工作氛围。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0627"/>
      <w:r>
        <w:rPr>
          <w:rFonts w:ascii="仿宋" w:eastAsia="仿宋" w:hAnsi="仿宋" w:cs="仿宋" w:hint="eastAsia"/>
          <w:sz w:val="28"/>
          <w:lang w:eastAsia="zh-CN"/>
        </w:rPr>
        <w:t>(三)、电视内镜手术系统项目提出的理由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电视内镜手术系统项目提出的理由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提出源于对市场机遇的深刻洞察。当前市场中存在的需求缺口和行业发展趋势表明，有巨大的商业机会等待被开发。通过准确捕捉市场机遇，电视内镜手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理念基于对技术创新的信仰。通过持续的研发和技术投入，电视内镜手术系统项目有望推出更具创新性的产品或服务。在科技飞速发展的当下，电视内镜手术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提出是为了增强企业的行业竞争力。通过提升产品或服务的质量和独特性，电视内镜手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响应了消费者需求的变化。随着社会和科技的不断发展，消费者对产品和服务的需求也在发生变化。通过深入了解并及时回应消费者的新需求，电视内镜手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提出是企业战略发展规划的一部分。在面对日益激烈的市场竞争和不断变化的商业环境中，电视内镜手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提出不仅仅是基于商业考量，还注重社会责任。通过推出环保、社会责任等方面的电视内镜手术系统项目，电视内镜手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电视内镜手术系统项目的提出反映了对利益相关者期望的关注。包括客户、员工、投资者等利益相关者在企业发展中都有着各自的期望，电视内镜手术系统项目力求在满足这些期望的同时，取得更大的共赢。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439"/>
      <w:r>
        <w:rPr>
          <w:rFonts w:ascii="仿宋" w:eastAsia="仿宋" w:hAnsi="仿宋" w:cs="仿宋" w:hint="eastAsia"/>
          <w:sz w:val="28"/>
          <w:lang w:eastAsia="zh-CN"/>
        </w:rPr>
        <w:t>(四)、电视内镜手术系统项目意义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在实施电视内镜手术系统项目的过程中，我们不仅仅是在追逐商业成功，更是为企业和社会的多个层面创造了深远的意义。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的首要意义在于提升企业的市场竞争力。通过持续的创新和对产品质量的高标准要求，电视内镜手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视内镜手术系统项目的推进将促使行业技术水平的提升。通过引入先进技术和创新性解决方案，电视内镜手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视内镜手术系统项目不仅创造了大量就业机会，提高了就业水平，还注重社会责任和环保。通过参与社会公益事业和推动环保电视内镜手术系统项目，电视内镜手术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综合而言，电视内镜手术系统项目意义重大，不仅推动了企业的发展，也为行业和社会的进步贡献了积极力量。这是一个全面而深刻的影响，将在未来产生可持续的正面效应。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5717"/>
      <w:r>
        <w:rPr>
          <w:rFonts w:ascii="仿宋" w:eastAsia="仿宋" w:hAnsi="仿宋" w:cs="仿宋" w:hint="eastAsia"/>
          <w:sz w:val="28"/>
          <w:lang w:eastAsia="zh-CN"/>
        </w:rPr>
        <w:t>(五)、电视内镜手术系统项目背景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在当今迅猛发展的商业环境中，电视内镜手术系统项目的动因根植于对多方面因素的审慎考量。这个电视内镜手术系统项目的提出并非孤立的决策，而是对企业所处背景深入思考的产物。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视内镜手术系统项目背后的首要原因。科技的迅速发展和全球市场的快速变化使得企业必须灵活应对。电视内镜手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https://d.book118.com/088045034054006041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F6D8A"/>
    <w:rsid w:val="6B6F6D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4503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2024-02-21T11:40:00Z</dcterms:created>
  <dcterms:modified xsi:type="dcterms:W3CDTF">2024-02-21T11:40:43Z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45F6D61572D441439C6C5BCAF923BAF2_11</vt:lpwstr>
  </property>
  <property fmtid="{D5CDD505-2E9C-101B-9397-08002B2CF9AE}" pid="3" name="KSOProductBuildVer">
    <vt:lpwstr>2052-12.1.0.16250</vt:lpwstr>
  </property>
</Properties>
</file>