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3DD8">
      <w:pPr>
        <w:widowControl/>
        <w:jc w:val="left"/>
        <w:rPr>
          <w:rFonts w:ascii="仿宋" w:eastAsia="仿宋" w:hAnsi="仿宋"/>
          <w:b/>
          <w:sz w:val="40"/>
        </w:rPr>
      </w:pPr>
      <w:bookmarkStart w:id="0" w:name="_GoBack"/>
      <w:bookmarkEnd w:id="0"/>
    </w:p>
    <w:p w:rsidR="006E3DD8">
      <w:pPr>
        <w:widowControl/>
        <w:jc w:val="left"/>
        <w:rPr>
          <w:rFonts w:ascii="仿宋" w:eastAsia="仿宋" w:hAnsi="仿宋"/>
          <w:b/>
          <w:sz w:val="40"/>
        </w:rPr>
      </w:pPr>
    </w:p>
    <w:p w:rsidR="006E3DD8">
      <w:pPr>
        <w:widowControl/>
        <w:jc w:val="left"/>
        <w:rPr>
          <w:rFonts w:ascii="仿宋" w:eastAsia="仿宋" w:hAnsi="仿宋"/>
          <w:b/>
          <w:sz w:val="40"/>
        </w:rPr>
      </w:pPr>
    </w:p>
    <w:p w:rsidR="006E3DD8" w:rsidRPr="006E3DD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E3DD8">
        <w:rPr>
          <w:rFonts w:ascii="宋体" w:eastAsia="宋体" w:hAnsi="宋体" w:hint="eastAsia"/>
          <w:b/>
          <w:sz w:val="60"/>
        </w:rPr>
        <w:t>拖拉机及农林牧渔用挂车项目经济评价报告</w:t>
      </w:r>
    </w:p>
    <w:p w:rsidR="006E3DD8" w:rsidP="006E3DD8">
      <w:pPr>
        <w:widowControl/>
        <w:jc w:val="center"/>
        <w:rPr>
          <w:rFonts w:ascii="仿宋" w:eastAsia="仿宋" w:hAnsi="仿宋" w:hint="eastAsia"/>
          <w:b/>
          <w:sz w:val="40"/>
        </w:rPr>
      </w:pPr>
      <w:r w:rsidRPr="006E3DD8">
        <w:rPr>
          <w:rFonts w:ascii="仿宋" w:eastAsia="仿宋" w:hAnsi="仿宋" w:hint="eastAsia"/>
          <w:b/>
          <w:sz w:val="40"/>
        </w:rPr>
        <w:t>目录</w:t>
      </w:r>
    </w:p>
    <w:p w:rsidR="006E3DD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_Toc158742104 \h </w:instrText>
      </w:r>
      <w:r>
        <w:rPr>
          <w:noProof/>
        </w:rPr>
        <w:fldChar w:fldCharType="separate"/>
      </w:r>
      <w:r>
        <w:rPr>
          <w:noProof/>
        </w:rPr>
        <w:t>3</w:t>
      </w:r>
      <w:r>
        <w:rPr>
          <w:noProof/>
        </w:rPr>
        <w:fldChar w:fldCharType="end"/>
      </w:r>
    </w:p>
    <w:p w:rsidR="006E3DD8">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_Toc158742105 \h </w:instrText>
      </w:r>
      <w:r>
        <w:rPr>
          <w:noProof/>
        </w:rPr>
        <w:fldChar w:fldCharType="separate"/>
      </w:r>
      <w:r>
        <w:rPr>
          <w:noProof/>
        </w:rPr>
        <w:t>3</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_Toc158742106 \h </w:instrText>
      </w:r>
      <w:r>
        <w:rPr>
          <w:noProof/>
        </w:rPr>
        <w:fldChar w:fldCharType="separate"/>
      </w:r>
      <w:r>
        <w:rPr>
          <w:noProof/>
        </w:rPr>
        <w:t>3</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_Toc158742107 \h </w:instrText>
      </w:r>
      <w:r>
        <w:rPr>
          <w:noProof/>
        </w:rPr>
        <w:fldChar w:fldCharType="separate"/>
      </w:r>
      <w:r>
        <w:rPr>
          <w:noProof/>
        </w:rPr>
        <w:t>5</w:t>
      </w:r>
      <w:r>
        <w:rPr>
          <w:noProof/>
        </w:rPr>
        <w:fldChar w:fldCharType="end"/>
      </w:r>
    </w:p>
    <w:p w:rsidR="006E3DD8">
      <w:pPr>
        <w:pStyle w:val="TOC1"/>
        <w:tabs>
          <w:tab w:val="right" w:leader="dot" w:pos="8296"/>
        </w:tabs>
        <w:rPr>
          <w:noProof/>
        </w:rPr>
      </w:pPr>
      <w:r>
        <w:rPr>
          <w:rFonts w:hint="eastAsia"/>
          <w:noProof/>
        </w:rPr>
        <w:t>二、拖拉机及农林牧渔用挂车项目质量管理方案</w:t>
      </w:r>
      <w:r>
        <w:rPr>
          <w:noProof/>
        </w:rPr>
        <w:tab/>
      </w:r>
      <w:r>
        <w:rPr>
          <w:noProof/>
        </w:rPr>
        <w:fldChar w:fldCharType="begin"/>
      </w:r>
      <w:r>
        <w:rPr>
          <w:noProof/>
        </w:rPr>
        <w:instrText xml:space="preserve"> PAGEREF _Toc158742108 \h </w:instrText>
      </w:r>
      <w:r>
        <w:rPr>
          <w:noProof/>
        </w:rPr>
        <w:fldChar w:fldCharType="separate"/>
      </w:r>
      <w:r>
        <w:rPr>
          <w:noProof/>
        </w:rPr>
        <w:t>8</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_Toc158742109 \h </w:instrText>
      </w:r>
      <w:r>
        <w:rPr>
          <w:noProof/>
        </w:rPr>
        <w:fldChar w:fldCharType="separate"/>
      </w:r>
      <w:r>
        <w:rPr>
          <w:noProof/>
        </w:rPr>
        <w:t>8</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_Toc158742110 \h </w:instrText>
      </w:r>
      <w:r>
        <w:rPr>
          <w:noProof/>
        </w:rPr>
        <w:fldChar w:fldCharType="separate"/>
      </w:r>
      <w:r>
        <w:rPr>
          <w:noProof/>
        </w:rPr>
        <w:t>12</w:t>
      </w:r>
      <w:r>
        <w:rPr>
          <w:noProof/>
        </w:rPr>
        <w:fldChar w:fldCharType="end"/>
      </w:r>
    </w:p>
    <w:p w:rsidR="006E3DD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_Toc158742111 \h </w:instrText>
      </w:r>
      <w:r>
        <w:rPr>
          <w:noProof/>
        </w:rPr>
        <w:fldChar w:fldCharType="separate"/>
      </w:r>
      <w:r>
        <w:rPr>
          <w:noProof/>
        </w:rPr>
        <w:t>14</w:t>
      </w:r>
      <w:r>
        <w:rPr>
          <w:noProof/>
        </w:rPr>
        <w:fldChar w:fldCharType="end"/>
      </w:r>
    </w:p>
    <w:p w:rsidR="006E3DD8">
      <w:pPr>
        <w:pStyle w:val="TOC1"/>
        <w:tabs>
          <w:tab w:val="right" w:leader="dot" w:pos="8296"/>
        </w:tabs>
        <w:rPr>
          <w:noProof/>
        </w:rPr>
      </w:pPr>
      <w:r>
        <w:rPr>
          <w:rFonts w:hint="eastAsia"/>
          <w:noProof/>
        </w:rPr>
        <w:t>三、拖拉机及农林牧渔用挂车项目建筑工程方案</w:t>
      </w:r>
      <w:r>
        <w:rPr>
          <w:noProof/>
        </w:rPr>
        <w:tab/>
      </w:r>
      <w:r>
        <w:rPr>
          <w:noProof/>
        </w:rPr>
        <w:fldChar w:fldCharType="begin"/>
      </w:r>
      <w:r>
        <w:rPr>
          <w:noProof/>
        </w:rPr>
        <w:instrText xml:space="preserve"> PAGEREF _Toc158742112 \h </w:instrText>
      </w:r>
      <w:r>
        <w:rPr>
          <w:noProof/>
        </w:rPr>
        <w:fldChar w:fldCharType="separate"/>
      </w:r>
      <w:r>
        <w:rPr>
          <w:noProof/>
        </w:rPr>
        <w:t>16</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_Toc158742113 \h </w:instrText>
      </w:r>
      <w:r>
        <w:rPr>
          <w:noProof/>
        </w:rPr>
        <w:fldChar w:fldCharType="separate"/>
      </w:r>
      <w:r>
        <w:rPr>
          <w:noProof/>
        </w:rPr>
        <w:t>16</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_Toc158742114 \h </w:instrText>
      </w:r>
      <w:r>
        <w:rPr>
          <w:noProof/>
        </w:rPr>
        <w:fldChar w:fldCharType="separate"/>
      </w:r>
      <w:r>
        <w:rPr>
          <w:noProof/>
        </w:rPr>
        <w:t>17</w:t>
      </w:r>
      <w:r>
        <w:rPr>
          <w:noProof/>
        </w:rPr>
        <w:fldChar w:fldCharType="end"/>
      </w:r>
    </w:p>
    <w:p w:rsidR="006E3DD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_Toc158742115 \h </w:instrText>
      </w:r>
      <w:r>
        <w:rPr>
          <w:noProof/>
        </w:rPr>
        <w:fldChar w:fldCharType="separate"/>
      </w:r>
      <w:r>
        <w:rPr>
          <w:noProof/>
        </w:rPr>
        <w:t>19</w:t>
      </w:r>
      <w:r>
        <w:rPr>
          <w:noProof/>
        </w:rPr>
        <w:fldChar w:fldCharType="end"/>
      </w:r>
    </w:p>
    <w:p w:rsidR="006E3DD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_Toc158742116 \h </w:instrText>
      </w:r>
      <w:r>
        <w:rPr>
          <w:noProof/>
        </w:rPr>
        <w:fldChar w:fldCharType="separate"/>
      </w:r>
      <w:r>
        <w:rPr>
          <w:noProof/>
        </w:rPr>
        <w:t>21</w:t>
      </w:r>
      <w:r>
        <w:rPr>
          <w:noProof/>
        </w:rPr>
        <w:fldChar w:fldCharType="end"/>
      </w:r>
    </w:p>
    <w:p w:rsidR="006E3DD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_Toc158742117 \h </w:instrText>
      </w:r>
      <w:r>
        <w:rPr>
          <w:noProof/>
        </w:rPr>
        <w:fldChar w:fldCharType="separate"/>
      </w:r>
      <w:r>
        <w:rPr>
          <w:noProof/>
        </w:rPr>
        <w:t>22</w:t>
      </w:r>
      <w:r>
        <w:rPr>
          <w:noProof/>
        </w:rPr>
        <w:fldChar w:fldCharType="end"/>
      </w:r>
    </w:p>
    <w:p w:rsidR="006E3DD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_Toc158742118 \h </w:instrText>
      </w:r>
      <w:r>
        <w:rPr>
          <w:noProof/>
        </w:rPr>
        <w:fldChar w:fldCharType="separate"/>
      </w:r>
      <w:r>
        <w:rPr>
          <w:noProof/>
        </w:rPr>
        <w:t>23</w:t>
      </w:r>
      <w:r>
        <w:rPr>
          <w:noProof/>
        </w:rPr>
        <w:fldChar w:fldCharType="end"/>
      </w:r>
    </w:p>
    <w:p w:rsidR="006E3DD8">
      <w:pPr>
        <w:pStyle w:val="TOC1"/>
        <w:tabs>
          <w:tab w:val="right" w:leader="dot" w:pos="8296"/>
        </w:tabs>
        <w:rPr>
          <w:noProof/>
        </w:rPr>
      </w:pPr>
      <w:r>
        <w:rPr>
          <w:rFonts w:hint="eastAsia"/>
          <w:noProof/>
        </w:rPr>
        <w:t>四、拖拉机及农林牧渔用挂车项目人力资源管理方案</w:t>
      </w:r>
      <w:r>
        <w:rPr>
          <w:noProof/>
        </w:rPr>
        <w:tab/>
      </w:r>
      <w:r>
        <w:rPr>
          <w:noProof/>
        </w:rPr>
        <w:fldChar w:fldCharType="begin"/>
      </w:r>
      <w:r>
        <w:rPr>
          <w:noProof/>
        </w:rPr>
        <w:instrText xml:space="preserve"> PAGEREF _Toc158742119 \h </w:instrText>
      </w:r>
      <w:r>
        <w:rPr>
          <w:noProof/>
        </w:rPr>
        <w:fldChar w:fldCharType="separate"/>
      </w:r>
      <w:r>
        <w:rPr>
          <w:noProof/>
        </w:rPr>
        <w:t>26</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_Toc158742120 \h </w:instrText>
      </w:r>
      <w:r>
        <w:rPr>
          <w:noProof/>
        </w:rPr>
        <w:fldChar w:fldCharType="separate"/>
      </w:r>
      <w:r>
        <w:rPr>
          <w:noProof/>
        </w:rPr>
        <w:t>26</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_Toc158742121 \h </w:instrText>
      </w:r>
      <w:r>
        <w:rPr>
          <w:noProof/>
        </w:rPr>
        <w:fldChar w:fldCharType="separate"/>
      </w:r>
      <w:r>
        <w:rPr>
          <w:noProof/>
        </w:rPr>
        <w:t>29</w:t>
      </w:r>
      <w:r>
        <w:rPr>
          <w:noProof/>
        </w:rPr>
        <w:fldChar w:fldCharType="end"/>
      </w:r>
    </w:p>
    <w:p w:rsidR="006E3DD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_Toc158742122 \h </w:instrText>
      </w:r>
      <w:r>
        <w:rPr>
          <w:noProof/>
        </w:rPr>
        <w:fldChar w:fldCharType="separate"/>
      </w:r>
      <w:r>
        <w:rPr>
          <w:noProof/>
        </w:rPr>
        <w:t>31</w:t>
      </w:r>
      <w:r>
        <w:rPr>
          <w:noProof/>
        </w:rPr>
        <w:fldChar w:fldCharType="end"/>
      </w:r>
    </w:p>
    <w:p w:rsidR="006E3DD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_Toc158742123 \h </w:instrText>
      </w:r>
      <w:r>
        <w:rPr>
          <w:noProof/>
        </w:rPr>
        <w:fldChar w:fldCharType="separate"/>
      </w:r>
      <w:r>
        <w:rPr>
          <w:noProof/>
        </w:rPr>
        <w:t>33</w:t>
      </w:r>
      <w:r>
        <w:rPr>
          <w:noProof/>
        </w:rPr>
        <w:fldChar w:fldCharType="end"/>
      </w:r>
    </w:p>
    <w:p w:rsidR="006E3DD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_Toc158742124 \h </w:instrText>
      </w:r>
      <w:r>
        <w:rPr>
          <w:noProof/>
        </w:rPr>
        <w:fldChar w:fldCharType="separate"/>
      </w:r>
      <w:r>
        <w:rPr>
          <w:noProof/>
        </w:rPr>
        <w:t>36</w:t>
      </w:r>
      <w:r>
        <w:rPr>
          <w:noProof/>
        </w:rPr>
        <w:fldChar w:fldCharType="end"/>
      </w:r>
    </w:p>
    <w:p w:rsidR="006E3DD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_Toc158742125 \h </w:instrText>
      </w:r>
      <w:r>
        <w:rPr>
          <w:noProof/>
        </w:rPr>
        <w:fldChar w:fldCharType="separate"/>
      </w:r>
      <w:r>
        <w:rPr>
          <w:noProof/>
        </w:rPr>
        <w:t>39</w:t>
      </w:r>
      <w:r>
        <w:rPr>
          <w:noProof/>
        </w:rPr>
        <w:fldChar w:fldCharType="end"/>
      </w:r>
    </w:p>
    <w:p w:rsidR="006E3DD8">
      <w:pPr>
        <w:pStyle w:val="TOC1"/>
        <w:tabs>
          <w:tab w:val="right" w:leader="dot" w:pos="8296"/>
        </w:tabs>
        <w:rPr>
          <w:noProof/>
        </w:rPr>
      </w:pPr>
      <w:r>
        <w:rPr>
          <w:rFonts w:hint="eastAsia"/>
          <w:noProof/>
        </w:rPr>
        <w:t>五、拖拉机及农林牧渔用挂车项目经济评价分析</w:t>
      </w:r>
      <w:r>
        <w:rPr>
          <w:noProof/>
        </w:rPr>
        <w:tab/>
      </w:r>
      <w:r>
        <w:rPr>
          <w:noProof/>
        </w:rPr>
        <w:fldChar w:fldCharType="begin"/>
      </w:r>
      <w:r>
        <w:rPr>
          <w:noProof/>
        </w:rPr>
        <w:instrText xml:space="preserve"> PAGEREF _Toc158742126 \h </w:instrText>
      </w:r>
      <w:r>
        <w:rPr>
          <w:noProof/>
        </w:rPr>
        <w:fldChar w:fldCharType="separate"/>
      </w:r>
      <w:r>
        <w:rPr>
          <w:noProof/>
        </w:rPr>
        <w:t>41</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_Toc158742127 \h </w:instrText>
      </w:r>
      <w:r>
        <w:rPr>
          <w:noProof/>
        </w:rPr>
        <w:fldChar w:fldCharType="separate"/>
      </w:r>
      <w:r>
        <w:rPr>
          <w:noProof/>
        </w:rPr>
        <w:t>41</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、拖拉机及农林牧渔用挂车项目盈利能力分析</w:t>
      </w:r>
      <w:r>
        <w:rPr>
          <w:noProof/>
        </w:rPr>
        <w:tab/>
      </w:r>
      <w:r>
        <w:rPr>
          <w:noProof/>
        </w:rPr>
        <w:fldChar w:fldCharType="begin"/>
      </w:r>
      <w:r>
        <w:rPr>
          <w:noProof/>
        </w:rPr>
        <w:instrText xml:space="preserve"> PAGEREF _Toc158742128 \h </w:instrText>
      </w:r>
      <w:r>
        <w:rPr>
          <w:noProof/>
        </w:rPr>
        <w:fldChar w:fldCharType="separate"/>
      </w:r>
      <w:r>
        <w:rPr>
          <w:noProof/>
        </w:rPr>
        <w:t>42</w:t>
      </w:r>
      <w:r>
        <w:rPr>
          <w:noProof/>
        </w:rPr>
        <w:fldChar w:fldCharType="end"/>
      </w:r>
    </w:p>
    <w:p w:rsidR="006E3DD8">
      <w:pPr>
        <w:pStyle w:val="TOC1"/>
        <w:tabs>
          <w:tab w:val="right" w:leader="dot" w:pos="8296"/>
        </w:tabs>
        <w:rPr>
          <w:noProof/>
        </w:rPr>
      </w:pPr>
      <w:r>
        <w:rPr>
          <w:rFonts w:hint="eastAsia"/>
          <w:noProof/>
        </w:rPr>
        <w:t>六、拖拉机及农林牧渔用挂车项目市场营销方案</w:t>
      </w:r>
      <w:r>
        <w:rPr>
          <w:noProof/>
        </w:rPr>
        <w:tab/>
      </w:r>
      <w:r>
        <w:rPr>
          <w:noProof/>
        </w:rPr>
        <w:fldChar w:fldCharType="begin"/>
      </w:r>
      <w:r>
        <w:rPr>
          <w:noProof/>
        </w:rPr>
        <w:instrText xml:space="preserve"> PAGEREF _Toc158742129 \h </w:instrText>
      </w:r>
      <w:r>
        <w:rPr>
          <w:noProof/>
        </w:rPr>
        <w:fldChar w:fldCharType="separate"/>
      </w:r>
      <w:r>
        <w:rPr>
          <w:noProof/>
        </w:rPr>
        <w:t>44</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_Toc158742130 \h </w:instrText>
      </w:r>
      <w:r>
        <w:rPr>
          <w:noProof/>
        </w:rPr>
        <w:fldChar w:fldCharType="separate"/>
      </w:r>
      <w:r>
        <w:rPr>
          <w:noProof/>
        </w:rPr>
        <w:t>44</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_Toc158742131 \h </w:instrText>
      </w:r>
      <w:r>
        <w:rPr>
          <w:noProof/>
        </w:rPr>
        <w:fldChar w:fldCharType="separate"/>
      </w:r>
      <w:r>
        <w:rPr>
          <w:noProof/>
        </w:rPr>
        <w:t>46</w:t>
      </w:r>
      <w:r>
        <w:rPr>
          <w:noProof/>
        </w:rPr>
        <w:fldChar w:fldCharType="end"/>
      </w:r>
    </w:p>
    <w:p w:rsidR="006E3DD8">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_Toc158742132 \h </w:instrText>
      </w:r>
      <w:r>
        <w:rPr>
          <w:noProof/>
        </w:rPr>
        <w:fldChar w:fldCharType="separate"/>
      </w:r>
      <w:r>
        <w:rPr>
          <w:noProof/>
        </w:rPr>
        <w:t>48</w:t>
      </w:r>
      <w:r>
        <w:rPr>
          <w:noProof/>
        </w:rPr>
        <w:fldChar w:fldCharType="end"/>
      </w:r>
    </w:p>
    <w:p w:rsidR="006E3DD8">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_Toc158742133 \h </w:instrText>
      </w:r>
      <w:r>
        <w:rPr>
          <w:noProof/>
        </w:rPr>
        <w:fldChar w:fldCharType="separate"/>
      </w:r>
      <w:r>
        <w:rPr>
          <w:noProof/>
        </w:rPr>
        <w:t>50</w:t>
      </w:r>
      <w:r>
        <w:rPr>
          <w:noProof/>
        </w:rPr>
        <w:fldChar w:fldCharType="end"/>
      </w:r>
    </w:p>
    <w:p w:rsidR="006E3DD8">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_Toc158742134 \h </w:instrText>
      </w:r>
      <w:r>
        <w:rPr>
          <w:noProof/>
        </w:rPr>
        <w:fldChar w:fldCharType="separate"/>
      </w:r>
      <w:r>
        <w:rPr>
          <w:noProof/>
        </w:rPr>
        <w:t>52</w:t>
      </w:r>
      <w:r>
        <w:rPr>
          <w:noProof/>
        </w:rPr>
        <w:fldChar w:fldCharType="end"/>
      </w:r>
    </w:p>
    <w:p w:rsidR="006E3DD8">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_Toc158742135 \h </w:instrText>
      </w:r>
      <w:r>
        <w:rPr>
          <w:noProof/>
        </w:rPr>
        <w:fldChar w:fldCharType="separate"/>
      </w:r>
      <w:r>
        <w:rPr>
          <w:noProof/>
        </w:rPr>
        <w:t>53</w:t>
      </w:r>
      <w:r>
        <w:rPr>
          <w:noProof/>
        </w:rPr>
        <w:fldChar w:fldCharType="end"/>
      </w:r>
    </w:p>
    <w:p w:rsidR="006E3DD8">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_Toc158742136 \h </w:instrText>
      </w:r>
      <w:r>
        <w:rPr>
          <w:noProof/>
        </w:rPr>
        <w:fldChar w:fldCharType="separate"/>
      </w:r>
      <w:r>
        <w:rPr>
          <w:noProof/>
        </w:rPr>
        <w:t>56</w:t>
      </w:r>
      <w:r>
        <w:rPr>
          <w:noProof/>
        </w:rPr>
        <w:fldChar w:fldCharType="end"/>
      </w:r>
    </w:p>
    <w:p w:rsidR="006E3DD8">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_Toc158742137 \h </w:instrText>
      </w:r>
      <w:r>
        <w:rPr>
          <w:noProof/>
        </w:rPr>
        <w:fldChar w:fldCharType="separate"/>
      </w:r>
      <w:r>
        <w:rPr>
          <w:noProof/>
        </w:rPr>
        <w:t>58</w:t>
      </w:r>
      <w:r>
        <w:rPr>
          <w:noProof/>
        </w:rPr>
        <w:fldChar w:fldCharType="end"/>
      </w:r>
    </w:p>
    <w:p w:rsidR="006E3DD8">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_Toc158742138 \h </w:instrText>
      </w:r>
      <w:r>
        <w:rPr>
          <w:noProof/>
        </w:rPr>
        <w:fldChar w:fldCharType="separate"/>
      </w:r>
      <w:r>
        <w:rPr>
          <w:noProof/>
        </w:rPr>
        <w:t>59</w:t>
      </w:r>
      <w:r>
        <w:rPr>
          <w:noProof/>
        </w:rPr>
        <w:fldChar w:fldCharType="end"/>
      </w:r>
    </w:p>
    <w:p w:rsidR="006E3DD8">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_Toc158742139 \h </w:instrText>
      </w:r>
      <w:r>
        <w:rPr>
          <w:noProof/>
        </w:rPr>
        <w:fldChar w:fldCharType="separate"/>
      </w:r>
      <w:r>
        <w:rPr>
          <w:noProof/>
        </w:rPr>
        <w:t>61</w:t>
      </w:r>
      <w:r>
        <w:rPr>
          <w:noProof/>
        </w:rPr>
        <w:fldChar w:fldCharType="end"/>
      </w:r>
    </w:p>
    <w:p w:rsidR="006E3DD8">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_Toc158742140 \h </w:instrText>
      </w:r>
      <w:r>
        <w:rPr>
          <w:noProof/>
        </w:rPr>
        <w:fldChar w:fldCharType="separate"/>
      </w:r>
      <w:r>
        <w:rPr>
          <w:noProof/>
        </w:rPr>
        <w:t>63</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_Toc158742141 \h </w:instrText>
      </w:r>
      <w:r>
        <w:rPr>
          <w:noProof/>
        </w:rPr>
        <w:fldChar w:fldCharType="separate"/>
      </w:r>
      <w:r>
        <w:rPr>
          <w:noProof/>
        </w:rPr>
        <w:t>63</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_Toc158742142 \h </w:instrText>
      </w:r>
      <w:r>
        <w:rPr>
          <w:noProof/>
        </w:rPr>
        <w:fldChar w:fldCharType="separate"/>
      </w:r>
      <w:r>
        <w:rPr>
          <w:noProof/>
        </w:rPr>
        <w:t>64</w:t>
      </w:r>
      <w:r>
        <w:rPr>
          <w:noProof/>
        </w:rPr>
        <w:fldChar w:fldCharType="end"/>
      </w:r>
    </w:p>
    <w:p w:rsidR="006E3DD8">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_Toc158742143 \h </w:instrText>
      </w:r>
      <w:r>
        <w:rPr>
          <w:noProof/>
        </w:rPr>
        <w:fldChar w:fldCharType="separate"/>
      </w:r>
      <w:r>
        <w:rPr>
          <w:noProof/>
        </w:rPr>
        <w:t>66</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_Toc158742144 \h </w:instrText>
      </w:r>
      <w:r>
        <w:rPr>
          <w:noProof/>
        </w:rPr>
        <w:fldChar w:fldCharType="separate"/>
      </w:r>
      <w:r>
        <w:rPr>
          <w:noProof/>
        </w:rPr>
        <w:t>66</w:t>
      </w:r>
      <w:r>
        <w:rPr>
          <w:noProof/>
        </w:rPr>
        <w:fldChar w:fldCharType="end"/>
      </w:r>
    </w:p>
    <w:p w:rsidR="006E3DD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、拖拉机及农林牧渔用挂车项目预期节能综合评价</w:t>
      </w:r>
      <w:r>
        <w:rPr>
          <w:noProof/>
        </w:rPr>
        <w:tab/>
      </w:r>
      <w:r>
        <w:rPr>
          <w:noProof/>
        </w:rPr>
        <w:fldChar w:fldCharType="begin"/>
      </w:r>
      <w:r>
        <w:rPr>
          <w:noProof/>
        </w:rPr>
        <w:instrText xml:space="preserve"> PAGEREF _Toc158742145 \h </w:instrText>
      </w:r>
      <w:r>
        <w:rPr>
          <w:noProof/>
        </w:rPr>
        <w:fldChar w:fldCharType="separate"/>
      </w:r>
      <w:r>
        <w:rPr>
          <w:noProof/>
        </w:rPr>
        <w:t>66</w:t>
      </w:r>
      <w:r>
        <w:rPr>
          <w:noProof/>
        </w:rPr>
        <w:fldChar w:fldCharType="end"/>
      </w:r>
    </w:p>
    <w:p w:rsidR="006E3DD8">
      <w:pPr>
        <w:pStyle w:val="TOC2"/>
        <w:tabs>
          <w:tab w:val="right" w:leader="dot" w:pos="8296"/>
        </w:tabs>
        <w:rPr>
          <w:noProof/>
        </w:rPr>
      </w:pPr>
      <w:r>
        <w:rPr>
          <w:noProof/>
        </w:rPr>
        <w:t>(</w:t>
      </w:r>
      <w:r>
        <w:rPr>
          <w:rFonts w:hint="eastAsia"/>
          <w:noProof/>
        </w:rPr>
        <w:t>三</w:t>
      </w:r>
      <w:r>
        <w:rPr>
          <w:noProof/>
        </w:rPr>
        <w:t>)</w:t>
      </w:r>
      <w:r>
        <w:rPr>
          <w:rFonts w:hint="eastAsia"/>
          <w:noProof/>
        </w:rPr>
        <w:t>、拖拉机及农林牧渔用挂车项目节能设计</w:t>
      </w:r>
      <w:r>
        <w:rPr>
          <w:noProof/>
        </w:rPr>
        <w:tab/>
      </w:r>
      <w:r>
        <w:rPr>
          <w:noProof/>
        </w:rPr>
        <w:fldChar w:fldCharType="begin"/>
      </w:r>
      <w:r>
        <w:rPr>
          <w:noProof/>
        </w:rPr>
        <w:instrText xml:space="preserve"> PAGEREF _Toc158742146 \h </w:instrText>
      </w:r>
      <w:r>
        <w:rPr>
          <w:noProof/>
        </w:rPr>
        <w:fldChar w:fldCharType="separate"/>
      </w:r>
      <w:r>
        <w:rPr>
          <w:noProof/>
        </w:rPr>
        <w:t>68</w:t>
      </w:r>
      <w:r>
        <w:rPr>
          <w:noProof/>
        </w:rPr>
        <w:fldChar w:fldCharType="end"/>
      </w:r>
    </w:p>
    <w:p w:rsidR="006E3DD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_Toc158742147 \h </w:instrText>
      </w:r>
      <w:r>
        <w:rPr>
          <w:noProof/>
        </w:rPr>
        <w:fldChar w:fldCharType="separate"/>
      </w:r>
      <w:r>
        <w:rPr>
          <w:noProof/>
        </w:rPr>
        <w:t>70</w:t>
      </w:r>
      <w:r>
        <w:rPr>
          <w:noProof/>
        </w:rPr>
        <w:fldChar w:fldCharType="end"/>
      </w:r>
    </w:p>
    <w:p w:rsidR="006E3DD8">
      <w:pPr>
        <w:pStyle w:val="TOC1"/>
        <w:tabs>
          <w:tab w:val="right" w:leader="dot" w:pos="8296"/>
        </w:tabs>
        <w:rPr>
          <w:noProof/>
        </w:rPr>
      </w:pPr>
      <w:r>
        <w:rPr>
          <w:rFonts w:hint="eastAsia"/>
          <w:noProof/>
        </w:rPr>
        <w:t>九、拖拉机及农林牧渔用挂车项目执行与监控</w:t>
      </w:r>
      <w:r>
        <w:rPr>
          <w:noProof/>
        </w:rPr>
        <w:tab/>
      </w:r>
      <w:r>
        <w:rPr>
          <w:noProof/>
        </w:rPr>
        <w:fldChar w:fldCharType="begin"/>
      </w:r>
      <w:r>
        <w:rPr>
          <w:noProof/>
        </w:rPr>
        <w:instrText xml:space="preserve"> PAGEREF _Toc158742148 \h </w:instrText>
      </w:r>
      <w:r>
        <w:rPr>
          <w:noProof/>
        </w:rPr>
        <w:fldChar w:fldCharType="separate"/>
      </w:r>
      <w:r>
        <w:rPr>
          <w:noProof/>
        </w:rPr>
        <w:t>72</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、拖拉机及农林牧渔用挂车项目执行计划</w:t>
      </w:r>
      <w:r>
        <w:rPr>
          <w:noProof/>
        </w:rPr>
        <w:tab/>
      </w:r>
      <w:r>
        <w:rPr>
          <w:noProof/>
        </w:rPr>
        <w:fldChar w:fldCharType="begin"/>
      </w:r>
      <w:r>
        <w:rPr>
          <w:noProof/>
        </w:rPr>
        <w:instrText xml:space="preserve"> PAGEREF _Toc158742149 \h </w:instrText>
      </w:r>
      <w:r>
        <w:rPr>
          <w:noProof/>
        </w:rPr>
        <w:fldChar w:fldCharType="separate"/>
      </w:r>
      <w:r>
        <w:rPr>
          <w:noProof/>
        </w:rPr>
        <w:t>72</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_Toc158742150 \h </w:instrText>
      </w:r>
      <w:r>
        <w:rPr>
          <w:noProof/>
        </w:rPr>
        <w:fldChar w:fldCharType="separate"/>
      </w:r>
      <w:r>
        <w:rPr>
          <w:noProof/>
        </w:rPr>
        <w:t>74</w:t>
      </w:r>
      <w:r>
        <w:rPr>
          <w:noProof/>
        </w:rPr>
        <w:fldChar w:fldCharType="end"/>
      </w:r>
    </w:p>
    <w:p w:rsidR="006E3DD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_Toc158742151 \h </w:instrText>
      </w:r>
      <w:r>
        <w:rPr>
          <w:noProof/>
        </w:rPr>
        <w:fldChar w:fldCharType="separate"/>
      </w:r>
      <w:r>
        <w:rPr>
          <w:noProof/>
        </w:rPr>
        <w:t>78</w:t>
      </w:r>
      <w:r>
        <w:rPr>
          <w:noProof/>
        </w:rPr>
        <w:fldChar w:fldCharType="end"/>
      </w:r>
    </w:p>
    <w:p w:rsidR="006E3DD8">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_Toc158742152 \h </w:instrText>
      </w:r>
      <w:r>
        <w:rPr>
          <w:noProof/>
        </w:rPr>
        <w:fldChar w:fldCharType="separate"/>
      </w:r>
      <w:r>
        <w:rPr>
          <w:noProof/>
        </w:rPr>
        <w:t>80</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_Toc158742153 \h </w:instrText>
      </w:r>
      <w:r>
        <w:rPr>
          <w:noProof/>
        </w:rPr>
        <w:fldChar w:fldCharType="separate"/>
      </w:r>
      <w:r>
        <w:rPr>
          <w:noProof/>
        </w:rPr>
        <w:t>80</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_Toc158742154 \h </w:instrText>
      </w:r>
      <w:r>
        <w:rPr>
          <w:noProof/>
        </w:rPr>
        <w:fldChar w:fldCharType="separate"/>
      </w:r>
      <w:r>
        <w:rPr>
          <w:noProof/>
        </w:rPr>
        <w:t>81</w:t>
      </w:r>
      <w:r>
        <w:rPr>
          <w:noProof/>
        </w:rPr>
        <w:fldChar w:fldCharType="end"/>
      </w:r>
    </w:p>
    <w:p w:rsidR="006E3DD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_Toc158742155 \h </w:instrText>
      </w:r>
      <w:r>
        <w:rPr>
          <w:noProof/>
        </w:rPr>
        <w:fldChar w:fldCharType="separate"/>
      </w:r>
      <w:r>
        <w:rPr>
          <w:noProof/>
        </w:rPr>
        <w:t>82</w:t>
      </w:r>
      <w:r>
        <w:rPr>
          <w:noProof/>
        </w:rPr>
        <w:fldChar w:fldCharType="end"/>
      </w:r>
    </w:p>
    <w:p w:rsidR="006E3DD8">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_Toc158742156 \h </w:instrText>
      </w:r>
      <w:r>
        <w:rPr>
          <w:noProof/>
        </w:rPr>
        <w:fldChar w:fldCharType="separate"/>
      </w:r>
      <w:r>
        <w:rPr>
          <w:noProof/>
        </w:rPr>
        <w:t>83</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_Toc158742157 \h </w:instrText>
      </w:r>
      <w:r>
        <w:rPr>
          <w:noProof/>
        </w:rPr>
        <w:fldChar w:fldCharType="separate"/>
      </w:r>
      <w:r>
        <w:rPr>
          <w:noProof/>
        </w:rPr>
        <w:t>83</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_Toc158742158 \h </w:instrText>
      </w:r>
      <w:r>
        <w:rPr>
          <w:noProof/>
        </w:rPr>
        <w:fldChar w:fldCharType="separate"/>
      </w:r>
      <w:r>
        <w:rPr>
          <w:noProof/>
        </w:rPr>
        <w:t>84</w:t>
      </w:r>
      <w:r>
        <w:rPr>
          <w:noProof/>
        </w:rPr>
        <w:fldChar w:fldCharType="end"/>
      </w:r>
    </w:p>
    <w:p w:rsidR="006E3DD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_Toc158742159 \h </w:instrText>
      </w:r>
      <w:r>
        <w:rPr>
          <w:noProof/>
        </w:rPr>
        <w:fldChar w:fldCharType="separate"/>
      </w:r>
      <w:r>
        <w:rPr>
          <w:noProof/>
        </w:rPr>
        <w:t>84</w:t>
      </w:r>
      <w:r>
        <w:rPr>
          <w:noProof/>
        </w:rPr>
        <w:fldChar w:fldCharType="end"/>
      </w:r>
    </w:p>
    <w:p w:rsidR="006E3DD8">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_Toc158742160 \h </w:instrText>
      </w:r>
      <w:r>
        <w:rPr>
          <w:noProof/>
        </w:rPr>
        <w:fldChar w:fldCharType="separate"/>
      </w:r>
      <w:r>
        <w:rPr>
          <w:noProof/>
        </w:rPr>
        <w:t>85</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_Toc158742161 \h </w:instrText>
      </w:r>
      <w:r>
        <w:rPr>
          <w:noProof/>
        </w:rPr>
        <w:fldChar w:fldCharType="separate"/>
      </w:r>
      <w:r>
        <w:rPr>
          <w:noProof/>
        </w:rPr>
        <w:t>85</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_Toc158742162 \h </w:instrText>
      </w:r>
      <w:r>
        <w:rPr>
          <w:noProof/>
        </w:rPr>
        <w:fldChar w:fldCharType="separate"/>
      </w:r>
      <w:r>
        <w:rPr>
          <w:noProof/>
        </w:rPr>
        <w:t>86</w:t>
      </w:r>
      <w:r>
        <w:rPr>
          <w:noProof/>
        </w:rPr>
        <w:fldChar w:fldCharType="end"/>
      </w:r>
    </w:p>
    <w:p w:rsidR="006E3DD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_Toc158742163 \h </w:instrText>
      </w:r>
      <w:r>
        <w:rPr>
          <w:noProof/>
        </w:rPr>
        <w:fldChar w:fldCharType="separate"/>
      </w:r>
      <w:r>
        <w:rPr>
          <w:noProof/>
        </w:rPr>
        <w:t>87</w:t>
      </w:r>
      <w:r>
        <w:rPr>
          <w:noProof/>
        </w:rPr>
        <w:fldChar w:fldCharType="end"/>
      </w:r>
    </w:p>
    <w:p w:rsidR="006E3DD8">
      <w:pPr>
        <w:pStyle w:val="TOC1"/>
        <w:tabs>
          <w:tab w:val="right" w:leader="dot" w:pos="8296"/>
        </w:tabs>
        <w:rPr>
          <w:noProof/>
        </w:rPr>
      </w:pPr>
      <w:r>
        <w:rPr>
          <w:rFonts w:hint="eastAsia"/>
          <w:noProof/>
        </w:rPr>
        <w:t>十三、拖拉机及农林牧渔用挂车项目执行风险与应对策略</w:t>
      </w:r>
      <w:r>
        <w:rPr>
          <w:noProof/>
        </w:rPr>
        <w:tab/>
      </w:r>
      <w:r>
        <w:rPr>
          <w:noProof/>
        </w:rPr>
        <w:fldChar w:fldCharType="begin"/>
      </w:r>
      <w:r>
        <w:rPr>
          <w:noProof/>
        </w:rPr>
        <w:instrText xml:space="preserve"> PAGEREF _Toc158742164 \h </w:instrText>
      </w:r>
      <w:r>
        <w:rPr>
          <w:noProof/>
        </w:rPr>
        <w:fldChar w:fldCharType="separate"/>
      </w:r>
      <w:r>
        <w:rPr>
          <w:noProof/>
        </w:rPr>
        <w:t>89</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、拖拉机及农林牧渔用挂车项目执行风险识别</w:t>
      </w:r>
      <w:r>
        <w:rPr>
          <w:noProof/>
        </w:rPr>
        <w:tab/>
      </w:r>
      <w:r>
        <w:rPr>
          <w:noProof/>
        </w:rPr>
        <w:fldChar w:fldCharType="begin"/>
      </w:r>
      <w:r>
        <w:rPr>
          <w:noProof/>
        </w:rPr>
        <w:instrText xml:space="preserve"> PAGEREF _Toc158742165 \h </w:instrText>
      </w:r>
      <w:r>
        <w:rPr>
          <w:noProof/>
        </w:rPr>
        <w:fldChar w:fldCharType="separate"/>
      </w:r>
      <w:r>
        <w:rPr>
          <w:noProof/>
        </w:rPr>
        <w:t>89</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_Toc158742166 \h </w:instrText>
      </w:r>
      <w:r>
        <w:rPr>
          <w:noProof/>
        </w:rPr>
        <w:fldChar w:fldCharType="separate"/>
      </w:r>
      <w:r>
        <w:rPr>
          <w:noProof/>
        </w:rPr>
        <w:t>90</w:t>
      </w:r>
      <w:r>
        <w:rPr>
          <w:noProof/>
        </w:rPr>
        <w:fldChar w:fldCharType="end"/>
      </w:r>
    </w:p>
    <w:p w:rsidR="006E3DD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_Toc158742167 \h </w:instrText>
      </w:r>
      <w:r>
        <w:rPr>
          <w:noProof/>
        </w:rPr>
        <w:fldChar w:fldCharType="separate"/>
      </w:r>
      <w:r>
        <w:rPr>
          <w:noProof/>
        </w:rPr>
        <w:t>92</w:t>
      </w:r>
      <w:r>
        <w:rPr>
          <w:noProof/>
        </w:rPr>
        <w:fldChar w:fldCharType="end"/>
      </w:r>
    </w:p>
    <w:p w:rsidR="006E3DD8">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_Toc158742168 \h </w:instrText>
      </w:r>
      <w:r>
        <w:rPr>
          <w:noProof/>
        </w:rPr>
        <w:fldChar w:fldCharType="separate"/>
      </w:r>
      <w:r>
        <w:rPr>
          <w:noProof/>
        </w:rPr>
        <w:t>93</w:t>
      </w:r>
      <w:r>
        <w:rPr>
          <w:noProof/>
        </w:rPr>
        <w:fldChar w:fldCharType="end"/>
      </w:r>
    </w:p>
    <w:p w:rsidR="006E3DD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_Toc158742169 \h </w:instrText>
      </w:r>
      <w:r>
        <w:rPr>
          <w:noProof/>
        </w:rPr>
        <w:fldChar w:fldCharType="separate"/>
      </w:r>
      <w:r>
        <w:rPr>
          <w:noProof/>
        </w:rPr>
        <w:t>93</w:t>
      </w:r>
      <w:r>
        <w:rPr>
          <w:noProof/>
        </w:rPr>
        <w:fldChar w:fldCharType="end"/>
      </w:r>
    </w:p>
    <w:p w:rsidR="006E3DD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_Toc158742170 \h </w:instrText>
      </w:r>
      <w:r>
        <w:rPr>
          <w:noProof/>
        </w:rPr>
        <w:fldChar w:fldCharType="separate"/>
      </w:r>
      <w:r>
        <w:rPr>
          <w:noProof/>
        </w:rPr>
        <w:t>95</w:t>
      </w:r>
      <w:r>
        <w:rPr>
          <w:noProof/>
        </w:rPr>
        <w:fldChar w:fldCharType="end"/>
      </w:r>
    </w:p>
    <w:p w:rsidR="006E3DD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_Toc158742171 \h </w:instrText>
      </w:r>
      <w:r>
        <w:rPr>
          <w:noProof/>
        </w:rPr>
        <w:fldChar w:fldCharType="separate"/>
      </w:r>
      <w:r>
        <w:rPr>
          <w:noProof/>
        </w:rPr>
        <w:t>96</w:t>
      </w:r>
      <w:r>
        <w:rPr>
          <w:noProof/>
        </w:rPr>
        <w:fldChar w:fldCharType="end"/>
      </w:r>
    </w:p>
    <w:p w:rsidR="006E3DD8" w:rsidP="006E3DD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E3DD8" w:rsidP="006E3DD8">
      <w:pPr>
        <w:pStyle w:val="Heading1"/>
        <w:jc w:val="center"/>
        <w:rPr>
          <w:rFonts w:hint="eastAsia"/>
        </w:rPr>
      </w:pPr>
      <w:bookmarkStart w:id="1" w:name="_Toc158742104"/>
      <w:r w:rsidRPr="006E3DD8">
        <w:rPr>
          <w:rFonts w:hint="eastAsia"/>
        </w:rPr>
        <w:t>序言</w:t>
      </w:r>
      <w:bookmarkEnd w:id="1"/>
    </w:p>
    <w:p w:rsidR="006E3DD8" w:rsidP="006E3DD8">
      <w:pPr>
        <w:ind w:firstLine="560" w:firstLineChars="200"/>
        <w:rPr>
          <w:rFonts w:ascii="仿宋" w:eastAsia="仿宋" w:hAnsi="仿宋" w:hint="eastAsia"/>
          <w:sz w:val="28"/>
        </w:rPr>
      </w:pPr>
      <w:r w:rsidRPr="006E3DD8">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E3DD8" w:rsidP="006E3DD8">
      <w:pPr>
        <w:pStyle w:val="Heading1"/>
        <w:rPr>
          <w:rFonts w:hint="eastAsia"/>
        </w:rPr>
      </w:pPr>
      <w:bookmarkStart w:id="2" w:name="_Toc158742105"/>
      <w:r w:rsidRPr="006E3DD8">
        <w:rPr>
          <w:rFonts w:hint="eastAsia"/>
        </w:rPr>
        <w:t>一、企业管理方案</w:t>
      </w:r>
      <w:bookmarkEnd w:id="2"/>
    </w:p>
    <w:p w:rsidR="006E3DD8" w:rsidP="006E3DD8">
      <w:pPr>
        <w:pStyle w:val="Heading2"/>
        <w:rPr>
          <w:rFonts w:hint="eastAsia"/>
        </w:rPr>
      </w:pPr>
      <w:bookmarkStart w:id="3" w:name="_Toc158742106"/>
      <w:r w:rsidRPr="006E3DD8">
        <w:rPr>
          <w:rFonts w:hint="eastAsia"/>
        </w:rPr>
        <w:t>(</w:t>
      </w:r>
      <w:r w:rsidRPr="006E3DD8">
        <w:rPr>
          <w:rFonts w:hint="eastAsia"/>
        </w:rPr>
        <w:t>一</w:t>
      </w:r>
      <w:r w:rsidRPr="006E3DD8">
        <w:rPr>
          <w:rFonts w:hint="eastAsia"/>
        </w:rPr>
        <w:t>)</w:t>
      </w:r>
      <w:r w:rsidRPr="006E3DD8">
        <w:rPr>
          <w:rFonts w:hint="eastAsia"/>
        </w:rPr>
        <w:t>、企业管理体系</w:t>
      </w:r>
      <w:bookmarkEnd w:id="3"/>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一、组织结构与体系</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组织结构设计： 确定企业内部各部门、团队和岗位之间的关系，建立清晰的组织结构，以实现工作分工、协作和沟通的有效性。</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决策层次： 规定决策的层级结构，确保信息能够迅速准确地传达和决策能够迅速实施。</w:t>
      </w:r>
    </w:p>
    <w:p w:rsidR="006E3DD8" w:rsidRPr="006E3DD8" w:rsidP="006E3DD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E3DD8">
        <w:rPr>
          <w:rFonts w:ascii="仿宋" w:eastAsia="仿宋" w:hAnsi="仿宋" w:hint="eastAsia"/>
          <w:sz w:val="28"/>
        </w:rPr>
        <w:t xml:space="preserve"> 二、管理流程与方法</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业务流程设计： 制定标准的业务流程，确保企业的核心业务能够高效有序地进行。</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拖拉机及农林牧渔用挂车项目管理方法： 采用适当的拖拉机及农林牧渔用挂车项目管理方法，确保拖拉机及农林牧渔用挂车项目按时按质完成。</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质量管理体系： 实施质量管理体系，确保产品或服务符合规定标准，提高客户满意度。</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三、政策与规程</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企业政策： 制定企业整体发展的方向和原则，确保所有业务活动符合企业的核心价值观。</w:t>
      </w:r>
    </w:p>
    <w:p w:rsidR="006E3DD8" w:rsidRPr="006E3DD8" w:rsidP="006E3DD8">
      <w:pPr>
        <w:ind w:firstLine="560" w:firstLineChars="200"/>
        <w:rPr>
          <w:rFonts w:ascii="仿宋" w:eastAsia="仿宋" w:hAnsi="仿宋"/>
          <w:sz w:val="28"/>
        </w:rPr>
      </w:pPr>
      <w:r w:rsidRPr="006E3DD8">
        <w:rPr>
          <w:rFonts w:ascii="仿宋" w:eastAsia="仿宋" w:hAnsi="仿宋" w:hint="eastAsia"/>
          <w:sz w:val="28"/>
        </w:rPr>
        <w:t>2. 规章制度： 制定各项规章制度，规范员工行为，确保企业内部秩序和文化的一致性。</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四、人力资源管理</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招聘与培训： 制定招聘计划，确保企业拥有足够的人力资源。提供培训机会，提升员工技能水平。</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绩效考核： 设立科学的绩效考核体系，激励员工的积极性和创造性。</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员工发展： 提供员工职业发展通道，激发员工对企业的忠诚度。</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五、财务管理</w:t>
      </w:r>
    </w:p>
    <w:p w:rsidR="006E3DD8" w:rsidRPr="006E3DD8" w:rsidP="006E3DD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E3DD8">
        <w:rPr>
          <w:rFonts w:ascii="仿宋" w:eastAsia="仿宋" w:hAnsi="仿宋" w:hint="eastAsia"/>
          <w:sz w:val="28"/>
        </w:rPr>
        <w:t>1. 财务规划： 制定财务计划，确保企业有足够的资金支持日常运营和发展。</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会计体系： 建立健全的会计体系，确保财务报表准确、透明。</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六、信息化管理系统</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信息系统建设： 采用现代信息技术，建设适应企业发展的信息系统，提高信息的获取和利用效率。</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数据安全： 确保企业的数据安全，采取适当的信息安全措施。</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七、市场与客户管理</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市场开发与营销： 制定市场开发计划，提高企业在市场上的知名度和竞争力。</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客户关系管理： 建立客户档案，提供个性化服务，提高客户满意度。</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八、创新与持续改进</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创新体系： 鼓励员工提出创新建议，建立创新激励机制。</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持续改进： 定期进行业务流程改进，提高工作效率和质量。</w:t>
      </w:r>
    </w:p>
    <w:p w:rsidR="006E3DD8" w:rsidP="006E3DD8">
      <w:pPr>
        <w:ind w:firstLine="560" w:firstLineChars="200"/>
        <w:rPr>
          <w:rFonts w:ascii="仿宋" w:eastAsia="仿宋" w:hAnsi="仿宋" w:hint="eastAsia"/>
          <w:sz w:val="28"/>
        </w:rPr>
      </w:pPr>
      <w:r w:rsidRPr="006E3DD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E3DD8" w:rsidP="006E3DD8">
      <w:pPr>
        <w:pStyle w:val="Heading2"/>
      </w:pPr>
      <w:bookmarkStart w:id="4" w:name="_Toc158742107"/>
      <w:r w:rsidRPr="006E3DD8">
        <w:t>(</w:t>
      </w:r>
      <w:r w:rsidRPr="006E3DD8">
        <w:t>二</w:t>
      </w:r>
      <w:r w:rsidRPr="006E3DD8">
        <w:t>)</w:t>
      </w:r>
      <w:r w:rsidRPr="006E3DD8">
        <w:t>、信息管理与信息系统</w:t>
      </w:r>
      <w:bookmarkEnd w:id="4"/>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一、信息管理</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概念与定义</w:t>
      </w:r>
    </w:p>
    <w:p w:rsidR="006E3DD8" w:rsidRPr="006E3DD8" w:rsidP="006E3DD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E3DD8">
        <w:rPr>
          <w:rFonts w:ascii="仿宋" w:eastAsia="仿宋" w:hAnsi="仿宋" w:hint="eastAsia"/>
          <w:sz w:val="28"/>
        </w:rPr>
        <w:t>信息管理是通过对信息资源进行规划、组织、存储、传递和控制，以实现信息的有效利用和价值最大化的一种综合性管理活动。</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重要性与目标</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信息价值: 信息是企业最重要的资源之一，对企业的决策、创新和发展至关重要。</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目标: 实现信息的高效流通、及时更新、准确可靠，提高决策的科学性和准确性。</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信息管理的基本要素</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信息策划: 制定信息发展的战略和规划。</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信息组织: 构建信息资源的组织结构。</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信息存储: 制定信息存储的规范和标准。</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信息传递: 通过各种手段和渠道进行信息传递。</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信息控制: 对信息进行监控和管理。</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二、信息系统</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概念与定义</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信息系统是由硬件、软件、数据、人员、过程等多个要素组成的，用于收集、存储、处理、分析和传递信息的系统。</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组成要素</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硬件: 包括计算机、服务器、网络设备等。</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软件: 包括操作系统、应用软件、数据库管理系统等。</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数据: 信息系统的基础，包括结构化数据和非结构化数据。</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人员: 系统管理员、用户、开发人员等。</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过程: 系统运行和管理的各个流程和方法。</w:t>
      </w:r>
    </w:p>
    <w:p w:rsidR="006E3DD8" w:rsidRPr="006E3DD8" w:rsidP="006E3DD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E3DD8">
        <w:rPr>
          <w:rFonts w:ascii="仿宋" w:eastAsia="仿宋" w:hAnsi="仿宋" w:hint="eastAsia"/>
          <w:sz w:val="28"/>
        </w:rPr>
        <w:t>3. 信息系统的功能</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数据采集和输入: 通过各种手段获取数据。</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数据存储: 将数据存储在数据库或其他媒体中。</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数据处理和分析: 对数据进行处理和分析，生成有用的信息。</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信息传递: 将信息传递给需要的人员或系统。</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决策支持: 提供决策所需的信息。</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三、信息管理与信息系统的关系</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互为支持关系</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信息管理支持信息系统： 信息管理为信息系统提供了规范和战略，确保信息系统能够更好地为企业服务。</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信息系统支持信息管理： 信息系统通过高效的数据处理和分析功能，为信息管理提供了技术支持，使信息更易于管理和利用。</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协同作用</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共同目标: 信息管理与信息系统的共同目标是确保信息的高效管理和利用，为企业的决策提供支持。</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协同作用: 信息管理与信息系统协同工作，推动企业信息化建设，提高信息资源的价值。</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四、信息管理与信息系统的挑战与应对措施</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挑战</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技术更新快: 信息技术发展迅速，更新换代较快。</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数据安全问题: 面临数据泄露、信息安全等风险。</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信息过载: 大量信息导致信息过载，难以有效利用。</w:t>
      </w:r>
    </w:p>
    <w:p w:rsidR="006E3DD8" w:rsidRPr="006E3DD8" w:rsidP="006E3DD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E3DD8">
        <w:rPr>
          <w:rFonts w:ascii="仿宋" w:eastAsia="仿宋" w:hAnsi="仿宋" w:hint="eastAsia"/>
          <w:sz w:val="28"/>
        </w:rPr>
        <w:t>2. 应对措施</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持续学习: 不断学习新的信息技术，保持信息系统的先进性。</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强化安全措施: 制定完善的信息安全政策，使用先进的安全技术。</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信息筛选与分类: 建立信息分类体系，优先关注关键信息，减少信息过载。</w:t>
      </w:r>
    </w:p>
    <w:p w:rsidR="006E3DD8" w:rsidP="006E3DD8">
      <w:pPr>
        <w:ind w:firstLine="560" w:firstLineChars="200"/>
        <w:rPr>
          <w:rFonts w:ascii="仿宋" w:eastAsia="仿宋" w:hAnsi="仿宋" w:hint="eastAsia"/>
          <w:sz w:val="28"/>
        </w:rPr>
      </w:pPr>
      <w:r w:rsidRPr="006E3DD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E3DD8" w:rsidP="006E3DD8">
      <w:pPr>
        <w:pStyle w:val="Heading1"/>
        <w:rPr>
          <w:rFonts w:hint="eastAsia"/>
        </w:rPr>
      </w:pPr>
      <w:bookmarkStart w:id="5" w:name="_Toc158742108"/>
      <w:r w:rsidRPr="006E3DD8">
        <w:rPr>
          <w:rFonts w:hint="eastAsia"/>
        </w:rPr>
        <w:t>二、拖拉机及农林牧渔用挂车项目质量管理方案</w:t>
      </w:r>
      <w:bookmarkEnd w:id="5"/>
    </w:p>
    <w:p w:rsidR="006E3DD8" w:rsidP="006E3DD8">
      <w:pPr>
        <w:pStyle w:val="Heading2"/>
        <w:rPr>
          <w:rFonts w:hint="eastAsia"/>
        </w:rPr>
      </w:pPr>
      <w:bookmarkStart w:id="6" w:name="_Toc158742109"/>
      <w:r w:rsidRPr="006E3DD8">
        <w:rPr>
          <w:rFonts w:hint="eastAsia"/>
        </w:rPr>
        <w:t>(</w:t>
      </w:r>
      <w:r w:rsidRPr="006E3DD8">
        <w:rPr>
          <w:rFonts w:hint="eastAsia"/>
        </w:rPr>
        <w:t>一</w:t>
      </w:r>
      <w:r w:rsidRPr="006E3DD8">
        <w:rPr>
          <w:rFonts w:hint="eastAsia"/>
        </w:rPr>
        <w:t>)</w:t>
      </w:r>
      <w:r w:rsidRPr="006E3DD8">
        <w:rPr>
          <w:rFonts w:hint="eastAsia"/>
        </w:rPr>
        <w:t>、全面质量管理</w:t>
      </w:r>
      <w:bookmarkEnd w:id="6"/>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（一）全面质量管理的概念</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概念解析</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特点</w:t>
      </w:r>
    </w:p>
    <w:p w:rsidR="006E3DD8" w:rsidRPr="006E3DD8" w:rsidP="006E3DD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E3DD8">
        <w:rPr>
          <w:rFonts w:ascii="仿宋" w:eastAsia="仿宋" w:hAnsi="仿宋" w:hint="eastAsia"/>
          <w:sz w:val="28"/>
        </w:rPr>
        <w:t>全面质量管理的特点包括全员参与、全面持续改进、以顾客为中心、以数据为依据、系统化管理等。全员参与是其核心，要求所有员</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（二）全面质量管理的原则</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顾客导向</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全员参与</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过程管理</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4. 持续改进</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持续改进是全面质量管理的核心之一。企业应该不断寻求改进的机会，包括改进产品质量、生产过程、管理方法等，从而提高企业的绩效。</w:t>
      </w:r>
    </w:p>
    <w:p w:rsidR="006E3DD8" w:rsidRPr="006E3DD8" w:rsidP="006E3DD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E3DD8">
        <w:rPr>
          <w:rFonts w:ascii="仿宋" w:eastAsia="仿宋" w:hAnsi="仿宋" w:hint="eastAsia"/>
          <w:sz w:val="28"/>
        </w:rPr>
        <w:t>5. 数据驱动</w:t>
      </w:r>
    </w:p>
    <w:p w:rsidR="006E3DD8" w:rsidRPr="006E3DD8" w:rsidP="006E3DD8">
      <w:pPr>
        <w:ind w:firstLine="560" w:firstLineChars="200"/>
        <w:rPr>
          <w:rFonts w:ascii="仿宋" w:eastAsia="仿宋" w:hAnsi="仿宋"/>
          <w:sz w:val="28"/>
        </w:rPr>
      </w:pPr>
      <w:r w:rsidRPr="006E3DD8">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（三）全面质量管理的实施步骤</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制定质量政策和目标</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企业应该明确质量政策和目标，将顾客满意度置于首位，确定质量改进的具体目标，为全面质量管理的实施提供清晰的指导方向。</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规划质量管理体系</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质量成本分析</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4. 质量培训与教育</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全面质量管理需要员工具备相关的知识和技能，因此企业需要加强对员工的质量培训和教育，提升员工的质量意识和专业素养。</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5. 制定质量控制计划</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企业应该制定相应的质量控制计划，包括质量标准、检验方法、质量控制点等，确保产品在生产过程中能够达到预期的质量要求。</w:t>
      </w:r>
    </w:p>
    <w:p w:rsidR="006E3DD8" w:rsidRPr="006E3DD8" w:rsidP="006E3DD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E3DD8">
        <w:rPr>
          <w:rFonts w:ascii="仿宋" w:eastAsia="仿宋" w:hAnsi="仿宋" w:hint="eastAsia"/>
          <w:sz w:val="28"/>
        </w:rPr>
        <w:t>6. 实施全面质量管理</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（四）全面质量管理在智能化设备拖拉机及农林牧渔用挂车项目中的应用</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在智能化设备拖拉机及农林牧渔用挂车项目中，全面质量管理发挥着至关重要的作用。通过下面几个方面的实际应用，可以更好地理解全面质量管理在拖拉机及农林牧渔用挂车项目中的意义：</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工艺优化和改进： 利用全面质量管理原则，拖拉机及农林牧渔用挂车项目团队能够深入了解生产工艺，通过全员参与的方式发现潜在的工艺问题，并不断进行持续改进，提高智能化设备的生产效率和质量水平。</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全员培训与技能提升： 全面质量管理注重全员参与，拖拉机及农林牧渔用挂车项目团队通过质量培训和技能提升计划，确保每位成员具备必要的知识和技能，以更好地适应智能化设备制造的高标准要求。</w:t>
      </w:r>
    </w:p>
    <w:p w:rsidR="006E3DD8" w:rsidRPr="006E3DD8" w:rsidP="006E3DD8">
      <w:pPr>
        <w:ind w:firstLine="560" w:firstLineChars="200"/>
        <w:rPr>
          <w:rFonts w:ascii="仿宋" w:eastAsia="仿宋" w:hAnsi="仿宋" w:hint="eastAsia"/>
          <w:sz w:val="28"/>
        </w:rPr>
      </w:pPr>
      <w:r w:rsidRPr="006E3DD8">
        <w:rPr>
          <w:rFonts w:ascii="仿宋" w:eastAsia="仿宋" w:hAnsi="仿宋"/>
          <w:sz w:val="28"/>
        </w:rPr>
        <w:t>3.</w:t>
      </w:r>
      <w:r w:rsidRPr="006E3DD8">
        <w:rPr>
          <w:rFonts w:ascii="仿宋" w:eastAsia="仿宋" w:hAnsi="仿宋" w:hint="eastAsia"/>
          <w:sz w:val="28"/>
        </w:rPr>
        <w:t xml:space="preserve"> 数据驱动的质量决策： 强调以数据为依据的全面质量管理原则，在智能化设备拖拉机及农林牧渔用挂车项目中可以通过数据分析实时监测生产过程，准确评估产品质量，迅速做出质量决策，确保产品达到预期标准。</w:t>
      </w:r>
    </w:p>
    <w:p w:rsidR="006E3DD8" w:rsidRPr="006E3DD8" w:rsidP="006E3DD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E3DD8">
        <w:rPr>
          <w:rFonts w:ascii="仿宋" w:eastAsia="仿宋" w:hAnsi="仿宋" w:hint="eastAsia"/>
          <w:sz w:val="28"/>
        </w:rPr>
        <w:t>4. 顾客导向的产品设计： 通过深入了解顾客需求，智能化设备拖拉机及农林牧渔用挂车项目可以在产品设计阶段就充分考虑顾客</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的期望，以顾客满意度为导向，打造更符合市场需求的智能化产品。</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5. 持续改进和创新： 全面质量管理强调持续改进，对于智能化设备拖拉机及农林牧渔用挂车项目而言，这意味着不断追求技术创新，优化生产流程，引入先进技术，从而提升产品质量和市场竞争力。</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通过将全面质量管理的理念融入智能化设备拖拉机及农林牧渔用挂车项目的方方面面，拖拉机及农林牧渔用挂车项目团队可以更好地应对市场变化、提高生产效率、降低成本，并在竞争激烈的行业中取得持续的成功。</w:t>
      </w:r>
    </w:p>
    <w:p w:rsidR="006E3DD8" w:rsidP="006E3DD8">
      <w:pPr>
        <w:ind w:firstLine="560" w:firstLineChars="200"/>
        <w:rPr>
          <w:rFonts w:ascii="仿宋" w:eastAsia="仿宋" w:hAnsi="仿宋" w:hint="eastAsia"/>
          <w:sz w:val="28"/>
        </w:rPr>
      </w:pPr>
      <w:r w:rsidRPr="006E3DD8">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拖拉机及农林牧渔用挂车项目能够更好地适应快速发展的科技环境，为企业的可持续发展打下坚实基础。</w:t>
      </w:r>
    </w:p>
    <w:p w:rsidR="006E3DD8" w:rsidP="006E3DD8">
      <w:pPr>
        <w:pStyle w:val="Heading2"/>
      </w:pPr>
      <w:bookmarkStart w:id="7" w:name="_Toc158742110"/>
      <w:r w:rsidRPr="006E3DD8">
        <w:t>(</w:t>
      </w:r>
      <w:r w:rsidRPr="006E3DD8">
        <w:t>二</w:t>
      </w:r>
      <w:r w:rsidRPr="006E3DD8">
        <w:t>)</w:t>
      </w:r>
      <w:r w:rsidRPr="006E3DD8">
        <w:t>、质量成本管理</w:t>
      </w:r>
      <w:bookmarkEnd w:id="7"/>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在拖拉机及农林牧渔用挂车项目执行过程中，质量成本管理是一项关键的活动，旨在全面规划、控制和管理因质量问题而产生的各项成本。在拖拉机及农林牧渔用挂车项目中，质量成本管理对于提升产品质量、降低生产成本以及增强竞争力具有重要意义。</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1. 质量成本的定义</w:t>
      </w:r>
    </w:p>
    <w:p w:rsidR="006E3DD8" w:rsidRPr="006E3DD8" w:rsidP="006E3DD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E3DD8">
        <w:rPr>
          <w:rFonts w:ascii="仿宋" w:eastAsia="仿宋" w:hAnsi="仿宋" w:hint="eastAsia"/>
          <w:sz w:val="28"/>
        </w:rPr>
        <w:t>质量成本包括预防成本、评估成本、内部失误成本和外部失误成本。预防成本用于避免质量问题的发生，如质量培训、工艺设计等；</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评估成本用于确保产品符合质量标准，包括检验设备、测试材料等；内部失误成本指因产品不合格而产生的费用，如返工和报废；外部失误成本则是由不合格产品引起的损失，包括退货、赔偿等。</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2. 质量成本管理的概念</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3. 质量成本管理分类</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预防成本： 投入在预防产品不合格活动上的费用，包括质量培训、工艺设计等。</w:t>
      </w:r>
    </w:p>
    <w:p w:rsidR="006E3DD8" w:rsidRPr="006E3DD8" w:rsidP="006E3DD8">
      <w:pPr>
        <w:ind w:firstLine="560" w:firstLineChars="200"/>
        <w:rPr>
          <w:rFonts w:ascii="仿宋" w:eastAsia="仿宋" w:hAnsi="仿宋"/>
          <w:sz w:val="28"/>
        </w:rPr>
      </w:pPr>
      <w:r w:rsidRPr="006E3DD8">
        <w:rPr>
          <w:rFonts w:ascii="仿宋" w:eastAsia="仿宋" w:hAnsi="仿宋"/>
          <w:sz w:val="28"/>
        </w:rPr>
        <w:t xml:space="preserve">  </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评估成本： 用于检验和测试产品以确保符合质量标准的成本，包括检验设备、测试材料等。</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内部失误成本： 由于产品不合格而产生的内部成本，包括返工、报废、维修等费用。</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外部失误成本： 由不合格产品引起的外部损失，包括退货、赔偿、声誉受损等。</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4. 质量成本管理的应用</w:t>
      </w:r>
    </w:p>
    <w:p w:rsidR="006E3DD8" w:rsidRPr="006E3DD8" w:rsidP="006E3DD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E3DD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持续改进： 不断改进产品设计、生产工艺、质量管理体系，降低质量成本，提高产品合格率，满足客户需求，提升市场竞争力。</w:t>
      </w:r>
    </w:p>
    <w:p w:rsidR="006E3DD8" w:rsidRPr="006E3DD8" w:rsidP="006E3DD8">
      <w:pPr>
        <w:ind w:firstLine="560" w:firstLineChars="200"/>
        <w:rPr>
          <w:rFonts w:ascii="仿宋" w:eastAsia="仿宋" w:hAnsi="仿宋" w:hint="eastAsia"/>
          <w:sz w:val="28"/>
        </w:rPr>
      </w:pPr>
      <w:r w:rsidRPr="006E3DD8">
        <w:rPr>
          <w:rFonts w:ascii="仿宋" w:eastAsia="仿宋" w:hAnsi="仿宋"/>
          <w:sz w:val="28"/>
        </w:rPr>
        <w:t xml:space="preserve"> 5</w:t>
      </w:r>
      <w:r w:rsidRPr="006E3DD8">
        <w:rPr>
          <w:rFonts w:ascii="仿宋" w:eastAsia="仿宋" w:hAnsi="仿宋" w:hint="eastAsia"/>
          <w:sz w:val="28"/>
        </w:rPr>
        <w:t>. 质量成本管理的优势</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降低生产成本： 通过降低内外部失误成本，提高产品合格率，从而降低生产成本。</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提高产品质量： 促使企业从源头上预防产品质量问题的发生，全员参与质量管理，提高产品质量水平。</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增强市场竞争力： 通过优化质量成本管理，提高产品性价比，提升品牌形象，增强市场竞争力。</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 xml:space="preserve"> 加强管理决策： 提供全面的质量成本数据支持，帮助管理层进行科学决策，合理配置资源，提高企业经营效益。</w:t>
      </w:r>
    </w:p>
    <w:p w:rsidR="006E3DD8" w:rsidP="006E3DD8">
      <w:pPr>
        <w:ind w:firstLine="560" w:firstLineChars="200"/>
        <w:rPr>
          <w:rFonts w:ascii="仿宋" w:eastAsia="仿宋" w:hAnsi="仿宋" w:hint="eastAsia"/>
          <w:sz w:val="28"/>
        </w:rPr>
      </w:pPr>
      <w:r w:rsidRPr="006E3DD8">
        <w:rPr>
          <w:rFonts w:ascii="仿宋" w:eastAsia="仿宋" w:hAnsi="仿宋" w:hint="eastAsia"/>
          <w:sz w:val="28"/>
        </w:rPr>
        <w:t>综合而言，质量成本管理在拖拉机及农林牧渔用挂车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E3DD8" w:rsidP="006E3DD8">
      <w:pPr>
        <w:pStyle w:val="Heading2"/>
      </w:pPr>
      <w:bookmarkStart w:id="8" w:name="_Toc158742111"/>
      <w:r w:rsidRPr="006E3DD8">
        <w:t>(</w:t>
      </w:r>
      <w:r w:rsidRPr="006E3DD8">
        <w:t>三</w:t>
      </w:r>
      <w:r w:rsidRPr="006E3DD8">
        <w:t>)</w:t>
      </w:r>
      <w:r w:rsidRPr="006E3DD8">
        <w:t>、服务质量管理</w:t>
      </w:r>
      <w:bookmarkEnd w:id="8"/>
    </w:p>
    <w:p w:rsidR="006E3DD8" w:rsidRPr="006E3DD8" w:rsidP="006E3DD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E3DD8">
        <w:rPr>
          <w:rFonts w:ascii="仿宋" w:eastAsia="仿宋" w:hAnsi="仿宋" w:hint="eastAsia"/>
          <w:sz w:val="28"/>
        </w:rPr>
        <w:t>服务质量管理是一种组织为提供高质量服务而采取的一系列策</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略、方法和实践的过程。这涉及到确保服务满足或超越客户的期望，并在整个服务过程中保持一致的高水平标准。下面是一些与服务质量管理相关的关键方面：</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客户需求分析： 理解客户的期望和需求是确保服务质量的第一步。这可以通过市场调研、客户反馈和数据分析来实现。</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服务设计： 设计阶段需要考虑如何最好地满足客户需求，包括服务流程、技术基础设施和员工培训等方面。</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4. 流程管理： 通过有效的流程管理确保服务交付的一致性和高效性。这可能包括制定标准操作程序 (SOP)、使用技术解决方案来提高效率等。</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5. 客户反馈和持续改进： 定期收集客户反馈，借此识别任何可能的问题或改进的机会。持续改进是服务质量管理的核心原则。</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6. 性能指标和测量： 制定合适的性能指标以评估服务质量。这可以涉及客户满意度、服务交付时间、问题解决速度等方面的度量。</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7. 技术支持和创新： 利用新技术和创新来提升服务质量，例如自动化、人工智能、客户关系管理系统等。</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8. 风险管理： 识别和管理可能影响服务质量的风险。这可以包括对供应链、技术故障、人力资源等方面的风险进行有效的管理。</w:t>
      </w:r>
    </w:p>
    <w:p w:rsidR="006E3DD8" w:rsidRPr="006E3DD8" w:rsidP="006E3DD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E3DD8">
        <w:rPr>
          <w:rFonts w:ascii="仿宋" w:eastAsia="仿宋" w:hAnsi="仿宋" w:hint="eastAsia"/>
          <w:sz w:val="28"/>
        </w:rPr>
        <w:t>9. 法规和合规性： 遵守适用的法规和行业标准，以确保服务质</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量管理的合规性。</w:t>
      </w:r>
    </w:p>
    <w:p w:rsidR="006E3DD8" w:rsidP="006E3DD8">
      <w:pPr>
        <w:ind w:firstLine="560" w:firstLineChars="200"/>
        <w:rPr>
          <w:rFonts w:ascii="仿宋" w:eastAsia="仿宋" w:hAnsi="仿宋" w:hint="eastAsia"/>
          <w:sz w:val="28"/>
        </w:rPr>
      </w:pPr>
      <w:r w:rsidRPr="006E3DD8">
        <w:rPr>
          <w:rFonts w:ascii="仿宋" w:eastAsia="仿宋" w:hAnsi="仿宋" w:hint="eastAsia"/>
          <w:sz w:val="28"/>
        </w:rPr>
        <w:t>10. 团队协作： 通过建立有效的团队协作和沟通机制来促进服务质量的提升。</w:t>
      </w:r>
    </w:p>
    <w:p w:rsidR="006E3DD8" w:rsidP="006E3DD8">
      <w:pPr>
        <w:pStyle w:val="Heading1"/>
        <w:rPr>
          <w:rFonts w:hint="eastAsia"/>
        </w:rPr>
      </w:pPr>
      <w:bookmarkStart w:id="9" w:name="_Toc158742112"/>
      <w:r w:rsidRPr="006E3DD8">
        <w:rPr>
          <w:rFonts w:hint="eastAsia"/>
        </w:rPr>
        <w:t>三、拖拉机及农林牧渔用挂车项目建筑工程方案</w:t>
      </w:r>
      <w:bookmarkEnd w:id="9"/>
    </w:p>
    <w:p w:rsidR="006E3DD8" w:rsidP="006E3DD8">
      <w:pPr>
        <w:pStyle w:val="Heading2"/>
        <w:rPr>
          <w:rFonts w:hint="eastAsia"/>
        </w:rPr>
      </w:pPr>
      <w:bookmarkStart w:id="10" w:name="_Toc158742113"/>
      <w:r w:rsidRPr="006E3DD8">
        <w:rPr>
          <w:rFonts w:hint="eastAsia"/>
        </w:rPr>
        <w:t>(</w:t>
      </w:r>
      <w:r w:rsidRPr="006E3DD8">
        <w:rPr>
          <w:rFonts w:hint="eastAsia"/>
        </w:rPr>
        <w:t>一</w:t>
      </w:r>
      <w:r w:rsidRPr="006E3DD8">
        <w:rPr>
          <w:rFonts w:hint="eastAsia"/>
        </w:rPr>
        <w:t>)</w:t>
      </w:r>
      <w:r w:rsidRPr="006E3DD8">
        <w:rPr>
          <w:rFonts w:hint="eastAsia"/>
        </w:rPr>
        <w:t>、土建工程方案</w:t>
      </w:r>
      <w:bookmarkEnd w:id="10"/>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土建工程方案是为实现建设拖拉机及农林牧渔用挂车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工程设计</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拖拉机及农林牧渔用挂车项目具备良好的结构和功能。同时，遵循相关法规和标准，保障设计的合法性和可行性。</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施工组织</w:t>
      </w:r>
    </w:p>
    <w:p w:rsidR="006E3DD8" w:rsidRPr="006E3DD8" w:rsidP="006E3DD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E3DD8">
        <w:rPr>
          <w:rFonts w:ascii="仿宋" w:eastAsia="仿宋" w:hAnsi="仿宋" w:hint="eastAsia"/>
          <w:sz w:val="28"/>
        </w:rPr>
        <w:t>施工组织是土建工程方案中的关键环节，包括施工队伍的组织、施工流程和方法、设备材料的协调等。科学合理地安排施工环节，提</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前预防和解决可能出现的问题，确保施工进度和质量符合预期目标。</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材料选择</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4. 工期安排</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E3DD8" w:rsidP="006E3DD8">
      <w:pPr>
        <w:ind w:firstLine="560" w:firstLineChars="200"/>
        <w:rPr>
          <w:rFonts w:ascii="仿宋" w:eastAsia="仿宋" w:hAnsi="仿宋" w:hint="eastAsia"/>
          <w:sz w:val="28"/>
        </w:rPr>
      </w:pPr>
      <w:r w:rsidRPr="006E3DD8">
        <w:rPr>
          <w:rFonts w:ascii="仿宋" w:eastAsia="仿宋" w:hAnsi="仿宋" w:hint="eastAsia"/>
          <w:sz w:val="28"/>
        </w:rPr>
        <w:t>土建工程方案的制定和实施对于拖拉机及农林牧渔用挂车项目的成功推进至关重要。只有通过科学合理的规划和有序实施，拖拉机及农林牧渔用挂车项目才能确保高效、安全、经济地完成，达到预期的建设目标。因此，在进行土建工程拖拉机及农林牧渔用挂车项目时，应充分关注土建工程方案的编制和执行，不断总结经验教训，不断提升管理和技术水平，以适应不断变化的建设需求。</w:t>
      </w:r>
    </w:p>
    <w:p w:rsidR="006E3DD8" w:rsidP="006E3DD8">
      <w:pPr>
        <w:pStyle w:val="Heading2"/>
      </w:pPr>
      <w:bookmarkStart w:id="11" w:name="_Toc158742114"/>
      <w:r w:rsidRPr="006E3DD8">
        <w:t>(</w:t>
      </w:r>
      <w:r w:rsidRPr="006E3DD8">
        <w:t>二</w:t>
      </w:r>
      <w:r w:rsidRPr="006E3DD8">
        <w:t>)</w:t>
      </w:r>
      <w:r w:rsidRPr="006E3DD8">
        <w:t>、厂房建设方案</w:t>
      </w:r>
      <w:bookmarkEnd w:id="11"/>
    </w:p>
    <w:p w:rsidR="006E3DD8" w:rsidRPr="006E3DD8" w:rsidP="006E3DD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E3DD8">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建设和后续运营。</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结构设计</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施工组织</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材料选择</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4. 工期安排</w:t>
      </w:r>
    </w:p>
    <w:p w:rsidR="006E3DD8" w:rsidRPr="006E3DD8" w:rsidP="006E3DD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E3DD8">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保各个环节之间的协调，以保证整体工程能够按时交付使用。</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5. 设备配置</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6E3DD8" w:rsidP="006E3DD8">
      <w:pPr>
        <w:ind w:firstLine="560" w:firstLineChars="200"/>
        <w:rPr>
          <w:rFonts w:ascii="仿宋" w:eastAsia="仿宋" w:hAnsi="仿宋" w:hint="eastAsia"/>
          <w:sz w:val="28"/>
        </w:rPr>
      </w:pPr>
      <w:r w:rsidRPr="006E3DD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E3DD8" w:rsidP="006E3DD8">
      <w:pPr>
        <w:pStyle w:val="Heading2"/>
      </w:pPr>
      <w:bookmarkStart w:id="12" w:name="_Toc158742115"/>
      <w:r w:rsidRPr="006E3DD8">
        <w:t>(</w:t>
      </w:r>
      <w:r w:rsidRPr="006E3DD8">
        <w:t>三</w:t>
      </w:r>
      <w:r w:rsidRPr="006E3DD8">
        <w:t>)</w:t>
      </w:r>
      <w:r w:rsidRPr="006E3DD8">
        <w:t>、仓库建设方案</w:t>
      </w:r>
      <w:bookmarkEnd w:id="12"/>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结构设计</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6E3DD8" w:rsidRPr="006E3DD8" w:rsidP="006E3DD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E3DD8">
        <w:rPr>
          <w:rFonts w:ascii="仿宋" w:eastAsia="仿宋" w:hAnsi="仿宋" w:hint="eastAsia"/>
          <w:sz w:val="28"/>
        </w:rPr>
        <w:t>2. 施工组织</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材料选择</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4. 设备配置</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5. 环境规划</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6E3DD8" w:rsidP="006E3DD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E3DD8">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w:t>
      </w:r>
    </w:p>
    <w:p w:rsidR="006E3DD8" w:rsidP="006E3DD8">
      <w:pPr>
        <w:ind w:firstLine="560" w:firstLineChars="200"/>
        <w:rPr>
          <w:rFonts w:ascii="仿宋" w:eastAsia="仿宋" w:hAnsi="仿宋" w:hint="eastAsia"/>
          <w:sz w:val="28"/>
        </w:rPr>
      </w:pPr>
      <w:r w:rsidRPr="006E3DD8">
        <w:rPr>
          <w:rFonts w:ascii="仿宋" w:eastAsia="仿宋" w:hAnsi="仿宋" w:hint="eastAsia"/>
          <w:sz w:val="28"/>
        </w:rPr>
        <w:t>合的仓库建设方案。</w:t>
      </w:r>
    </w:p>
    <w:p w:rsidR="006E3DD8" w:rsidP="006E3DD8">
      <w:pPr>
        <w:pStyle w:val="Heading2"/>
      </w:pPr>
      <w:bookmarkStart w:id="13" w:name="_Toc158742116"/>
      <w:r w:rsidRPr="006E3DD8">
        <w:t>(</w:t>
      </w:r>
      <w:r w:rsidRPr="006E3DD8">
        <w:t>四</w:t>
      </w:r>
      <w:r w:rsidRPr="006E3DD8">
        <w:t>)</w:t>
      </w:r>
      <w:r w:rsidRPr="006E3DD8">
        <w:t>、办公及生活服务设施建设方案</w:t>
      </w:r>
      <w:bookmarkEnd w:id="13"/>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办公空间设计： 确保合理的布局，考虑通风、采光、隔音等因素，提高员工的工作效率和舒适度。</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生活服务设施规划： 设计食堂、休息区、健身房等设施，满足员工在工作间隙和下班后的各种需求。</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信息技术设备： 规划网络设施、计算设备以及公司业务相关的软硬件工具，确保员工高效完成工作。</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4. 安全与环保设施： 考虑消防设备、安全通道、紧急疏散计划，以及环保设施，创造安全可持续的工作环境。</w:t>
      </w:r>
    </w:p>
    <w:p w:rsidR="006E3DD8" w:rsidRPr="006E3DD8" w:rsidP="006E3DD8">
      <w:pPr>
        <w:ind w:firstLine="560" w:firstLineChars="200"/>
        <w:rPr>
          <w:rFonts w:ascii="仿宋" w:eastAsia="仿宋" w:hAnsi="仿宋"/>
          <w:sz w:val="28"/>
        </w:rPr>
      </w:pPr>
      <w:r w:rsidRPr="006E3DD8">
        <w:rPr>
          <w:rFonts w:ascii="仿宋" w:eastAsia="仿宋" w:hAnsi="仿宋" w:hint="eastAsia"/>
          <w:sz w:val="28"/>
        </w:rPr>
        <w:t>5. 员工培训和发展设施： 设计培训室、图书馆、在线学习平台等，提供学习和发展的机会，促进员工专业素养和职业发展。</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6. 工位设置与布局： 通过科学的工位设置和布局，提高员工之间的协作效率，创造良好的工作氛围。</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7. 会议室规划： 设计合适大小和设备齐全的会议室，以支持各类内外部会议和团队协作。</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8. 休息区设计： 创造宜人的休息环境，为员工提供放松身心的空间，提高工作效能。</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9. 饮食服务设施： 提供多样化的饮食选择，满足员工口味，促进团队交流和员工满意度。</w:t>
      </w:r>
    </w:p>
    <w:p w:rsidR="006E3DD8" w:rsidRPr="006E3DD8" w:rsidP="006E3DD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E3DD8">
        <w:rPr>
          <w:rFonts w:ascii="仿宋" w:eastAsia="仿宋" w:hAnsi="仿宋" w:hint="eastAsia"/>
          <w:sz w:val="28"/>
        </w:rPr>
        <w:t>10. 健康管理设施： 设计健身房、健康检测区等，关注员工身</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心健康，提高整体团队健康水平。</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11. 员工社交空间： 创建社交区域，促进员工之间的交流，增进团队凝聚力和合作精神。</w:t>
      </w:r>
    </w:p>
    <w:p w:rsidR="006E3DD8" w:rsidP="006E3DD8">
      <w:pPr>
        <w:ind w:firstLine="560" w:firstLineChars="200"/>
        <w:rPr>
          <w:rFonts w:ascii="仿宋" w:eastAsia="仿宋" w:hAnsi="仿宋" w:hint="eastAsia"/>
          <w:sz w:val="28"/>
        </w:rPr>
      </w:pPr>
      <w:r w:rsidRPr="006E3DD8">
        <w:rPr>
          <w:rFonts w:ascii="仿宋" w:eastAsia="仿宋" w:hAnsi="仿宋" w:hint="eastAsia"/>
          <w:sz w:val="28"/>
        </w:rPr>
        <w:t>12. 绿色建筑和可持续设施： 采用环保材料，设计节能照明系统，倡导绿色出行，助力企业可持续发展。</w:t>
      </w:r>
    </w:p>
    <w:p w:rsidR="006E3DD8" w:rsidP="006E3DD8">
      <w:pPr>
        <w:pStyle w:val="Heading2"/>
      </w:pPr>
      <w:bookmarkStart w:id="14" w:name="_Toc158742117"/>
      <w:r w:rsidRPr="006E3DD8">
        <w:t>(</w:t>
      </w:r>
      <w:r w:rsidRPr="006E3DD8">
        <w:t>五</w:t>
      </w:r>
      <w:r w:rsidRPr="006E3DD8">
        <w:t>)</w:t>
      </w:r>
      <w:r w:rsidRPr="006E3DD8">
        <w:t>、总图布置方案</w:t>
      </w:r>
      <w:bookmarkEnd w:id="14"/>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整体规划考虑因素： 在确定总体布局方案时，需要充分考虑地理位置、拖拉机及农林牧渔用挂车项目规模、市场需求和人力资源等关键因素，确保科学合理。</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成本节约策略： 通过优化物流运输和产品流通，合理利用现有设施，降低成本，确保拖拉机及农林牧渔用挂车项目经济可行性。</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生产效率提升： 通过科学运营和管理，提高生产效率和产品质量，确保拖拉机及农林牧渔用挂车项目能够顺利运行并满足市场需求。</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详细布局设计</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生产线布局规划： 确保生产线的合理布局，考虑生产线长度、机器设备配置、工人数量和空间要求等因素，优化生产流程。</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储存设施合理布局： 设计原材料、半成品和成品储存区的合理布局，方便物流运输和库存管理，确保供应链畅通。</w:t>
      </w:r>
    </w:p>
    <w:p w:rsidR="006E3DD8" w:rsidRPr="006E3DD8" w:rsidP="006E3DD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E3DD8">
        <w:rPr>
          <w:rFonts w:ascii="仿宋" w:eastAsia="仿宋" w:hAnsi="仿宋" w:hint="eastAsia"/>
          <w:sz w:val="28"/>
        </w:rPr>
        <w:t>3. 办公室和员工区域设计： 打造符合现代标准的办公室和员工区域布局，提升员工的工作和生活体验。</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4. 能源供应设施规划： 设计合理的能源供应设施布局，确保电力、燃气和水等能源的有效供应，满足生产需求。</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实施与管理方案</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技术管理策略： 通过不断改进和优化技术流程，提高生产效率和产品质量，保持技术领先地位。</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人力资源管理计划： 招聘、培训员工，并建立有效的人力资源管理体系，提高员工工作效率和满意度。</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拖拉机及农林牧渔用挂车项目管理体系建设： 制定科学的拖拉机及农林牧渔用挂车项目计划、预算和资源分配，确保拖拉机及农林牧渔用挂车项目按时完成，达到预期效果。</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4. 质量管理体系实施： 建立质量控制系统，进行质量检查，确保产品符合标准和顾客需求，提高产品竞争力。</w:t>
      </w:r>
    </w:p>
    <w:p w:rsidR="006E3DD8" w:rsidP="006E3DD8">
      <w:pPr>
        <w:ind w:firstLine="560" w:firstLineChars="200"/>
        <w:rPr>
          <w:rFonts w:ascii="仿宋" w:eastAsia="仿宋" w:hAnsi="仿宋" w:hint="eastAsia"/>
          <w:sz w:val="28"/>
        </w:rPr>
      </w:pPr>
      <w:r w:rsidRPr="006E3DD8">
        <w:rPr>
          <w:rFonts w:ascii="仿宋" w:eastAsia="仿宋" w:hAnsi="仿宋" w:hint="eastAsia"/>
          <w:sz w:val="28"/>
        </w:rPr>
        <w:t>综合考虑总体布局方案、详细布局设计和实施与管理方案，确保拖拉机及农林牧渔用挂车项目全面成功实现。</w:t>
      </w:r>
    </w:p>
    <w:p w:rsidR="006E3DD8" w:rsidP="006E3DD8">
      <w:pPr>
        <w:pStyle w:val="Heading2"/>
      </w:pPr>
      <w:bookmarkStart w:id="15" w:name="_Toc158742118"/>
      <w:r w:rsidRPr="006E3DD8">
        <w:t>(</w:t>
      </w:r>
      <w:r w:rsidRPr="006E3DD8">
        <w:t>六</w:t>
      </w:r>
      <w:r w:rsidRPr="006E3DD8">
        <w:t>)</w:t>
      </w:r>
      <w:r w:rsidRPr="006E3DD8">
        <w:t>、建筑工程数字化方案</w:t>
      </w:r>
      <w:bookmarkEnd w:id="15"/>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（一）数字化方案规划</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拖拉机及农林牧渔用挂车项目背景分析</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在构建数字化方案之前，对拖拉机及农林牧渔用挂车项目规模、性质以及可用预算进行深入分析，确保方案的制定与拖拉机及农林牧渔用挂车项目的实际需求相契合。</w:t>
      </w:r>
    </w:p>
    <w:p w:rsidR="006E3DD8" w:rsidRPr="006E3DD8" w:rsidP="006E3DD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E3DD8">
        <w:rPr>
          <w:rFonts w:ascii="仿宋" w:eastAsia="仿宋" w:hAnsi="仿宋" w:hint="eastAsia"/>
          <w:sz w:val="28"/>
        </w:rPr>
        <w:t>2. 技术现状评估</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深入了解建筑工程领域的数字化技术现状，关注行业最新趋势，以确保选择的数字化方案在技术上保持领先地位。</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利益相关方沟通</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与拖拉机及农林牧渔用挂车项目中的各利益相关方进行充分沟通，包括业主、设计师、施工方等，以了解各方需求和期望，使得数字化方案更加贴近实际应用。</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（二）数字化工具选择</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建模软件选择</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选择适用于建筑工程的三维建模软件，如XXX等，以提高设计效率和精度，从而推动数字化设计的实施。</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2. 拖拉机及农林牧渔用挂车项目管理工具</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采用专业的拖拉机及农林牧渔用挂车项目管理工具，例如XXX，以确保拖拉机及农林牧渔用挂车项目计划、进度追踪和资源管理的高效执行。</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3. BIM技术应用</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引入BIM技术，全面实现建筑设计、施工和运营的数字化管理，以促进信息共享和提高协同效率，从而推动拖拉机及农林牧渔用挂车项目数字化的全面实施。</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（三）数字化流程优化</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1. 设计协同优化</w:t>
      </w:r>
    </w:p>
    <w:p w:rsidR="006E3DD8" w:rsidRPr="006E3DD8" w:rsidP="006E3DD8">
      <w:pPr>
        <w:ind w:firstLine="560" w:firstLineChars="200"/>
        <w:rPr>
          <w:rFonts w:ascii="仿宋" w:eastAsia="仿宋" w:hAnsi="仿宋" w:hint="eastAsia"/>
          <w:sz w:val="28"/>
        </w:rPr>
      </w:pPr>
      <w:r w:rsidRPr="006E3DD8">
        <w:rPr>
          <w:rFonts w:ascii="仿宋" w:eastAsia="仿宋" w:hAnsi="仿宋" w:hint="eastAsia"/>
          <w:sz w:val="28"/>
        </w:rPr>
        <w:t>通过数字化工具实现设计团队的高效协同工作，提高设计效率，减少信息流失和误差，确保设计的高质量完成。</w:t>
      </w:r>
      <w:r w:rsidRPr="006E3DD8">
        <w:rPr>
          <w:rFonts w:ascii="仿宋" w:eastAsia="仿宋" w:hAnsi="仿宋" w:hint="eastAsia"/>
          <w:sz w:val="28"/>
        </w:rPr>
        <w:br/>
      </w:r>
      <w:r w:rsidRPr="006E3DD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https://d.book118.com/088046142136006044</w:t>
        </w:r>
      </w:hyperlink>
    </w:p>
    <w:p w:rsidR="006E3DD8" w:rsidRPr="006E3DD8" w:rsidP="006E3DD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E3D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E3DD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E3DD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3DD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3DD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E3DD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E3DD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E3DD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E3DD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E3DD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E3DD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E3DD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E3DD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E3DD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E3DD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E3DD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E3DD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E3DD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E3DD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E3DD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E3DD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E3DD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E3DD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E3DD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3DD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P="00725F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E3DD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rsidRPr="006E3DD8" w:rsidP="006E3DD8">
    <w:pPr>
      <w:pStyle w:val="Header"/>
      <w:rPr>
        <w:rFonts w:ascii="仿宋" w:eastAsia="仿宋" w:hAnsi="仿宋"/>
      </w:rPr>
    </w:pPr>
    <w:r w:rsidRPr="006E3DD8">
      <w:rPr>
        <w:rFonts w:ascii="仿宋" w:eastAsia="仿宋" w:hAnsi="仿宋" w:hint="eastAsia"/>
      </w:rPr>
      <w:t>拖拉机及农林牧渔用挂车项目经济评价报告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D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DD8"/>
    <w:rsid w:val="006E3DD8"/>
    <w:rsid w:val="00725F3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E3DD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E3DD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E3DD8"/>
    <w:rPr>
      <w:b/>
      <w:bCs/>
      <w:kern w:val="44"/>
      <w:sz w:val="44"/>
      <w:szCs w:val="44"/>
    </w:rPr>
  </w:style>
  <w:style w:type="character" w:customStyle="1" w:styleId="2Char">
    <w:name w:val="标题 2 Char"/>
    <w:basedOn w:val="DefaultParagraphFont"/>
    <w:link w:val="Heading2"/>
    <w:uiPriority w:val="9"/>
    <w:rsid w:val="006E3DD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E3D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E3DD8"/>
    <w:rPr>
      <w:sz w:val="18"/>
      <w:szCs w:val="18"/>
    </w:rPr>
  </w:style>
  <w:style w:type="paragraph" w:styleId="Footer">
    <w:name w:val="footer"/>
    <w:basedOn w:val="Normal"/>
    <w:link w:val="Char0"/>
    <w:uiPriority w:val="99"/>
    <w:unhideWhenUsed/>
    <w:rsid w:val="006E3DD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E3DD8"/>
    <w:rPr>
      <w:sz w:val="18"/>
      <w:szCs w:val="18"/>
    </w:rPr>
  </w:style>
  <w:style w:type="character" w:styleId="PageNumber">
    <w:name w:val="page number"/>
    <w:basedOn w:val="DefaultParagraphFont"/>
    <w:uiPriority w:val="99"/>
    <w:semiHidden/>
    <w:unhideWhenUsed/>
    <w:rsid w:val="006E3DD8"/>
  </w:style>
  <w:style w:type="paragraph" w:styleId="TOC1">
    <w:name w:val="toc 1"/>
    <w:basedOn w:val="Normal"/>
    <w:next w:val="Normal"/>
    <w:autoRedefine/>
    <w:uiPriority w:val="39"/>
    <w:unhideWhenUsed/>
    <w:rsid w:val="006E3DD8"/>
  </w:style>
  <w:style w:type="paragraph" w:styleId="TOC2">
    <w:name w:val="toc 2"/>
    <w:basedOn w:val="Normal"/>
    <w:next w:val="Normal"/>
    <w:autoRedefine/>
    <w:uiPriority w:val="39"/>
    <w:unhideWhenUsed/>
    <w:rsid w:val="006E3DD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88046142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7382</Words>
  <Characters>42084</Characters>
  <Application>Microsoft Office Word</Application>
  <DocSecurity>0</DocSecurity>
  <Lines>350</Lines>
  <Paragraphs>98</Paragraphs>
  <ScaleCrop>false</ScaleCrop>
  <Company>Microsoft</Company>
  <LinksUpToDate>false</LinksUpToDate>
  <CharactersWithSpaces>49368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2024-02-13T10:40:00Z</dcterms:created>
  <dcterms:modified xsi:type="dcterms:W3CDTF">2024-02-13T10:41:00Z</dcterms:modified>
</cp:coreProperties>
</file>