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厨房秤项目规划设计蓝图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76" w:history="1">
        <w:r>
          <w:rPr>
            <w:rFonts w:ascii="仿宋" w:eastAsia="仿宋" w:hAnsi="仿宋" w:cs="仿宋" w:hint="eastAsia"/>
            <w:lang w:eastAsia="zh-CN"/>
          </w:rPr>
          <w:t>序言</w:t>
        </w:r>
        <w:r>
          <w:tab/>
        </w:r>
        <w:r>
          <w:fldChar w:fldCharType="begin"/>
        </w:r>
        <w:r>
          <w:instrText xml:space="preserve"> PAGEREF _Toc16376 \h </w:instrText>
        </w:r>
        <w:r>
          <w:fldChar w:fldCharType="separate"/>
        </w:r>
        <w:r>
          <w:t>3</w:t>
        </w:r>
        <w:r>
          <w:fldChar w:fldCharType="end"/>
        </w:r>
      </w:hyperlink>
    </w:p>
    <w:p>
      <w:pPr>
        <w:pStyle w:val="TOC1"/>
        <w:tabs>
          <w:tab w:val="right" w:leader="dot" w:pos="8306"/>
        </w:tabs>
      </w:pPr>
      <w:hyperlink w:anchor="_Toc20454" w:history="1">
        <w:r>
          <w:rPr>
            <w:rFonts w:ascii="仿宋" w:eastAsia="仿宋" w:hAnsi="仿宋" w:cs="仿宋" w:hint="eastAsia"/>
            <w:lang w:eastAsia="zh-CN"/>
          </w:rPr>
          <w:t>一、厨房秤项目可持续发展</w:t>
        </w:r>
        <w:r>
          <w:tab/>
        </w:r>
        <w:r>
          <w:fldChar w:fldCharType="begin"/>
        </w:r>
        <w:r>
          <w:instrText xml:space="preserve"> PAGEREF _Toc20454 \h </w:instrText>
        </w:r>
        <w:r>
          <w:fldChar w:fldCharType="separate"/>
        </w:r>
        <w:r>
          <w:t>3</w:t>
        </w:r>
        <w:r>
          <w:fldChar w:fldCharType="end"/>
        </w:r>
      </w:hyperlink>
    </w:p>
    <w:p>
      <w:pPr>
        <w:pStyle w:val="TOC2"/>
        <w:tabs>
          <w:tab w:val="right" w:leader="dot" w:pos="8306"/>
        </w:tabs>
      </w:pPr>
      <w:hyperlink w:anchor="_Toc22893" w:history="1">
        <w:r>
          <w:rPr>
            <w:rFonts w:ascii="仿宋" w:eastAsia="仿宋" w:hAnsi="仿宋" w:cs="仿宋" w:hint="eastAsia"/>
            <w:lang w:eastAsia="zh-CN"/>
          </w:rPr>
          <w:t>(一)、可持续战略与实践</w:t>
        </w:r>
        <w:r>
          <w:tab/>
        </w:r>
        <w:r>
          <w:fldChar w:fldCharType="begin"/>
        </w:r>
        <w:r>
          <w:instrText xml:space="preserve"> PAGEREF _Toc22893 \h </w:instrText>
        </w:r>
        <w:r>
          <w:fldChar w:fldCharType="separate"/>
        </w:r>
        <w:r>
          <w:t>3</w:t>
        </w:r>
        <w:r>
          <w:fldChar w:fldCharType="end"/>
        </w:r>
      </w:hyperlink>
    </w:p>
    <w:p>
      <w:pPr>
        <w:pStyle w:val="TOC2"/>
        <w:tabs>
          <w:tab w:val="right" w:leader="dot" w:pos="8306"/>
        </w:tabs>
      </w:pPr>
      <w:hyperlink w:anchor="_Toc5390" w:history="1">
        <w:r>
          <w:rPr>
            <w:rFonts w:ascii="仿宋" w:eastAsia="仿宋" w:hAnsi="仿宋" w:cs="仿宋" w:hint="eastAsia"/>
            <w:lang w:eastAsia="zh-CN"/>
          </w:rPr>
          <w:t>(二)、环保与社会责任</w:t>
        </w:r>
        <w:r>
          <w:tab/>
        </w:r>
        <w:r>
          <w:fldChar w:fldCharType="begin"/>
        </w:r>
        <w:r>
          <w:instrText xml:space="preserve"> PAGEREF _Toc5390 \h </w:instrText>
        </w:r>
        <w:r>
          <w:fldChar w:fldCharType="separate"/>
        </w:r>
        <w:r>
          <w:t>4</w:t>
        </w:r>
        <w:r>
          <w:fldChar w:fldCharType="end"/>
        </w:r>
      </w:hyperlink>
    </w:p>
    <w:p>
      <w:pPr>
        <w:pStyle w:val="TOC1"/>
        <w:tabs>
          <w:tab w:val="right" w:leader="dot" w:pos="8306"/>
        </w:tabs>
      </w:pPr>
      <w:hyperlink w:anchor="_Toc3321" w:history="1">
        <w:r>
          <w:rPr>
            <w:rFonts w:ascii="仿宋" w:eastAsia="仿宋" w:hAnsi="仿宋" w:cs="仿宋" w:hint="eastAsia"/>
            <w:lang w:eastAsia="zh-CN"/>
          </w:rPr>
          <w:t>二、产品规划分析</w:t>
        </w:r>
        <w:r>
          <w:tab/>
        </w:r>
        <w:r>
          <w:fldChar w:fldCharType="begin"/>
        </w:r>
        <w:r>
          <w:instrText xml:space="preserve"> PAGEREF _Toc3321 \h </w:instrText>
        </w:r>
        <w:r>
          <w:fldChar w:fldCharType="separate"/>
        </w:r>
        <w:r>
          <w:t>4</w:t>
        </w:r>
        <w:r>
          <w:fldChar w:fldCharType="end"/>
        </w:r>
      </w:hyperlink>
    </w:p>
    <w:p>
      <w:pPr>
        <w:pStyle w:val="TOC2"/>
        <w:tabs>
          <w:tab w:val="right" w:leader="dot" w:pos="8306"/>
        </w:tabs>
      </w:pPr>
      <w:hyperlink w:anchor="_Toc19073" w:history="1">
        <w:r>
          <w:rPr>
            <w:rFonts w:ascii="仿宋" w:eastAsia="仿宋" w:hAnsi="仿宋" w:cs="仿宋" w:hint="eastAsia"/>
            <w:lang w:eastAsia="zh-CN"/>
          </w:rPr>
          <w:t>(一)、产品规划</w:t>
        </w:r>
        <w:r>
          <w:tab/>
        </w:r>
        <w:r>
          <w:fldChar w:fldCharType="begin"/>
        </w:r>
        <w:r>
          <w:instrText xml:space="preserve"> PAGEREF _Toc19073 \h </w:instrText>
        </w:r>
        <w:r>
          <w:fldChar w:fldCharType="separate"/>
        </w:r>
        <w:r>
          <w:t>4</w:t>
        </w:r>
        <w:r>
          <w:fldChar w:fldCharType="end"/>
        </w:r>
      </w:hyperlink>
    </w:p>
    <w:p>
      <w:pPr>
        <w:pStyle w:val="TOC2"/>
        <w:tabs>
          <w:tab w:val="right" w:leader="dot" w:pos="8306"/>
        </w:tabs>
      </w:pPr>
      <w:hyperlink w:anchor="_Toc28932" w:history="1">
        <w:r>
          <w:rPr>
            <w:rFonts w:ascii="仿宋" w:eastAsia="仿宋" w:hAnsi="仿宋" w:cs="仿宋" w:hint="eastAsia"/>
            <w:lang w:eastAsia="zh-CN"/>
          </w:rPr>
          <w:t>(二)、建设规模</w:t>
        </w:r>
        <w:r>
          <w:tab/>
        </w:r>
        <w:r>
          <w:fldChar w:fldCharType="begin"/>
        </w:r>
        <w:r>
          <w:instrText xml:space="preserve"> PAGEREF _Toc28932 \h </w:instrText>
        </w:r>
        <w:r>
          <w:fldChar w:fldCharType="separate"/>
        </w:r>
        <w:r>
          <w:t>5</w:t>
        </w:r>
        <w:r>
          <w:fldChar w:fldCharType="end"/>
        </w:r>
      </w:hyperlink>
    </w:p>
    <w:p>
      <w:pPr>
        <w:pStyle w:val="TOC1"/>
        <w:tabs>
          <w:tab w:val="right" w:leader="dot" w:pos="8306"/>
        </w:tabs>
      </w:pPr>
      <w:hyperlink w:anchor="_Toc13146" w:history="1">
        <w:r>
          <w:rPr>
            <w:rFonts w:ascii="仿宋" w:eastAsia="仿宋" w:hAnsi="仿宋" w:cs="仿宋" w:hint="eastAsia"/>
            <w:lang w:eastAsia="zh-CN"/>
          </w:rPr>
          <w:t>三、厨房秤项目选址可行性分析</w:t>
        </w:r>
        <w:r>
          <w:tab/>
        </w:r>
        <w:r>
          <w:fldChar w:fldCharType="begin"/>
        </w:r>
        <w:r>
          <w:instrText xml:space="preserve"> PAGEREF _Toc13146 \h </w:instrText>
        </w:r>
        <w:r>
          <w:fldChar w:fldCharType="separate"/>
        </w:r>
        <w:r>
          <w:t>6</w:t>
        </w:r>
        <w:r>
          <w:fldChar w:fldCharType="end"/>
        </w:r>
      </w:hyperlink>
    </w:p>
    <w:p>
      <w:pPr>
        <w:pStyle w:val="TOC2"/>
        <w:tabs>
          <w:tab w:val="right" w:leader="dot" w:pos="8306"/>
        </w:tabs>
      </w:pPr>
      <w:hyperlink w:anchor="_Toc4394" w:history="1">
        <w:r>
          <w:rPr>
            <w:rFonts w:ascii="仿宋" w:eastAsia="仿宋" w:hAnsi="仿宋" w:cs="仿宋" w:hint="eastAsia"/>
            <w:lang w:eastAsia="zh-CN"/>
          </w:rPr>
          <w:t>(一)、厨房秤项目选址</w:t>
        </w:r>
        <w:r>
          <w:tab/>
        </w:r>
        <w:r>
          <w:fldChar w:fldCharType="begin"/>
        </w:r>
        <w:r>
          <w:instrText xml:space="preserve"> PAGEREF _Toc4394 \h </w:instrText>
        </w:r>
        <w:r>
          <w:fldChar w:fldCharType="separate"/>
        </w:r>
        <w:r>
          <w:t>6</w:t>
        </w:r>
        <w:r>
          <w:fldChar w:fldCharType="end"/>
        </w:r>
      </w:hyperlink>
    </w:p>
    <w:p>
      <w:pPr>
        <w:pStyle w:val="TOC2"/>
        <w:tabs>
          <w:tab w:val="right" w:leader="dot" w:pos="8306"/>
        </w:tabs>
      </w:pPr>
      <w:hyperlink w:anchor="_Toc30191" w:history="1">
        <w:r>
          <w:rPr>
            <w:rFonts w:ascii="仿宋" w:eastAsia="仿宋" w:hAnsi="仿宋" w:cs="仿宋" w:hint="eastAsia"/>
            <w:lang w:eastAsia="zh-CN"/>
          </w:rPr>
          <w:t>(二)、用地控制指标</w:t>
        </w:r>
        <w:r>
          <w:tab/>
        </w:r>
        <w:r>
          <w:fldChar w:fldCharType="begin"/>
        </w:r>
        <w:r>
          <w:instrText xml:space="preserve"> PAGEREF _Toc30191 \h </w:instrText>
        </w:r>
        <w:r>
          <w:fldChar w:fldCharType="separate"/>
        </w:r>
        <w:r>
          <w:t>6</w:t>
        </w:r>
        <w:r>
          <w:fldChar w:fldCharType="end"/>
        </w:r>
      </w:hyperlink>
    </w:p>
    <w:p>
      <w:pPr>
        <w:pStyle w:val="TOC2"/>
        <w:tabs>
          <w:tab w:val="right" w:leader="dot" w:pos="8306"/>
        </w:tabs>
      </w:pPr>
      <w:hyperlink w:anchor="_Toc18159" w:history="1">
        <w:r>
          <w:rPr>
            <w:rFonts w:ascii="仿宋" w:eastAsia="仿宋" w:hAnsi="仿宋" w:cs="仿宋" w:hint="eastAsia"/>
            <w:lang w:eastAsia="zh-CN"/>
          </w:rPr>
          <w:t>(三)、节约用地措施</w:t>
        </w:r>
        <w:r>
          <w:tab/>
        </w:r>
        <w:r>
          <w:fldChar w:fldCharType="begin"/>
        </w:r>
        <w:r>
          <w:instrText xml:space="preserve"> PAGEREF _Toc18159 \h </w:instrText>
        </w:r>
        <w:r>
          <w:fldChar w:fldCharType="separate"/>
        </w:r>
        <w:r>
          <w:t>8</w:t>
        </w:r>
        <w:r>
          <w:fldChar w:fldCharType="end"/>
        </w:r>
      </w:hyperlink>
    </w:p>
    <w:p>
      <w:pPr>
        <w:pStyle w:val="TOC2"/>
        <w:tabs>
          <w:tab w:val="right" w:leader="dot" w:pos="8306"/>
        </w:tabs>
      </w:pPr>
      <w:hyperlink w:anchor="_Toc10292" w:history="1">
        <w:r>
          <w:rPr>
            <w:rFonts w:ascii="仿宋" w:eastAsia="仿宋" w:hAnsi="仿宋" w:cs="仿宋" w:hint="eastAsia"/>
            <w:lang w:eastAsia="zh-CN"/>
          </w:rPr>
          <w:t>(四)、总图布置方案</w:t>
        </w:r>
        <w:r>
          <w:tab/>
        </w:r>
        <w:r>
          <w:fldChar w:fldCharType="begin"/>
        </w:r>
        <w:r>
          <w:instrText xml:space="preserve"> PAGEREF _Toc10292 \h </w:instrText>
        </w:r>
        <w:r>
          <w:fldChar w:fldCharType="separate"/>
        </w:r>
        <w:r>
          <w:t>9</w:t>
        </w:r>
        <w:r>
          <w:fldChar w:fldCharType="end"/>
        </w:r>
      </w:hyperlink>
    </w:p>
    <w:p>
      <w:pPr>
        <w:pStyle w:val="TOC2"/>
        <w:tabs>
          <w:tab w:val="right" w:leader="dot" w:pos="8306"/>
        </w:tabs>
      </w:pPr>
      <w:hyperlink w:anchor="_Toc20747" w:history="1">
        <w:r>
          <w:rPr>
            <w:rFonts w:ascii="仿宋" w:eastAsia="仿宋" w:hAnsi="仿宋" w:cs="仿宋" w:hint="eastAsia"/>
            <w:lang w:eastAsia="zh-CN"/>
          </w:rPr>
          <w:t>(五)、选址综合评价</w:t>
        </w:r>
        <w:r>
          <w:tab/>
        </w:r>
        <w:r>
          <w:fldChar w:fldCharType="begin"/>
        </w:r>
        <w:r>
          <w:instrText xml:space="preserve"> PAGEREF _Toc20747 \h </w:instrText>
        </w:r>
        <w:r>
          <w:fldChar w:fldCharType="separate"/>
        </w:r>
        <w:r>
          <w:t>10</w:t>
        </w:r>
        <w:r>
          <w:fldChar w:fldCharType="end"/>
        </w:r>
      </w:hyperlink>
    </w:p>
    <w:p>
      <w:pPr>
        <w:pStyle w:val="TOC1"/>
        <w:tabs>
          <w:tab w:val="right" w:leader="dot" w:pos="8306"/>
        </w:tabs>
      </w:pPr>
      <w:hyperlink w:anchor="_Toc21574" w:history="1">
        <w:r>
          <w:rPr>
            <w:rFonts w:ascii="仿宋" w:eastAsia="仿宋" w:hAnsi="仿宋" w:cs="仿宋" w:hint="eastAsia"/>
            <w:lang w:eastAsia="zh-CN"/>
          </w:rPr>
          <w:t>四、厨房秤项目概论</w:t>
        </w:r>
        <w:r>
          <w:tab/>
        </w:r>
        <w:r>
          <w:fldChar w:fldCharType="begin"/>
        </w:r>
        <w:r>
          <w:instrText xml:space="preserve"> PAGEREF _Toc21574 \h </w:instrText>
        </w:r>
        <w:r>
          <w:fldChar w:fldCharType="separate"/>
        </w:r>
        <w:r>
          <w:t>12</w:t>
        </w:r>
        <w:r>
          <w:fldChar w:fldCharType="end"/>
        </w:r>
      </w:hyperlink>
    </w:p>
    <w:p>
      <w:pPr>
        <w:pStyle w:val="TOC2"/>
        <w:tabs>
          <w:tab w:val="right" w:leader="dot" w:pos="8306"/>
        </w:tabs>
      </w:pPr>
      <w:hyperlink w:anchor="_Toc26179" w:history="1">
        <w:r>
          <w:rPr>
            <w:rFonts w:ascii="仿宋" w:eastAsia="仿宋" w:hAnsi="仿宋" w:cs="仿宋" w:hint="eastAsia"/>
            <w:lang w:eastAsia="zh-CN"/>
          </w:rPr>
          <w:t>(一)、厨房秤项目概况</w:t>
        </w:r>
        <w:r>
          <w:tab/>
        </w:r>
        <w:r>
          <w:fldChar w:fldCharType="begin"/>
        </w:r>
        <w:r>
          <w:instrText xml:space="preserve"> PAGEREF _Toc26179 \h </w:instrText>
        </w:r>
        <w:r>
          <w:fldChar w:fldCharType="separate"/>
        </w:r>
        <w:r>
          <w:t>12</w:t>
        </w:r>
        <w:r>
          <w:fldChar w:fldCharType="end"/>
        </w:r>
      </w:hyperlink>
    </w:p>
    <w:p>
      <w:pPr>
        <w:pStyle w:val="TOC2"/>
        <w:tabs>
          <w:tab w:val="right" w:leader="dot" w:pos="8306"/>
        </w:tabs>
      </w:pPr>
      <w:hyperlink w:anchor="_Toc24176" w:history="1">
        <w:r>
          <w:rPr>
            <w:rFonts w:ascii="仿宋" w:eastAsia="仿宋" w:hAnsi="仿宋" w:cs="仿宋" w:hint="eastAsia"/>
            <w:lang w:eastAsia="zh-CN"/>
          </w:rPr>
          <w:t>(二)、厨房秤项目目标</w:t>
        </w:r>
        <w:r>
          <w:tab/>
        </w:r>
        <w:r>
          <w:fldChar w:fldCharType="begin"/>
        </w:r>
        <w:r>
          <w:instrText xml:space="preserve"> PAGEREF _Toc24176 \h </w:instrText>
        </w:r>
        <w:r>
          <w:fldChar w:fldCharType="separate"/>
        </w:r>
        <w:r>
          <w:t>14</w:t>
        </w:r>
        <w:r>
          <w:fldChar w:fldCharType="end"/>
        </w:r>
      </w:hyperlink>
    </w:p>
    <w:p>
      <w:pPr>
        <w:pStyle w:val="TOC2"/>
        <w:tabs>
          <w:tab w:val="right" w:leader="dot" w:pos="8306"/>
        </w:tabs>
      </w:pPr>
      <w:hyperlink w:anchor="_Toc10220" w:history="1">
        <w:r>
          <w:rPr>
            <w:rFonts w:ascii="仿宋" w:eastAsia="仿宋" w:hAnsi="仿宋" w:cs="仿宋" w:hint="eastAsia"/>
            <w:lang w:eastAsia="zh-CN"/>
          </w:rPr>
          <w:t>(三)、厨房秤项目提出的理由</w:t>
        </w:r>
        <w:r>
          <w:tab/>
        </w:r>
        <w:r>
          <w:fldChar w:fldCharType="begin"/>
        </w:r>
        <w:r>
          <w:instrText xml:space="preserve"> PAGEREF _Toc10220 \h </w:instrText>
        </w:r>
        <w:r>
          <w:fldChar w:fldCharType="separate"/>
        </w:r>
        <w:r>
          <w:t>15</w:t>
        </w:r>
        <w:r>
          <w:fldChar w:fldCharType="end"/>
        </w:r>
      </w:hyperlink>
    </w:p>
    <w:p>
      <w:pPr>
        <w:pStyle w:val="TOC2"/>
        <w:tabs>
          <w:tab w:val="right" w:leader="dot" w:pos="8306"/>
        </w:tabs>
      </w:pPr>
      <w:hyperlink w:anchor="_Toc16415" w:history="1">
        <w:r>
          <w:rPr>
            <w:rFonts w:ascii="仿宋" w:eastAsia="仿宋" w:hAnsi="仿宋" w:cs="仿宋" w:hint="eastAsia"/>
            <w:lang w:eastAsia="zh-CN"/>
          </w:rPr>
          <w:t>(四)、厨房秤项目意义</w:t>
        </w:r>
        <w:r>
          <w:tab/>
        </w:r>
        <w:r>
          <w:fldChar w:fldCharType="begin"/>
        </w:r>
        <w:r>
          <w:instrText xml:space="preserve"> PAGEREF _Toc16415 \h </w:instrText>
        </w:r>
        <w:r>
          <w:fldChar w:fldCharType="separate"/>
        </w:r>
        <w:r>
          <w:t>16</w:t>
        </w:r>
        <w:r>
          <w:fldChar w:fldCharType="end"/>
        </w:r>
      </w:hyperlink>
    </w:p>
    <w:p>
      <w:pPr>
        <w:pStyle w:val="TOC2"/>
        <w:tabs>
          <w:tab w:val="right" w:leader="dot" w:pos="8306"/>
        </w:tabs>
      </w:pPr>
      <w:hyperlink w:anchor="_Toc14721" w:history="1">
        <w:r>
          <w:rPr>
            <w:rFonts w:ascii="仿宋" w:eastAsia="仿宋" w:hAnsi="仿宋" w:cs="仿宋" w:hint="eastAsia"/>
            <w:lang w:eastAsia="zh-CN"/>
          </w:rPr>
          <w:t>(五)、厨房秤项目背景</w:t>
        </w:r>
        <w:r>
          <w:tab/>
        </w:r>
        <w:r>
          <w:fldChar w:fldCharType="begin"/>
        </w:r>
        <w:r>
          <w:instrText xml:space="preserve"> PAGEREF _Toc14721 \h </w:instrText>
        </w:r>
        <w:r>
          <w:fldChar w:fldCharType="separate"/>
        </w:r>
        <w:r>
          <w:t>17</w:t>
        </w:r>
        <w:r>
          <w:fldChar w:fldCharType="end"/>
        </w:r>
      </w:hyperlink>
    </w:p>
    <w:p>
      <w:pPr>
        <w:pStyle w:val="TOC1"/>
        <w:tabs>
          <w:tab w:val="right" w:leader="dot" w:pos="8306"/>
        </w:tabs>
      </w:pPr>
      <w:hyperlink w:anchor="_Toc26524" w:history="1">
        <w:r>
          <w:rPr>
            <w:rFonts w:ascii="仿宋" w:eastAsia="仿宋" w:hAnsi="仿宋" w:cs="仿宋" w:hint="eastAsia"/>
            <w:lang w:eastAsia="zh-CN"/>
          </w:rPr>
          <w:t>五、厨房秤项目文档管理</w:t>
        </w:r>
        <w:r>
          <w:tab/>
        </w:r>
        <w:r>
          <w:fldChar w:fldCharType="begin"/>
        </w:r>
        <w:r>
          <w:instrText xml:space="preserve"> PAGEREF _Toc26524 \h </w:instrText>
        </w:r>
        <w:r>
          <w:fldChar w:fldCharType="separate"/>
        </w:r>
        <w:r>
          <w:t>18</w:t>
        </w:r>
        <w:r>
          <w:fldChar w:fldCharType="end"/>
        </w:r>
      </w:hyperlink>
    </w:p>
    <w:p>
      <w:pPr>
        <w:pStyle w:val="TOC2"/>
        <w:tabs>
          <w:tab w:val="right" w:leader="dot" w:pos="8306"/>
        </w:tabs>
      </w:pPr>
      <w:hyperlink w:anchor="_Toc11767" w:history="1">
        <w:r>
          <w:rPr>
            <w:rFonts w:ascii="仿宋" w:eastAsia="仿宋" w:hAnsi="仿宋" w:cs="仿宋" w:hint="eastAsia"/>
            <w:lang w:eastAsia="zh-CN"/>
          </w:rPr>
          <w:t>(一)、文档编制与审查</w:t>
        </w:r>
        <w:r>
          <w:tab/>
        </w:r>
        <w:r>
          <w:fldChar w:fldCharType="begin"/>
        </w:r>
        <w:r>
          <w:instrText xml:space="preserve"> PAGEREF _Toc11767 \h </w:instrText>
        </w:r>
        <w:r>
          <w:fldChar w:fldCharType="separate"/>
        </w:r>
        <w:r>
          <w:t>18</w:t>
        </w:r>
        <w:r>
          <w:fldChar w:fldCharType="end"/>
        </w:r>
      </w:hyperlink>
    </w:p>
    <w:p>
      <w:pPr>
        <w:pStyle w:val="TOC2"/>
        <w:tabs>
          <w:tab w:val="right" w:leader="dot" w:pos="8306"/>
        </w:tabs>
      </w:pPr>
      <w:hyperlink w:anchor="_Toc19087" w:history="1">
        <w:r>
          <w:rPr>
            <w:rFonts w:ascii="仿宋" w:eastAsia="仿宋" w:hAnsi="仿宋" w:cs="仿宋" w:hint="eastAsia"/>
            <w:lang w:eastAsia="zh-CN"/>
          </w:rPr>
          <w:t>(二)、文档发布与分发</w:t>
        </w:r>
        <w:r>
          <w:tab/>
        </w:r>
        <w:r>
          <w:fldChar w:fldCharType="begin"/>
        </w:r>
        <w:r>
          <w:instrText xml:space="preserve"> PAGEREF _Toc19087 \h </w:instrText>
        </w:r>
        <w:r>
          <w:fldChar w:fldCharType="separate"/>
        </w:r>
        <w:r>
          <w:t>19</w:t>
        </w:r>
        <w:r>
          <w:fldChar w:fldCharType="end"/>
        </w:r>
      </w:hyperlink>
    </w:p>
    <w:p>
      <w:pPr>
        <w:pStyle w:val="TOC2"/>
        <w:tabs>
          <w:tab w:val="right" w:leader="dot" w:pos="8306"/>
        </w:tabs>
      </w:pPr>
      <w:hyperlink w:anchor="_Toc16571" w:history="1">
        <w:r>
          <w:rPr>
            <w:rFonts w:ascii="仿宋" w:eastAsia="仿宋" w:hAnsi="仿宋" w:cs="仿宋" w:hint="eastAsia"/>
            <w:lang w:eastAsia="zh-CN"/>
          </w:rPr>
          <w:t>(三)、文档存档与归档</w:t>
        </w:r>
        <w:r>
          <w:tab/>
        </w:r>
        <w:r>
          <w:fldChar w:fldCharType="begin"/>
        </w:r>
        <w:r>
          <w:instrText xml:space="preserve"> PAGEREF _Toc16571 \h </w:instrText>
        </w:r>
        <w:r>
          <w:fldChar w:fldCharType="separate"/>
        </w:r>
        <w:r>
          <w:t>20</w:t>
        </w:r>
        <w:r>
          <w:fldChar w:fldCharType="end"/>
        </w:r>
      </w:hyperlink>
    </w:p>
    <w:p>
      <w:pPr>
        <w:pStyle w:val="TOC1"/>
        <w:tabs>
          <w:tab w:val="right" w:leader="dot" w:pos="8306"/>
        </w:tabs>
      </w:pPr>
      <w:hyperlink w:anchor="_Toc27025" w:history="1">
        <w:r>
          <w:rPr>
            <w:rFonts w:ascii="仿宋" w:eastAsia="仿宋" w:hAnsi="仿宋" w:cs="仿宋" w:hint="eastAsia"/>
            <w:lang w:eastAsia="zh-CN"/>
          </w:rPr>
          <w:t>六、厨房秤项目绩效评估</w:t>
        </w:r>
        <w:r>
          <w:tab/>
        </w:r>
        <w:r>
          <w:fldChar w:fldCharType="begin"/>
        </w:r>
        <w:r>
          <w:instrText xml:space="preserve"> PAGEREF _Toc27025 \h </w:instrText>
        </w:r>
        <w:r>
          <w:fldChar w:fldCharType="separate"/>
        </w:r>
        <w:r>
          <w:t>21</w:t>
        </w:r>
        <w:r>
          <w:fldChar w:fldCharType="end"/>
        </w:r>
      </w:hyperlink>
    </w:p>
    <w:p>
      <w:pPr>
        <w:pStyle w:val="TOC2"/>
        <w:tabs>
          <w:tab w:val="right" w:leader="dot" w:pos="8306"/>
        </w:tabs>
      </w:pPr>
      <w:hyperlink w:anchor="_Toc16241" w:history="1">
        <w:r>
          <w:rPr>
            <w:rFonts w:ascii="仿宋" w:eastAsia="仿宋" w:hAnsi="仿宋" w:cs="仿宋" w:hint="eastAsia"/>
            <w:lang w:eastAsia="zh-CN"/>
          </w:rPr>
          <w:t>(一)、绩效评估指标</w:t>
        </w:r>
        <w:r>
          <w:tab/>
        </w:r>
        <w:r>
          <w:fldChar w:fldCharType="begin"/>
        </w:r>
        <w:r>
          <w:instrText xml:space="preserve"> PAGEREF _Toc16241 \h </w:instrText>
        </w:r>
        <w:r>
          <w:fldChar w:fldCharType="separate"/>
        </w:r>
        <w:r>
          <w:t>21</w:t>
        </w:r>
        <w:r>
          <w:fldChar w:fldCharType="end"/>
        </w:r>
      </w:hyperlink>
    </w:p>
    <w:p>
      <w:pPr>
        <w:pStyle w:val="TOC2"/>
        <w:tabs>
          <w:tab w:val="right" w:leader="dot" w:pos="8306"/>
        </w:tabs>
      </w:pPr>
      <w:hyperlink w:anchor="_Toc13657" w:history="1">
        <w:r>
          <w:rPr>
            <w:rFonts w:ascii="仿宋" w:eastAsia="仿宋" w:hAnsi="仿宋" w:cs="仿宋" w:hint="eastAsia"/>
            <w:lang w:eastAsia="zh-CN"/>
          </w:rPr>
          <w:t>(二)、绩效评估方法</w:t>
        </w:r>
        <w:r>
          <w:tab/>
        </w:r>
        <w:r>
          <w:fldChar w:fldCharType="begin"/>
        </w:r>
        <w:r>
          <w:instrText xml:space="preserve"> PAGEREF _Toc13657 \h </w:instrText>
        </w:r>
        <w:r>
          <w:fldChar w:fldCharType="separate"/>
        </w:r>
        <w:r>
          <w:t>22</w:t>
        </w:r>
        <w:r>
          <w:fldChar w:fldCharType="end"/>
        </w:r>
      </w:hyperlink>
    </w:p>
    <w:p>
      <w:pPr>
        <w:pStyle w:val="TOC2"/>
        <w:tabs>
          <w:tab w:val="right" w:leader="dot" w:pos="8306"/>
        </w:tabs>
      </w:pPr>
      <w:hyperlink w:anchor="_Toc29432" w:history="1">
        <w:r>
          <w:rPr>
            <w:rFonts w:ascii="仿宋" w:eastAsia="仿宋" w:hAnsi="仿宋" w:cs="仿宋" w:hint="eastAsia"/>
            <w:lang w:eastAsia="zh-CN"/>
          </w:rPr>
          <w:t>(三)、绩效评估周期</w:t>
        </w:r>
        <w:r>
          <w:tab/>
        </w:r>
        <w:r>
          <w:fldChar w:fldCharType="begin"/>
        </w:r>
        <w:r>
          <w:instrText xml:space="preserve"> PAGEREF _Toc29432 \h </w:instrText>
        </w:r>
        <w:r>
          <w:fldChar w:fldCharType="separate"/>
        </w:r>
        <w:r>
          <w:t>23</w:t>
        </w:r>
        <w:r>
          <w:fldChar w:fldCharType="end"/>
        </w:r>
      </w:hyperlink>
    </w:p>
    <w:p>
      <w:pPr>
        <w:pStyle w:val="TOC1"/>
        <w:tabs>
          <w:tab w:val="right" w:leader="dot" w:pos="8306"/>
        </w:tabs>
      </w:pPr>
      <w:hyperlink w:anchor="_Toc2632" w:history="1">
        <w:r>
          <w:rPr>
            <w:rFonts w:ascii="仿宋" w:eastAsia="仿宋" w:hAnsi="仿宋" w:cs="仿宋" w:hint="eastAsia"/>
            <w:lang w:eastAsia="zh-CN"/>
          </w:rPr>
          <w:t>七、厨房秤项目风险管理</w:t>
        </w:r>
        <w:r>
          <w:tab/>
        </w:r>
        <w:r>
          <w:fldChar w:fldCharType="begin"/>
        </w:r>
        <w:r>
          <w:instrText xml:space="preserve"> PAGEREF _Toc2632 \h </w:instrText>
        </w:r>
        <w:r>
          <w:fldChar w:fldCharType="separate"/>
        </w:r>
        <w:r>
          <w:t>24</w:t>
        </w:r>
        <w:r>
          <w:fldChar w:fldCharType="end"/>
        </w:r>
      </w:hyperlink>
    </w:p>
    <w:p>
      <w:pPr>
        <w:pStyle w:val="TOC2"/>
        <w:tabs>
          <w:tab w:val="right" w:leader="dot" w:pos="8306"/>
        </w:tabs>
      </w:pPr>
      <w:hyperlink w:anchor="_Toc2365" w:history="1">
        <w:r>
          <w:rPr>
            <w:rFonts w:ascii="仿宋" w:eastAsia="仿宋" w:hAnsi="仿宋" w:cs="仿宋" w:hint="eastAsia"/>
            <w:lang w:eastAsia="zh-CN"/>
          </w:rPr>
          <w:t>(一)、风险识别与评估</w:t>
        </w:r>
        <w:r>
          <w:tab/>
        </w:r>
        <w:r>
          <w:fldChar w:fldCharType="begin"/>
        </w:r>
        <w:r>
          <w:instrText xml:space="preserve"> PAGEREF _Toc2365 \h </w:instrText>
        </w:r>
        <w:r>
          <w:fldChar w:fldCharType="separate"/>
        </w:r>
        <w:r>
          <w:t>24</w:t>
        </w:r>
        <w:r>
          <w:fldChar w:fldCharType="end"/>
        </w:r>
      </w:hyperlink>
    </w:p>
    <w:p>
      <w:pPr>
        <w:pStyle w:val="TOC2"/>
        <w:tabs>
          <w:tab w:val="right" w:leader="dot" w:pos="8306"/>
        </w:tabs>
      </w:pPr>
      <w:hyperlink w:anchor="_Toc23905" w:history="1">
        <w:r>
          <w:rPr>
            <w:rFonts w:ascii="仿宋" w:eastAsia="仿宋" w:hAnsi="仿宋" w:cs="仿宋" w:hint="eastAsia"/>
            <w:lang w:eastAsia="zh-CN"/>
          </w:rPr>
          <w:t>(二)、风险应对策略</w:t>
        </w:r>
        <w:r>
          <w:tab/>
        </w:r>
        <w:r>
          <w:fldChar w:fldCharType="begin"/>
        </w:r>
        <w:r>
          <w:instrText xml:space="preserve"> PAGEREF _Toc23905 \h </w:instrText>
        </w:r>
        <w:r>
          <w:fldChar w:fldCharType="separate"/>
        </w:r>
        <w:r>
          <w:t>26</w:t>
        </w:r>
        <w:r>
          <w:fldChar w:fldCharType="end"/>
        </w:r>
      </w:hyperlink>
    </w:p>
    <w:p>
      <w:pPr>
        <w:pStyle w:val="TOC2"/>
        <w:tabs>
          <w:tab w:val="right" w:leader="dot" w:pos="8306"/>
        </w:tabs>
      </w:pPr>
      <w:hyperlink w:anchor="_Toc20186" w:history="1">
        <w:r>
          <w:rPr>
            <w:rFonts w:ascii="仿宋" w:eastAsia="仿宋" w:hAnsi="仿宋" w:cs="仿宋" w:hint="eastAsia"/>
            <w:lang w:eastAsia="zh-CN"/>
          </w:rPr>
          <w:t>(三)、风险监控与控制</w:t>
        </w:r>
        <w:r>
          <w:tab/>
        </w:r>
        <w:r>
          <w:fldChar w:fldCharType="begin"/>
        </w:r>
        <w:r>
          <w:instrText xml:space="preserve"> PAGEREF _Toc20186 \h </w:instrText>
        </w:r>
        <w:r>
          <w:fldChar w:fldCharType="separate"/>
        </w:r>
        <w:r>
          <w:t>27</w:t>
        </w:r>
        <w:r>
          <w:fldChar w:fldCharType="end"/>
        </w:r>
      </w:hyperlink>
    </w:p>
    <w:p>
      <w:pPr>
        <w:pStyle w:val="TOC1"/>
        <w:tabs>
          <w:tab w:val="right" w:leader="dot" w:pos="8306"/>
        </w:tabs>
      </w:pPr>
      <w:hyperlink w:anchor="_Toc19951" w:history="1">
        <w:r>
          <w:rPr>
            <w:rFonts w:ascii="仿宋" w:eastAsia="仿宋" w:hAnsi="仿宋" w:cs="仿宋" w:hint="eastAsia"/>
            <w:lang w:eastAsia="zh-CN"/>
          </w:rPr>
          <w:t>八、厨房秤项目环境影响分析</w:t>
        </w:r>
        <w:r>
          <w:tab/>
        </w:r>
        <w:r>
          <w:fldChar w:fldCharType="begin"/>
        </w:r>
        <w:r>
          <w:instrText xml:space="preserve"> PAGEREF _Toc19951 \h </w:instrText>
        </w:r>
        <w:r>
          <w:fldChar w:fldCharType="separate"/>
        </w:r>
        <w:r>
          <w:t>28</w:t>
        </w:r>
        <w:r>
          <w:fldChar w:fldCharType="end"/>
        </w:r>
      </w:hyperlink>
    </w:p>
    <w:p>
      <w:pPr>
        <w:pStyle w:val="TOC2"/>
        <w:tabs>
          <w:tab w:val="right" w:leader="dot" w:pos="8306"/>
        </w:tabs>
      </w:pPr>
      <w:hyperlink w:anchor="_Toc16034" w:history="1">
        <w:r>
          <w:rPr>
            <w:rFonts w:ascii="仿宋" w:eastAsia="仿宋" w:hAnsi="仿宋" w:cs="仿宋" w:hint="eastAsia"/>
            <w:lang w:eastAsia="zh-CN"/>
          </w:rPr>
          <w:t>(一)、建设区域环境质量现状</w:t>
        </w:r>
        <w:r>
          <w:tab/>
        </w:r>
        <w:r>
          <w:fldChar w:fldCharType="begin"/>
        </w:r>
        <w:r>
          <w:instrText xml:space="preserve"> PAGEREF _Toc16034 \h </w:instrText>
        </w:r>
        <w:r>
          <w:fldChar w:fldCharType="separate"/>
        </w:r>
        <w:r>
          <w:t>28</w:t>
        </w:r>
        <w:r>
          <w:fldChar w:fldCharType="end"/>
        </w:r>
      </w:hyperlink>
    </w:p>
    <w:p>
      <w:pPr>
        <w:pStyle w:val="TOC2"/>
        <w:tabs>
          <w:tab w:val="right" w:leader="dot" w:pos="8306"/>
        </w:tabs>
      </w:pPr>
      <w:hyperlink w:anchor="_Toc10596" w:history="1">
        <w:r>
          <w:rPr>
            <w:rFonts w:ascii="仿宋" w:eastAsia="仿宋" w:hAnsi="仿宋" w:cs="仿宋" w:hint="eastAsia"/>
            <w:lang w:eastAsia="zh-CN"/>
          </w:rPr>
          <w:t>(二)、建设期环境保护</w:t>
        </w:r>
        <w:r>
          <w:tab/>
        </w:r>
        <w:r>
          <w:fldChar w:fldCharType="begin"/>
        </w:r>
        <w:r>
          <w:instrText xml:space="preserve"> PAGEREF _Toc10596 \h </w:instrText>
        </w:r>
        <w:r>
          <w:fldChar w:fldCharType="separate"/>
        </w:r>
        <w:r>
          <w:t>30</w:t>
        </w:r>
        <w:r>
          <w:fldChar w:fldCharType="end"/>
        </w:r>
      </w:hyperlink>
    </w:p>
    <w:p>
      <w:pPr>
        <w:pStyle w:val="TOC2"/>
        <w:tabs>
          <w:tab w:val="right" w:leader="dot" w:pos="8306"/>
        </w:tabs>
      </w:pPr>
      <w:hyperlink w:anchor="_Toc24190" w:history="1">
        <w:r>
          <w:rPr>
            <w:rFonts w:ascii="仿宋" w:eastAsia="仿宋" w:hAnsi="仿宋" w:cs="仿宋" w:hint="eastAsia"/>
            <w:lang w:eastAsia="zh-CN"/>
          </w:rPr>
          <w:t>(三)、运营期环境保护</w:t>
        </w:r>
        <w:r>
          <w:tab/>
        </w:r>
        <w:r>
          <w:fldChar w:fldCharType="begin"/>
        </w:r>
        <w:r>
          <w:instrText xml:space="preserve"> PAGEREF _Toc24190 \h </w:instrText>
        </w:r>
        <w:r>
          <w:fldChar w:fldCharType="separate"/>
        </w:r>
        <w:r>
          <w:t>31</w:t>
        </w:r>
        <w:r>
          <w:fldChar w:fldCharType="end"/>
        </w:r>
      </w:hyperlink>
    </w:p>
    <w:p>
      <w:pPr>
        <w:pStyle w:val="TOC2"/>
        <w:tabs>
          <w:tab w:val="right" w:leader="dot" w:pos="8306"/>
        </w:tabs>
      </w:pPr>
      <w:hyperlink w:anchor="_Toc6972" w:history="1">
        <w:r>
          <w:rPr>
            <w:rFonts w:ascii="仿宋" w:eastAsia="仿宋" w:hAnsi="仿宋" w:cs="仿宋" w:hint="eastAsia"/>
            <w:lang w:eastAsia="zh-CN"/>
          </w:rPr>
          <w:t>(四)、厨房秤项目建设对区域经济的影响</w:t>
        </w:r>
        <w:r>
          <w:tab/>
        </w:r>
        <w:r>
          <w:fldChar w:fldCharType="begin"/>
        </w:r>
        <w:r>
          <w:instrText xml:space="preserve"> PAGEREF _Toc6972 \h </w:instrText>
        </w:r>
        <w:r>
          <w:fldChar w:fldCharType="separate"/>
        </w:r>
        <w:r>
          <w:t>32</w:t>
        </w:r>
        <w:r>
          <w:fldChar w:fldCharType="end"/>
        </w:r>
      </w:hyperlink>
    </w:p>
    <w:p>
      <w:pPr>
        <w:pStyle w:val="TOC2"/>
        <w:tabs>
          <w:tab w:val="right" w:leader="dot" w:pos="8306"/>
        </w:tabs>
      </w:pPr>
      <w:hyperlink w:anchor="_Toc23630" w:history="1">
        <w:r>
          <w:rPr>
            <w:rFonts w:ascii="仿宋" w:eastAsia="仿宋" w:hAnsi="仿宋" w:cs="仿宋" w:hint="eastAsia"/>
            <w:lang w:eastAsia="zh-CN"/>
          </w:rPr>
          <w:t>(五)、废弃物处理</w:t>
        </w:r>
        <w:r>
          <w:tab/>
        </w:r>
        <w:r>
          <w:fldChar w:fldCharType="begin"/>
        </w:r>
        <w:r>
          <w:instrText xml:space="preserve"> PAGEREF _Toc23630 \h </w:instrText>
        </w:r>
        <w:r>
          <w:fldChar w:fldCharType="separate"/>
        </w:r>
        <w:r>
          <w:t>34</w:t>
        </w:r>
        <w:r>
          <w:fldChar w:fldCharType="end"/>
        </w:r>
      </w:hyperlink>
    </w:p>
    <w:p>
      <w:pPr>
        <w:pStyle w:val="TOC2"/>
        <w:tabs>
          <w:tab w:val="right" w:leader="dot" w:pos="8306"/>
        </w:tabs>
      </w:pPr>
      <w:hyperlink w:anchor="_Toc20711" w:history="1">
        <w:r>
          <w:rPr>
            <w:rFonts w:ascii="仿宋" w:eastAsia="仿宋" w:hAnsi="仿宋" w:cs="仿宋" w:hint="eastAsia"/>
            <w:lang w:eastAsia="zh-CN"/>
          </w:rPr>
          <w:t>(六)、特殊环境影响分析</w:t>
        </w:r>
        <w:r>
          <w:tab/>
        </w:r>
        <w:r>
          <w:fldChar w:fldCharType="begin"/>
        </w:r>
        <w:r>
          <w:instrText xml:space="preserve"> PAGEREF _Toc20711 \h </w:instrText>
        </w:r>
        <w:r>
          <w:fldChar w:fldCharType="separate"/>
        </w:r>
        <w:r>
          <w:t>35</w:t>
        </w:r>
        <w:r>
          <w:fldChar w:fldCharType="end"/>
        </w:r>
      </w:hyperlink>
    </w:p>
    <w:p>
      <w:pPr>
        <w:pStyle w:val="TOC2"/>
        <w:tabs>
          <w:tab w:val="right" w:leader="dot" w:pos="8306"/>
        </w:tabs>
      </w:pPr>
      <w:hyperlink w:anchor="_Toc12964" w:history="1">
        <w:r>
          <w:rPr>
            <w:rFonts w:ascii="仿宋" w:eastAsia="仿宋" w:hAnsi="仿宋" w:cs="仿宋" w:hint="eastAsia"/>
            <w:lang w:eastAsia="zh-CN"/>
          </w:rPr>
          <w:t>(七)、清洁生产</w:t>
        </w:r>
        <w:r>
          <w:tab/>
        </w:r>
        <w:r>
          <w:fldChar w:fldCharType="begin"/>
        </w:r>
        <w:r>
          <w:instrText xml:space="preserve"> PAGEREF _Toc12964 \h </w:instrText>
        </w:r>
        <w:r>
          <w:fldChar w:fldCharType="separate"/>
        </w:r>
        <w:r>
          <w:t>37</w:t>
        </w:r>
        <w:r>
          <w:fldChar w:fldCharType="end"/>
        </w:r>
      </w:hyperlink>
    </w:p>
    <w:p>
      <w:pPr>
        <w:pStyle w:val="TOC2"/>
        <w:tabs>
          <w:tab w:val="right" w:leader="dot" w:pos="8306"/>
        </w:tabs>
      </w:pPr>
      <w:hyperlink w:anchor="_Toc23042" w:history="1">
        <w:r>
          <w:rPr>
            <w:rFonts w:ascii="仿宋" w:eastAsia="仿宋" w:hAnsi="仿宋" w:cs="仿宋" w:hint="eastAsia"/>
            <w:lang w:eastAsia="zh-CN"/>
          </w:rPr>
          <w:t>(八)、环境保护综合评价</w:t>
        </w:r>
        <w:r>
          <w:tab/>
        </w:r>
        <w:r>
          <w:fldChar w:fldCharType="begin"/>
        </w:r>
        <w:r>
          <w:instrText xml:space="preserve"> PAGEREF _Toc23042 \h </w:instrText>
        </w:r>
        <w:r>
          <w:fldChar w:fldCharType="separate"/>
        </w:r>
        <w:r>
          <w:t>38</w:t>
        </w:r>
        <w:r>
          <w:fldChar w:fldCharType="end"/>
        </w:r>
      </w:hyperlink>
    </w:p>
    <w:p>
      <w:pPr>
        <w:pStyle w:val="TOC1"/>
        <w:tabs>
          <w:tab w:val="right" w:leader="dot" w:pos="8306"/>
        </w:tabs>
      </w:pPr>
      <w:hyperlink w:anchor="_Toc7322" w:history="1">
        <w:r>
          <w:rPr>
            <w:rFonts w:ascii="仿宋" w:eastAsia="仿宋" w:hAnsi="仿宋" w:cs="仿宋" w:hint="eastAsia"/>
            <w:lang w:eastAsia="zh-CN"/>
          </w:rPr>
          <w:t>九、厨房秤项目财务管理</w:t>
        </w:r>
        <w:r>
          <w:tab/>
        </w:r>
        <w:r>
          <w:fldChar w:fldCharType="begin"/>
        </w:r>
        <w:r>
          <w:instrText xml:space="preserve"> PAGEREF _Toc7322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49" w:history="1">
        <w:r>
          <w:rPr>
            <w:rFonts w:ascii="仿宋" w:eastAsia="仿宋" w:hAnsi="仿宋" w:cs="仿宋" w:hint="eastAsia"/>
            <w:lang w:eastAsia="zh-CN"/>
          </w:rPr>
          <w:t>(一)、资金需求大</w:t>
        </w:r>
        <w:r>
          <w:tab/>
        </w:r>
        <w:r>
          <w:fldChar w:fldCharType="begin"/>
        </w:r>
        <w:r>
          <w:instrText xml:space="preserve"> PAGEREF _Toc3949 \h </w:instrText>
        </w:r>
        <w:r>
          <w:fldChar w:fldCharType="separate"/>
        </w:r>
        <w:r>
          <w:t>39</w:t>
        </w:r>
        <w:r>
          <w:fldChar w:fldCharType="end"/>
        </w:r>
      </w:hyperlink>
    </w:p>
    <w:p>
      <w:pPr>
        <w:pStyle w:val="TOC2"/>
        <w:tabs>
          <w:tab w:val="right" w:leader="dot" w:pos="8306"/>
        </w:tabs>
      </w:pPr>
      <w:hyperlink w:anchor="_Toc6416" w:history="1">
        <w:r>
          <w:rPr>
            <w:rFonts w:ascii="仿宋" w:eastAsia="仿宋" w:hAnsi="仿宋" w:cs="仿宋" w:hint="eastAsia"/>
            <w:lang w:eastAsia="zh-CN"/>
          </w:rPr>
          <w:t>(二)、研发周期长</w:t>
        </w:r>
        <w:r>
          <w:tab/>
        </w:r>
        <w:r>
          <w:fldChar w:fldCharType="begin"/>
        </w:r>
        <w:r>
          <w:instrText xml:space="preserve"> PAGEREF _Toc6416 \h </w:instrText>
        </w:r>
        <w:r>
          <w:fldChar w:fldCharType="separate"/>
        </w:r>
        <w:r>
          <w:t>40</w:t>
        </w:r>
        <w:r>
          <w:fldChar w:fldCharType="end"/>
        </w:r>
      </w:hyperlink>
    </w:p>
    <w:p>
      <w:pPr>
        <w:pStyle w:val="TOC2"/>
        <w:tabs>
          <w:tab w:val="right" w:leader="dot" w:pos="8306"/>
        </w:tabs>
      </w:pPr>
      <w:hyperlink w:anchor="_Toc24578" w:history="1">
        <w:r>
          <w:rPr>
            <w:rFonts w:ascii="仿宋" w:eastAsia="仿宋" w:hAnsi="仿宋" w:cs="仿宋" w:hint="eastAsia"/>
            <w:lang w:eastAsia="zh-CN"/>
          </w:rPr>
          <w:t>(三)、市场风险大</w:t>
        </w:r>
        <w:r>
          <w:tab/>
        </w:r>
        <w:r>
          <w:fldChar w:fldCharType="begin"/>
        </w:r>
        <w:r>
          <w:instrText xml:space="preserve"> PAGEREF _Toc24578 \h </w:instrText>
        </w:r>
        <w:r>
          <w:fldChar w:fldCharType="separate"/>
        </w:r>
        <w:r>
          <w:t>41</w:t>
        </w:r>
        <w:r>
          <w:fldChar w:fldCharType="end"/>
        </w:r>
      </w:hyperlink>
    </w:p>
    <w:p>
      <w:pPr>
        <w:pStyle w:val="TOC2"/>
        <w:tabs>
          <w:tab w:val="right" w:leader="dot" w:pos="8306"/>
        </w:tabs>
      </w:pPr>
      <w:hyperlink w:anchor="_Toc271" w:history="1">
        <w:r>
          <w:rPr>
            <w:rFonts w:ascii="仿宋" w:eastAsia="仿宋" w:hAnsi="仿宋" w:cs="仿宋" w:hint="eastAsia"/>
            <w:lang w:eastAsia="zh-CN"/>
          </w:rPr>
          <w:t>(四)、利润率高</w:t>
        </w:r>
        <w:r>
          <w:tab/>
        </w:r>
        <w:r>
          <w:fldChar w:fldCharType="begin"/>
        </w:r>
        <w:r>
          <w:instrText xml:space="preserve"> PAGEREF _Toc271 \h </w:instrText>
        </w:r>
        <w:r>
          <w:fldChar w:fldCharType="separate"/>
        </w:r>
        <w:r>
          <w:t>44</w:t>
        </w:r>
        <w:r>
          <w:fldChar w:fldCharType="end"/>
        </w:r>
      </w:hyperlink>
    </w:p>
    <w:p>
      <w:pPr>
        <w:pStyle w:val="TOC1"/>
        <w:tabs>
          <w:tab w:val="right" w:leader="dot" w:pos="8306"/>
        </w:tabs>
      </w:pPr>
      <w:hyperlink w:anchor="_Toc6125" w:history="1">
        <w:r>
          <w:rPr>
            <w:rFonts w:ascii="仿宋" w:eastAsia="仿宋" w:hAnsi="仿宋" w:cs="仿宋" w:hint="eastAsia"/>
            <w:lang w:eastAsia="zh-CN"/>
          </w:rPr>
          <w:t>十、厨房秤项目计划安排</w:t>
        </w:r>
        <w:r>
          <w:tab/>
        </w:r>
        <w:r>
          <w:fldChar w:fldCharType="begin"/>
        </w:r>
        <w:r>
          <w:instrText xml:space="preserve"> PAGEREF _Toc6125 \h </w:instrText>
        </w:r>
        <w:r>
          <w:fldChar w:fldCharType="separate"/>
        </w:r>
        <w:r>
          <w:t>46</w:t>
        </w:r>
        <w:r>
          <w:fldChar w:fldCharType="end"/>
        </w:r>
      </w:hyperlink>
    </w:p>
    <w:p>
      <w:pPr>
        <w:pStyle w:val="TOC2"/>
        <w:tabs>
          <w:tab w:val="right" w:leader="dot" w:pos="8306"/>
        </w:tabs>
      </w:pPr>
      <w:hyperlink w:anchor="_Toc4656" w:history="1">
        <w:r>
          <w:rPr>
            <w:rFonts w:ascii="仿宋" w:eastAsia="仿宋" w:hAnsi="仿宋" w:cs="仿宋" w:hint="eastAsia"/>
            <w:lang w:eastAsia="zh-CN"/>
          </w:rPr>
          <w:t>(一)、建设周期</w:t>
        </w:r>
        <w:r>
          <w:tab/>
        </w:r>
        <w:r>
          <w:fldChar w:fldCharType="begin"/>
        </w:r>
        <w:r>
          <w:instrText xml:space="preserve"> PAGEREF _Toc4656 \h </w:instrText>
        </w:r>
        <w:r>
          <w:fldChar w:fldCharType="separate"/>
        </w:r>
        <w:r>
          <w:t>46</w:t>
        </w:r>
        <w:r>
          <w:fldChar w:fldCharType="end"/>
        </w:r>
      </w:hyperlink>
    </w:p>
    <w:p>
      <w:pPr>
        <w:pStyle w:val="TOC2"/>
        <w:tabs>
          <w:tab w:val="right" w:leader="dot" w:pos="8306"/>
        </w:tabs>
      </w:pPr>
      <w:hyperlink w:anchor="_Toc8195" w:history="1">
        <w:r>
          <w:rPr>
            <w:rFonts w:ascii="仿宋" w:eastAsia="仿宋" w:hAnsi="仿宋" w:cs="仿宋" w:hint="eastAsia"/>
            <w:lang w:eastAsia="zh-CN"/>
          </w:rPr>
          <w:t>(二)、建设进度</w:t>
        </w:r>
        <w:r>
          <w:tab/>
        </w:r>
        <w:r>
          <w:fldChar w:fldCharType="begin"/>
        </w:r>
        <w:r>
          <w:instrText xml:space="preserve"> PAGEREF _Toc8195 \h </w:instrText>
        </w:r>
        <w:r>
          <w:fldChar w:fldCharType="separate"/>
        </w:r>
        <w:r>
          <w:t>47</w:t>
        </w:r>
        <w:r>
          <w:fldChar w:fldCharType="end"/>
        </w:r>
      </w:hyperlink>
    </w:p>
    <w:p>
      <w:pPr>
        <w:pStyle w:val="TOC2"/>
        <w:tabs>
          <w:tab w:val="right" w:leader="dot" w:pos="8306"/>
        </w:tabs>
      </w:pPr>
      <w:hyperlink w:anchor="_Toc5417" w:history="1">
        <w:r>
          <w:rPr>
            <w:rFonts w:ascii="仿宋" w:eastAsia="仿宋" w:hAnsi="仿宋" w:cs="仿宋" w:hint="eastAsia"/>
            <w:lang w:eastAsia="zh-CN"/>
          </w:rPr>
          <w:t>(三)、进度安排注意事项</w:t>
        </w:r>
        <w:r>
          <w:tab/>
        </w:r>
        <w:r>
          <w:fldChar w:fldCharType="begin"/>
        </w:r>
        <w:r>
          <w:instrText xml:space="preserve"> PAGEREF _Toc5417 \h </w:instrText>
        </w:r>
        <w:r>
          <w:fldChar w:fldCharType="separate"/>
        </w:r>
        <w:r>
          <w:t>47</w:t>
        </w:r>
        <w:r>
          <w:fldChar w:fldCharType="end"/>
        </w:r>
      </w:hyperlink>
    </w:p>
    <w:p>
      <w:pPr>
        <w:pStyle w:val="TOC2"/>
        <w:tabs>
          <w:tab w:val="right" w:leader="dot" w:pos="8306"/>
        </w:tabs>
      </w:pPr>
      <w:hyperlink w:anchor="_Toc23683" w:history="1">
        <w:r>
          <w:rPr>
            <w:rFonts w:ascii="仿宋" w:eastAsia="仿宋" w:hAnsi="仿宋" w:cs="仿宋" w:hint="eastAsia"/>
            <w:lang w:eastAsia="zh-CN"/>
          </w:rPr>
          <w:t>(四)、人力资源配置</w:t>
        </w:r>
        <w:r>
          <w:tab/>
        </w:r>
        <w:r>
          <w:fldChar w:fldCharType="begin"/>
        </w:r>
        <w:r>
          <w:instrText xml:space="preserve"> PAGEREF _Toc23683 \h </w:instrText>
        </w:r>
        <w:r>
          <w:fldChar w:fldCharType="separate"/>
        </w:r>
        <w:r>
          <w:t>49</w:t>
        </w:r>
        <w:r>
          <w:fldChar w:fldCharType="end"/>
        </w:r>
      </w:hyperlink>
    </w:p>
    <w:p>
      <w:pPr>
        <w:pStyle w:val="TOC1"/>
        <w:tabs>
          <w:tab w:val="right" w:leader="dot" w:pos="8306"/>
        </w:tabs>
      </w:pPr>
      <w:hyperlink w:anchor="_Toc18942" w:history="1">
        <w:r>
          <w:rPr>
            <w:rFonts w:ascii="仿宋" w:eastAsia="仿宋" w:hAnsi="仿宋" w:cs="仿宋" w:hint="eastAsia"/>
            <w:lang w:eastAsia="zh-CN"/>
          </w:rPr>
          <w:t>十一、厨房秤项目投资规划</w:t>
        </w:r>
        <w:r>
          <w:tab/>
        </w:r>
        <w:r>
          <w:fldChar w:fldCharType="begin"/>
        </w:r>
        <w:r>
          <w:instrText xml:space="preserve"> PAGEREF _Toc18942 \h </w:instrText>
        </w:r>
        <w:r>
          <w:fldChar w:fldCharType="separate"/>
        </w:r>
        <w:r>
          <w:t>50</w:t>
        </w:r>
        <w:r>
          <w:fldChar w:fldCharType="end"/>
        </w:r>
      </w:hyperlink>
    </w:p>
    <w:p>
      <w:pPr>
        <w:pStyle w:val="TOC2"/>
        <w:tabs>
          <w:tab w:val="right" w:leader="dot" w:pos="8306"/>
        </w:tabs>
      </w:pPr>
      <w:hyperlink w:anchor="_Toc20261" w:history="1">
        <w:r>
          <w:rPr>
            <w:rFonts w:ascii="仿宋" w:eastAsia="仿宋" w:hAnsi="仿宋" w:cs="仿宋" w:hint="eastAsia"/>
            <w:lang w:eastAsia="zh-CN"/>
          </w:rPr>
          <w:t>(一)、厨房秤项目总投资估算</w:t>
        </w:r>
        <w:r>
          <w:tab/>
        </w:r>
        <w:r>
          <w:fldChar w:fldCharType="begin"/>
        </w:r>
        <w:r>
          <w:instrText xml:space="preserve"> PAGEREF _Toc20261 \h </w:instrText>
        </w:r>
        <w:r>
          <w:fldChar w:fldCharType="separate"/>
        </w:r>
        <w:r>
          <w:t>50</w:t>
        </w:r>
        <w:r>
          <w:fldChar w:fldCharType="end"/>
        </w:r>
      </w:hyperlink>
    </w:p>
    <w:p>
      <w:pPr>
        <w:pStyle w:val="TOC2"/>
        <w:tabs>
          <w:tab w:val="right" w:leader="dot" w:pos="8306"/>
        </w:tabs>
      </w:pPr>
      <w:hyperlink w:anchor="_Toc20060" w:history="1">
        <w:r>
          <w:rPr>
            <w:rFonts w:ascii="仿宋" w:eastAsia="仿宋" w:hAnsi="仿宋" w:cs="仿宋" w:hint="eastAsia"/>
            <w:lang w:eastAsia="zh-CN"/>
          </w:rPr>
          <w:t>(二)、资金筹措</w:t>
        </w:r>
        <w:r>
          <w:tab/>
        </w:r>
        <w:r>
          <w:fldChar w:fldCharType="begin"/>
        </w:r>
        <w:r>
          <w:instrText xml:space="preserve"> PAGEREF _Toc20060 \h </w:instrText>
        </w:r>
        <w:r>
          <w:fldChar w:fldCharType="separate"/>
        </w:r>
        <w:r>
          <w:t>51</w:t>
        </w:r>
        <w:r>
          <w:fldChar w:fldCharType="end"/>
        </w:r>
      </w:hyperlink>
    </w:p>
    <w:p>
      <w:pPr>
        <w:pStyle w:val="TOC1"/>
        <w:tabs>
          <w:tab w:val="right" w:leader="dot" w:pos="8306"/>
        </w:tabs>
      </w:pPr>
      <w:hyperlink w:anchor="_Toc32358" w:history="1">
        <w:r>
          <w:rPr>
            <w:rFonts w:ascii="仿宋" w:eastAsia="仿宋" w:hAnsi="仿宋" w:cs="仿宋" w:hint="eastAsia"/>
            <w:lang w:eastAsia="zh-CN"/>
          </w:rPr>
          <w:t>十二、厨房秤项目经营效益</w:t>
        </w:r>
        <w:r>
          <w:tab/>
        </w:r>
        <w:r>
          <w:fldChar w:fldCharType="begin"/>
        </w:r>
        <w:r>
          <w:instrText xml:space="preserve"> PAGEREF _Toc32358 \h </w:instrText>
        </w:r>
        <w:r>
          <w:fldChar w:fldCharType="separate"/>
        </w:r>
        <w:r>
          <w:t>52</w:t>
        </w:r>
        <w:r>
          <w:fldChar w:fldCharType="end"/>
        </w:r>
      </w:hyperlink>
    </w:p>
    <w:p>
      <w:pPr>
        <w:pStyle w:val="TOC2"/>
        <w:tabs>
          <w:tab w:val="right" w:leader="dot" w:pos="8306"/>
        </w:tabs>
      </w:pPr>
      <w:hyperlink w:anchor="_Toc6184" w:history="1">
        <w:r>
          <w:rPr>
            <w:rFonts w:ascii="仿宋" w:eastAsia="仿宋" w:hAnsi="仿宋" w:cs="仿宋" w:hint="eastAsia"/>
            <w:lang w:eastAsia="zh-CN"/>
          </w:rPr>
          <w:t>(一)、经济评价财务测算</w:t>
        </w:r>
        <w:r>
          <w:tab/>
        </w:r>
        <w:r>
          <w:fldChar w:fldCharType="begin"/>
        </w:r>
        <w:r>
          <w:instrText xml:space="preserve"> PAGEREF _Toc6184 \h </w:instrText>
        </w:r>
        <w:r>
          <w:fldChar w:fldCharType="separate"/>
        </w:r>
        <w:r>
          <w:t>52</w:t>
        </w:r>
        <w:r>
          <w:fldChar w:fldCharType="end"/>
        </w:r>
      </w:hyperlink>
    </w:p>
    <w:p>
      <w:pPr>
        <w:pStyle w:val="TOC2"/>
        <w:tabs>
          <w:tab w:val="right" w:leader="dot" w:pos="8306"/>
        </w:tabs>
      </w:pPr>
      <w:hyperlink w:anchor="_Toc29810" w:history="1">
        <w:r>
          <w:rPr>
            <w:rFonts w:ascii="仿宋" w:eastAsia="仿宋" w:hAnsi="仿宋" w:cs="仿宋" w:hint="eastAsia"/>
            <w:lang w:eastAsia="zh-CN"/>
          </w:rPr>
          <w:t>(二)、厨房秤项目盈利能力分析</w:t>
        </w:r>
        <w:r>
          <w:tab/>
        </w:r>
        <w:r>
          <w:fldChar w:fldCharType="begin"/>
        </w:r>
        <w:r>
          <w:instrText xml:space="preserve"> PAGEREF _Toc29810 \h </w:instrText>
        </w:r>
        <w:r>
          <w:fldChar w:fldCharType="separate"/>
        </w:r>
        <w:r>
          <w:t>53</w:t>
        </w:r>
        <w:r>
          <w:fldChar w:fldCharType="end"/>
        </w:r>
      </w:hyperlink>
    </w:p>
    <w:p>
      <w:pPr>
        <w:pStyle w:val="TOC1"/>
        <w:tabs>
          <w:tab w:val="right" w:leader="dot" w:pos="8306"/>
        </w:tabs>
      </w:pPr>
      <w:hyperlink w:anchor="_Toc11605" w:history="1">
        <w:r>
          <w:rPr>
            <w:rFonts w:ascii="仿宋" w:eastAsia="仿宋" w:hAnsi="仿宋" w:cs="仿宋" w:hint="eastAsia"/>
            <w:lang w:eastAsia="zh-CN"/>
          </w:rPr>
          <w:t>十三、厨房秤项目实施时间节点</w:t>
        </w:r>
        <w:r>
          <w:tab/>
        </w:r>
        <w:r>
          <w:fldChar w:fldCharType="begin"/>
        </w:r>
        <w:r>
          <w:instrText xml:space="preserve"> PAGEREF _Toc11605 \h </w:instrText>
        </w:r>
        <w:r>
          <w:fldChar w:fldCharType="separate"/>
        </w:r>
        <w:r>
          <w:t>54</w:t>
        </w:r>
        <w:r>
          <w:fldChar w:fldCharType="end"/>
        </w:r>
      </w:hyperlink>
    </w:p>
    <w:p>
      <w:pPr>
        <w:pStyle w:val="TOC2"/>
        <w:tabs>
          <w:tab w:val="right" w:leader="dot" w:pos="8306"/>
        </w:tabs>
      </w:pPr>
      <w:hyperlink w:anchor="_Toc31258" w:history="1">
        <w:r>
          <w:rPr>
            <w:rFonts w:ascii="仿宋" w:eastAsia="仿宋" w:hAnsi="仿宋" w:cs="仿宋" w:hint="eastAsia"/>
            <w:lang w:eastAsia="zh-CN"/>
          </w:rPr>
          <w:t>(一)、厨房秤项目启动阶段时间节点</w:t>
        </w:r>
        <w:r>
          <w:tab/>
        </w:r>
        <w:r>
          <w:fldChar w:fldCharType="begin"/>
        </w:r>
        <w:r>
          <w:instrText xml:space="preserve"> PAGEREF _Toc31258 \h </w:instrText>
        </w:r>
        <w:r>
          <w:fldChar w:fldCharType="separate"/>
        </w:r>
        <w:r>
          <w:t>54</w:t>
        </w:r>
        <w:r>
          <w:fldChar w:fldCharType="end"/>
        </w:r>
      </w:hyperlink>
    </w:p>
    <w:p>
      <w:pPr>
        <w:pStyle w:val="TOC2"/>
        <w:tabs>
          <w:tab w:val="right" w:leader="dot" w:pos="8306"/>
        </w:tabs>
      </w:pPr>
      <w:hyperlink w:anchor="_Toc19310" w:history="1">
        <w:r>
          <w:rPr>
            <w:rFonts w:ascii="仿宋" w:eastAsia="仿宋" w:hAnsi="仿宋" w:cs="仿宋" w:hint="eastAsia"/>
            <w:lang w:eastAsia="zh-CN"/>
          </w:rPr>
          <w:t>(二)、厨房秤项目执行阶段时间节点</w:t>
        </w:r>
        <w:r>
          <w:tab/>
        </w:r>
        <w:r>
          <w:fldChar w:fldCharType="begin"/>
        </w:r>
        <w:r>
          <w:instrText xml:space="preserve"> PAGEREF _Toc19310 \h </w:instrText>
        </w:r>
        <w:r>
          <w:fldChar w:fldCharType="separate"/>
        </w:r>
        <w:r>
          <w:t>55</w:t>
        </w:r>
        <w:r>
          <w:fldChar w:fldCharType="end"/>
        </w:r>
      </w:hyperlink>
    </w:p>
    <w:p>
      <w:pPr>
        <w:pStyle w:val="TOC2"/>
        <w:tabs>
          <w:tab w:val="right" w:leader="dot" w:pos="8306"/>
        </w:tabs>
      </w:pPr>
      <w:hyperlink w:anchor="_Toc5814" w:history="1">
        <w:r>
          <w:rPr>
            <w:rFonts w:ascii="仿宋" w:eastAsia="仿宋" w:hAnsi="仿宋" w:cs="仿宋" w:hint="eastAsia"/>
            <w:lang w:eastAsia="zh-CN"/>
          </w:rPr>
          <w:t>(三)、厨房秤项目完成阶段时间节点</w:t>
        </w:r>
        <w:r>
          <w:tab/>
        </w:r>
        <w:r>
          <w:fldChar w:fldCharType="begin"/>
        </w:r>
        <w:r>
          <w:instrText xml:space="preserve"> PAGEREF _Toc5814 \h </w:instrText>
        </w:r>
        <w:r>
          <w:fldChar w:fldCharType="separate"/>
        </w:r>
        <w:r>
          <w:t>56</w:t>
        </w:r>
        <w:r>
          <w:fldChar w:fldCharType="end"/>
        </w:r>
      </w:hyperlink>
    </w:p>
    <w:p>
      <w:pPr>
        <w:pStyle w:val="TOC1"/>
        <w:tabs>
          <w:tab w:val="right" w:leader="dot" w:pos="8306"/>
        </w:tabs>
      </w:pPr>
      <w:hyperlink w:anchor="_Toc1154" w:history="1">
        <w:r>
          <w:rPr>
            <w:rFonts w:ascii="仿宋" w:eastAsia="仿宋" w:hAnsi="仿宋" w:cs="仿宋" w:hint="eastAsia"/>
            <w:lang w:eastAsia="zh-CN"/>
          </w:rPr>
          <w:t>十四、营销与推广策略</w:t>
        </w:r>
        <w:r>
          <w:tab/>
        </w:r>
        <w:r>
          <w:fldChar w:fldCharType="begin"/>
        </w:r>
        <w:r>
          <w:instrText xml:space="preserve"> PAGEREF _Toc1154 \h </w:instrText>
        </w:r>
        <w:r>
          <w:fldChar w:fldCharType="separate"/>
        </w:r>
        <w:r>
          <w:t>57</w:t>
        </w:r>
        <w:r>
          <w:fldChar w:fldCharType="end"/>
        </w:r>
      </w:hyperlink>
    </w:p>
    <w:p>
      <w:pPr>
        <w:pStyle w:val="TOC2"/>
        <w:tabs>
          <w:tab w:val="right" w:leader="dot" w:pos="8306"/>
        </w:tabs>
      </w:pPr>
      <w:hyperlink w:anchor="_Toc25575" w:history="1">
        <w:r>
          <w:rPr>
            <w:rFonts w:ascii="仿宋" w:eastAsia="仿宋" w:hAnsi="仿宋" w:cs="仿宋" w:hint="eastAsia"/>
            <w:lang w:eastAsia="zh-CN"/>
          </w:rPr>
          <w:t>(一)、产品/服务定位与特点</w:t>
        </w:r>
        <w:r>
          <w:tab/>
        </w:r>
        <w:r>
          <w:fldChar w:fldCharType="begin"/>
        </w:r>
        <w:r>
          <w:instrText xml:space="preserve"> PAGEREF _Toc25575 \h </w:instrText>
        </w:r>
        <w:r>
          <w:fldChar w:fldCharType="separate"/>
        </w:r>
        <w:r>
          <w:t>57</w:t>
        </w:r>
        <w:r>
          <w:fldChar w:fldCharType="end"/>
        </w:r>
      </w:hyperlink>
    </w:p>
    <w:p>
      <w:pPr>
        <w:pStyle w:val="TOC2"/>
        <w:tabs>
          <w:tab w:val="right" w:leader="dot" w:pos="8306"/>
        </w:tabs>
      </w:pPr>
      <w:hyperlink w:anchor="_Toc17484" w:history="1">
        <w:r>
          <w:rPr>
            <w:rFonts w:ascii="仿宋" w:eastAsia="仿宋" w:hAnsi="仿宋" w:cs="仿宋" w:hint="eastAsia"/>
            <w:lang w:eastAsia="zh-CN"/>
          </w:rPr>
          <w:t>(二)、市场定位与竞争分析</w:t>
        </w:r>
        <w:r>
          <w:tab/>
        </w:r>
        <w:r>
          <w:fldChar w:fldCharType="begin"/>
        </w:r>
        <w:r>
          <w:instrText xml:space="preserve"> PAGEREF _Toc17484 \h </w:instrText>
        </w:r>
        <w:r>
          <w:fldChar w:fldCharType="separate"/>
        </w:r>
        <w:r>
          <w:t>58</w:t>
        </w:r>
        <w:r>
          <w:fldChar w:fldCharType="end"/>
        </w:r>
      </w:hyperlink>
    </w:p>
    <w:p>
      <w:pPr>
        <w:pStyle w:val="TOC2"/>
        <w:tabs>
          <w:tab w:val="right" w:leader="dot" w:pos="8306"/>
        </w:tabs>
      </w:pPr>
      <w:hyperlink w:anchor="_Toc31888" w:history="1">
        <w:r>
          <w:rPr>
            <w:rFonts w:ascii="仿宋" w:eastAsia="仿宋" w:hAnsi="仿宋" w:cs="仿宋" w:hint="eastAsia"/>
            <w:lang w:eastAsia="zh-CN"/>
          </w:rPr>
          <w:t>(三)、营销渠道与策略</w:t>
        </w:r>
        <w:r>
          <w:tab/>
        </w:r>
        <w:r>
          <w:fldChar w:fldCharType="begin"/>
        </w:r>
        <w:r>
          <w:instrText xml:space="preserve"> PAGEREF _Toc31888 \h </w:instrText>
        </w:r>
        <w:r>
          <w:fldChar w:fldCharType="separate"/>
        </w:r>
        <w:r>
          <w:t>60</w:t>
        </w:r>
        <w:r>
          <w:fldChar w:fldCharType="end"/>
        </w:r>
      </w:hyperlink>
    </w:p>
    <w:p>
      <w:pPr>
        <w:pStyle w:val="TOC2"/>
        <w:tabs>
          <w:tab w:val="right" w:leader="dot" w:pos="8306"/>
        </w:tabs>
      </w:pPr>
      <w:hyperlink w:anchor="_Toc2004" w:history="1">
        <w:r>
          <w:rPr>
            <w:rFonts w:ascii="仿宋" w:eastAsia="仿宋" w:hAnsi="仿宋" w:cs="仿宋" w:hint="eastAsia"/>
            <w:lang w:eastAsia="zh-CN"/>
          </w:rPr>
          <w:t>(四)、推广与宣传活动</w:t>
        </w:r>
        <w:r>
          <w:tab/>
        </w:r>
        <w:r>
          <w:fldChar w:fldCharType="begin"/>
        </w:r>
        <w:r>
          <w:instrText xml:space="preserve"> PAGEREF _Toc2004 \h </w:instrText>
        </w:r>
        <w:r>
          <w:fldChar w:fldCharType="separate"/>
        </w:r>
        <w:r>
          <w:t>61</w:t>
        </w:r>
        <w:r>
          <w:fldChar w:fldCharType="end"/>
        </w:r>
      </w:hyperlink>
    </w:p>
    <w:p>
      <w:pPr>
        <w:pStyle w:val="TOC1"/>
        <w:tabs>
          <w:tab w:val="right" w:leader="dot" w:pos="8306"/>
        </w:tabs>
      </w:pPr>
      <w:hyperlink w:anchor="_Toc18569" w:history="1">
        <w:r>
          <w:rPr>
            <w:rFonts w:ascii="仿宋" w:eastAsia="仿宋" w:hAnsi="仿宋" w:cs="仿宋" w:hint="eastAsia"/>
            <w:lang w:eastAsia="zh-CN"/>
          </w:rPr>
          <w:t>十五、质量管理体系</w:t>
        </w:r>
        <w:r>
          <w:tab/>
        </w:r>
        <w:r>
          <w:fldChar w:fldCharType="begin"/>
        </w:r>
        <w:r>
          <w:instrText xml:space="preserve"> PAGEREF _Toc18569 \h </w:instrText>
        </w:r>
        <w:r>
          <w:fldChar w:fldCharType="separate"/>
        </w:r>
        <w:r>
          <w:t>66</w:t>
        </w:r>
        <w:r>
          <w:fldChar w:fldCharType="end"/>
        </w:r>
      </w:hyperlink>
    </w:p>
    <w:p>
      <w:pPr>
        <w:pStyle w:val="TOC2"/>
        <w:tabs>
          <w:tab w:val="right" w:leader="dot" w:pos="8306"/>
        </w:tabs>
      </w:pPr>
      <w:hyperlink w:anchor="_Toc8922" w:history="1">
        <w:r>
          <w:rPr>
            <w:rFonts w:ascii="仿宋" w:eastAsia="仿宋" w:hAnsi="仿宋" w:cs="仿宋" w:hint="eastAsia"/>
            <w:lang w:eastAsia="zh-CN"/>
          </w:rPr>
          <w:t>(一)、质量目标与方针</w:t>
        </w:r>
        <w:r>
          <w:tab/>
        </w:r>
        <w:r>
          <w:fldChar w:fldCharType="begin"/>
        </w:r>
        <w:r>
          <w:instrText xml:space="preserve"> PAGEREF _Toc8922 \h </w:instrText>
        </w:r>
        <w:r>
          <w:fldChar w:fldCharType="separate"/>
        </w:r>
        <w:r>
          <w:t>66</w:t>
        </w:r>
        <w:r>
          <w:fldChar w:fldCharType="end"/>
        </w:r>
      </w:hyperlink>
    </w:p>
    <w:p>
      <w:pPr>
        <w:pStyle w:val="TOC2"/>
        <w:tabs>
          <w:tab w:val="right" w:leader="dot" w:pos="8306"/>
        </w:tabs>
      </w:pPr>
      <w:hyperlink w:anchor="_Toc13002" w:history="1">
        <w:r>
          <w:rPr>
            <w:rFonts w:ascii="仿宋" w:eastAsia="仿宋" w:hAnsi="仿宋" w:cs="仿宋" w:hint="eastAsia"/>
            <w:lang w:eastAsia="zh-CN"/>
          </w:rPr>
          <w:t>(二)、质量管理责任</w:t>
        </w:r>
        <w:r>
          <w:tab/>
        </w:r>
        <w:r>
          <w:fldChar w:fldCharType="begin"/>
        </w:r>
        <w:r>
          <w:instrText xml:space="preserve"> PAGEREF _Toc13002 \h </w:instrText>
        </w:r>
        <w:r>
          <w:fldChar w:fldCharType="separate"/>
        </w:r>
        <w:r>
          <w:t>67</w:t>
        </w:r>
        <w:r>
          <w:fldChar w:fldCharType="end"/>
        </w:r>
      </w:hyperlink>
    </w:p>
    <w:p>
      <w:pPr>
        <w:pStyle w:val="TOC2"/>
        <w:tabs>
          <w:tab w:val="right" w:leader="dot" w:pos="8306"/>
        </w:tabs>
      </w:pPr>
      <w:hyperlink w:anchor="_Toc2500" w:history="1">
        <w:r>
          <w:rPr>
            <w:rFonts w:ascii="仿宋" w:eastAsia="仿宋" w:hAnsi="仿宋" w:cs="仿宋" w:hint="eastAsia"/>
            <w:lang w:eastAsia="zh-CN"/>
          </w:rPr>
          <w:t>(三)、质量管理体系文件</w:t>
        </w:r>
        <w:r>
          <w:tab/>
        </w:r>
        <w:r>
          <w:fldChar w:fldCharType="begin"/>
        </w:r>
        <w:r>
          <w:instrText xml:space="preserve"> PAGEREF _Toc2500 \h </w:instrText>
        </w:r>
        <w:r>
          <w:fldChar w:fldCharType="separate"/>
        </w:r>
        <w:r>
          <w:t>68</w:t>
        </w:r>
        <w:r>
          <w:fldChar w:fldCharType="end"/>
        </w:r>
      </w:hyperlink>
    </w:p>
    <w:p>
      <w:pPr>
        <w:pStyle w:val="TOC2"/>
        <w:tabs>
          <w:tab w:val="right" w:leader="dot" w:pos="8306"/>
        </w:tabs>
      </w:pPr>
      <w:hyperlink w:anchor="_Toc1577" w:history="1">
        <w:r>
          <w:rPr>
            <w:rFonts w:ascii="仿宋" w:eastAsia="仿宋" w:hAnsi="仿宋" w:cs="仿宋" w:hint="eastAsia"/>
            <w:lang w:eastAsia="zh-CN"/>
          </w:rPr>
          <w:t>(四)、质量培训与教育</w:t>
        </w:r>
        <w:r>
          <w:tab/>
        </w:r>
        <w:r>
          <w:fldChar w:fldCharType="begin"/>
        </w:r>
        <w:r>
          <w:instrText xml:space="preserve"> PAGEREF _Toc1577 \h </w:instrText>
        </w:r>
        <w:r>
          <w:fldChar w:fldCharType="separate"/>
        </w:r>
        <w:r>
          <w:t>70</w:t>
        </w:r>
        <w:r>
          <w:fldChar w:fldCharType="end"/>
        </w:r>
      </w:hyperlink>
    </w:p>
    <w:p>
      <w:pPr>
        <w:pStyle w:val="TOC2"/>
        <w:tabs>
          <w:tab w:val="right" w:leader="dot" w:pos="8306"/>
        </w:tabs>
      </w:pPr>
      <w:hyperlink w:anchor="_Toc3056" w:history="1">
        <w:r>
          <w:rPr>
            <w:rFonts w:ascii="仿宋" w:eastAsia="仿宋" w:hAnsi="仿宋" w:cs="仿宋" w:hint="eastAsia"/>
            <w:lang w:eastAsia="zh-CN"/>
          </w:rPr>
          <w:t>(五)、质量审核与评价</w:t>
        </w:r>
        <w:r>
          <w:tab/>
        </w:r>
        <w:r>
          <w:fldChar w:fldCharType="begin"/>
        </w:r>
        <w:r>
          <w:instrText xml:space="preserve"> PAGEREF _Toc3056 \h </w:instrText>
        </w:r>
        <w:r>
          <w:fldChar w:fldCharType="separate"/>
        </w:r>
        <w:r>
          <w:t>72</w:t>
        </w:r>
        <w:r>
          <w:fldChar w:fldCharType="end"/>
        </w:r>
      </w:hyperlink>
    </w:p>
    <w:p>
      <w:pPr>
        <w:pStyle w:val="TOC2"/>
        <w:tabs>
          <w:tab w:val="right" w:leader="dot" w:pos="8306"/>
        </w:tabs>
      </w:pPr>
      <w:hyperlink w:anchor="_Toc19686" w:history="1">
        <w:r>
          <w:rPr>
            <w:rFonts w:ascii="仿宋" w:eastAsia="仿宋" w:hAnsi="仿宋" w:cs="仿宋" w:hint="eastAsia"/>
            <w:lang w:eastAsia="zh-CN"/>
          </w:rPr>
          <w:t>(六)、不符合与纠正措施</w:t>
        </w:r>
        <w:r>
          <w:tab/>
        </w:r>
        <w:r>
          <w:fldChar w:fldCharType="begin"/>
        </w:r>
        <w:r>
          <w:instrText xml:space="preserve"> PAGEREF _Toc19686 \h </w:instrText>
        </w:r>
        <w:r>
          <w:fldChar w:fldCharType="separate"/>
        </w:r>
        <w:r>
          <w:t>73</w:t>
        </w:r>
        <w:r>
          <w:fldChar w:fldCharType="end"/>
        </w:r>
      </w:hyperlink>
    </w:p>
    <w:p>
      <w:pPr>
        <w:pStyle w:val="TOC1"/>
        <w:tabs>
          <w:tab w:val="right" w:leader="dot" w:pos="8306"/>
        </w:tabs>
      </w:pPr>
      <w:hyperlink w:anchor="_Toc2452" w:history="1">
        <w:r>
          <w:rPr>
            <w:rFonts w:ascii="仿宋" w:eastAsia="仿宋" w:hAnsi="仿宋" w:cs="仿宋" w:hint="eastAsia"/>
            <w:lang w:eastAsia="zh-CN"/>
          </w:rPr>
          <w:t>十六、风险识别与分类</w:t>
        </w:r>
        <w:r>
          <w:tab/>
        </w:r>
        <w:r>
          <w:fldChar w:fldCharType="begin"/>
        </w:r>
        <w:r>
          <w:instrText xml:space="preserve"> PAGEREF _Toc2452 \h </w:instrText>
        </w:r>
        <w:r>
          <w:fldChar w:fldCharType="separate"/>
        </w:r>
        <w:r>
          <w:t>74</w:t>
        </w:r>
        <w:r>
          <w:fldChar w:fldCharType="end"/>
        </w:r>
      </w:hyperlink>
    </w:p>
    <w:p>
      <w:pPr>
        <w:pStyle w:val="TOC2"/>
        <w:tabs>
          <w:tab w:val="right" w:leader="dot" w:pos="8306"/>
        </w:tabs>
      </w:pPr>
      <w:hyperlink w:anchor="_Toc12684" w:history="1">
        <w:r>
          <w:rPr>
            <w:rFonts w:ascii="仿宋" w:eastAsia="仿宋" w:hAnsi="仿宋" w:cs="仿宋" w:hint="eastAsia"/>
            <w:lang w:eastAsia="zh-CN"/>
          </w:rPr>
          <w:t>(一)、风险识别</w:t>
        </w:r>
        <w:r>
          <w:tab/>
        </w:r>
        <w:r>
          <w:fldChar w:fldCharType="begin"/>
        </w:r>
        <w:r>
          <w:instrText xml:space="preserve"> PAGEREF _Toc12684 \h </w:instrText>
        </w:r>
        <w:r>
          <w:fldChar w:fldCharType="separate"/>
        </w:r>
        <w:r>
          <w:t>74</w:t>
        </w:r>
        <w:r>
          <w:fldChar w:fldCharType="end"/>
        </w:r>
      </w:hyperlink>
    </w:p>
    <w:p>
      <w:pPr>
        <w:pStyle w:val="TOC2"/>
        <w:tabs>
          <w:tab w:val="right" w:leader="dot" w:pos="8306"/>
        </w:tabs>
      </w:pPr>
      <w:hyperlink w:anchor="_Toc18829" w:history="1">
        <w:r>
          <w:rPr>
            <w:rFonts w:ascii="仿宋" w:eastAsia="仿宋" w:hAnsi="仿宋" w:cs="仿宋" w:hint="eastAsia"/>
            <w:lang w:eastAsia="zh-CN"/>
          </w:rPr>
          <w:t>(二)、风险分类</w:t>
        </w:r>
        <w:r>
          <w:tab/>
        </w:r>
        <w:r>
          <w:fldChar w:fldCharType="begin"/>
        </w:r>
        <w:r>
          <w:instrText xml:space="preserve"> PAGEREF _Toc18829 \h </w:instrText>
        </w:r>
        <w:r>
          <w:fldChar w:fldCharType="separate"/>
        </w:r>
        <w:r>
          <w:t>75</w:t>
        </w:r>
        <w:r>
          <w:fldChar w:fldCharType="end"/>
        </w:r>
      </w:hyperlink>
    </w:p>
    <w:p>
      <w:pPr>
        <w:pStyle w:val="TOC1"/>
        <w:tabs>
          <w:tab w:val="right" w:leader="dot" w:pos="8306"/>
        </w:tabs>
      </w:pPr>
      <w:hyperlink w:anchor="_Toc5113" w:history="1">
        <w:r>
          <w:rPr>
            <w:rFonts w:ascii="仿宋" w:eastAsia="仿宋" w:hAnsi="仿宋" w:cs="仿宋" w:hint="eastAsia"/>
            <w:lang w:eastAsia="zh-CN"/>
          </w:rPr>
          <w:t>十七、利益相关者分析与沟通计划</w:t>
        </w:r>
        <w:r>
          <w:tab/>
        </w:r>
        <w:r>
          <w:fldChar w:fldCharType="begin"/>
        </w:r>
        <w:r>
          <w:instrText xml:space="preserve"> PAGEREF _Toc5113 \h </w:instrText>
        </w:r>
        <w:r>
          <w:fldChar w:fldCharType="separate"/>
        </w:r>
        <w:r>
          <w:t>77</w:t>
        </w:r>
        <w:r>
          <w:fldChar w:fldCharType="end"/>
        </w:r>
      </w:hyperlink>
    </w:p>
    <w:p>
      <w:pPr>
        <w:pStyle w:val="TOC2"/>
        <w:tabs>
          <w:tab w:val="right" w:leader="dot" w:pos="8306"/>
        </w:tabs>
      </w:pPr>
      <w:hyperlink w:anchor="_Toc30423" w:history="1">
        <w:r>
          <w:rPr>
            <w:rFonts w:ascii="仿宋" w:eastAsia="仿宋" w:hAnsi="仿宋" w:cs="仿宋" w:hint="eastAsia"/>
            <w:lang w:eastAsia="zh-CN"/>
          </w:rPr>
          <w:t>(一)、利益相关者分析</w:t>
        </w:r>
        <w:r>
          <w:tab/>
        </w:r>
        <w:r>
          <w:fldChar w:fldCharType="begin"/>
        </w:r>
        <w:r>
          <w:instrText xml:space="preserve"> PAGEREF _Toc30423 \h </w:instrText>
        </w:r>
        <w:r>
          <w:fldChar w:fldCharType="separate"/>
        </w:r>
        <w:r>
          <w:t>77</w:t>
        </w:r>
        <w:r>
          <w:fldChar w:fldCharType="end"/>
        </w:r>
      </w:hyperlink>
    </w:p>
    <w:p>
      <w:pPr>
        <w:pStyle w:val="TOC2"/>
        <w:tabs>
          <w:tab w:val="right" w:leader="dot" w:pos="8306"/>
        </w:tabs>
      </w:pPr>
      <w:hyperlink w:anchor="_Toc23435" w:history="1">
        <w:r>
          <w:rPr>
            <w:rFonts w:ascii="仿宋" w:eastAsia="仿宋" w:hAnsi="仿宋" w:cs="仿宋" w:hint="eastAsia"/>
            <w:lang w:eastAsia="zh-CN"/>
          </w:rPr>
          <w:t>(二)、沟通计划</w:t>
        </w:r>
        <w:r>
          <w:tab/>
        </w:r>
        <w:r>
          <w:fldChar w:fldCharType="begin"/>
        </w:r>
        <w:r>
          <w:instrText xml:space="preserve"> PAGEREF _Toc23435 \h </w:instrText>
        </w:r>
        <w:r>
          <w:fldChar w:fldCharType="separate"/>
        </w:r>
        <w:r>
          <w:t>78</w:t>
        </w:r>
        <w:r>
          <w:fldChar w:fldCharType="end"/>
        </w:r>
      </w:hyperlink>
    </w:p>
    <w:p>
      <w:pPr>
        <w:pStyle w:val="TOC1"/>
        <w:tabs>
          <w:tab w:val="right" w:leader="dot" w:pos="8306"/>
        </w:tabs>
      </w:pPr>
      <w:hyperlink w:anchor="_Toc19066" w:history="1">
        <w:r>
          <w:rPr>
            <w:rFonts w:ascii="仿宋" w:eastAsia="仿宋" w:hAnsi="仿宋" w:cs="仿宋" w:hint="eastAsia"/>
            <w:lang w:eastAsia="zh-CN"/>
          </w:rPr>
          <w:t>十八、供应链管理</w:t>
        </w:r>
        <w:r>
          <w:tab/>
        </w:r>
        <w:r>
          <w:fldChar w:fldCharType="begin"/>
        </w:r>
        <w:r>
          <w:instrText xml:space="preserve"> PAGEREF _Toc19066 \h </w:instrText>
        </w:r>
        <w:r>
          <w:fldChar w:fldCharType="separate"/>
        </w:r>
        <w:r>
          <w:t>79</w:t>
        </w:r>
        <w:r>
          <w:fldChar w:fldCharType="end"/>
        </w:r>
      </w:hyperlink>
    </w:p>
    <w:p>
      <w:pPr>
        <w:pStyle w:val="TOC2"/>
        <w:tabs>
          <w:tab w:val="right" w:leader="dot" w:pos="8306"/>
        </w:tabs>
      </w:pPr>
      <w:hyperlink w:anchor="_Toc6077" w:history="1">
        <w:r>
          <w:rPr>
            <w:rFonts w:ascii="仿宋" w:eastAsia="仿宋" w:hAnsi="仿宋" w:cs="仿宋" w:hint="eastAsia"/>
            <w:lang w:eastAsia="zh-CN"/>
          </w:rPr>
          <w:t>(一)、供应链战略规划</w:t>
        </w:r>
        <w:r>
          <w:tab/>
        </w:r>
        <w:r>
          <w:fldChar w:fldCharType="begin"/>
        </w:r>
        <w:r>
          <w:instrText xml:space="preserve"> PAGEREF _Toc6077 \h </w:instrText>
        </w:r>
        <w:r>
          <w:fldChar w:fldCharType="separate"/>
        </w:r>
        <w:r>
          <w:t>79</w:t>
        </w:r>
        <w:r>
          <w:fldChar w:fldCharType="end"/>
        </w:r>
      </w:hyperlink>
    </w:p>
    <w:p>
      <w:pPr>
        <w:pStyle w:val="TOC2"/>
        <w:tabs>
          <w:tab w:val="right" w:leader="dot" w:pos="8306"/>
        </w:tabs>
      </w:pPr>
      <w:hyperlink w:anchor="_Toc20019" w:history="1">
        <w:r>
          <w:rPr>
            <w:rFonts w:ascii="仿宋" w:eastAsia="仿宋" w:hAnsi="仿宋" w:cs="仿宋" w:hint="eastAsia"/>
            <w:lang w:eastAsia="zh-CN"/>
          </w:rPr>
          <w:t>(二)、供应商选择与合作</w:t>
        </w:r>
        <w:r>
          <w:tab/>
        </w:r>
        <w:r>
          <w:fldChar w:fldCharType="begin"/>
        </w:r>
        <w:r>
          <w:instrText xml:space="preserve"> PAGEREF _Toc20019 \h </w:instrText>
        </w:r>
        <w:r>
          <w:fldChar w:fldCharType="separate"/>
        </w:r>
        <w:r>
          <w:t>81</w:t>
        </w:r>
        <w:r>
          <w:fldChar w:fldCharType="end"/>
        </w:r>
      </w:hyperlink>
    </w:p>
    <w:p>
      <w:pPr>
        <w:pStyle w:val="TOC2"/>
        <w:tabs>
          <w:tab w:val="right" w:leader="dot" w:pos="8306"/>
        </w:tabs>
      </w:pPr>
      <w:hyperlink w:anchor="_Toc19139" w:history="1">
        <w:r>
          <w:rPr>
            <w:rFonts w:ascii="仿宋" w:eastAsia="仿宋" w:hAnsi="仿宋" w:cs="仿宋" w:hint="eastAsia"/>
            <w:lang w:eastAsia="zh-CN"/>
          </w:rPr>
          <w:t>(三)、物流与库存管理</w:t>
        </w:r>
        <w:r>
          <w:tab/>
        </w:r>
        <w:r>
          <w:fldChar w:fldCharType="begin"/>
        </w:r>
        <w:r>
          <w:instrText xml:space="preserve"> PAGEREF _Toc19139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454"/>
      <w:r>
        <w:rPr>
          <w:rFonts w:ascii="仿宋" w:eastAsia="仿宋" w:hAnsi="仿宋" w:cs="仿宋" w:hint="eastAsia"/>
          <w:sz w:val="28"/>
          <w:lang w:eastAsia="zh-CN"/>
        </w:rPr>
        <w:t>一、厨房秤项目可持续发展</w:t>
      </w:r>
      <w:bookmarkEnd w:id="2"/>
    </w:p>
    <w:p>
      <w:pPr>
        <w:pStyle w:val="Heading2"/>
        <w:rPr>
          <w:rFonts w:ascii="仿宋" w:eastAsia="仿宋" w:hAnsi="仿宋" w:cs="仿宋" w:hint="eastAsia"/>
          <w:lang w:eastAsia="zh-CN"/>
        </w:rPr>
      </w:pPr>
      <w:bookmarkStart w:id="3" w:name="_Toc2289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秤项目中，厨房秤项目团队着眼于未来，明确了可持续发展的战略方向。制定的具体可持续发展目标包括降低资源使用、采用环保技术、最大化社会效益等。这一步骤不仅有助于厨房秤项目在环保和社会责任方面达到最高标准，也为未来提供了明确的指引，确保厨房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可持续实践的融入厨房秤项目管理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厨房秤项目管理周期。从厨房秤项目规划开始，厨房秤项目团队就考虑了环境和社会的因素。在执行阶段，厨房秤项目团队积极推动绿色技术的应用，优化资源利用。此外，关注员工的社会责任，通过培训和沟通活动提高员工对可持续发展的认知，使他们能够在日常工作中践行可持续实践。这些举措不仅为厨房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39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扎根于厨房秤项目的可持续发展理念，我们深信环保与社会责任是厨房秤项目成功的关键支柱。在厨房秤项目的每一步，我们都致力于通过创新和实践，履行对环境和社会的坚定责任。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团队通过引入先进的环保技术、建立高效的废物处理系统以及推动能源节约措施，积极履行环保责任。定期的环保监测和评估确保厨房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不仅致力于自身可持续发展，还注重对社会的回馈。通过支持社区厨房秤项目、参与慈善事业、提供培训机会等方式，厨房秤项目积极履行社会责任。与当地社区建立积极互动，关注员工的工作与生活平衡，以及员工的身心健康，是厨房秤项目在社会责任层面的关键举措。这样的实践不仅增强了厨房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32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907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厨房秤项目的主要产品是XXXX，预计年产值为XXX万元。这一产品在市场中占据着重要的地位，其广泛的应用范围使得该厨房秤项目的市场前景非常广阔。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厨房秤项目的xxx产品作为重要的原材料之一，将在多个领域发挥关键作用。其在建筑、交通、能源等方面的广泛应用将为整个产业链提供强大的支持，形成产业协同效应。厨房秤项目的年产值XXX万XXX万XXX万万元不仅反映了其在市场上的巨大潜力，更预示着它对国民经济的积极贡献。这种关联度高、涉及面广的产业关系，使得该厨房秤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893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总征地面积为XXXX平方米，相当于约XX.XX亩，其中净用地面积为XXXX平方米，红线范围内相当于约XX.XX亩。这一用地规模充分考虑了厨房秤项目的建设需求，保障了厨房秤项目在合适的空间内得以充分发展。厨房秤项目规划的总建筑面积为XXXX平方米，其中主体工程建设占XXXX平方米，计容建筑面积达XXXX平方米。预计建筑工程的投资将达到XXXX万元，为厨房秤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计划购置的设备共计XXXX台（套），设备购置费用为XXXX万元。这一设备购置计划充分考虑到厨房秤项目的生产需求和技术要求，确保了厨房秤项目在生产运营中具备先进的技术装备和高效的生产能力。设备的合理配置将为厨房秤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计划总投资为XXXX万元，预计年实现营业收入为XXXX万元。这一产能规模的设定旨在确保厨房秤项目能够在投资与回报之间取得平衡，实现长期可持续的发展。厨房秤项目的总投资充分考虑到各个方面的需求，包括用地建设、设备购置等多个环节，以确保厨房秤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3146"/>
      <w:r>
        <w:rPr>
          <w:rFonts w:ascii="仿宋" w:eastAsia="仿宋" w:hAnsi="仿宋" w:cs="仿宋" w:hint="eastAsia"/>
          <w:sz w:val="28"/>
          <w:lang w:eastAsia="zh-CN"/>
        </w:rPr>
        <w:t>三、厨房秤项目选址可行性分析</w:t>
      </w:r>
      <w:bookmarkEnd w:id="8"/>
    </w:p>
    <w:p>
      <w:pPr>
        <w:pStyle w:val="Heading2"/>
        <w:rPr>
          <w:rFonts w:ascii="仿宋" w:eastAsia="仿宋" w:hAnsi="仿宋" w:cs="仿宋" w:hint="eastAsia"/>
          <w:lang w:eastAsia="zh-CN"/>
        </w:rPr>
      </w:pPr>
      <w:bookmarkStart w:id="9" w:name="_Toc4394"/>
      <w:r>
        <w:rPr>
          <w:rFonts w:ascii="仿宋" w:eastAsia="仿宋" w:hAnsi="仿宋" w:cs="仿宋" w:hint="eastAsia"/>
          <w:lang w:eastAsia="zh-CN"/>
        </w:rPr>
        <w:t>(一)、厨房秤项目选址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该厨房秤项目选址位于XX省XX市XX区XXX街道</w:t>
      </w:r>
    </w:p>
    <w:p>
      <w:pPr>
        <w:pStyle w:val="Heading2"/>
        <w:ind w:firstLine="560" w:firstLineChars="200"/>
        <w:rPr>
          <w:rFonts w:ascii="仿宋" w:eastAsia="仿宋" w:hAnsi="仿宋" w:cs="仿宋" w:hint="eastAsia"/>
          <w:sz w:val="28"/>
          <w:lang w:eastAsia="zh-CN"/>
        </w:rPr>
      </w:pPr>
      <w:bookmarkStart w:id="10" w:name="_Toc3019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厨房秤项目的征地面积将根据厨房秤项目的实际规模和需求进行精确规划。具体面积XXX平方米，旨在确保厨房秤项目不仅能够满足当前的发展需求，还能够预留空间以适应未来的扩展。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净用地面积是在征地面积基础上去除不可利用面积后的实际可开发用地。具体面积XXX平方米，考虑到环保、交通、安全等多方面因素，以确保厨房秤项目在整体利用效率上达到最优。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厨房秤项目计划建设的建筑总规模具体面积XXX平方米。这一规模的确定综合考虑了厨房秤项目的性质、规模，以及城市规划的相关要求，确保建筑布局与周边环境协调一致。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绿地率是厨房秤项目用地中被规划为绿地的比例。具体面积XXX平方米，旨在通过合理规划绿地，改善厨房秤项目周边环境，提升居民生活质量，并符合城市整体绿化规划。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容积率是用地上可以建设的建筑总体积与用地面积之比。具体面积XXX，通过合理的容积率规划，确保厨房秤项目建筑规模与周边环境和谐共生。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确保厨房秤项目选址与当地城市规划相一致，具体面积XXX平方米。通过与城市规划部门深入沟通，确保厨房秤项目不仅符合城市的整体发展方向，还能够融入城市的发展布局，为城市的长远发展贡献力量。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充分了解并确保厨房秤项目选址符合当地产业政策，具体面积XXX平方米。这包括厨房秤项目对当地经济的促进作用，以及对相关产业的带动效应，确保厨房秤项目与地方政府的产业政策保持一致，促进共赢合作。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用地总体要求必须符合环保和可持续发展的原则，具体面积XXX平方米。通过采用绿色建筑设计、节能减排等措施，确保厨房秤项目在建设和运营过程中对环境的影响最小化，达到可持续发展的要求。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确保厨房秤项目选址具备必要的公共设施配套，具体面积XXX平方米。这包括交通便利性、教育、医疗等基础设施，以提高居民生活品质，使得厨房秤项目选址更具吸引力。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考虑用地总体要求对当地社会稳定性的影响，具体面积XXX平方米。通过深入了解当地社区反馈，确保厨房秤项目的选址和建设过程对当地社会和谐稳定产生积极作用。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厨房秤项目选址不仅符合法规和规划，还在实际操作中具有可行性。这一全面规划将为厨房秤项目的成功实施提供坚实的基础，确保厨房秤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159"/>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秤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厨房秤项目的设备规划和空间设计中，我们将采取灵活设备布局的措施。设备布局将根据实际需求进行灵活设计，避免不必要的浪费。通过合理规划设备摆放位置，我们将提高设备的利用率，减少设备间距，以确保厨房秤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厨房秤项目内部引入共享设施的概念，例如共享会议室、办公区等。通过这种方式，我们可以减少对资源的重复建设，提高资源共享效率，从而减小厨房秤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029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厨房秤项目的总图布置中，我们将不同功能区域进行明确的规划，以最大程度满足厨房秤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074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我们首先关注市场因素，包括潜在客户分布、竞争对手位置、市场需求等。通过深入的市场调研，我们能够更准确地评估选址对于市场开拓和产品销售的影响，确保厨房秤项目能够在有利的市场环境中蓬勃发展。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厨房秤项目对环境的影响是综合评价的重要因素之一。我们将详细考虑选址周边的自然环境、生态保护区、水源地等情况，确保厨房秤项目的建设和运营对环境影响最小化，并符合当地的环保法规标准。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对选址的评价还需充分考虑当地政府的产业政策和法规。我们将详细了解厨房秤项目所在地的相关政策，确保厨房秤项目的规划和运营与当地法规相符，降低不必要的法律风险。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考虑到社会稳定性对企业运营的重要性，我们将评估选址地区的社会安全情况、劳工关系、社区反馈等方面，以确保厨房秤项目的建设和运营不会受到社会稳定性的负面影响。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最后，我们将综合考虑用地成本，包括土地购置费用、土地开发成本等。通过对用地成本的详细评估，我们能够做出更为精确的经济效益分析，为厨房秤项目的投资决策提供有力支持。</w:t>
      </w:r>
    </w:p>
    <w:p>
      <w:pPr>
        <w:pStyle w:val="Heading1"/>
        <w:ind w:firstLine="560" w:firstLineChars="200"/>
        <w:rPr>
          <w:rFonts w:ascii="仿宋" w:eastAsia="仿宋" w:hAnsi="仿宋" w:cs="仿宋" w:hint="eastAsia"/>
          <w:sz w:val="28"/>
          <w:lang w:eastAsia="zh-CN"/>
        </w:rPr>
      </w:pPr>
      <w:bookmarkStart w:id="14" w:name="_Toc21574"/>
      <w:r>
        <w:rPr>
          <w:rFonts w:ascii="仿宋" w:eastAsia="仿宋" w:hAnsi="仿宋" w:cs="仿宋" w:hint="eastAsia"/>
          <w:sz w:val="28"/>
          <w:lang w:eastAsia="zh-CN"/>
        </w:rPr>
        <w:t>四、厨房秤项目概论</w:t>
      </w:r>
      <w:bookmarkEnd w:id="14"/>
    </w:p>
    <w:p>
      <w:pPr>
        <w:pStyle w:val="Heading2"/>
        <w:rPr>
          <w:rFonts w:ascii="仿宋" w:eastAsia="仿宋" w:hAnsi="仿宋" w:cs="仿宋" w:hint="eastAsia"/>
          <w:lang w:eastAsia="zh-CN"/>
        </w:rPr>
      </w:pPr>
      <w:bookmarkStart w:id="15" w:name="_Toc26179"/>
      <w:r>
        <w:rPr>
          <w:rFonts w:ascii="仿宋" w:eastAsia="仿宋" w:hAnsi="仿宋" w:cs="仿宋" w:hint="eastAsia"/>
          <w:lang w:eastAsia="zh-CN"/>
        </w:rPr>
        <w:t>(一)、厨房秤项目概况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起源追溯至对市场的深入洞察。市场的不断演变与变革为厨房秤项目提供了难得的机遇。当前市场存在的需求缺口和变革的大环境共同构成了厨房秤项目的背景。这个厨房秤项目旨在充分利用市场机遇，填补行业中尚未满足的需求，为客户提供全新的解决方案。市场的变革和需求的增长使得这个厨房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厨房秤项目名称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正式命名为厨房秤。这个名称不仅仅是一个标识，更代表了厨房秤项目的核心理念和愿景。它蕴含着厨房秤项目所要解决问题的关键字，具有强烈的表达和辨识度，为厨房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厨房秤项目目标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核心目标是提供一种全新、高效的解决方案，满足客户日益增长的需求。厨房秤项目追求的不仅仅是满足市场需求，更是在市场中获得卓越的竞争优势。通过不断提升产品或服务的质量和创新水平，厨房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厨房秤项目范围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全面涵盖了产品研发、制造、市场推广和售后服务，确保从产品设计到最终用户体验的全方位关注。这一全面的厨房秤项目范围是为了确保厨房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厨房秤项目时间表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厨房秤项目计划在未来18个月内完成，包括研发、测试、市场试点和正式推出等不同阶段。这个时间表的合理设计是为了确保厨房秤项目各个阶段的顺利推进，以便按时交付高质量的成果。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厨房秤项目预算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厨房秤项目总预算估算为XX百万美元，主要分配在研发、市场推广、人员培训和运营等方面。这一充足的预算为厨房秤项目提供了充足的资源，确保厨房秤项目在各个方面都能取得优异的表现。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厨房秤项目风险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厨房秤项目可能面临的风险包括市场接受度低、技术难题、竞争激烈等。厨房秤项目团队已经制定了相应的风险应对计划，通过前瞻性的风险管理，确保厨房秤项目在面对不确定性时能够迅速做出应对。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厨房秤项目团队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厨房秤项目汇聚了一支经验丰富、多领域专业素养的核心团队，确保厨房秤项目在各个方面都能拥有高水平的执行力。团队的协同作战是厨房秤项目成功的关键因素之一。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厨房秤项目背景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厨房秤项目的背景根植于市场对更高效、创新产品的渴望，同时也受到科技发展对行业格局的深刻改变的影响。这为厨房秤项目提供了广阔的发展空间和市场需求。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厨房秤项目现状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截至目前，厨房秤项目已完成市场调研和技术验证，取得了初步的成功。这为厨房秤项目在未来的发展奠定了坚实的基础，为更远大的目标打下了坚实的基石。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4176"/>
      <w:r>
        <w:rPr>
          <w:rFonts w:ascii="仿宋" w:eastAsia="仿宋" w:hAnsi="仿宋" w:cs="仿宋" w:hint="eastAsia"/>
          <w:sz w:val="28"/>
          <w:lang w:eastAsia="zh-CN"/>
        </w:rPr>
        <w:t>(二)、厨房秤项目目标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keyword》厨房秤项目首要业务目标是在市场中占据有利地位，实现产品/服务的成功推广和销售。通过不断提升产品质量、创新性，厨房秤项目追求成为行业中的领导者，赢得更多客户的青睐。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在科技迅速发展的时代，厨房秤项目着眼于技术创新。通过持续的研发和技术升级，厨房秤项目旨在推出更具创新性的产品或服务，以满足市场对新鲜、先进解决方案的需求。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为了建立可持续的客户关系，厨房秤项目设定了客户满意度目标。通过提供卓越的产品质量和优质的客户服务，厨房秤项目追求赢得客户的信任和忠诚度，确保他们的满意度达到行业领先水平。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厨房秤项目注重社会责任和可持续发展。通过实施环保、社会责任厨房秤项目，厨房秤项目致力于在经济发展的同时保护环境，促进社会公平，实现可持续经营。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厨房秤项目的团队是实现目标的核心驱动力。因此，厨房秤项目设定了团队发展目标，包括提升团队成员的专业技能、培养领导力，以及搭建协同高效的团队工作氛围。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0220"/>
      <w:r>
        <w:rPr>
          <w:rFonts w:ascii="仿宋" w:eastAsia="仿宋" w:hAnsi="仿宋" w:cs="仿宋" w:hint="eastAsia"/>
          <w:sz w:val="28"/>
          <w:lang w:eastAsia="zh-CN"/>
        </w:rPr>
        <w:t>(三)、厨房秤项目提出的理由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厨房秤项目提出的理由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提出源于对市场机遇的深刻洞察。当前市场中存在的需求缺口和行业发展趋势表明，有巨大的商业机会等待被开发。通过准确捕捉市场机遇，厨房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理念基于对技术创新的信仰。通过持续的研发和技术投入，厨房秤项目有望推出更具创新性的产品或服务。在科技飞速发展的当下，厨房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提出是为了增强企业的行业竞争力。通过提升产品或服务的质量和独特性，厨房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厨房秤项目响应了消费者需求的变化。随着社会和科技的不断发展，消费者对产品和服务的需求也在发生变化。通过深入了解并及时回应消费者的新需求，厨房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厨房秤项目的提出是企业战略发展规划的一部分。在面对日益激烈的市场竞争和不断变化的商业环境中，厨房秤项目作为企业战略的一环，旨在为企业开辟新的增长领域，巩固企业在行业中的地位。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厨房秤项目的提出不仅仅是基于商业考量，还注重社会责任。通过推出环保、社会责任等方面的厨房秤项目，厨房秤企业可以在社会中树立积极形象，为社会做出积极贡献，实现经济效益和社会效益的双赢。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厨房秤项目的提出反映了对利益相关者期望的关注。包括客户、员工、投资者等利益相关者在企业发展中都有着各自的期望，厨房秤项目力求在满足这些期望的同时，取得更大的共赢。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6415"/>
      <w:r>
        <w:rPr>
          <w:rFonts w:ascii="仿宋" w:eastAsia="仿宋" w:hAnsi="仿宋" w:cs="仿宋" w:hint="eastAsia"/>
          <w:sz w:val="28"/>
          <w:lang w:eastAsia="zh-CN"/>
        </w:rPr>
        <w:t>(四)、厨房秤项目意义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在实施厨房秤项目的过程中，我们不仅仅是在追逐商业成功，更是为企业和社会的多个层面创造了深远的意义。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秤项目的首要意义在于提升企业的市场竞争力。通过持续的创新和对产品质量的高标准要求，厨房秤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https://d.book118.com/088061025110006044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厨房秤项目规划设计蓝图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8363B"/>
    <w:rsid w:val="3B4836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6102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2024-02-29T20:19:00Z</dcterms:created>
  <dcterms:modified xsi:type="dcterms:W3CDTF">2024-02-29T20:19:24Z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E9248A9AE4684FA8932B889F0DB31778_11</vt:lpwstr>
  </property>
  <property fmtid="{D5CDD505-2E9C-101B-9397-08002B2CF9AE}" pid="3" name="KSOProductBuildVer">
    <vt:lpwstr>2052-12.1.0.16388</vt:lpwstr>
  </property>
</Properties>
</file>