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framePr w:w="1186" w:h="542" w:hRule="atLeast" w:wrap="none" w:hAnchor="page" w:x="1344" w:y="1"/>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ICS 27.010</w:t>
      </w:r>
    </w:p>
    <w:p>
      <w:pPr>
        <w:pStyle w:val="Bodytext20"/>
        <w:keepNext w:val="0"/>
        <w:keepLines w:val="0"/>
        <w:framePr w:w="1186" w:h="542" w:hRule="atLeast" w:wrap="none" w:hAnchor="page" w:x="1344"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CCS P45</w:t>
      </w:r>
    </w:p>
    <w:p>
      <w:pPr>
        <w:widowControl w:val="0"/>
        <w:spacing w:after="541" w:line="1" w:lineRule="exact"/>
      </w:pPr>
    </w:p>
    <w:p>
      <w:pPr>
        <w:widowControl w:val="0"/>
        <w:spacing w:line="1" w:lineRule="exact"/>
        <w:sectPr>
          <w:pgSz w:w="11900" w:h="16840"/>
          <w:pgMar w:top="582" w:right="789" w:bottom="905" w:left="1343" w:header="154" w:footer="477" w:gutter="0"/>
          <w:pgNumType w:start="1"/>
          <w:cols w:space="720"/>
          <w:noEndnote/>
          <w:rtlGutter w:val="0"/>
          <w:docGrid w:linePitch="360"/>
        </w:sectPr>
      </w:pPr>
    </w:p>
    <w:p>
      <w:pPr>
        <w:pStyle w:val="Heading110"/>
        <w:keepNext/>
        <w:keepLines/>
        <w:widowControl w:val="0"/>
        <w:shd w:val="clear" w:color="auto" w:fill="auto"/>
        <w:bidi w:val="0"/>
        <w:spacing w:before="0" w:line="240" w:lineRule="auto"/>
        <w:ind w:right="0" w:firstLine="0"/>
        <w:jc w:val="lef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Bodytext50"/>
        <w:keepNext w:val="0"/>
        <w:keepLines w:val="0"/>
        <w:widowControl w:val="0"/>
        <w:shd w:val="clear" w:color="auto" w:fill="auto"/>
        <w:bidi w:val="0"/>
        <w:spacing w:before="0" w:after="2940" w:line="240" w:lineRule="auto"/>
        <w:ind w:left="0" w:right="0" w:firstLine="0"/>
        <w:jc w:val="right"/>
        <w:rPr>
          <w:sz w:val="26"/>
          <w:szCs w:val="26"/>
        </w:rPr>
      </w:pPr>
      <w:r>
        <w:rPr>
          <w:rFonts w:ascii="Times New Roman" w:eastAsia="Times New Roman" w:hAnsi="Times New Roman" w:cs="Times New Roman"/>
          <w:color w:val="000000"/>
          <w:spacing w:val="0"/>
          <w:w w:val="100"/>
          <w:position w:val="0"/>
          <w:sz w:val="26"/>
          <w:szCs w:val="26"/>
          <w:lang w:val="en-US" w:eastAsia="en-US" w:bidi="en-US"/>
        </w:rPr>
        <w:t>DB 14/T 2386—2021</w:t>
      </w:r>
    </w:p>
    <w:p>
      <w:pPr>
        <w:pStyle w:val="Heading21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spacing w:val="0"/>
          <w:w w:val="100"/>
          <w:position w:val="0"/>
        </w:rPr>
        <w:t>中深层地</w:t>
      </w:r>
      <w:r>
        <w:rPr>
          <w:color w:val="5F3B10"/>
          <w:spacing w:val="0"/>
          <w:w w:val="100"/>
          <w:position w:val="0"/>
        </w:rPr>
        <w:t>热供热</w:t>
      </w:r>
      <w:r>
        <w:rPr>
          <w:spacing w:val="0"/>
          <w:w w:val="100"/>
          <w:position w:val="0"/>
        </w:rPr>
        <w:t>工程技术规范</w:t>
      </w:r>
      <w:bookmarkEnd w:id="3"/>
      <w:bookmarkEnd w:id="4"/>
      <w:bookmarkEnd w:id="5"/>
    </w:p>
    <w:p>
      <w:pPr>
        <w:pStyle w:val="Bodytext50"/>
        <w:keepNext w:val="0"/>
        <w:keepLines w:val="0"/>
        <w:widowControl w:val="0"/>
        <w:shd w:val="clear" w:color="auto" w:fill="auto"/>
        <w:bidi w:val="0"/>
        <w:spacing w:before="0" w:after="0" w:line="240" w:lineRule="auto"/>
        <w:ind w:left="0" w:right="0" w:firstLine="0"/>
        <w:jc w:val="center"/>
      </w:pPr>
      <w:r>
        <w:rPr>
          <w:rFonts w:ascii="Times New Roman" w:eastAsia="Times New Roman" w:hAnsi="Times New Roman" w:cs="Times New Roman"/>
          <w:spacing w:val="0"/>
          <w:w w:val="100"/>
          <w:position w:val="0"/>
          <w:lang w:val="en-US" w:eastAsia="en-US" w:bidi="en-US"/>
        </w:rPr>
        <w:t xml:space="preserve">Technical code for </w:t>
      </w:r>
      <w:r>
        <w:rPr>
          <w:rFonts w:ascii="Times New Roman" w:eastAsia="Times New Roman" w:hAnsi="Times New Roman" w:cs="Times New Roman"/>
          <w:color w:val="5F3B10"/>
          <w:spacing w:val="0"/>
          <w:w w:val="100"/>
          <w:position w:val="0"/>
          <w:lang w:val="en-US" w:eastAsia="en-US" w:bidi="en-US"/>
        </w:rPr>
        <w:t xml:space="preserve">middle </w:t>
      </w:r>
      <w:r>
        <w:rPr>
          <w:rFonts w:ascii="Times New Roman" w:eastAsia="Times New Roman" w:hAnsi="Times New Roman" w:cs="Times New Roman"/>
          <w:spacing w:val="0"/>
          <w:w w:val="100"/>
          <w:position w:val="0"/>
          <w:lang w:val="en-US" w:eastAsia="en-US" w:bidi="en-US"/>
        </w:rPr>
        <w:t>and deep geothermal heating engineering</w:t>
      </w:r>
    </w:p>
    <w:p>
      <w:pPr>
        <w:widowControl w:val="0"/>
        <w:spacing w:line="1" w:lineRule="exact"/>
        <w:sectPr>
          <w:type w:val="continuous"/>
          <w:pgSz w:w="11900" w:h="16840"/>
          <w:pgMar w:top="582" w:right="1110" w:bottom="905" w:left="1396" w:header="0" w:footer="3" w:gutter="0"/>
          <w:pgNumType w:start="2"/>
          <w:cols w:space="720"/>
          <w:noEndnote/>
          <w:rtlGutter w:val="0"/>
          <w:docGrid w:linePitch="360"/>
        </w:sectPr>
      </w:pPr>
      <w:r>
        <w:drawing>
          <wp:anchor distT="25400" distB="0" distL="0" distR="0" simplePos="0" relativeHeight="251658240" behindDoc="0" locked="0" layoutInCell="1" allowOverlap="1">
            <wp:simplePos x="0" y="0"/>
            <wp:positionH relativeFrom="page">
              <wp:posOffset>2251710</wp:posOffset>
            </wp:positionH>
            <wp:positionV relativeFrom="paragraph">
              <wp:posOffset>25400</wp:posOffset>
            </wp:positionV>
            <wp:extent cx="2980690" cy="1938655"/>
            <wp:wrapTopAndBottom/>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2980690" cy="1938655"/>
                    </a:xfrm>
                    <a:prstGeom prst="rect">
                      <a:avLst/>
                    </a:prstGeom>
                  </pic:spPr>
                </pic:pic>
              </a:graphicData>
            </a:graphic>
          </wp:anchor>
        </w:drawing>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77" w:after="77" w:line="240" w:lineRule="exact"/>
        <w:rPr>
          <w:sz w:val="19"/>
          <w:szCs w:val="19"/>
        </w:rPr>
      </w:pPr>
    </w:p>
    <w:p>
      <w:pPr>
        <w:widowControl w:val="0"/>
        <w:spacing w:line="1" w:lineRule="exact"/>
        <w:sectPr>
          <w:type w:val="continuous"/>
          <w:pgSz w:w="11900" w:h="16840"/>
          <w:pgMar w:top="582" w:right="0" w:bottom="582" w:left="0" w:header="0" w:footer="3" w:gutter="0"/>
          <w:pgNumType w:start="3"/>
          <w:cols w:space="720"/>
          <w:noEndnote/>
          <w:rtlGutter w:val="0"/>
          <w:docGrid w:linePitch="360"/>
        </w:sectPr>
      </w:pPr>
    </w:p>
    <w:p>
      <w:pPr>
        <w:pStyle w:val="Bodytext50"/>
        <w:keepNext w:val="0"/>
        <w:keepLines w:val="0"/>
        <w:widowControl w:val="0"/>
        <w:shd w:val="clear" w:color="auto" w:fill="auto"/>
        <w:bidi w:val="0"/>
        <w:spacing w:before="0" w:after="880" w:line="240" w:lineRule="auto"/>
        <w:ind w:left="0" w:right="0" w:firstLine="0"/>
        <w:jc w:val="left"/>
      </w:pPr>
      <w:r>
        <mc:AlternateContent>
          <mc:Choice Requires="wps">
            <w:drawing>
              <wp:anchor distT="0" distB="0" distL="114300" distR="114300" simplePos="0" relativeHeight="251660288" behindDoc="0" locked="0" layoutInCell="1" allowOverlap="1">
                <wp:simplePos x="0" y="0"/>
                <wp:positionH relativeFrom="page">
                  <wp:posOffset>5556250</wp:posOffset>
                </wp:positionH>
                <wp:positionV relativeFrom="paragraph">
                  <wp:posOffset>12700</wp:posOffset>
                </wp:positionV>
                <wp:extent cx="1499870" cy="225425"/>
                <wp:wrapSquare wrapText="bothSides"/>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9870" cy="225425"/>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sz w:val="26"/>
                                <w:szCs w:val="26"/>
                                <w:lang w:val="en-US" w:eastAsia="en-US" w:bidi="en-US"/>
                              </w:rPr>
                              <w:t xml:space="preserve">2022 -03-28 </w:t>
                            </w:r>
                            <w:r>
                              <w:rPr>
                                <w:rFonts w:ascii="SimSun" w:eastAsia="SimSun" w:hAnsi="SimSun" w:cs="SimSun"/>
                                <w:color w:val="000000"/>
                                <w:spacing w:val="0"/>
                                <w:w w:val="100"/>
                                <w:position w:val="0"/>
                                <w:lang w:val="zh-TW" w:eastAsia="zh-TW" w:bidi="zh-TW"/>
                              </w:rPr>
                              <w:t>实施</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118.1pt;height:17.75pt;margin-top:1pt;margin-left:437.5pt;mso-position-horizontal-relative:page;mso-wrap-distance-bottom:0;mso-wrap-distance-left:9pt;mso-wrap-distance-right:9pt;mso-wrap-distance-top:0;mso-wrap-style:none;position:absolute;v-text-anchor:top;z-index:251659264" filled="f" fillcolor="this">
                <v:textbox inset="0,0,0,0">
                  <w:txbxContent>
                    <w:p>
                      <w:pPr>
                        <w:pStyle w:val="Bodytext50"/>
                        <w:keepNext w:val="0"/>
                        <w:keepLines w:val="0"/>
                        <w:widowControl w:val="0"/>
                        <w:shd w:val="clear" w:color="auto" w:fill="auto"/>
                        <w:bidi w:val="0"/>
                        <w:spacing w:before="0" w:after="0" w:line="240" w:lineRule="auto"/>
                        <w:ind w:left="0" w:right="0" w:firstLine="0"/>
                        <w:jc w:val="right"/>
                      </w:pPr>
                      <w:r>
                        <w:rPr>
                          <w:rFonts w:ascii="Times New Roman" w:eastAsia="Times New Roman" w:hAnsi="Times New Roman" w:cs="Times New Roman"/>
                          <w:color w:val="000000"/>
                          <w:spacing w:val="0"/>
                          <w:w w:val="100"/>
                          <w:position w:val="0"/>
                          <w:sz w:val="26"/>
                          <w:szCs w:val="26"/>
                          <w:lang w:val="en-US" w:eastAsia="en-US" w:bidi="en-US"/>
                        </w:rPr>
                        <w:t xml:space="preserve">2022 -03-28 </w:t>
                      </w:r>
                      <w:r>
                        <w:rPr>
                          <w:rFonts w:ascii="SimSun" w:eastAsia="SimSun" w:hAnsi="SimSun" w:cs="SimSun"/>
                          <w:color w:val="000000"/>
                          <w:spacing w:val="0"/>
                          <w:w w:val="100"/>
                          <w:position w:val="0"/>
                          <w:lang w:val="zh-TW" w:eastAsia="zh-TW" w:bidi="zh-TW"/>
                        </w:rPr>
                        <w:t>实施</w:t>
                      </w:r>
                    </w:p>
                  </w:txbxContent>
                </v:textbox>
                <w10:wrap type="square"/>
              </v:shape>
            </w:pict>
          </mc:Fallback>
        </mc:AlternateContent>
      </w:r>
      <w:r>
        <w:rPr>
          <w:rFonts w:ascii="Times New Roman" w:eastAsia="Times New Roman" w:hAnsi="Times New Roman" w:cs="Times New Roman"/>
          <w:color w:val="000000"/>
          <w:spacing w:val="0"/>
          <w:w w:val="100"/>
          <w:position w:val="0"/>
          <w:sz w:val="26"/>
          <w:szCs w:val="26"/>
          <w:lang w:val="en-US" w:eastAsia="en-US" w:bidi="en-US"/>
        </w:rPr>
        <w:t xml:space="preserve">2021 - 12-28 </w:t>
      </w:r>
      <w:r>
        <w:rPr>
          <w:rFonts w:ascii="SimSun" w:eastAsia="SimSun" w:hAnsi="SimSun" w:cs="SimSun"/>
          <w:color w:val="000000"/>
          <w:spacing w:val="0"/>
          <w:w w:val="100"/>
          <w:position w:val="0"/>
          <w:lang w:val="zh-TW" w:eastAsia="zh-TW" w:bidi="zh-TW"/>
        </w:rPr>
        <w:t>发布</w:t>
      </w:r>
    </w:p>
    <w:p>
      <w:pPr>
        <w:pStyle w:val="Bodytext60"/>
        <w:keepNext w:val="0"/>
        <w:keepLines w:val="0"/>
        <w:widowControl w:val="0"/>
        <w:shd w:val="clear" w:color="auto" w:fill="auto"/>
        <w:tabs>
          <w:tab w:val="left" w:pos="3413"/>
        </w:tabs>
        <w:bidi w:val="0"/>
        <w:spacing w:before="0" w:after="0" w:line="240" w:lineRule="auto"/>
        <w:ind w:left="0" w:right="0" w:firstLine="0"/>
        <w:jc w:val="center"/>
        <w:sectPr>
          <w:pgSz w:w="11900" w:h="16840"/>
          <w:pgMar w:top="582" w:right="1110" w:bottom="582" w:left="1396" w:header="0" w:footer="3" w:gutter="0"/>
          <w:pgNumType w:start="4"/>
          <w:cols w:space="720"/>
          <w:noEndnote/>
          <w:rtlGutter w:val="0"/>
          <w:docGrid w:linePitch="360"/>
        </w:sectPr>
      </w:pPr>
      <w:r>
        <w:rPr>
          <w:color w:val="000000"/>
          <w:spacing w:val="0"/>
          <w:w w:val="100"/>
          <w:position w:val="0"/>
        </w:rPr>
        <w:t>山西省市场监督管理局</w:t>
        <w:tab/>
        <w:t>发布</w:t>
      </w:r>
    </w:p>
    <w:p>
      <w:pPr>
        <w:pStyle w:val="Tableofcontents10"/>
        <w:keepNext w:val="0"/>
        <w:keepLines w:val="0"/>
        <w:widowControl w:val="0"/>
        <w:shd w:val="clear" w:color="auto" w:fill="auto"/>
        <w:tabs>
          <w:tab w:val="right" w:leader="dot" w:pos="9302"/>
        </w:tabs>
        <w:bidi w:val="0"/>
        <w:spacing w:before="1180" w:line="240" w:lineRule="auto"/>
        <w:ind w:left="0"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III</w:t>
      </w:r>
    </w:p>
    <w:p>
      <w:pPr>
        <w:pStyle w:val="Tableofcontents10"/>
        <w:keepNext w:val="0"/>
        <w:keepLines w:val="0"/>
        <w:widowControl w:val="0"/>
        <w:numPr>
          <w:ilvl w:val="0"/>
          <w:numId w:val="1"/>
        </w:numPr>
        <w:shd w:val="clear" w:color="auto" w:fill="auto"/>
        <w:tabs>
          <w:tab w:val="left" w:pos="425"/>
          <w:tab w:val="right" w:leader="dot" w:pos="9302"/>
        </w:tabs>
        <w:bidi w:val="0"/>
        <w:spacing w:before="0" w:line="240" w:lineRule="auto"/>
        <w:ind w:left="0" w:right="0" w:firstLine="0"/>
        <w:jc w:val="both"/>
      </w:pPr>
      <w:bookmarkStart w:id="6" w:name="bookmark6"/>
      <w:bookmarkEnd w:id="6"/>
      <w:r>
        <w:rPr>
          <w:color w:val="000000"/>
          <w:spacing w:val="0"/>
          <w:w w:val="100"/>
          <w:position w:val="0"/>
        </w:rPr>
        <w:t>范围</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numPr>
          <w:ilvl w:val="0"/>
          <w:numId w:val="1"/>
        </w:numPr>
        <w:shd w:val="clear" w:color="auto" w:fill="auto"/>
        <w:tabs>
          <w:tab w:val="left" w:pos="425"/>
          <w:tab w:val="right" w:leader="dot" w:pos="9302"/>
        </w:tabs>
        <w:bidi w:val="0"/>
        <w:spacing w:before="0" w:line="240" w:lineRule="auto"/>
        <w:ind w:left="0" w:right="0" w:firstLine="0"/>
        <w:jc w:val="both"/>
      </w:pPr>
      <w:bookmarkStart w:id="7" w:name="bookmark7"/>
      <w:bookmarkEnd w:id="7"/>
      <w:r>
        <w:rPr>
          <w:color w:val="000000"/>
          <w:spacing w:val="0"/>
          <w:w w:val="100"/>
          <w:position w:val="0"/>
        </w:rPr>
        <w:t>规范性引用文件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1</w:t>
      </w:r>
    </w:p>
    <w:p>
      <w:pPr>
        <w:pStyle w:val="Tableofcontents10"/>
        <w:keepNext w:val="0"/>
        <w:keepLines w:val="0"/>
        <w:widowControl w:val="0"/>
        <w:numPr>
          <w:ilvl w:val="0"/>
          <w:numId w:val="1"/>
        </w:numPr>
        <w:shd w:val="clear" w:color="auto" w:fill="auto"/>
        <w:tabs>
          <w:tab w:val="left" w:pos="425"/>
          <w:tab w:val="right" w:leader="dot" w:pos="9302"/>
        </w:tabs>
        <w:bidi w:val="0"/>
        <w:spacing w:before="0" w:line="240" w:lineRule="auto"/>
        <w:ind w:left="0" w:right="0" w:firstLine="0"/>
        <w:jc w:val="both"/>
      </w:pPr>
      <w:bookmarkStart w:id="8" w:name="bookmark8"/>
      <w:bookmarkEnd w:id="8"/>
      <w:r>
        <w:rPr>
          <w:color w:val="000000"/>
          <w:spacing w:val="0"/>
          <w:w w:val="100"/>
          <w:position w:val="0"/>
        </w:rPr>
        <w:t>术语和定义</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w:t>
      </w:r>
    </w:p>
    <w:p>
      <w:pPr>
        <w:pStyle w:val="Tableofcontents10"/>
        <w:keepNext w:val="0"/>
        <w:keepLines w:val="0"/>
        <w:widowControl w:val="0"/>
        <w:numPr>
          <w:ilvl w:val="0"/>
          <w:numId w:val="1"/>
        </w:numPr>
        <w:shd w:val="clear" w:color="auto" w:fill="auto"/>
        <w:tabs>
          <w:tab w:val="left" w:pos="3982"/>
          <w:tab w:val="right" w:leader="dot" w:pos="4834"/>
          <w:tab w:val="left" w:pos="8713"/>
          <w:tab w:val="left" w:pos="9267"/>
        </w:tabs>
        <w:bidi w:val="0"/>
        <w:spacing w:before="0" w:after="60" w:line="240" w:lineRule="auto"/>
        <w:ind w:left="0" w:right="0" w:firstLine="0"/>
        <w:jc w:val="both"/>
      </w:pPr>
      <w:bookmarkStart w:id="9" w:name="bookmark9"/>
      <w:bookmarkEnd w:id="9"/>
      <w:r>
        <w:rPr>
          <w:rFonts w:ascii="Times New Roman" w:eastAsia="Times New Roman" w:hAnsi="Times New Roman" w:cs="Times New Roman"/>
          <w:color w:val="000000"/>
          <w:spacing w:val="0"/>
          <w:w w:val="100"/>
          <w:position w:val="0"/>
        </w:rPr>
        <w:t>_</w:t>
      </w:r>
      <w:r>
        <w:rPr>
          <w:rFonts w:ascii="Times New Roman" w:eastAsia="Times New Roman" w:hAnsi="Times New Roman" w:cs="Times New Roman"/>
          <w:color w:val="5F3B10"/>
          <w:spacing w:val="0"/>
          <w:w w:val="100"/>
          <w:position w:val="0"/>
          <w:lang w:val="en-US" w:eastAsia="en-US" w:bidi="en-US"/>
        </w:rPr>
        <w:tab/>
      </w:r>
      <w:r>
        <w:rPr>
          <w:rFonts w:ascii="Times New Roman" w:eastAsia="Times New Roman" w:hAnsi="Times New Roman" w:cs="Times New Roman"/>
          <w:color w:val="5F3B10"/>
          <w:spacing w:val="0"/>
          <w:w w:val="100"/>
          <w:position w:val="0"/>
        </w:rPr>
        <w:t>_</w:t>
        <w:tab/>
      </w:r>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right" w:leader="dot" w:pos="9302"/>
        </w:tabs>
        <w:bidi w:val="0"/>
        <w:spacing w:before="0" w:after="60" w:line="240" w:lineRule="auto"/>
        <w:ind w:left="0" w:right="0" w:firstLine="200"/>
        <w:jc w:val="both"/>
      </w:pPr>
      <w:r>
        <w:rPr>
          <w:rFonts w:ascii="Times New Roman" w:eastAsia="Times New Roman" w:hAnsi="Times New Roman" w:cs="Times New Roman"/>
          <w:color w:val="646360"/>
          <w:spacing w:val="0"/>
          <w:w w:val="100"/>
          <w:position w:val="0"/>
        </w:rPr>
        <w:t>-1</w:t>
      </w:r>
      <w:r>
        <w:rPr>
          <w:color w:val="646360"/>
          <w:spacing w:val="0"/>
          <w:w w:val="100"/>
          <w:position w:val="0"/>
        </w:rPr>
        <w:t>工程勘察基本规定</w:t>
      </w:r>
      <w:r>
        <w:rPr>
          <w:color w:val="646360"/>
          <w:spacing w:val="0"/>
          <w:w w:val="100"/>
          <w:position w:val="0"/>
          <w:lang w:val="en-US" w:eastAsia="en-US" w:bidi="en-US"/>
        </w:rPr>
        <w:tab/>
      </w:r>
      <w:r>
        <w:rPr>
          <w:rFonts w:ascii="Times New Roman" w:eastAsia="Times New Roman" w:hAnsi="Times New Roman" w:cs="Times New Roman"/>
          <w:color w:val="000000"/>
          <w:spacing w:val="0"/>
          <w:w w:val="100"/>
          <w:position w:val="0"/>
        </w:rPr>
        <w:t>4</w:t>
      </w:r>
    </w:p>
    <w:p>
      <w:pPr>
        <w:pStyle w:val="Tableofcontents10"/>
        <w:keepNext w:val="0"/>
        <w:keepLines w:val="0"/>
        <w:widowControl w:val="0"/>
        <w:shd w:val="clear" w:color="auto" w:fill="auto"/>
        <w:tabs>
          <w:tab w:val="left" w:pos="8713"/>
          <w:tab w:val="left" w:pos="9256"/>
        </w:tabs>
        <w:bidi w:val="0"/>
        <w:spacing w:before="0" w:after="60" w:line="240" w:lineRule="auto"/>
        <w:ind w:left="0" w:right="0" w:firstLine="200"/>
        <w:jc w:val="both"/>
      </w:pPr>
      <w:r>
        <w:rPr>
          <w:rFonts w:ascii="Times New Roman" w:eastAsia="Times New Roman" w:hAnsi="Times New Roman" w:cs="Times New Roman"/>
          <w:color w:val="000000"/>
          <w:spacing w:val="0"/>
          <w:w w:val="100"/>
          <w:position w:val="0"/>
          <w:lang w:val="en-US" w:eastAsia="en-US" w:bidi="en-US"/>
        </w:rPr>
        <w:t>■1.</w:t>
        <w:tab/>
        <w:t>....</w:t>
        <w:tab/>
      </w:r>
      <w:r>
        <w:rPr>
          <w:rFonts w:ascii="Times New Roman" w:eastAsia="Times New Roman" w:hAnsi="Times New Roman" w:cs="Times New Roman"/>
          <w:color w:val="000000"/>
          <w:spacing w:val="0"/>
          <w:w w:val="100"/>
          <w:position w:val="0"/>
        </w:rPr>
        <w:t>5</w:t>
      </w:r>
    </w:p>
    <w:p>
      <w:pPr>
        <w:pStyle w:val="Tableofcontents10"/>
        <w:keepNext w:val="0"/>
        <w:keepLines w:val="0"/>
        <w:widowControl w:val="0"/>
        <w:numPr>
          <w:ilvl w:val="0"/>
          <w:numId w:val="2"/>
        </w:numPr>
        <w:shd w:val="clear" w:color="auto" w:fill="auto"/>
        <w:tabs>
          <w:tab w:val="left" w:pos="534"/>
          <w:tab w:val="right" w:leader="dot" w:pos="9302"/>
        </w:tabs>
        <w:bidi w:val="0"/>
        <w:spacing w:before="0" w:line="240" w:lineRule="auto"/>
        <w:ind w:left="0" w:right="0" w:firstLine="200"/>
        <w:jc w:val="both"/>
      </w:pPr>
      <w:bookmarkStart w:id="10" w:name="bookmark10"/>
      <w:bookmarkEnd w:id="10"/>
      <w:r>
        <w:rPr>
          <w:rFonts w:ascii="Times New Roman" w:eastAsia="Times New Roman" w:hAnsi="Times New Roman" w:cs="Times New Roman"/>
          <w:color w:val="646360"/>
          <w:spacing w:val="0"/>
          <w:w w:val="100"/>
          <w:position w:val="0"/>
        </w:rPr>
        <w:t>3</w:t>
      </w:r>
      <w:r>
        <w:rPr>
          <w:color w:val="646360"/>
          <w:spacing w:val="0"/>
          <w:w w:val="100"/>
          <w:position w:val="0"/>
        </w:rPr>
        <w:t>施工、调试与验收基本规定</w:t>
      </w:r>
      <w:r>
        <w:rPr>
          <w:color w:val="646360"/>
          <w:spacing w:val="0"/>
          <w:w w:val="100"/>
          <w:position w:val="0"/>
          <w:lang w:val="en-US" w:eastAsia="en-US" w:bidi="en-US"/>
        </w:rPr>
        <w:tab/>
      </w:r>
      <w:r>
        <w:rPr>
          <w:rFonts w:ascii="Times New Roman" w:eastAsia="Times New Roman" w:hAnsi="Times New Roman" w:cs="Times New Roman"/>
          <w:color w:val="000000"/>
          <w:spacing w:val="0"/>
          <w:w w:val="100"/>
          <w:position w:val="0"/>
        </w:rPr>
        <w:t>6</w:t>
      </w:r>
    </w:p>
    <w:p>
      <w:pPr>
        <w:pStyle w:val="Tableofcontents10"/>
        <w:keepNext w:val="0"/>
        <w:keepLines w:val="0"/>
        <w:widowControl w:val="0"/>
        <w:numPr>
          <w:ilvl w:val="0"/>
          <w:numId w:val="1"/>
        </w:numPr>
        <w:shd w:val="clear" w:color="auto" w:fill="auto"/>
        <w:tabs>
          <w:tab w:val="left" w:pos="2918"/>
          <w:tab w:val="left" w:pos="3643"/>
          <w:tab w:val="left" w:leader="dot" w:pos="6365"/>
          <w:tab w:val="left" w:pos="9262"/>
        </w:tabs>
        <w:bidi w:val="0"/>
        <w:spacing w:before="0" w:after="60" w:line="240" w:lineRule="auto"/>
        <w:ind w:left="0" w:right="0" w:firstLine="0"/>
        <w:jc w:val="both"/>
      </w:pPr>
      <w:bookmarkStart w:id="11" w:name="bookmark11"/>
      <w:bookmarkEnd w:id="11"/>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5F3B1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shd w:val="clear" w:color="auto" w:fill="auto"/>
        <w:tabs>
          <w:tab w:val="right" w:pos="9062"/>
          <w:tab w:val="right" w:pos="9302"/>
        </w:tabs>
        <w:bidi w:val="0"/>
        <w:spacing w:before="0" w:after="60" w:line="240" w:lineRule="auto"/>
        <w:ind w:left="0" w:right="0" w:firstLine="200"/>
        <w:jc w:val="both"/>
      </w:pPr>
      <w:r>
        <w:rPr>
          <w:rFonts w:ascii="Times New Roman" w:eastAsia="Times New Roman" w:hAnsi="Times New Roman" w:cs="Times New Roman"/>
          <w:color w:val="000000"/>
          <w:spacing w:val="0"/>
          <w:w w:val="100"/>
          <w:position w:val="0"/>
        </w:rPr>
        <w:t>5&gt;.</w:t>
        <w:tab/>
      </w:r>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numPr>
          <w:ilvl w:val="0"/>
          <w:numId w:val="2"/>
        </w:numPr>
        <w:shd w:val="clear" w:color="auto" w:fill="auto"/>
        <w:tabs>
          <w:tab w:val="right" w:pos="9062"/>
          <w:tab w:val="right" w:pos="9302"/>
        </w:tabs>
        <w:bidi w:val="0"/>
        <w:spacing w:before="0" w:line="240" w:lineRule="auto"/>
        <w:ind w:left="0" w:right="0" w:firstLine="200"/>
        <w:jc w:val="both"/>
      </w:pPr>
      <w:bookmarkStart w:id="12" w:name="bookmark12"/>
      <w:bookmarkEnd w:id="12"/>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8</w:t>
      </w:r>
    </w:p>
    <w:p>
      <w:pPr>
        <w:pStyle w:val="Tableofcontents10"/>
        <w:keepNext w:val="0"/>
        <w:keepLines w:val="0"/>
        <w:widowControl w:val="0"/>
        <w:numPr>
          <w:ilvl w:val="0"/>
          <w:numId w:val="1"/>
        </w:numPr>
        <w:shd w:val="clear" w:color="auto" w:fill="auto"/>
        <w:tabs>
          <w:tab w:val="left" w:pos="2174"/>
          <w:tab w:val="left" w:pos="3290"/>
          <w:tab w:val="left" w:leader="dot" w:pos="3982"/>
          <w:tab w:val="left" w:leader="dot" w:pos="5578"/>
          <w:tab w:val="left" w:pos="8713"/>
        </w:tabs>
        <w:bidi w:val="0"/>
        <w:spacing w:before="0" w:after="60" w:line="240" w:lineRule="auto"/>
        <w:ind w:left="0" w:right="0" w:firstLine="0"/>
        <w:jc w:val="both"/>
      </w:pPr>
      <w:hyperlink w:anchor="bookmark192" w:tooltip="Current Document">
        <w:bookmarkStart w:id="13" w:name="bookmark13"/>
        <w:bookmarkEnd w:id="13"/>
        <w:r>
          <w:rPr>
            <w:rFonts w:ascii="Times New Roman" w:eastAsia="Times New Roman" w:hAnsi="Times New Roman" w:cs="Times New Roman"/>
            <w:color w:val="5F3B10"/>
            <w:spacing w:val="0"/>
            <w:w w:val="100"/>
            <w:position w:val="0"/>
            <w:lang w:val="en-US" w:eastAsia="en-US" w:bidi="en-US"/>
          </w:rPr>
          <w:t xml:space="preserve">j </w:t>
        </w:r>
        <w:r>
          <w:rPr>
            <w:rFonts w:ascii="Times New Roman" w:eastAsia="Times New Roman" w:hAnsi="Times New Roman" w:cs="Times New Roman"/>
            <w:color w:val="5F3B10"/>
            <w:spacing w:val="0"/>
            <w:w w:val="100"/>
            <w:position w:val="0"/>
          </w:rPr>
          <w:t>-</w:t>
          <w:tab/>
        </w:r>
        <w:r>
          <w:rPr>
            <w:rFonts w:ascii="Times New Roman" w:eastAsia="Times New Roman" w:hAnsi="Times New Roman" w:cs="Times New Roman"/>
            <w:color w:val="5F3B10"/>
            <w:spacing w:val="0"/>
            <w:w w:val="100"/>
            <w:position w:val="0"/>
            <w:lang w:val="en-US" w:eastAsia="en-US" w:bidi="en-US"/>
          </w:rPr>
          <w:tab/>
          <w:t xml:space="preserve"> </w:t>
          <w:tab/>
          <w:t xml:space="preserve"> .</w:t>
          <w:tab/>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9</w:t>
        </w:r>
      </w:hyperlink>
    </w:p>
    <w:p>
      <w:pPr>
        <w:pStyle w:val="Tableofcontents10"/>
        <w:keepNext w:val="0"/>
        <w:keepLines w:val="0"/>
        <w:widowControl w:val="0"/>
        <w:numPr>
          <w:ilvl w:val="0"/>
          <w:numId w:val="2"/>
        </w:numPr>
        <w:shd w:val="clear" w:color="auto" w:fill="auto"/>
        <w:tabs>
          <w:tab w:val="right" w:pos="9062"/>
          <w:tab w:val="right" w:pos="9302"/>
        </w:tabs>
        <w:bidi w:val="0"/>
        <w:spacing w:before="0" w:after="60" w:line="240" w:lineRule="auto"/>
        <w:ind w:left="0" w:right="0" w:firstLine="200"/>
        <w:jc w:val="both"/>
      </w:pPr>
      <w:bookmarkStart w:id="14" w:name="bookmark14"/>
      <w:bookmarkEnd w:id="14"/>
      <w:r>
        <w:rPr>
          <w:rFonts w:ascii="Times New Roman" w:eastAsia="Times New Roman" w:hAnsi="Times New Roman" w:cs="Times New Roman"/>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numPr>
          <w:ilvl w:val="0"/>
          <w:numId w:val="3"/>
        </w:numPr>
        <w:shd w:val="clear" w:color="auto" w:fill="auto"/>
        <w:tabs>
          <w:tab w:val="left" w:pos="539"/>
          <w:tab w:val="left" w:pos="792"/>
          <w:tab w:val="right" w:leader="dot" w:pos="9302"/>
        </w:tabs>
        <w:bidi w:val="0"/>
        <w:spacing w:before="0" w:after="0" w:line="240" w:lineRule="auto"/>
        <w:ind w:left="0" w:right="0" w:firstLine="200"/>
        <w:jc w:val="both"/>
      </w:pPr>
      <w:bookmarkStart w:id="15" w:name="bookmark15"/>
      <w:bookmarkEnd w:id="15"/>
      <w:r>
        <w:rPr>
          <w:rFonts w:ascii="Times New Roman" w:eastAsia="Times New Roman" w:hAnsi="Times New Roman" w:cs="Times New Roman"/>
          <w:color w:val="646360"/>
          <w:spacing w:val="0"/>
          <w:w w:val="100"/>
          <w:position w:val="0"/>
        </w:rPr>
        <w:t>2</w:t>
        <w:tab/>
      </w:r>
      <w:r>
        <w:rPr>
          <w:color w:val="646360"/>
          <w:spacing w:val="0"/>
          <w:w w:val="100"/>
          <w:position w:val="0"/>
        </w:rPr>
        <w:t>中深层地埋管供热系统</w:t>
      </w:r>
      <w:r>
        <w:rPr>
          <w:color w:val="646360"/>
          <w:spacing w:val="0"/>
          <w:w w:val="100"/>
          <w:position w:val="0"/>
          <w:lang w:val="en-US" w:eastAsia="en-US" w:bidi="en-US"/>
        </w:rPr>
        <w:tab/>
      </w:r>
      <w:r>
        <w:rPr>
          <w:rFonts w:ascii="Times New Roman" w:eastAsia="Times New Roman" w:hAnsi="Times New Roman" w:cs="Times New Roman"/>
          <w:color w:val="000000"/>
          <w:spacing w:val="0"/>
          <w:w w:val="100"/>
          <w:position w:val="0"/>
        </w:rPr>
        <w:t>9</w:t>
      </w:r>
    </w:p>
    <w:p>
      <w:pPr>
        <w:pStyle w:val="Tableofcontents10"/>
        <w:keepNext w:val="0"/>
        <w:keepLines w:val="0"/>
        <w:widowControl w:val="0"/>
        <w:shd w:val="clear" w:color="auto" w:fill="auto"/>
        <w:tabs>
          <w:tab w:val="left" w:leader="dot" w:pos="3290"/>
          <w:tab w:val="left" w:leader="dot" w:pos="6365"/>
          <w:tab w:val="right" w:leader="dot" w:pos="9302"/>
        </w:tabs>
        <w:bidi w:val="0"/>
        <w:spacing w:before="0" w:after="60" w:line="240" w:lineRule="auto"/>
        <w:ind w:left="0" w:right="0" w:firstLine="0"/>
        <w:jc w:val="both"/>
      </w:pPr>
      <w:r>
        <w:rPr>
          <w:rFonts w:ascii="Times New Roman" w:eastAsia="Times New Roman" w:hAnsi="Times New Roman" w:cs="Times New Roman"/>
          <w:color w:val="000000"/>
          <w:spacing w:val="0"/>
          <w:w w:val="100"/>
          <w:position w:val="0"/>
        </w:rPr>
        <w:t>7</w:t>
      </w:r>
      <w:r>
        <w:rPr>
          <w:color w:val="000000"/>
          <w:spacing w:val="0"/>
          <w:w w:val="100"/>
          <w:position w:val="0"/>
        </w:rPr>
        <w:t>地</w:t>
      </w:r>
      <w:r>
        <w:rPr>
          <w:color w:val="646360"/>
          <w:spacing w:val="0"/>
          <w:w w:val="100"/>
          <w:position w:val="0"/>
        </w:rPr>
        <w:t>热能取热系统设计</w:t>
      </w:r>
      <w:r>
        <w:rPr>
          <w:color w:val="646360"/>
          <w:spacing w:val="0"/>
          <w:w w:val="100"/>
          <w:position w:val="0"/>
          <w:lang w:val="en-US" w:eastAsia="en-US" w:bidi="en-US"/>
        </w:rPr>
        <w:tab/>
        <w:tab/>
      </w:r>
      <w:r>
        <w:rPr>
          <w:rFonts w:ascii="Times New Roman" w:eastAsia="Times New Roman" w:hAnsi="Times New Roman" w:cs="Times New Roman"/>
          <w:b/>
          <w:bCs/>
          <w:color w:val="EFCBA3"/>
          <w:spacing w:val="0"/>
          <w:w w:val="100"/>
          <w:position w:val="0"/>
          <w:sz w:val="44"/>
          <w:szCs w:val="44"/>
          <w:lang w:val="en-US" w:eastAsia="en-US" w:bidi="en-US"/>
        </w:rPr>
        <w:t xml:space="preserve">I. </w:t>
      </w:r>
      <w:r>
        <w:rPr>
          <w:rFonts w:ascii="Times New Roman" w:eastAsia="Times New Roman" w:hAnsi="Times New Roman" w:cs="Times New Roman"/>
          <w:b/>
          <w:bCs/>
          <w:color w:val="646360"/>
          <w:spacing w:val="0"/>
          <w:w w:val="100"/>
          <w:position w:val="0"/>
          <w:sz w:val="44"/>
          <w:szCs w:val="44"/>
          <w:lang w:val="en-US" w:eastAsia="en-US" w:bidi="en-US"/>
        </w:rPr>
        <w:t xml:space="preserve">. </w:t>
      </w:r>
      <w:r>
        <w:rPr>
          <w:rFonts w:ascii="Times New Roman" w:eastAsia="Times New Roman" w:hAnsi="Times New Roman" w:cs="Times New Roman"/>
          <w:b/>
          <w:bCs/>
          <w:color w:val="EFCBA3"/>
          <w:spacing w:val="0"/>
          <w:w w:val="100"/>
          <w:position w:val="0"/>
          <w:sz w:val="44"/>
          <w:szCs w:val="44"/>
          <w:lang w:val="en-US" w:eastAsia="en-US" w:bidi="en-US"/>
        </w:rPr>
        <w:t>.1.</w:t>
      </w:r>
      <w:r>
        <w:rPr>
          <w:rFonts w:ascii="Times New Roman" w:eastAsia="Times New Roman" w:hAnsi="Times New Roman" w:cs="Times New Roman"/>
          <w:b/>
          <w:bCs/>
          <w:color w:val="646360"/>
          <w:spacing w:val="0"/>
          <w:w w:val="100"/>
          <w:position w:val="0"/>
          <w:sz w:val="44"/>
          <w:szCs w:val="44"/>
          <w:lang w:val="en-US" w:eastAsia="en-US" w:bidi="en-US"/>
        </w:rPr>
        <w:tab/>
        <w:t xml:space="preserve"> </w:t>
      </w:r>
      <w:r>
        <w:rPr>
          <w:rFonts w:ascii="Times New Roman" w:eastAsia="Times New Roman" w:hAnsi="Times New Roman" w:cs="Times New Roman"/>
          <w:color w:val="000000"/>
          <w:spacing w:val="0"/>
          <w:w w:val="100"/>
          <w:position w:val="0"/>
        </w:rPr>
        <w:t>10</w:t>
      </w:r>
    </w:p>
    <w:p>
      <w:pPr>
        <w:pStyle w:val="Tableofcontents10"/>
        <w:keepNext w:val="0"/>
        <w:keepLines w:val="0"/>
        <w:widowControl w:val="0"/>
        <w:numPr>
          <w:ilvl w:val="0"/>
          <w:numId w:val="3"/>
        </w:numPr>
        <w:shd w:val="clear" w:color="auto" w:fill="auto"/>
        <w:tabs>
          <w:tab w:val="left" w:pos="539"/>
          <w:tab w:val="left" w:pos="792"/>
          <w:tab w:val="right" w:leader="dot" w:pos="9302"/>
        </w:tabs>
        <w:bidi w:val="0"/>
        <w:spacing w:before="0" w:after="60" w:line="240" w:lineRule="auto"/>
        <w:ind w:left="0" w:right="0" w:firstLine="200"/>
        <w:jc w:val="both"/>
      </w:pPr>
      <w:bookmarkStart w:id="16" w:name="bookmark16"/>
      <w:bookmarkEnd w:id="16"/>
      <w:r>
        <w:rPr>
          <w:rFonts w:ascii="Times New Roman" w:eastAsia="Times New Roman" w:hAnsi="Times New Roman" w:cs="Times New Roman"/>
          <w:color w:val="929599"/>
          <w:spacing w:val="0"/>
          <w:w w:val="100"/>
          <w:position w:val="0"/>
        </w:rPr>
        <w:t>1</w:t>
        <w:tab/>
      </w:r>
      <w:r>
        <w:rPr>
          <w:color w:val="646360"/>
          <w:spacing w:val="0"/>
          <w:w w:val="100"/>
          <w:position w:val="0"/>
        </w:rPr>
        <w:t>地热水取热系统</w:t>
      </w:r>
      <w:r>
        <w:rPr>
          <w:color w:val="5F3B10"/>
          <w:spacing w:val="0"/>
          <w:w w:val="100"/>
          <w:position w:val="0"/>
          <w:lang w:val="en-US" w:eastAsia="en-US" w:bidi="en-US"/>
        </w:rPr>
        <w:tab/>
      </w:r>
      <w:r>
        <w:rPr>
          <w:rFonts w:ascii="Times New Roman" w:eastAsia="Times New Roman" w:hAnsi="Times New Roman" w:cs="Times New Roman"/>
          <w:color w:val="000000"/>
          <w:spacing w:val="0"/>
          <w:w w:val="100"/>
          <w:position w:val="0"/>
        </w:rPr>
        <w:t>10</w:t>
      </w:r>
    </w:p>
    <w:p>
      <w:pPr>
        <w:pStyle w:val="Tableofcontents10"/>
        <w:keepNext w:val="0"/>
        <w:keepLines w:val="0"/>
        <w:widowControl w:val="0"/>
        <w:numPr>
          <w:ilvl w:val="0"/>
          <w:numId w:val="2"/>
        </w:numPr>
        <w:shd w:val="clear" w:color="auto" w:fill="auto"/>
        <w:tabs>
          <w:tab w:val="left" w:pos="530"/>
          <w:tab w:val="right" w:leader="dot" w:pos="9302"/>
        </w:tabs>
        <w:bidi w:val="0"/>
        <w:spacing w:before="0" w:line="240" w:lineRule="auto"/>
        <w:ind w:left="0" w:right="0" w:firstLine="200"/>
        <w:jc w:val="both"/>
      </w:pPr>
      <w:bookmarkStart w:id="17" w:name="bookmark17"/>
      <w:bookmarkEnd w:id="17"/>
      <w:r>
        <w:rPr>
          <w:rFonts w:ascii="Times New Roman" w:eastAsia="Times New Roman" w:hAnsi="Times New Roman" w:cs="Times New Roman"/>
          <w:color w:val="646360"/>
          <w:spacing w:val="0"/>
          <w:w w:val="100"/>
          <w:position w:val="0"/>
        </w:rPr>
        <w:t>2</w:t>
      </w:r>
      <w:r>
        <w:rPr>
          <w:color w:val="646360"/>
          <w:spacing w:val="0"/>
          <w:w w:val="100"/>
          <w:position w:val="0"/>
        </w:rPr>
        <w:t>地埋管取热系统</w:t>
      </w:r>
      <w:r>
        <w:rPr>
          <w:color w:val="5F3B10"/>
          <w:spacing w:val="0"/>
          <w:w w:val="100"/>
          <w:position w:val="0"/>
          <w:lang w:val="en-US" w:eastAsia="en-US" w:bidi="en-US"/>
        </w:rPr>
        <w:tab/>
      </w:r>
      <w:r>
        <w:rPr>
          <w:rFonts w:ascii="Times New Roman" w:eastAsia="Times New Roman" w:hAnsi="Times New Roman" w:cs="Times New Roman"/>
          <w:color w:val="000000"/>
          <w:spacing w:val="0"/>
          <w:w w:val="100"/>
          <w:position w:val="0"/>
        </w:rPr>
        <w:t>14</w:t>
      </w:r>
    </w:p>
    <w:p>
      <w:pPr>
        <w:pStyle w:val="Tableofcontents10"/>
        <w:keepNext w:val="0"/>
        <w:keepLines w:val="0"/>
        <w:widowControl w:val="0"/>
        <w:shd w:val="clear" w:color="auto" w:fill="auto"/>
        <w:tabs>
          <w:tab w:val="left" w:leader="dot" w:pos="8957"/>
        </w:tabs>
        <w:bidi w:val="0"/>
        <w:spacing w:before="0" w:after="60" w:line="240" w:lineRule="auto"/>
        <w:ind w:left="0" w:right="0" w:firstLine="0"/>
        <w:jc w:val="left"/>
      </w:pPr>
      <w:hyperlink w:anchor="bookmark351" w:tooltip="Current Document">
        <w:r>
          <w:rPr>
            <w:rFonts w:ascii="Times New Roman" w:eastAsia="Times New Roman" w:hAnsi="Times New Roman" w:cs="Times New Roman"/>
            <w:color w:val="000000"/>
            <w:spacing w:val="0"/>
            <w:w w:val="100"/>
            <w:position w:val="0"/>
          </w:rPr>
          <w:t xml:space="preserve">8 </w:t>
        </w:r>
        <w:r>
          <w:rPr>
            <w:color w:val="000000"/>
            <w:spacing w:val="0"/>
            <w:w w:val="100"/>
            <w:position w:val="0"/>
          </w:rPr>
          <w:t>地</w:t>
        </w:r>
        <w:r>
          <w:rPr>
            <w:color w:val="646360"/>
            <w:spacing w:val="0"/>
            <w:w w:val="100"/>
            <w:position w:val="0"/>
          </w:rPr>
          <w:t>热供热站设计</w:t>
        </w:r>
        <w:r>
          <w:rPr>
            <w:color w:val="646360"/>
            <w:spacing w:val="0"/>
            <w:w w:val="100"/>
            <w:position w:val="0"/>
            <w:lang w:val="en-US" w:eastAsia="en-US" w:bidi="en-US"/>
          </w:rPr>
          <w:t>...</w:t>
          <w:tab/>
        </w:r>
      </w:hyperlink>
    </w:p>
    <w:p>
      <w:pPr>
        <w:pStyle w:val="Tableofcontents10"/>
        <w:keepNext w:val="0"/>
        <w:keepLines w:val="0"/>
        <w:widowControl w:val="0"/>
        <w:numPr>
          <w:ilvl w:val="0"/>
          <w:numId w:val="2"/>
        </w:numPr>
        <w:shd w:val="clear" w:color="auto" w:fill="auto"/>
        <w:tabs>
          <w:tab w:val="left" w:pos="534"/>
          <w:tab w:val="left" w:pos="792"/>
          <w:tab w:val="right" w:leader="dot" w:pos="9302"/>
        </w:tabs>
        <w:bidi w:val="0"/>
        <w:spacing w:before="0" w:after="0" w:line="240" w:lineRule="auto"/>
        <w:ind w:left="0" w:right="0" w:firstLine="200"/>
        <w:jc w:val="both"/>
      </w:pPr>
      <w:bookmarkStart w:id="18" w:name="bookmark18"/>
      <w:bookmarkEnd w:id="18"/>
      <w:r>
        <w:rPr>
          <w:rFonts w:ascii="Times New Roman" w:eastAsia="Times New Roman" w:hAnsi="Times New Roman" w:cs="Times New Roman"/>
          <w:color w:val="646360"/>
          <w:spacing w:val="0"/>
          <w:w w:val="100"/>
          <w:position w:val="0"/>
        </w:rPr>
        <w:t>1</w:t>
        <w:tab/>
      </w:r>
      <w:r>
        <w:rPr>
          <w:color w:val="646360"/>
          <w:spacing w:val="0"/>
          <w:w w:val="100"/>
          <w:position w:val="0"/>
        </w:rPr>
        <w:t>地热供热站</w:t>
      </w:r>
      <w:r>
        <w:rPr>
          <w:color w:val="646360"/>
          <w:spacing w:val="0"/>
          <w:w w:val="100"/>
          <w:position w:val="0"/>
          <w:lang w:val="en-US" w:eastAsia="en-US" w:bidi="en-US"/>
        </w:rPr>
        <w:tab/>
      </w:r>
      <w:r>
        <w:rPr>
          <w:rFonts w:ascii="Times New Roman" w:eastAsia="Times New Roman" w:hAnsi="Times New Roman" w:cs="Times New Roman"/>
          <w:color w:val="000000"/>
          <w:spacing w:val="0"/>
          <w:w w:val="100"/>
          <w:position w:val="0"/>
        </w:rPr>
        <w:t>16</w:t>
      </w:r>
    </w:p>
    <w:p>
      <w:pPr>
        <w:pStyle w:val="Tableofcontents10"/>
        <w:keepNext w:val="0"/>
        <w:keepLines w:val="0"/>
        <w:widowControl w:val="0"/>
        <w:numPr>
          <w:ilvl w:val="1"/>
          <w:numId w:val="2"/>
        </w:numPr>
        <w:shd w:val="clear" w:color="auto" w:fill="auto"/>
        <w:tabs>
          <w:tab w:val="left" w:pos="792"/>
          <w:tab w:val="right" w:leader="dot" w:pos="9302"/>
        </w:tabs>
        <w:bidi w:val="0"/>
        <w:spacing w:before="0" w:after="0" w:line="240" w:lineRule="auto"/>
        <w:ind w:left="0" w:right="0" w:firstLine="200"/>
        <w:jc w:val="both"/>
      </w:pPr>
      <w:bookmarkStart w:id="19" w:name="bookmark19"/>
      <w:bookmarkEnd w:id="19"/>
      <w:r>
        <w:rPr>
          <w:color w:val="646360"/>
          <w:spacing w:val="0"/>
          <w:w w:val="100"/>
          <w:position w:val="0"/>
        </w:rPr>
        <w:t>地热供热站</w:t>
      </w:r>
      <w:r>
        <w:rPr>
          <w:color w:val="929599"/>
          <w:spacing w:val="0"/>
          <w:w w:val="100"/>
          <w:position w:val="0"/>
        </w:rPr>
        <w:t>软;</w:t>
      </w:r>
      <w:r>
        <w:rPr>
          <w:color w:val="64636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16</w:t>
      </w:r>
    </w:p>
    <w:p>
      <w:pPr>
        <w:pStyle w:val="Tableofcontents10"/>
        <w:keepNext w:val="0"/>
        <w:keepLines w:val="0"/>
        <w:widowControl w:val="0"/>
        <w:numPr>
          <w:ilvl w:val="0"/>
          <w:numId w:val="3"/>
        </w:numPr>
        <w:shd w:val="clear" w:color="auto" w:fill="auto"/>
        <w:tabs>
          <w:tab w:val="left" w:pos="534"/>
          <w:tab w:val="right" w:leader="dot" w:pos="9302"/>
        </w:tabs>
        <w:bidi w:val="0"/>
        <w:spacing w:before="0" w:after="60" w:line="240" w:lineRule="auto"/>
        <w:ind w:left="0" w:right="0" w:firstLine="200"/>
        <w:jc w:val="both"/>
      </w:pPr>
      <w:bookmarkStart w:id="20" w:name="bookmark20"/>
      <w:bookmarkEnd w:id="20"/>
      <w:r>
        <w:rPr>
          <w:rFonts w:ascii="Times New Roman" w:eastAsia="Times New Roman" w:hAnsi="Times New Roman" w:cs="Times New Roman"/>
          <w:color w:val="646360"/>
          <w:spacing w:val="0"/>
          <w:w w:val="100"/>
          <w:position w:val="0"/>
        </w:rPr>
        <w:t>3</w:t>
      </w:r>
      <w:r>
        <w:rPr>
          <w:color w:val="646360"/>
          <w:spacing w:val="0"/>
          <w:w w:val="100"/>
          <w:position w:val="0"/>
        </w:rPr>
        <w:t>地热供热站电</w:t>
      </w:r>
      <w:r>
        <w:rPr>
          <w:rFonts w:ascii="Times New Roman" w:eastAsia="Times New Roman" w:hAnsi="Times New Roman" w:cs="Times New Roman"/>
          <w:color w:val="646360"/>
          <w:spacing w:val="0"/>
          <w:w w:val="100"/>
          <w:position w:val="0"/>
          <w:lang w:val="en-US" w:eastAsia="en-US" w:bidi="en-US"/>
        </w:rPr>
        <w:t>i</w:t>
      </w:r>
      <w:r>
        <w:rPr>
          <w:color w:val="646360"/>
          <w:spacing w:val="0"/>
          <w:w w:val="100"/>
          <w:position w:val="0"/>
        </w:rPr>
        <w:t>推供配鬼紊嬴</w:t>
      </w:r>
      <w:r>
        <w:rPr>
          <w:color w:val="5F3B10"/>
          <w:spacing w:val="0"/>
          <w:w w:val="100"/>
          <w:position w:val="0"/>
          <w:lang w:val="en-US" w:eastAsia="en-US" w:bidi="en-US"/>
        </w:rPr>
        <w:t>y</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19</w:t>
      </w:r>
    </w:p>
    <w:p>
      <w:pPr>
        <w:pStyle w:val="Tableofcontents10"/>
        <w:keepNext w:val="0"/>
        <w:keepLines w:val="0"/>
        <w:widowControl w:val="0"/>
        <w:shd w:val="clear" w:color="auto" w:fill="auto"/>
        <w:tabs>
          <w:tab w:val="right" w:leader="dot" w:pos="9302"/>
        </w:tabs>
        <w:bidi w:val="0"/>
        <w:spacing w:before="0" w:after="60" w:line="240" w:lineRule="auto"/>
        <w:ind w:left="0" w:right="0" w:firstLine="0"/>
        <w:jc w:val="both"/>
      </w:pPr>
      <w:r>
        <w:rPr>
          <w:rFonts w:ascii="Times New Roman" w:eastAsia="Times New Roman" w:hAnsi="Times New Roman" w:cs="Times New Roman"/>
          <w:color w:val="000000"/>
          <w:spacing w:val="0"/>
          <w:w w:val="100"/>
          <w:position w:val="0"/>
        </w:rPr>
        <w:t>9</w:t>
      </w:r>
      <w:r>
        <w:rPr>
          <w:color w:val="000000"/>
          <w:spacing w:val="0"/>
          <w:w w:val="100"/>
          <w:position w:val="0"/>
        </w:rPr>
        <w:t>地</w:t>
      </w:r>
      <w:r>
        <w:rPr>
          <w:color w:val="646360"/>
          <w:spacing w:val="0"/>
          <w:w w:val="100"/>
          <w:position w:val="0"/>
        </w:rPr>
        <w:t>热供热管网与末端装置设计</w:t>
      </w:r>
      <w:r>
        <w:rPr>
          <w:color w:val="646360"/>
          <w:spacing w:val="0"/>
          <w:w w:val="100"/>
          <w:position w:val="0"/>
          <w:lang w:val="en-US" w:eastAsia="en-US" w:bidi="en-US"/>
        </w:rPr>
        <w:t>..</w:t>
        <w:tab/>
        <w:t xml:space="preserve"> </w:t>
      </w:r>
      <w:r>
        <w:rPr>
          <w:rFonts w:ascii="Times New Roman" w:eastAsia="Times New Roman" w:hAnsi="Times New Roman" w:cs="Times New Roman"/>
          <w:color w:val="000000"/>
          <w:spacing w:val="0"/>
          <w:w w:val="100"/>
          <w:position w:val="0"/>
        </w:rPr>
        <w:t>19</w:t>
      </w:r>
    </w:p>
    <w:p>
      <w:pPr>
        <w:pStyle w:val="Tableofcontents10"/>
        <w:keepNext w:val="0"/>
        <w:keepLines w:val="0"/>
        <w:widowControl w:val="0"/>
        <w:numPr>
          <w:ilvl w:val="0"/>
          <w:numId w:val="3"/>
        </w:numPr>
        <w:shd w:val="clear" w:color="auto" w:fill="auto"/>
        <w:tabs>
          <w:tab w:val="left" w:pos="534"/>
          <w:tab w:val="left" w:pos="792"/>
          <w:tab w:val="right" w:leader="dot" w:pos="9302"/>
        </w:tabs>
        <w:bidi w:val="0"/>
        <w:spacing w:before="0" w:after="60" w:line="240" w:lineRule="auto"/>
        <w:ind w:left="0" w:right="0" w:firstLine="200"/>
        <w:jc w:val="both"/>
      </w:pPr>
      <w:hyperlink w:anchor="bookmark438" w:tooltip="Current Document">
        <w:bookmarkStart w:id="21" w:name="bookmark21"/>
        <w:bookmarkEnd w:id="21"/>
        <w:r>
          <w:rPr>
            <w:rFonts w:ascii="Times New Roman" w:eastAsia="Times New Roman" w:hAnsi="Times New Roman" w:cs="Times New Roman"/>
            <w:color w:val="929599"/>
            <w:spacing w:val="0"/>
            <w:w w:val="100"/>
            <w:position w:val="0"/>
          </w:rPr>
          <w:t>1</w:t>
          <w:tab/>
        </w:r>
        <w:r>
          <w:rPr>
            <w:color w:val="646360"/>
            <w:spacing w:val="0"/>
            <w:w w:val="100"/>
            <w:position w:val="0"/>
          </w:rPr>
          <w:t>地热供热管网</w:t>
        </w:r>
        <w:r>
          <w:rPr>
            <w:color w:val="64636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19</w:t>
        </w:r>
      </w:hyperlink>
    </w:p>
    <w:p>
      <w:pPr>
        <w:pStyle w:val="Tableofcontents10"/>
        <w:keepNext w:val="0"/>
        <w:keepLines w:val="0"/>
        <w:widowControl w:val="0"/>
        <w:numPr>
          <w:ilvl w:val="1"/>
          <w:numId w:val="3"/>
        </w:numPr>
        <w:shd w:val="clear" w:color="auto" w:fill="auto"/>
        <w:tabs>
          <w:tab w:val="left" w:pos="792"/>
          <w:tab w:val="right" w:leader="dot" w:pos="9302"/>
        </w:tabs>
        <w:bidi w:val="0"/>
        <w:spacing w:before="0" w:line="240" w:lineRule="auto"/>
        <w:ind w:left="0" w:right="0" w:firstLine="200"/>
        <w:jc w:val="both"/>
      </w:pPr>
      <w:bookmarkStart w:id="22" w:name="bookmark22"/>
      <w:bookmarkEnd w:id="22"/>
      <w:r>
        <w:rPr>
          <w:color w:val="000000"/>
          <w:spacing w:val="0"/>
          <w:w w:val="100"/>
          <w:position w:val="0"/>
        </w:rPr>
        <w:t>供热系统末端装置</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21</w:t>
      </w:r>
    </w:p>
    <w:p>
      <w:pPr>
        <w:pStyle w:val="Tableofcontents10"/>
        <w:keepNext w:val="0"/>
        <w:keepLines w:val="0"/>
        <w:widowControl w:val="0"/>
        <w:numPr>
          <w:ilvl w:val="0"/>
          <w:numId w:val="4"/>
        </w:numPr>
        <w:shd w:val="clear" w:color="auto" w:fill="auto"/>
        <w:tabs>
          <w:tab w:val="left" w:pos="425"/>
          <w:tab w:val="right" w:leader="dot" w:pos="9302"/>
        </w:tabs>
        <w:bidi w:val="0"/>
        <w:spacing w:before="0" w:after="60" w:line="240" w:lineRule="auto"/>
        <w:ind w:left="0" w:right="0" w:firstLine="0"/>
        <w:jc w:val="both"/>
      </w:pPr>
      <w:bookmarkStart w:id="23" w:name="bookmark23"/>
      <w:bookmarkEnd w:id="23"/>
      <w:r>
        <w:rPr>
          <w:color w:val="000000"/>
          <w:spacing w:val="0"/>
          <w:w w:val="100"/>
          <w:position w:val="0"/>
        </w:rPr>
        <w:t>防腐与除垢</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21</w:t>
      </w:r>
    </w:p>
    <w:p>
      <w:pPr>
        <w:pStyle w:val="Tableofcontents10"/>
        <w:keepNext w:val="0"/>
        <w:keepLines w:val="0"/>
        <w:widowControl w:val="0"/>
        <w:numPr>
          <w:ilvl w:val="0"/>
          <w:numId w:val="3"/>
        </w:numPr>
        <w:shd w:val="clear" w:color="auto" w:fill="auto"/>
        <w:tabs>
          <w:tab w:val="left" w:pos="630"/>
          <w:tab w:val="left" w:pos="792"/>
          <w:tab w:val="right" w:leader="dot" w:pos="9302"/>
        </w:tabs>
        <w:bidi w:val="0"/>
        <w:spacing w:before="0" w:after="60" w:line="240" w:lineRule="auto"/>
        <w:ind w:left="0" w:right="0" w:firstLine="200"/>
        <w:jc w:val="both"/>
      </w:pPr>
      <w:bookmarkStart w:id="24" w:name="bookmark24"/>
      <w:bookmarkEnd w:id="24"/>
      <w:r>
        <w:rPr>
          <w:rFonts w:ascii="Times New Roman" w:eastAsia="Times New Roman" w:hAnsi="Times New Roman" w:cs="Times New Roman"/>
          <w:color w:val="000000"/>
          <w:spacing w:val="0"/>
          <w:w w:val="100"/>
          <w:position w:val="0"/>
        </w:rPr>
        <w:t>1</w:t>
        <w:tab/>
      </w:r>
      <w:r>
        <w:rPr>
          <w:color w:val="000000"/>
          <w:spacing w:val="0"/>
          <w:w w:val="100"/>
          <w:position w:val="0"/>
        </w:rPr>
        <w:t>防腐措施</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21</w:t>
      </w:r>
    </w:p>
    <w:p>
      <w:pPr>
        <w:pStyle w:val="Tableofcontents10"/>
        <w:keepNext w:val="0"/>
        <w:keepLines w:val="0"/>
        <w:widowControl w:val="0"/>
        <w:numPr>
          <w:ilvl w:val="0"/>
          <w:numId w:val="5"/>
        </w:numPr>
        <w:shd w:val="clear" w:color="auto" w:fill="auto"/>
        <w:tabs>
          <w:tab w:val="left" w:pos="616"/>
          <w:tab w:val="left" w:pos="792"/>
          <w:tab w:val="right" w:leader="dot" w:pos="9302"/>
        </w:tabs>
        <w:bidi w:val="0"/>
        <w:spacing w:before="0" w:line="240" w:lineRule="auto"/>
        <w:ind w:left="0" w:right="0" w:firstLine="200"/>
        <w:jc w:val="both"/>
      </w:pPr>
      <w:bookmarkStart w:id="25" w:name="bookmark25"/>
      <w:bookmarkEnd w:id="25"/>
      <w:r>
        <w:rPr>
          <w:rFonts w:ascii="Times New Roman" w:eastAsia="Times New Roman" w:hAnsi="Times New Roman" w:cs="Times New Roman"/>
          <w:color w:val="000000"/>
          <w:spacing w:val="0"/>
          <w:w w:val="100"/>
          <w:position w:val="0"/>
        </w:rPr>
        <w:t>2</w:t>
        <w:tab/>
      </w:r>
      <w:r>
        <w:rPr>
          <w:color w:val="000000"/>
          <w:spacing w:val="0"/>
          <w:w w:val="100"/>
          <w:position w:val="0"/>
        </w:rPr>
        <w:t>防垢除垢措施</w:t>
      </w:r>
      <w:r>
        <w:rPr>
          <w:color w:val="000000"/>
          <w:spacing w:val="0"/>
          <w:w w:val="100"/>
          <w:position w:val="0"/>
          <w:lang w:val="en-US" w:eastAsia="en-US" w:bidi="en-US"/>
        </w:rPr>
        <w:tab/>
      </w:r>
      <w:r>
        <w:rPr>
          <w:color w:val="000000"/>
          <w:spacing w:val="0"/>
          <w:w w:val="100"/>
          <w:position w:val="0"/>
        </w:rPr>
        <w:t xml:space="preserve"> </w:t>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22</w:t>
      </w:r>
    </w:p>
    <w:p>
      <w:pPr>
        <w:pStyle w:val="Tableofcontents10"/>
        <w:keepNext w:val="0"/>
        <w:keepLines w:val="0"/>
        <w:widowControl w:val="0"/>
        <w:numPr>
          <w:ilvl w:val="0"/>
          <w:numId w:val="4"/>
        </w:numPr>
        <w:shd w:val="clear" w:color="auto" w:fill="auto"/>
        <w:tabs>
          <w:tab w:val="left" w:pos="425"/>
          <w:tab w:val="right" w:leader="dot" w:pos="9302"/>
        </w:tabs>
        <w:bidi w:val="0"/>
        <w:spacing w:before="0" w:after="60" w:line="240" w:lineRule="auto"/>
        <w:ind w:left="0" w:right="0" w:firstLine="0"/>
        <w:jc w:val="both"/>
      </w:pPr>
      <w:bookmarkStart w:id="26" w:name="bookmark26"/>
      <w:bookmarkEnd w:id="26"/>
      <w:r>
        <w:rPr>
          <w:color w:val="000000"/>
          <w:spacing w:val="0"/>
          <w:w w:val="100"/>
          <w:position w:val="0"/>
        </w:rPr>
        <w:t>监测与控制</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22</w:t>
      </w:r>
    </w:p>
    <w:p>
      <w:pPr>
        <w:pStyle w:val="Tableofcontents10"/>
        <w:keepNext w:val="0"/>
        <w:keepLines w:val="0"/>
        <w:widowControl w:val="0"/>
        <w:numPr>
          <w:ilvl w:val="0"/>
          <w:numId w:val="5"/>
        </w:numPr>
        <w:shd w:val="clear" w:color="auto" w:fill="auto"/>
        <w:tabs>
          <w:tab w:val="left" w:pos="626"/>
          <w:tab w:val="left" w:pos="792"/>
          <w:tab w:val="right" w:leader="dot" w:pos="9302"/>
        </w:tabs>
        <w:bidi w:val="0"/>
        <w:spacing w:before="0" w:after="60" w:line="240" w:lineRule="auto"/>
        <w:ind w:left="0" w:right="0" w:firstLine="200"/>
        <w:jc w:val="both"/>
      </w:pPr>
      <w:bookmarkStart w:id="27" w:name="bookmark27"/>
      <w:bookmarkEnd w:id="27"/>
      <w:r>
        <w:rPr>
          <w:rFonts w:ascii="Times New Roman" w:eastAsia="Times New Roman" w:hAnsi="Times New Roman" w:cs="Times New Roman"/>
          <w:color w:val="000000"/>
          <w:spacing w:val="0"/>
          <w:w w:val="100"/>
          <w:position w:val="0"/>
        </w:rPr>
        <w:t>1</w:t>
        <w:tab/>
      </w:r>
      <w:r>
        <w:rPr>
          <w:color w:val="000000"/>
          <w:spacing w:val="0"/>
          <w:w w:val="100"/>
          <w:position w:val="0"/>
        </w:rPr>
        <w:t>地热能取热系统监测</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22</w:t>
      </w:r>
    </w:p>
    <w:p>
      <w:pPr>
        <w:pStyle w:val="Tableofcontents10"/>
        <w:keepNext w:val="0"/>
        <w:keepLines w:val="0"/>
        <w:widowControl w:val="0"/>
        <w:numPr>
          <w:ilvl w:val="1"/>
          <w:numId w:val="5"/>
        </w:numPr>
        <w:shd w:val="clear" w:color="auto" w:fill="auto"/>
        <w:tabs>
          <w:tab w:val="left" w:pos="792"/>
          <w:tab w:val="right" w:leader="dot" w:pos="9302"/>
        </w:tabs>
        <w:bidi w:val="0"/>
        <w:spacing w:before="0" w:after="60" w:line="240" w:lineRule="auto"/>
        <w:ind w:left="0" w:right="0" w:firstLine="200"/>
        <w:jc w:val="both"/>
      </w:pPr>
      <w:bookmarkStart w:id="28" w:name="bookmark28"/>
      <w:bookmarkEnd w:id="28"/>
      <w:r>
        <w:rPr>
          <w:color w:val="000000"/>
          <w:spacing w:val="0"/>
          <w:w w:val="100"/>
          <w:position w:val="0"/>
        </w:rPr>
        <w:t>地热供热站监测</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23</w:t>
      </w:r>
    </w:p>
    <w:p>
      <w:pPr>
        <w:pStyle w:val="Tableofcontents10"/>
        <w:keepNext w:val="0"/>
        <w:keepLines w:val="0"/>
        <w:widowControl w:val="0"/>
        <w:numPr>
          <w:ilvl w:val="0"/>
          <w:numId w:val="3"/>
        </w:numPr>
        <w:shd w:val="clear" w:color="auto" w:fill="auto"/>
        <w:tabs>
          <w:tab w:val="left" w:pos="606"/>
          <w:tab w:val="left" w:pos="792"/>
          <w:tab w:val="right" w:leader="dot" w:pos="9302"/>
        </w:tabs>
        <w:bidi w:val="0"/>
        <w:spacing w:before="0" w:after="60" w:line="240" w:lineRule="auto"/>
        <w:ind w:left="0" w:right="0" w:firstLine="200"/>
        <w:jc w:val="both"/>
      </w:pPr>
      <w:bookmarkStart w:id="29" w:name="bookmark29"/>
      <w:bookmarkEnd w:id="29"/>
      <w:r>
        <w:rPr>
          <w:rFonts w:ascii="Times New Roman" w:eastAsia="Times New Roman" w:hAnsi="Times New Roman" w:cs="Times New Roman"/>
          <w:color w:val="000000"/>
          <w:spacing w:val="0"/>
          <w:w w:val="100"/>
          <w:position w:val="0"/>
        </w:rPr>
        <w:t>3</w:t>
        <w:tab/>
      </w:r>
      <w:r>
        <w:rPr>
          <w:color w:val="000000"/>
          <w:spacing w:val="0"/>
          <w:w w:val="100"/>
          <w:position w:val="0"/>
        </w:rPr>
        <w:t>能耗能效监控评估系统</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24</w:t>
      </w:r>
    </w:p>
    <w:p>
      <w:pPr>
        <w:pStyle w:val="Tableofcontents10"/>
        <w:keepNext w:val="0"/>
        <w:keepLines w:val="0"/>
        <w:widowControl w:val="0"/>
        <w:shd w:val="clear" w:color="auto" w:fill="auto"/>
        <w:tabs>
          <w:tab w:val="left" w:pos="792"/>
          <w:tab w:val="right" w:leader="dot" w:pos="9302"/>
        </w:tabs>
        <w:bidi w:val="0"/>
        <w:spacing w:before="0" w:line="240" w:lineRule="auto"/>
        <w:ind w:left="0" w:right="0" w:firstLine="200"/>
        <w:jc w:val="both"/>
      </w:pPr>
      <w:r>
        <w:rPr>
          <w:rFonts w:ascii="Times New Roman" w:eastAsia="Times New Roman" w:hAnsi="Times New Roman" w:cs="Times New Roman"/>
          <w:color w:val="000000"/>
          <w:spacing w:val="0"/>
          <w:w w:val="100"/>
          <w:position w:val="0"/>
          <w:lang w:val="en-US" w:eastAsia="en-US" w:bidi="en-US"/>
        </w:rPr>
        <w:t>11.4</w:t>
        <w:tab/>
      </w:r>
      <w:r>
        <w:rPr>
          <w:color w:val="000000"/>
          <w:spacing w:val="0"/>
          <w:w w:val="100"/>
          <w:position w:val="0"/>
        </w:rPr>
        <w:t>运行控制系统</w:t>
      </w:r>
      <w:r>
        <w:rPr>
          <w:color w:val="000000"/>
          <w:spacing w:val="0"/>
          <w:w w:val="100"/>
          <w:position w:val="0"/>
          <w:lang w:val="en-US" w:eastAsia="en-US" w:bidi="en-US"/>
        </w:rPr>
        <w:tab/>
        <w:t xml:space="preserve"> </w:t>
      </w:r>
      <w:r>
        <w:rPr>
          <w:rFonts w:ascii="Times New Roman" w:eastAsia="Times New Roman" w:hAnsi="Times New Roman" w:cs="Times New Roman"/>
          <w:color w:val="000000"/>
          <w:spacing w:val="0"/>
          <w:w w:val="100"/>
          <w:position w:val="0"/>
        </w:rPr>
        <w:t>25</w:t>
      </w:r>
    </w:p>
    <w:p>
      <w:pPr>
        <w:pStyle w:val="Tableofcontents10"/>
        <w:keepNext w:val="0"/>
        <w:keepLines w:val="0"/>
        <w:widowControl w:val="0"/>
        <w:numPr>
          <w:ilvl w:val="0"/>
          <w:numId w:val="4"/>
        </w:numPr>
        <w:shd w:val="clear" w:color="auto" w:fill="auto"/>
        <w:tabs>
          <w:tab w:val="left" w:pos="425"/>
          <w:tab w:val="right" w:leader="dot" w:pos="9302"/>
        </w:tabs>
        <w:bidi w:val="0"/>
        <w:spacing w:before="0" w:after="60" w:line="240" w:lineRule="auto"/>
        <w:ind w:left="0" w:right="0" w:firstLine="0"/>
        <w:jc w:val="both"/>
      </w:pPr>
      <w:bookmarkStart w:id="30" w:name="bookmark30"/>
      <w:bookmarkEnd w:id="30"/>
      <w:r>
        <w:rPr>
          <w:color w:val="000000"/>
          <w:spacing w:val="0"/>
          <w:w w:val="100"/>
          <w:position w:val="0"/>
        </w:rPr>
        <w:t>施工、调试与验收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26</w:t>
      </w:r>
    </w:p>
    <w:p>
      <w:pPr>
        <w:pStyle w:val="Tableofcontents10"/>
        <w:keepNext w:val="0"/>
        <w:keepLines w:val="0"/>
        <w:widowControl w:val="0"/>
        <w:numPr>
          <w:ilvl w:val="0"/>
          <w:numId w:val="3"/>
        </w:numPr>
        <w:shd w:val="clear" w:color="auto" w:fill="auto"/>
        <w:tabs>
          <w:tab w:val="left" w:pos="630"/>
          <w:tab w:val="left" w:pos="792"/>
          <w:tab w:val="right" w:leader="dot" w:pos="9302"/>
        </w:tabs>
        <w:bidi w:val="0"/>
        <w:spacing w:before="0" w:after="60" w:line="240" w:lineRule="auto"/>
        <w:ind w:left="0" w:right="0" w:firstLine="200"/>
        <w:jc w:val="both"/>
        <w:sectPr>
          <w:headerReference w:type="even" r:id="rId5"/>
          <w:headerReference w:type="default" r:id="rId6"/>
          <w:footerReference w:type="even" r:id="rId7"/>
          <w:footerReference w:type="default" r:id="rId8"/>
          <w:headerReference w:type="first" r:id="rId9"/>
          <w:footerReference w:type="first" r:id="rId10"/>
          <w:pgSz w:w="11900" w:h="16840"/>
          <w:pgMar w:top="2449" w:right="1241" w:bottom="1575" w:left="1251" w:header="0" w:footer="3" w:gutter="0"/>
          <w:pgNumType w:start="3"/>
          <w:cols w:space="720"/>
          <w:noEndnote/>
          <w:titlePg/>
          <w:rtlGutter w:val="0"/>
          <w:docGrid w:linePitch="360"/>
        </w:sectPr>
      </w:pPr>
      <w:bookmarkStart w:id="31" w:name="bookmark31"/>
      <w:bookmarkEnd w:id="31"/>
      <w:r>
        <w:rPr>
          <w:rFonts w:ascii="Times New Roman" w:eastAsia="Times New Roman" w:hAnsi="Times New Roman" w:cs="Times New Roman"/>
          <w:color w:val="000000"/>
          <w:spacing w:val="0"/>
          <w:w w:val="100"/>
          <w:position w:val="0"/>
        </w:rPr>
        <w:t>I</w:t>
        <w:tab/>
      </w:r>
      <w:r>
        <w:rPr>
          <w:color w:val="000000"/>
          <w:spacing w:val="0"/>
          <w:w w:val="100"/>
          <w:position w:val="0"/>
        </w:rPr>
        <w:t>施工</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26</w:t>
      </w:r>
    </w:p>
    <w:p>
      <w:pPr>
        <w:pStyle w:val="Tableofcontents10"/>
        <w:keepNext w:val="0"/>
        <w:keepLines w:val="0"/>
        <w:widowControl w:val="0"/>
        <w:numPr>
          <w:ilvl w:val="1"/>
          <w:numId w:val="3"/>
        </w:numPr>
        <w:shd w:val="clear" w:color="auto" w:fill="auto"/>
        <w:tabs>
          <w:tab w:val="left" w:pos="792"/>
          <w:tab w:val="right" w:leader="dot" w:pos="9302"/>
        </w:tabs>
        <w:bidi w:val="0"/>
        <w:spacing w:before="0" w:after="60" w:line="240" w:lineRule="auto"/>
        <w:ind w:left="0" w:right="0" w:firstLine="200"/>
        <w:jc w:val="both"/>
      </w:pPr>
      <w:hyperlink w:anchor="bookmark627" w:tooltip="Current Document">
        <w:bookmarkStart w:id="32" w:name="bookmark32"/>
        <w:bookmarkEnd w:id="32"/>
        <w:r>
          <w:rPr>
            <w:color w:val="000000"/>
            <w:spacing w:val="0"/>
            <w:w w:val="100"/>
            <w:position w:val="0"/>
          </w:rPr>
          <w:t>调试</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28</w:t>
        </w:r>
      </w:hyperlink>
    </w:p>
    <w:p>
      <w:pPr>
        <w:pStyle w:val="Tableofcontents10"/>
        <w:keepNext w:val="0"/>
        <w:keepLines w:val="0"/>
        <w:widowControl w:val="0"/>
        <w:numPr>
          <w:ilvl w:val="1"/>
          <w:numId w:val="3"/>
        </w:numPr>
        <w:shd w:val="clear" w:color="auto" w:fill="auto"/>
        <w:tabs>
          <w:tab w:val="left" w:pos="845"/>
          <w:tab w:val="left" w:leader="dot" w:pos="9036"/>
        </w:tabs>
        <w:bidi w:val="0"/>
        <w:spacing w:before="0" w:after="160" w:line="240" w:lineRule="auto"/>
        <w:ind w:left="0" w:right="0" w:firstLine="240"/>
        <w:jc w:val="both"/>
      </w:pPr>
      <w:hyperlink w:anchor="bookmark34" w:tooltip="Current Document">
        <w:bookmarkStart w:id="33" w:name="bookmark33"/>
        <w:bookmarkStart w:id="34" w:name="bookmark34"/>
        <w:bookmarkStart w:id="35" w:name="bookmark35"/>
        <w:bookmarkStart w:id="36" w:name="bookmark36"/>
        <w:bookmarkEnd w:id="35"/>
        <w:r>
          <w:rPr>
            <w:color w:val="000000"/>
            <w:spacing w:val="0"/>
            <w:w w:val="100"/>
            <w:position w:val="0"/>
          </w:rPr>
          <w:t>验收</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en-US" w:eastAsia="en-US" w:bidi="en-US"/>
          </w:rPr>
          <w:t>29</w:t>
        </w:r>
        <w:bookmarkEnd w:id="33"/>
        <w:bookmarkEnd w:id="34"/>
        <w:bookmarkEnd w:id="36"/>
      </w:hyperlink>
    </w:p>
    <w:p>
      <w:pPr>
        <w:pStyle w:val="Tableofcontents10"/>
        <w:keepNext w:val="0"/>
        <w:keepLines w:val="0"/>
        <w:widowControl w:val="0"/>
        <w:shd w:val="clear" w:color="auto" w:fill="auto"/>
        <w:tabs>
          <w:tab w:val="right" w:leader="dot" w:pos="9312"/>
        </w:tabs>
        <w:bidi w:val="0"/>
        <w:spacing w:before="0" w:after="6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13</w:t>
      </w:r>
      <w:r>
        <w:rPr>
          <w:color w:val="000000"/>
          <w:spacing w:val="0"/>
          <w:w w:val="100"/>
          <w:position w:val="0"/>
        </w:rPr>
        <w:t>运行维护与管理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30</w:t>
      </w:r>
    </w:p>
    <w:p>
      <w:pPr>
        <w:pStyle w:val="Tableofcontents10"/>
        <w:keepNext w:val="0"/>
        <w:keepLines w:val="0"/>
        <w:widowControl w:val="0"/>
        <w:shd w:val="clear" w:color="auto" w:fill="auto"/>
        <w:tabs>
          <w:tab w:val="right" w:leader="dot" w:pos="9312"/>
        </w:tabs>
        <w:bidi w:val="0"/>
        <w:spacing w:before="0" w:after="60" w:line="240" w:lineRule="auto"/>
        <w:ind w:left="0" w:right="0" w:firstLine="240"/>
        <w:jc w:val="both"/>
      </w:pPr>
      <w:r>
        <w:rPr>
          <w:rFonts w:ascii="Times New Roman" w:eastAsia="Times New Roman" w:hAnsi="Times New Roman" w:cs="Times New Roman"/>
          <w:color w:val="000000"/>
          <w:spacing w:val="0"/>
          <w:w w:val="100"/>
          <w:position w:val="0"/>
          <w:lang w:val="en-US" w:eastAsia="en-US" w:bidi="en-US"/>
        </w:rPr>
        <w:t>13.1</w:t>
      </w:r>
      <w:r>
        <w:rPr>
          <w:color w:val="000000"/>
          <w:spacing w:val="0"/>
          <w:w w:val="100"/>
          <w:position w:val="0"/>
        </w:rPr>
        <w:t>地热能取热系统运行维护与管理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30</w:t>
      </w:r>
    </w:p>
    <w:p>
      <w:pPr>
        <w:pStyle w:val="Tableofcontents10"/>
        <w:keepNext w:val="0"/>
        <w:keepLines w:val="0"/>
        <w:widowControl w:val="0"/>
        <w:shd w:val="clear" w:color="auto" w:fill="auto"/>
        <w:tabs>
          <w:tab w:val="right" w:leader="dot" w:pos="9312"/>
        </w:tabs>
        <w:bidi w:val="0"/>
        <w:spacing w:before="0" w:after="160" w:line="240" w:lineRule="auto"/>
        <w:ind w:left="0" w:right="0" w:firstLine="240"/>
        <w:jc w:val="both"/>
      </w:pPr>
      <w:r>
        <w:rPr>
          <w:rFonts w:ascii="Times New Roman" w:eastAsia="Times New Roman" w:hAnsi="Times New Roman" w:cs="Times New Roman"/>
          <w:color w:val="000000"/>
          <w:spacing w:val="0"/>
          <w:w w:val="100"/>
          <w:position w:val="0"/>
          <w:lang w:val="en-US" w:eastAsia="en-US" w:bidi="en-US"/>
        </w:rPr>
        <w:t>13.2</w:t>
      </w:r>
      <w:r>
        <w:rPr>
          <w:color w:val="000000"/>
          <w:spacing w:val="0"/>
          <w:w w:val="100"/>
          <w:position w:val="0"/>
        </w:rPr>
        <w:t>地热供热站运行维护与管理</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31</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pPr>
      <w:r>
        <w:rPr>
          <w:rFonts w:ascii="Times New Roman" w:eastAsia="Times New Roman" w:hAnsi="Times New Roman" w:cs="Times New Roman"/>
          <w:color w:val="000000"/>
          <w:spacing w:val="0"/>
          <w:w w:val="100"/>
          <w:position w:val="0"/>
        </w:rPr>
        <w:t>14</w:t>
      </w:r>
      <w:r>
        <w:rPr>
          <w:color w:val="000000"/>
          <w:spacing w:val="0"/>
          <w:w w:val="100"/>
          <w:position w:val="0"/>
        </w:rPr>
        <w:t>环境保护</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32</w:t>
      </w:r>
    </w:p>
    <w:p>
      <w:pPr>
        <w:pStyle w:val="Tableofcontents10"/>
        <w:keepNext w:val="0"/>
        <w:keepLines w:val="0"/>
        <w:widowControl w:val="0"/>
        <w:shd w:val="clear" w:color="auto" w:fill="auto"/>
        <w:tabs>
          <w:tab w:val="left" w:leader="dot" w:pos="9036"/>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A </w:t>
      </w:r>
      <w:r>
        <w:rPr>
          <w:color w:val="000000"/>
          <w:spacing w:val="0"/>
          <w:w w:val="100"/>
          <w:position w:val="0"/>
        </w:rPr>
        <w:t>（规范性）地热资源勘查报告编写提纲及附图附表要求</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34</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B </w:t>
      </w:r>
      <w:r>
        <w:rPr>
          <w:color w:val="000000"/>
          <w:spacing w:val="0"/>
          <w:w w:val="100"/>
          <w:position w:val="0"/>
        </w:rPr>
        <w:t>（资料性）地热供热调峰系统工艺流程图</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36</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C </w:t>
      </w:r>
      <w:r>
        <w:rPr>
          <w:color w:val="000000"/>
          <w:spacing w:val="0"/>
          <w:w w:val="100"/>
          <w:position w:val="0"/>
        </w:rPr>
        <w:t>（资料性）地热水供热系统工艺流程图</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37</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D </w:t>
      </w:r>
      <w:r>
        <w:rPr>
          <w:color w:val="000000"/>
          <w:spacing w:val="0"/>
          <w:w w:val="100"/>
          <w:position w:val="0"/>
        </w:rPr>
        <w:t>（资料性）地热能梯级利用系统工艺流程图</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39</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E </w:t>
      </w:r>
      <w:r>
        <w:rPr>
          <w:color w:val="000000"/>
          <w:spacing w:val="0"/>
          <w:w w:val="100"/>
          <w:position w:val="0"/>
        </w:rPr>
        <w:t>（资料性）中深层地埋管间接供热系统原理图</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41</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F </w:t>
      </w:r>
      <w:r>
        <w:rPr>
          <w:color w:val="000000"/>
          <w:spacing w:val="0"/>
          <w:w w:val="100"/>
          <w:position w:val="0"/>
        </w:rPr>
        <w:t>（资料性）中深层地埋管直接供热系统原理图</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43</w:t>
      </w:r>
    </w:p>
    <w:p>
      <w:pPr>
        <w:pStyle w:val="Tableofcontents10"/>
        <w:keepNext w:val="0"/>
        <w:keepLines w:val="0"/>
        <w:widowControl w:val="0"/>
        <w:shd w:val="clear" w:color="auto" w:fill="auto"/>
        <w:tabs>
          <w:tab w:val="left" w:leader="dot" w:pos="9036"/>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G </w:t>
      </w:r>
      <w:r>
        <w:rPr>
          <w:color w:val="000000"/>
          <w:spacing w:val="0"/>
          <w:w w:val="100"/>
          <w:position w:val="0"/>
        </w:rPr>
        <w:t>（资料性）中深层同轴套式换热器单井取热量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45</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H </w:t>
      </w:r>
      <w:r>
        <w:rPr>
          <w:color w:val="000000"/>
          <w:spacing w:val="0"/>
          <w:w w:val="100"/>
          <w:position w:val="0"/>
        </w:rPr>
        <w:t>（资料性）地热井开采回灌系统工艺流程图</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47</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rPr>
        <w:t>1</w:t>
      </w:r>
      <w:r>
        <w:rPr>
          <w:color w:val="000000"/>
          <w:spacing w:val="0"/>
          <w:w w:val="100"/>
          <w:position w:val="0"/>
        </w:rPr>
        <w:t>（资料性）中深层地埋管取热系统地埋管形式</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48</w:t>
      </w:r>
    </w:p>
    <w:p>
      <w:pPr>
        <w:pStyle w:val="Tableofcontents10"/>
        <w:keepNext w:val="0"/>
        <w:keepLines w:val="0"/>
        <w:widowControl w:val="0"/>
        <w:shd w:val="clear" w:color="auto" w:fill="auto"/>
        <w:tabs>
          <w:tab w:val="left" w:leader="dot" w:pos="9036"/>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J </w:t>
      </w:r>
      <w:r>
        <w:rPr>
          <w:color w:val="000000"/>
          <w:spacing w:val="0"/>
          <w:w w:val="100"/>
          <w:position w:val="0"/>
        </w:rPr>
        <w:t>（规范性） 中深层地埋管换热器的传热分析模型与取热量估算</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49</w:t>
      </w:r>
    </w:p>
    <w:p>
      <w:pPr>
        <w:pStyle w:val="Tableofcontents10"/>
        <w:keepNext w:val="0"/>
        <w:keepLines w:val="0"/>
        <w:widowControl w:val="0"/>
        <w:shd w:val="clear" w:color="auto" w:fill="auto"/>
        <w:tabs>
          <w:tab w:val="left" w:pos="1781"/>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K </w:t>
      </w:r>
      <w:r>
        <w:rPr>
          <w:color w:val="000000"/>
          <w:spacing w:val="0"/>
          <w:w w:val="100"/>
          <w:position w:val="0"/>
        </w:rPr>
        <w:t>（规范性）</w:t>
        <w:tab/>
        <w:t>非金属管材物理性能</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51</w:t>
      </w:r>
    </w:p>
    <w:p>
      <w:pPr>
        <w:pStyle w:val="Tableofcontents10"/>
        <w:keepNext w:val="0"/>
        <w:keepLines w:val="0"/>
        <w:widowControl w:val="0"/>
        <w:shd w:val="clear" w:color="auto" w:fill="auto"/>
        <w:tabs>
          <w:tab w:val="left" w:pos="1781"/>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L </w:t>
      </w:r>
      <w:r>
        <w:rPr>
          <w:color w:val="000000"/>
          <w:spacing w:val="0"/>
          <w:w w:val="100"/>
          <w:position w:val="0"/>
        </w:rPr>
        <w:t>（规范性）</w:t>
        <w:tab/>
        <w:t>地热水质全分析报告</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52</w:t>
      </w:r>
    </w:p>
    <w:p>
      <w:pPr>
        <w:pStyle w:val="Tableofcontents10"/>
        <w:keepNext w:val="0"/>
        <w:keepLines w:val="0"/>
        <w:widowControl w:val="0"/>
        <w:shd w:val="clear" w:color="auto" w:fill="auto"/>
        <w:tabs>
          <w:tab w:val="left" w:leader="dot" w:pos="9036"/>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M </w:t>
      </w:r>
      <w:r>
        <w:rPr>
          <w:color w:val="000000"/>
          <w:spacing w:val="0"/>
          <w:w w:val="100"/>
          <w:position w:val="0"/>
        </w:rPr>
        <w:t>（规范性） 拉申指数的计算方法和结垢性、腐蚀性判定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53</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N </w:t>
      </w:r>
      <w:r>
        <w:rPr>
          <w:color w:val="000000"/>
          <w:spacing w:val="0"/>
          <w:w w:val="100"/>
          <w:position w:val="0"/>
        </w:rPr>
        <w:t>（规范性）雷兹诺指数的计算方法和结垢性判定</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54</w:t>
      </w:r>
    </w:p>
    <w:p>
      <w:pPr>
        <w:pStyle w:val="Tableofcontents10"/>
        <w:keepNext w:val="0"/>
        <w:keepLines w:val="0"/>
        <w:widowControl w:val="0"/>
        <w:shd w:val="clear" w:color="auto" w:fill="auto"/>
        <w:tabs>
          <w:tab w:val="left" w:pos="1781"/>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rPr>
        <w:t xml:space="preserve">0 </w:t>
      </w:r>
      <w:r>
        <w:rPr>
          <w:color w:val="000000"/>
          <w:spacing w:val="0"/>
          <w:w w:val="100"/>
          <w:position w:val="0"/>
        </w:rPr>
        <w:t>（资料性）</w:t>
        <w:tab/>
        <w:t>套管试压记录表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56</w:t>
      </w:r>
    </w:p>
    <w:p>
      <w:pPr>
        <w:pStyle w:val="Tableofcontents10"/>
        <w:keepNext w:val="0"/>
        <w:keepLines w:val="0"/>
        <w:widowControl w:val="0"/>
        <w:shd w:val="clear" w:color="auto" w:fill="auto"/>
        <w:tabs>
          <w:tab w:val="left" w:pos="1781"/>
          <w:tab w:val="right" w:leader="dot" w:pos="9312"/>
        </w:tabs>
        <w:bidi w:val="0"/>
        <w:spacing w:before="0" w:after="160" w:line="240" w:lineRule="auto"/>
        <w:ind w:left="0" w:right="0" w:firstLine="0"/>
        <w:jc w:val="both"/>
      </w:pP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 xml:space="preserve">P </w:t>
      </w:r>
      <w:r>
        <w:rPr>
          <w:color w:val="000000"/>
          <w:spacing w:val="0"/>
          <w:w w:val="100"/>
          <w:position w:val="0"/>
        </w:rPr>
        <w:t>（资料性）</w:t>
        <w:tab/>
      </w:r>
      <w:r>
        <w:rPr>
          <w:color w:val="646360"/>
          <w:spacing w:val="0"/>
          <w:w w:val="100"/>
          <w:position w:val="0"/>
        </w:rPr>
        <w:t>系统运</w:t>
      </w:r>
      <w:r>
        <w:rPr>
          <w:color w:val="000000"/>
          <w:spacing w:val="0"/>
          <w:w w:val="100"/>
          <w:position w:val="0"/>
        </w:rPr>
        <w:t>行测试记录表</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57</w:t>
      </w:r>
    </w:p>
    <w:p>
      <w:pPr>
        <w:pStyle w:val="Tableofcontents10"/>
        <w:keepNext w:val="0"/>
        <w:keepLines w:val="0"/>
        <w:widowControl w:val="0"/>
        <w:shd w:val="clear" w:color="auto" w:fill="auto"/>
        <w:tabs>
          <w:tab w:val="right" w:leader="dot" w:pos="9312"/>
        </w:tabs>
        <w:bidi w:val="0"/>
        <w:spacing w:before="0" w:after="160" w:line="240" w:lineRule="auto"/>
        <w:ind w:left="0" w:right="0" w:firstLine="0"/>
        <w:jc w:val="both"/>
        <w:sectPr>
          <w:headerReference w:type="even" r:id="rId11"/>
          <w:headerReference w:type="default" r:id="rId12"/>
          <w:footerReference w:type="even" r:id="rId13"/>
          <w:footerReference w:type="default" r:id="rId14"/>
          <w:headerReference w:type="first" r:id="rId15"/>
          <w:footerReference w:type="first" r:id="rId16"/>
          <w:type w:val="nextPage"/>
          <w:pgSz w:w="11900" w:h="16840"/>
          <w:pgMar w:top="2449" w:right="1241" w:bottom="1575" w:left="1251" w:header="0" w:footer="3" w:gutter="0"/>
          <w:pgNumType w:start="4"/>
          <w:cols w:space="720"/>
          <w:noEndnote/>
          <w:titlePg w:val="0"/>
          <w:rtlGutter w:val="0"/>
          <w:docGrid w:linePitch="360"/>
        </w:sectPr>
      </w:pPr>
      <w:r>
        <w:rPr>
          <w:color w:val="000000"/>
          <w:spacing w:val="0"/>
          <w:w w:val="100"/>
          <w:position w:val="0"/>
        </w:rPr>
        <w:t>参考文献</w:t>
      </w:r>
      <w:r>
        <w:rPr>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58</w:t>
      </w:r>
      <w:r>
        <w:fldChar w:fldCharType="end"/>
      </w:r>
    </w:p>
    <w:p>
      <w:pPr>
        <w:pStyle w:val="Bodytext10"/>
        <w:keepNext w:val="0"/>
        <w:keepLines w:val="0"/>
        <w:widowControl w:val="0"/>
        <w:shd w:val="clear" w:color="auto" w:fill="auto"/>
        <w:bidi w:val="0"/>
        <w:spacing w:before="0" w:after="0" w:line="322" w:lineRule="exact"/>
        <w:ind w:left="0" w:right="0" w:firstLine="420"/>
        <w:jc w:val="both"/>
      </w:pPr>
      <w:bookmarkStart w:id="37" w:name="bookmark37"/>
      <w:r>
        <w:rPr>
          <w:color w:val="000000"/>
          <w:spacing w:val="0"/>
          <w:w w:val="100"/>
          <w:position w:val="0"/>
        </w:rPr>
        <w:t>本文件按照</w:t>
      </w:r>
      <w:r>
        <w:rPr>
          <w:rFonts w:ascii="Times New Roman" w:eastAsia="Times New Roman" w:hAnsi="Times New Roman" w:cs="Times New Roman"/>
          <w:color w:val="000000"/>
          <w:spacing w:val="0"/>
          <w:w w:val="100"/>
          <w:position w:val="0"/>
          <w:lang w:val="en-US" w:eastAsia="en-US" w:bidi="en-US"/>
        </w:rPr>
        <w:t>GB/T 1.1—</w:t>
      </w:r>
      <w:r>
        <w:rPr>
          <w:rFonts w:ascii="Times New Roman" w:eastAsia="Times New Roman" w:hAnsi="Times New Roman" w:cs="Times New Roman"/>
          <w:color w:val="000000"/>
          <w:spacing w:val="0"/>
          <w:w w:val="100"/>
          <w:position w:val="0"/>
        </w:rPr>
        <w:t>2020</w:t>
      </w:r>
      <w:r>
        <w:rPr>
          <w:color w:val="000000"/>
          <w:spacing w:val="0"/>
          <w:w w:val="100"/>
          <w:position w:val="0"/>
        </w:rPr>
        <w:t>《标准化工作导则 第</w:t>
      </w:r>
      <w:r>
        <w:rPr>
          <w:rFonts w:ascii="Times New Roman" w:eastAsia="Times New Roman" w:hAnsi="Times New Roman" w:cs="Times New Roman"/>
          <w:color w:val="000000"/>
          <w:spacing w:val="0"/>
          <w:w w:val="100"/>
          <w:position w:val="0"/>
        </w:rPr>
        <w:t>1</w:t>
      </w:r>
      <w:r>
        <w:rPr>
          <w:color w:val="000000"/>
          <w:spacing w:val="0"/>
          <w:w w:val="100"/>
          <w:position w:val="0"/>
        </w:rPr>
        <w:t>部分：标准化文件的结构和起草规则》的规定 起草。</w:t>
      </w:r>
      <w:bookmarkEnd w:id="37"/>
    </w:p>
    <w:p>
      <w:pPr>
        <w:pStyle w:val="Bodytext10"/>
        <w:keepNext w:val="0"/>
        <w:keepLines w:val="0"/>
        <w:widowControl w:val="0"/>
        <w:shd w:val="clear" w:color="auto" w:fill="auto"/>
        <w:bidi w:val="0"/>
        <w:spacing w:before="0" w:after="0" w:line="322" w:lineRule="exact"/>
        <w:ind w:left="0" w:right="0" w:firstLine="420"/>
        <w:jc w:val="both"/>
      </w:pPr>
      <w:r>
        <w:rPr>
          <w:color w:val="000000"/>
          <w:spacing w:val="0"/>
          <w:w w:val="100"/>
          <w:position w:val="0"/>
        </w:rPr>
        <w:t>本文件由山西能源局提出并监督实施。</w:t>
      </w:r>
    </w:p>
    <w:p>
      <w:pPr>
        <w:pStyle w:val="Bodytext10"/>
        <w:keepNext w:val="0"/>
        <w:keepLines w:val="0"/>
        <w:widowControl w:val="0"/>
        <w:shd w:val="clear" w:color="auto" w:fill="auto"/>
        <w:bidi w:val="0"/>
        <w:spacing w:before="0" w:after="0" w:line="322" w:lineRule="exact"/>
        <w:ind w:left="0" w:right="0" w:firstLine="420"/>
        <w:jc w:val="both"/>
      </w:pPr>
      <w:r>
        <w:rPr>
          <w:color w:val="000000"/>
          <w:spacing w:val="0"/>
          <w:w w:val="100"/>
          <w:position w:val="0"/>
        </w:rPr>
        <w:t>本文件由山西省能源标准化技术委员会归口。</w:t>
      </w:r>
    </w:p>
    <w:p>
      <w:pPr>
        <w:pStyle w:val="Bodytext10"/>
        <w:keepNext w:val="0"/>
        <w:keepLines w:val="0"/>
        <w:widowControl w:val="0"/>
        <w:shd w:val="clear" w:color="auto" w:fill="auto"/>
        <w:bidi w:val="0"/>
        <w:spacing w:before="0" w:after="0" w:line="322" w:lineRule="exact"/>
        <w:ind w:left="0" w:right="0" w:firstLine="420"/>
        <w:jc w:val="left"/>
      </w:pPr>
      <w:r>
        <w:rPr>
          <w:color w:val="000000"/>
          <w:spacing w:val="0"/>
          <w:w w:val="100"/>
          <w:position w:val="0"/>
        </w:rPr>
        <w:t>本文件起草单位：山西双良再生能源产业集团有限公司。</w:t>
      </w:r>
    </w:p>
    <w:p>
      <w:pPr>
        <w:pStyle w:val="Bodytext10"/>
        <w:keepNext w:val="0"/>
        <w:keepLines w:val="0"/>
        <w:widowControl w:val="0"/>
        <w:shd w:val="clear" w:color="auto" w:fill="auto"/>
        <w:tabs>
          <w:tab w:val="left" w:pos="8657"/>
        </w:tabs>
        <w:bidi w:val="0"/>
        <w:spacing w:before="0" w:after="0" w:line="322" w:lineRule="exact"/>
        <w:ind w:left="0" w:right="0" w:firstLine="420"/>
        <w:jc w:val="both"/>
      </w:pPr>
      <w:r>
        <w:rPr>
          <w:color w:val="000000"/>
          <w:spacing w:val="0"/>
          <w:w w:val="100"/>
          <w:position w:val="0"/>
        </w:rPr>
        <w:t>本文件参与起草单位：太原理工大学、山西综改示范区供热有限公司、山西土木学会暖通空调专业 委员</w:t>
        <w:tab/>
        <w:t>•有限公</w:t>
      </w:r>
    </w:p>
    <w:p>
      <w:pPr>
        <w:pStyle w:val="Bodytext10"/>
        <w:keepNext w:val="0"/>
        <w:keepLines w:val="0"/>
        <w:widowControl w:val="0"/>
        <w:shd w:val="clear" w:color="auto" w:fill="auto"/>
        <w:bidi w:val="0"/>
        <w:spacing w:before="0" w:after="0" w:line="322" w:lineRule="exact"/>
        <w:ind w:left="0" w:right="0" w:firstLine="0"/>
        <w:jc w:val="left"/>
      </w:pPr>
      <w:r>
        <w:rPr>
          <w:color w:val="000000"/>
          <w:spacing w:val="0"/>
          <w:w w:val="100"/>
          <w:position w:val="0"/>
        </w:rPr>
        <w:t xml:space="preserve">司 </w:t>
      </w:r>
      <w:r>
        <w:rPr>
          <w:color w:val="646360"/>
          <w:spacing w:val="0"/>
          <w:w w:val="100"/>
          <w:position w:val="0"/>
        </w:rPr>
        <w:t>中石化新星双良地热能热电有囊公司。</w:t>
      </w:r>
    </w:p>
    <w:p>
      <w:pPr>
        <w:pStyle w:val="Bodytext10"/>
        <w:keepNext w:val="0"/>
        <w:keepLines w:val="0"/>
        <w:widowControl w:val="0"/>
        <w:shd w:val="clear" w:color="auto" w:fill="auto"/>
        <w:tabs>
          <w:tab w:val="left" w:pos="2483"/>
          <w:tab w:val="left" w:pos="5909"/>
        </w:tabs>
        <w:bidi w:val="0"/>
        <w:spacing w:before="0" w:after="0" w:line="322" w:lineRule="exact"/>
        <w:ind w:left="0" w:right="0" w:firstLine="0"/>
        <w:jc w:val="right"/>
      </w:pPr>
      <w:r>
        <w:rPr>
          <w:color w:val="5F3B10"/>
          <w:spacing w:val="0"/>
          <w:w w:val="100"/>
          <w:position w:val="0"/>
        </w:rPr>
        <w:t>」”</w:t>
        <w:tab/>
        <w:t>件，，</w:t>
        <w:tab/>
      </w:r>
      <w:r>
        <w:rPr>
          <w:color w:val="000000"/>
          <w:spacing w:val="0"/>
          <w:w w:val="100"/>
          <w:position w:val="0"/>
        </w:rPr>
        <w:t>、胡锡</w:t>
      </w:r>
    </w:p>
    <w:p>
      <w:pPr>
        <w:pStyle w:val="Bodytext10"/>
        <w:keepNext w:val="0"/>
        <w:keepLines w:val="0"/>
        <w:widowControl w:val="0"/>
        <w:shd w:val="clear" w:color="auto" w:fill="auto"/>
        <w:tabs>
          <w:tab w:val="left" w:pos="2483"/>
          <w:tab w:val="left" w:pos="5683"/>
          <w:tab w:val="left" w:pos="6269"/>
          <w:tab w:val="left" w:pos="8657"/>
        </w:tabs>
        <w:bidi w:val="0"/>
        <w:spacing w:before="0" w:after="0" w:line="322" w:lineRule="exact"/>
        <w:ind w:left="0" w:right="0" w:firstLine="0"/>
        <w:jc w:val="left"/>
      </w:pPr>
      <w:r>
        <w:rPr>
          <w:color w:val="000000"/>
          <w:spacing w:val="0"/>
          <w:w w:val="100"/>
          <w:position w:val="0"/>
        </w:rPr>
        <w:t>荣</w:t>
        <w:tab/>
      </w:r>
      <w:r>
        <w:rPr>
          <w:color w:val="5F3B10"/>
          <w:spacing w:val="0"/>
          <w:w w:val="100"/>
          <w:position w:val="0"/>
        </w:rPr>
        <w:t>.、顼</w:t>
        <w:tab/>
        <w:t>%</w:t>
        <w:tab/>
        <w:t>,</w:t>
        <w:tab/>
      </w:r>
      <w:r>
        <w:rPr>
          <w:color w:val="000000"/>
          <w:spacing w:val="0"/>
          <w:w w:val="100"/>
          <w:position w:val="0"/>
        </w:rPr>
        <w:t>小鹤、</w:t>
      </w:r>
    </w:p>
    <w:p>
      <w:pPr>
        <w:pStyle w:val="Bodytext10"/>
        <w:keepNext w:val="0"/>
        <w:keepLines w:val="0"/>
        <w:widowControl w:val="0"/>
        <w:shd w:val="clear" w:color="auto" w:fill="auto"/>
        <w:tabs>
          <w:tab w:val="left" w:pos="2483"/>
        </w:tabs>
        <w:bidi w:val="0"/>
        <w:spacing w:before="0" w:after="0" w:line="322" w:lineRule="exact"/>
        <w:ind w:left="0" w:right="0" w:firstLine="0"/>
        <w:jc w:val="left"/>
        <w:sectPr>
          <w:headerReference w:type="even" r:id="rId17"/>
          <w:headerReference w:type="default" r:id="rId18"/>
          <w:footerReference w:type="even" r:id="rId19"/>
          <w:footerReference w:type="default" r:id="rId20"/>
          <w:headerReference w:type="first" r:id="rId21"/>
          <w:footerReference w:type="first" r:id="rId22"/>
          <w:pgSz w:w="11900" w:h="16840"/>
          <w:pgMar w:top="3462" w:right="1110" w:bottom="3462" w:left="1397" w:header="0" w:footer="3" w:gutter="0"/>
          <w:pgNumType w:fmt="upperRoman" w:start="3"/>
          <w:cols w:space="720"/>
          <w:noEndnote/>
          <w:rtlGutter w:val="0"/>
          <w:docGrid w:linePitch="360"/>
        </w:sectPr>
      </w:pPr>
      <w:r>
        <w:rPr>
          <w:color w:val="000000"/>
          <w:spacing w:val="0"/>
          <w:w w:val="100"/>
          <w:position w:val="0"/>
        </w:rPr>
        <w:t>王转</w:t>
        <w:tab/>
      </w:r>
      <w:r>
        <w:rPr>
          <w:color w:val="5F3B10"/>
          <w:spacing w:val="0"/>
          <w:w w:val="100"/>
          <w:position w:val="0"/>
        </w:rPr>
        <w:t xml:space="preserve">「 / </w:t>
      </w:r>
      <w:r>
        <w:rPr>
          <w:color w:val="5F3B10"/>
          <w:spacing w:val="0"/>
          <w:w w:val="100"/>
          <w:position w:val="0"/>
          <w:lang w:val="en-US" w:eastAsia="en-US" w:bidi="en-US"/>
        </w:rPr>
        <w:t>E</w:t>
      </w:r>
    </w:p>
    <w:p>
      <w:pPr>
        <w:pStyle w:val="Heading310"/>
        <w:keepNext/>
        <w:keepLines/>
        <w:widowControl w:val="0"/>
        <w:shd w:val="clear" w:color="auto" w:fill="auto"/>
        <w:bidi w:val="0"/>
        <w:spacing w:before="0" w:line="240" w:lineRule="auto"/>
        <w:ind w:left="0" w:right="0" w:firstLine="0"/>
        <w:jc w:val="center"/>
      </w:pPr>
      <w:bookmarkStart w:id="38" w:name="bookmark38"/>
      <w:bookmarkStart w:id="39" w:name="bookmark39"/>
      <w:bookmarkStart w:id="40" w:name="bookmark40"/>
      <w:r>
        <w:rPr>
          <w:color w:val="000000"/>
          <w:spacing w:val="0"/>
          <w:w w:val="100"/>
          <w:position w:val="0"/>
        </w:rPr>
        <w:t>中深层地热供热工程技术规范</w:t>
      </w:r>
      <w:bookmarkEnd w:id="38"/>
      <w:bookmarkEnd w:id="39"/>
      <w:bookmarkEnd w:id="40"/>
    </w:p>
    <w:p>
      <w:pPr>
        <w:pStyle w:val="Bodytext10"/>
        <w:keepNext w:val="0"/>
        <w:keepLines w:val="0"/>
        <w:widowControl w:val="0"/>
        <w:shd w:val="clear" w:color="auto" w:fill="auto"/>
        <w:bidi w:val="0"/>
        <w:spacing w:before="0" w:after="280" w:line="240" w:lineRule="auto"/>
        <w:ind w:left="0" w:right="0" w:firstLine="0"/>
        <w:jc w:val="both"/>
      </w:pPr>
      <w:bookmarkStart w:id="41" w:name="bookmark41"/>
      <w:r>
        <w:rPr>
          <w:rFonts w:ascii="Times New Roman" w:eastAsia="Times New Roman" w:hAnsi="Times New Roman" w:cs="Times New Roman"/>
          <w:color w:val="000000"/>
          <w:spacing w:val="0"/>
          <w:w w:val="100"/>
          <w:position w:val="0"/>
        </w:rPr>
        <w:t>1</w:t>
      </w:r>
      <w:r>
        <w:rPr>
          <w:b/>
          <w:bCs/>
          <w:color w:val="000000"/>
          <w:spacing w:val="0"/>
          <w:w w:val="100"/>
          <w:position w:val="0"/>
        </w:rPr>
        <w:t>范围</w:t>
      </w:r>
      <w:bookmarkEnd w:id="41"/>
    </w:p>
    <w:p>
      <w:pPr>
        <w:pStyle w:val="Bodytext10"/>
        <w:keepNext w:val="0"/>
        <w:keepLines w:val="0"/>
        <w:widowControl w:val="0"/>
        <w:shd w:val="clear" w:color="auto" w:fill="auto"/>
        <w:bidi w:val="0"/>
        <w:spacing w:before="0" w:after="60" w:line="317" w:lineRule="exact"/>
        <w:ind w:left="0" w:right="0" w:firstLine="420"/>
        <w:jc w:val="left"/>
      </w:pPr>
      <w:r>
        <w:rPr>
          <w:color w:val="000000"/>
          <w:spacing w:val="0"/>
          <w:w w:val="100"/>
          <w:position w:val="0"/>
        </w:rPr>
        <w:t>本文件规定了中深层地热供热工程勘察、设计、施工、调试及验收、运行维护及管理和环境保护的 相关要求。</w:t>
      </w:r>
    </w:p>
    <w:p>
      <w:pPr>
        <w:pStyle w:val="Bodytext10"/>
        <w:keepNext w:val="0"/>
        <w:keepLines w:val="0"/>
        <w:widowControl w:val="0"/>
        <w:shd w:val="clear" w:color="auto" w:fill="auto"/>
        <w:bidi w:val="0"/>
        <w:spacing w:before="0" w:after="420" w:line="259" w:lineRule="exact"/>
        <w:ind w:left="0" w:right="0" w:firstLine="420"/>
        <w:jc w:val="left"/>
      </w:pPr>
      <w:bookmarkStart w:id="42" w:name="bookmark42"/>
      <w:r>
        <w:rPr>
          <w:color w:val="000000"/>
          <w:spacing w:val="0"/>
          <w:w w:val="100"/>
          <w:position w:val="0"/>
        </w:rPr>
        <w:t>本文件适用于山西省新建、改建和扩建的以中深层地热流体和岩土体为热源，利用地热能取热系统 提取铀卞执餵</w:t>
      </w:r>
      <w:r>
        <w:rPr>
          <w:color w:val="000000"/>
          <w:spacing w:val="0"/>
          <w:w w:val="100"/>
          <w:position w:val="0"/>
          <w:lang w:val="en-US" w:eastAsia="en-US" w:bidi="en-US"/>
        </w:rPr>
        <w:t>•</w:t>
      </w:r>
      <w:r>
        <w:rPr>
          <w:color w:val="000000"/>
          <w:spacing w:val="0"/>
          <w:w w:val="100"/>
          <w:position w:val="0"/>
        </w:rPr>
        <w:t>吉读哉问读给建痢物世执的丁根一</w:t>
      </w:r>
      <w:bookmarkEnd w:id="42"/>
    </w:p>
    <w:p>
      <w:pPr>
        <w:pStyle w:val="Bodytext10"/>
        <w:keepNext w:val="0"/>
        <w:keepLines w:val="0"/>
        <w:widowControl w:val="0"/>
        <w:shd w:val="clear" w:color="auto" w:fill="auto"/>
        <w:bidi w:val="0"/>
        <w:spacing w:before="0" w:after="220"/>
        <w:ind w:left="0" w:right="0" w:firstLine="0"/>
        <w:jc w:val="left"/>
      </w:pPr>
      <w:r>
        <w:rPr>
          <w:rFonts w:ascii="Times New Roman" w:eastAsia="Times New Roman" w:hAnsi="Times New Roman" w:cs="Times New Roman"/>
          <w:color w:val="000000"/>
          <w:spacing w:val="0"/>
          <w:w w:val="100"/>
          <w:position w:val="0"/>
        </w:rPr>
        <w:t>2</w:t>
      </w:r>
      <w:r>
        <w:rPr>
          <w:color w:val="646360"/>
          <w:spacing w:val="0"/>
          <w:w w:val="100"/>
          <w:position w:val="0"/>
          <w:lang w:val="zh-CN" w:eastAsia="zh-CN" w:bidi="zh-CN"/>
        </w:rPr>
        <w:t>规范</w:t>
      </w:r>
      <w:r>
        <w:rPr>
          <w:color w:val="646360"/>
          <w:spacing w:val="0"/>
          <w:w w:val="100"/>
          <w:position w:val="0"/>
        </w:rPr>
        <w:t>性引用又件</w:t>
      </w:r>
    </w:p>
    <w:p>
      <w:pPr>
        <w:pStyle w:val="Bodytext10"/>
        <w:keepNext w:val="0"/>
        <w:keepLines w:val="0"/>
        <w:widowControl w:val="0"/>
        <w:shd w:val="clear" w:color="auto" w:fill="auto"/>
        <w:tabs>
          <w:tab w:val="left" w:pos="8708"/>
        </w:tabs>
        <w:bidi w:val="0"/>
        <w:spacing w:before="0" w:after="0" w:line="317" w:lineRule="exact"/>
        <w:ind w:left="0" w:right="0" w:firstLine="8700"/>
        <w:jc w:val="left"/>
      </w:pPr>
      <w:r>
        <w:rPr>
          <w:color w:val="000000"/>
          <w:spacing w:val="0"/>
          <w:w w:val="100"/>
          <w:position w:val="0"/>
        </w:rPr>
        <w:t>司文件, 仅谚</w:t>
        <w:tab/>
        <w:t>用于本</w:t>
      </w:r>
    </w:p>
    <w:p>
      <w:pPr>
        <w:pStyle w:val="Bodytext10"/>
        <w:keepNext w:val="0"/>
        <w:keepLines w:val="0"/>
        <w:widowControl w:val="0"/>
        <w:shd w:val="clear" w:color="auto" w:fill="auto"/>
        <w:bidi w:val="0"/>
        <w:spacing w:before="0" w:after="60" w:line="317" w:lineRule="exact"/>
        <w:ind w:left="0" w:right="0" w:firstLine="0"/>
        <w:jc w:val="left"/>
      </w:pPr>
      <w:r>
        <w:rPr>
          <w:color w:val="000000"/>
          <w:spacing w:val="0"/>
          <w:w w:val="100"/>
          <w:position w:val="0"/>
        </w:rPr>
        <w:t>文」</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646360"/>
          <w:spacing w:val="0"/>
          <w:w w:val="100"/>
          <w:position w:val="0"/>
          <w:lang w:val="en-US" w:eastAsia="en-US" w:bidi="en-US"/>
        </w:rPr>
        <w:t xml:space="preserve">GB </w:t>
      </w:r>
      <w:r>
        <w:rPr>
          <w:rFonts w:ascii="Times New Roman" w:eastAsia="Times New Roman" w:hAnsi="Times New Roman" w:cs="Times New Roman"/>
          <w:color w:val="646360"/>
          <w:spacing w:val="0"/>
          <w:w w:val="100"/>
          <w:position w:val="0"/>
        </w:rPr>
        <w:t>3096</w:t>
      </w:r>
      <w:r>
        <w:rPr>
          <w:color w:val="646360"/>
          <w:spacing w:val="0"/>
          <w:w w:val="100"/>
          <w:position w:val="0"/>
        </w:rPr>
        <w:t>声环境质量标准</w:t>
      </w:r>
    </w:p>
    <w:p>
      <w:pPr>
        <w:pStyle w:val="Bodytext10"/>
        <w:keepNext w:val="0"/>
        <w:keepLines w:val="0"/>
        <w:widowControl w:val="0"/>
        <w:shd w:val="clear" w:color="auto" w:fill="auto"/>
        <w:tabs>
          <w:tab w:val="left" w:pos="6750"/>
          <w:tab w:val="left" w:pos="8708"/>
        </w:tabs>
        <w:bidi w:val="0"/>
        <w:spacing w:before="0" w:after="0" w:line="317" w:lineRule="exact"/>
        <w:ind w:left="2180" w:right="0" w:firstLine="0"/>
        <w:jc w:val="left"/>
      </w:pPr>
      <w:r>
        <w:rPr>
          <w:i/>
          <w:iCs/>
          <w:color w:val="5F3B10"/>
          <w:spacing w:val="0"/>
          <w:w w:val="100"/>
          <w:position w:val="0"/>
          <w:sz w:val="19"/>
          <w:szCs w:val="19"/>
        </w:rPr>
        <w:t>三</w:t>
      </w:r>
      <w:r>
        <w:rPr>
          <w:rFonts w:ascii="Times New Roman" w:eastAsia="Times New Roman" w:hAnsi="Times New Roman" w:cs="Times New Roman"/>
          <w:color w:val="5F3B10"/>
          <w:spacing w:val="0"/>
          <w:w w:val="100"/>
          <w:position w:val="0"/>
          <w:lang w:val="en-US" w:eastAsia="en-US" w:bidi="en-US"/>
        </w:rPr>
        <w:t xml:space="preserve">Ji </w:t>
      </w:r>
      <w:r>
        <w:rPr>
          <w:color w:val="5F3B10"/>
          <w:spacing w:val="0"/>
          <w:w w:val="100"/>
          <w:position w:val="0"/>
        </w:rPr>
        <w:t>面处理度的目</w:t>
        <w:tab/>
        <w:t>，</w:t>
        <w:tab/>
      </w:r>
      <w:r>
        <w:rPr>
          <w:color w:val="000000"/>
          <w:spacing w:val="0"/>
          <w:w w:val="100"/>
          <w:position w:val="0"/>
        </w:rPr>
        <w:t>表面和</w:t>
      </w:r>
    </w:p>
    <w:p>
      <w:pPr>
        <w:pStyle w:val="Bodytext10"/>
        <w:keepNext w:val="0"/>
        <w:keepLines w:val="0"/>
        <w:widowControl w:val="0"/>
        <w:shd w:val="clear" w:color="auto" w:fill="auto"/>
        <w:tabs>
          <w:tab w:val="left" w:pos="2126"/>
          <w:tab w:val="left" w:pos="3350"/>
        </w:tabs>
        <w:bidi w:val="0"/>
        <w:spacing w:before="0" w:after="60" w:line="317" w:lineRule="exact"/>
        <w:ind w:left="0" w:right="0" w:firstLine="0"/>
        <w:jc w:val="left"/>
      </w:pPr>
      <w:r>
        <w:rPr>
          <w:color w:val="000000"/>
          <w:spacing w:val="0"/>
          <w:w w:val="100"/>
          <w:position w:val="0"/>
        </w:rPr>
        <w:t>全甬</w:t>
        <w:tab/>
      </w:r>
      <w:r>
        <w:rPr>
          <w:color w:val="5F3B10"/>
          <w:spacing w:val="0"/>
          <w:w w:val="100"/>
          <w:position w:val="0"/>
        </w:rPr>
        <w:t>曰：’</w:t>
        <w:tab/>
        <w:t>蚀等</w:t>
      </w:r>
      <w:r>
        <w:rPr>
          <w:color w:val="5F3B10"/>
          <w:spacing w:val="0"/>
          <w:w w:val="100"/>
          <w:position w:val="0"/>
          <w:lang w:val="zh-CN" w:eastAsia="zh-CN" w:bidi="zh-CN"/>
        </w:rPr>
        <w:t>乂和处</w:t>
      </w:r>
      <w:r>
        <w:rPr>
          <w:color w:val="5F3B10"/>
          <w:spacing w:val="0"/>
          <w:w w:val="100"/>
          <w:position w:val="0"/>
        </w:rPr>
        <w:t>理等綴</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646360"/>
          <w:spacing w:val="0"/>
          <w:w w:val="100"/>
          <w:position w:val="0"/>
          <w:lang w:val="en-US" w:eastAsia="en-US" w:bidi="en-US"/>
        </w:rPr>
        <w:t xml:space="preserve">GB </w:t>
      </w:r>
      <w:r>
        <w:rPr>
          <w:rFonts w:ascii="Times New Roman" w:eastAsia="Times New Roman" w:hAnsi="Times New Roman" w:cs="Times New Roman"/>
          <w:color w:val="646360"/>
          <w:spacing w:val="0"/>
          <w:w w:val="100"/>
          <w:position w:val="0"/>
        </w:rPr>
        <w:t>8978</w:t>
      </w:r>
      <w:r>
        <w:rPr>
          <w:color w:val="646360"/>
          <w:spacing w:val="0"/>
          <w:w w:val="100"/>
          <w:position w:val="0"/>
        </w:rPr>
        <w:t>污水综合排放标准</w:t>
      </w:r>
    </w:p>
    <w:p>
      <w:pPr>
        <w:pStyle w:val="Bodytext20"/>
        <w:keepNext w:val="0"/>
        <w:keepLines w:val="0"/>
        <w:widowControl w:val="0"/>
        <w:shd w:val="clear" w:color="auto" w:fill="auto"/>
        <w:bidi w:val="0"/>
        <w:spacing w:before="0" w:after="0" w:line="331" w:lineRule="auto"/>
        <w:ind w:left="0" w:right="0" w:firstLine="380"/>
        <w:jc w:val="left"/>
      </w:pPr>
      <w:r>
        <w:rPr>
          <w:rFonts w:ascii="Times New Roman" w:eastAsia="Times New Roman" w:hAnsi="Times New Roman" w:cs="Times New Roman"/>
          <w:color w:val="646360"/>
          <w:spacing w:val="0"/>
          <w:w w:val="100"/>
          <w:position w:val="0"/>
          <w:lang w:val="en-US" w:eastAsia="en-US" w:bidi="en-US"/>
        </w:rPr>
        <w:t xml:space="preserve">GB/T </w:t>
      </w:r>
      <w:r>
        <w:rPr>
          <w:rFonts w:ascii="Times New Roman" w:eastAsia="Times New Roman" w:hAnsi="Times New Roman" w:cs="Times New Roman"/>
          <w:color w:val="646360"/>
          <w:spacing w:val="0"/>
          <w:w w:val="100"/>
          <w:position w:val="0"/>
          <w:lang w:val="zh-TW" w:eastAsia="zh-TW" w:bidi="zh-TW"/>
        </w:rPr>
        <w:t>11615</w:t>
      </w:r>
      <w:r>
        <w:rPr>
          <w:rFonts w:ascii="SimSun" w:eastAsia="SimSun" w:hAnsi="SimSun" w:cs="SimSun"/>
          <w:color w:val="646360"/>
          <w:spacing w:val="0"/>
          <w:w w:val="100"/>
          <w:position w:val="0"/>
          <w:lang w:val="zh-TW" w:eastAsia="zh-TW" w:bidi="zh-TW"/>
        </w:rPr>
        <w:t>地热资源地质勘</w:t>
      </w:r>
      <w:r>
        <w:rPr>
          <w:rFonts w:ascii="SimSun" w:eastAsia="SimSun" w:hAnsi="SimSun" w:cs="SimSun"/>
          <w:color w:val="5F3B10"/>
          <w:spacing w:val="0"/>
          <w:w w:val="100"/>
          <w:position w:val="0"/>
          <w:lang w:val="zh-TW" w:eastAsia="zh-TW" w:bidi="zh-TW"/>
        </w:rPr>
        <w:t>查规范</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646360"/>
          <w:spacing w:val="0"/>
          <w:w w:val="100"/>
          <w:position w:val="0"/>
          <w:lang w:val="en-US" w:eastAsia="en-US" w:bidi="en-US"/>
        </w:rPr>
        <w:t xml:space="preserve">GB </w:t>
      </w:r>
      <w:r>
        <w:rPr>
          <w:rFonts w:ascii="Times New Roman" w:eastAsia="Times New Roman" w:hAnsi="Times New Roman" w:cs="Times New Roman"/>
          <w:color w:val="646360"/>
          <w:spacing w:val="0"/>
          <w:w w:val="100"/>
          <w:position w:val="0"/>
        </w:rPr>
        <w:t>12348</w:t>
      </w:r>
      <w:r>
        <w:rPr>
          <w:color w:val="646360"/>
          <w:spacing w:val="0"/>
          <w:w w:val="100"/>
          <w:position w:val="0"/>
        </w:rPr>
        <w:t>工业企业厂界环境</w:t>
      </w:r>
      <w:r>
        <w:rPr>
          <w:color w:val="5F3B10"/>
          <w:spacing w:val="0"/>
          <w:w w:val="100"/>
          <w:position w:val="0"/>
        </w:rPr>
        <w:t>噪声排</w:t>
      </w:r>
      <w:r>
        <w:rPr>
          <w:color w:val="646360"/>
          <w:spacing w:val="0"/>
          <w:w w:val="100"/>
          <w:position w:val="0"/>
        </w:rPr>
        <w:t>放标准</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646360"/>
          <w:spacing w:val="0"/>
          <w:w w:val="100"/>
          <w:position w:val="0"/>
          <w:lang w:val="en-US" w:eastAsia="en-US" w:bidi="en-US"/>
        </w:rPr>
        <w:t xml:space="preserve">GB </w:t>
      </w:r>
      <w:r>
        <w:rPr>
          <w:rFonts w:ascii="Times New Roman" w:eastAsia="Times New Roman" w:hAnsi="Times New Roman" w:cs="Times New Roman"/>
          <w:color w:val="646360"/>
          <w:spacing w:val="0"/>
          <w:w w:val="100"/>
          <w:position w:val="0"/>
        </w:rPr>
        <w:t>12523</w:t>
      </w:r>
      <w:r>
        <w:rPr>
          <w:color w:val="646360"/>
          <w:spacing w:val="0"/>
          <w:w w:val="100"/>
          <w:position w:val="0"/>
        </w:rPr>
        <w:t>建筑施工场界环境</w:t>
      </w:r>
      <w:r>
        <w:rPr>
          <w:color w:val="5F3B10"/>
          <w:spacing w:val="0"/>
          <w:w w:val="100"/>
          <w:position w:val="0"/>
        </w:rPr>
        <w:t>噪声排放标准</w:t>
      </w:r>
    </w:p>
    <w:p>
      <w:pPr>
        <w:pStyle w:val="Bodytext20"/>
        <w:keepNext w:val="0"/>
        <w:keepLines w:val="0"/>
        <w:widowControl w:val="0"/>
        <w:shd w:val="clear" w:color="auto" w:fill="auto"/>
        <w:bidi w:val="0"/>
        <w:spacing w:before="0" w:after="0" w:line="331" w:lineRule="auto"/>
        <w:ind w:left="0" w:right="0" w:firstLine="380"/>
        <w:jc w:val="left"/>
      </w:pPr>
      <w:r>
        <w:rPr>
          <w:rFonts w:ascii="Times New Roman" w:eastAsia="Times New Roman" w:hAnsi="Times New Roman" w:cs="Times New Roman"/>
          <w:color w:val="646360"/>
          <w:spacing w:val="0"/>
          <w:w w:val="100"/>
          <w:position w:val="0"/>
          <w:lang w:val="en-US" w:eastAsia="en-US" w:bidi="en-US"/>
        </w:rPr>
        <w:t xml:space="preserve">GB/T </w:t>
      </w:r>
      <w:r>
        <w:rPr>
          <w:rFonts w:ascii="Times New Roman" w:eastAsia="Times New Roman" w:hAnsi="Times New Roman" w:cs="Times New Roman"/>
          <w:color w:val="646360"/>
          <w:spacing w:val="0"/>
          <w:w w:val="100"/>
          <w:position w:val="0"/>
          <w:lang w:val="zh-TW" w:eastAsia="zh-TW" w:bidi="zh-TW"/>
        </w:rPr>
        <w:t>14285</w:t>
      </w:r>
      <w:r>
        <w:rPr>
          <w:rFonts w:ascii="SimSun" w:eastAsia="SimSun" w:hAnsi="SimSun" w:cs="SimSun"/>
          <w:color w:val="646360"/>
          <w:spacing w:val="0"/>
          <w:w w:val="100"/>
          <w:position w:val="0"/>
          <w:lang w:val="zh-TW" w:eastAsia="zh-TW" w:bidi="zh-TW"/>
        </w:rPr>
        <w:t>继电保护和安全自动</w:t>
      </w:r>
      <w:r>
        <w:rPr>
          <w:rFonts w:ascii="SimSun" w:eastAsia="SimSun" w:hAnsi="SimSun" w:cs="SimSun"/>
          <w:color w:val="5F3B10"/>
          <w:spacing w:val="0"/>
          <w:w w:val="100"/>
          <w:position w:val="0"/>
          <w:lang w:val="zh-TW" w:eastAsia="zh-TW" w:bidi="zh-TW"/>
        </w:rPr>
        <w:t>装置技术规程</w:t>
      </w:r>
    </w:p>
    <w:p>
      <w:pPr>
        <w:pStyle w:val="Bodytext10"/>
        <w:keepNext w:val="0"/>
        <w:keepLines w:val="0"/>
        <w:widowControl w:val="0"/>
        <w:shd w:val="clear" w:color="auto" w:fill="auto"/>
        <w:bidi w:val="0"/>
        <w:spacing w:before="0" w:after="0" w:line="317" w:lineRule="exact"/>
        <w:ind w:left="0" w:right="0" w:firstLine="420"/>
        <w:jc w:val="left"/>
      </w:pPr>
      <w:r>
        <w:rPr>
          <w:rFonts w:ascii="Times New Roman" w:eastAsia="Times New Roman" w:hAnsi="Times New Roman" w:cs="Times New Roman"/>
          <w:color w:val="646360"/>
          <w:spacing w:val="0"/>
          <w:w w:val="100"/>
          <w:position w:val="0"/>
          <w:lang w:val="en-US" w:eastAsia="en-US" w:bidi="en-US"/>
        </w:rPr>
        <w:t xml:space="preserve">GB/T 18430. </w:t>
      </w:r>
      <w:r>
        <w:rPr>
          <w:rFonts w:ascii="Times New Roman" w:eastAsia="Times New Roman" w:hAnsi="Times New Roman" w:cs="Times New Roman"/>
          <w:color w:val="646360"/>
          <w:spacing w:val="0"/>
          <w:w w:val="100"/>
          <w:position w:val="0"/>
        </w:rPr>
        <w:t>1</w:t>
      </w:r>
      <w:r>
        <w:rPr>
          <w:color w:val="646360"/>
          <w:spacing w:val="0"/>
          <w:w w:val="100"/>
          <w:position w:val="0"/>
        </w:rPr>
        <w:t>蒸汽肃履循环冷水（热泵）</w:t>
      </w:r>
      <w:r>
        <w:rPr>
          <w:color w:val="5F3B10"/>
          <w:spacing w:val="0"/>
          <w:w w:val="100"/>
          <w:position w:val="0"/>
        </w:rPr>
        <w:t xml:space="preserve">机组 </w:t>
      </w:r>
      <w:r>
        <w:rPr>
          <w:color w:val="646360"/>
          <w:spacing w:val="0"/>
          <w:w w:val="100"/>
          <w:position w:val="0"/>
        </w:rPr>
        <w:t>第</w:t>
      </w:r>
      <w:r>
        <w:rPr>
          <w:rFonts w:ascii="Times New Roman" w:eastAsia="Times New Roman" w:hAnsi="Times New Roman" w:cs="Times New Roman"/>
          <w:color w:val="646360"/>
          <w:spacing w:val="0"/>
          <w:w w:val="100"/>
          <w:position w:val="0"/>
        </w:rPr>
        <w:t>1</w:t>
      </w:r>
      <w:r>
        <w:rPr>
          <w:color w:val="5F3B10"/>
          <w:spacing w:val="0"/>
          <w:w w:val="100"/>
          <w:position w:val="0"/>
        </w:rPr>
        <w:t>器分：</w:t>
      </w:r>
      <w:r>
        <w:rPr>
          <w:color w:val="646360"/>
          <w:spacing w:val="0"/>
          <w:w w:val="100"/>
          <w:position w:val="0"/>
        </w:rPr>
        <w:t>工业或商业用及类似用途的冷水</w:t>
      </w:r>
      <w:r>
        <w:rPr>
          <w:color w:val="000000"/>
          <w:spacing w:val="0"/>
          <w:w w:val="100"/>
          <w:position w:val="0"/>
        </w:rPr>
        <w:t>（热泵） 机组</w:t>
      </w:r>
    </w:p>
    <w:p>
      <w:pPr>
        <w:pStyle w:val="Heading410"/>
        <w:keepNext/>
        <w:keepLines/>
        <w:widowControl w:val="0"/>
        <w:shd w:val="clear" w:color="auto" w:fill="auto"/>
        <w:bidi w:val="0"/>
        <w:spacing w:before="0" w:after="0" w:line="331" w:lineRule="auto"/>
        <w:ind w:left="0" w:right="0" w:firstLine="380"/>
        <w:jc w:val="left"/>
      </w:pPr>
      <w:bookmarkStart w:id="43" w:name="bookmark43"/>
      <w:bookmarkStart w:id="44" w:name="bookmark44"/>
      <w:bookmarkStart w:id="45" w:name="bookmark45"/>
      <w:r>
        <w:rPr>
          <w:rFonts w:ascii="Times New Roman" w:eastAsia="Times New Roman" w:hAnsi="Times New Roman" w:cs="Times New Roman"/>
          <w:color w:val="646360"/>
          <w:spacing w:val="0"/>
          <w:w w:val="100"/>
          <w:position w:val="0"/>
          <w:lang w:val="en-US" w:eastAsia="en-US" w:bidi="en-US"/>
        </w:rPr>
        <w:t xml:space="preserve">GB/T </w:t>
      </w:r>
      <w:r>
        <w:rPr>
          <w:rFonts w:ascii="Times New Roman" w:eastAsia="Times New Roman" w:hAnsi="Times New Roman" w:cs="Times New Roman"/>
          <w:color w:val="646360"/>
          <w:spacing w:val="0"/>
          <w:w w:val="100"/>
          <w:position w:val="0"/>
        </w:rPr>
        <w:t>29044</w:t>
      </w:r>
      <w:r>
        <w:rPr>
          <w:rFonts w:ascii="SimSun" w:eastAsia="SimSun" w:hAnsi="SimSun" w:cs="SimSun"/>
          <w:color w:val="646360"/>
          <w:spacing w:val="0"/>
          <w:w w:val="100"/>
          <w:position w:val="0"/>
        </w:rPr>
        <w:t>采</w:t>
      </w:r>
      <w:r>
        <w:rPr>
          <w:rFonts w:ascii="SimSun" w:eastAsia="SimSun" w:hAnsi="SimSun" w:cs="SimSun"/>
          <w:color w:val="929599"/>
          <w:spacing w:val="0"/>
          <w:w w:val="100"/>
          <w:position w:val="0"/>
        </w:rPr>
        <w:t>的调贏</w:t>
      </w:r>
      <w:r>
        <w:rPr>
          <w:rFonts w:ascii="SimSun" w:eastAsia="SimSun" w:hAnsi="SimSun" w:cs="SimSun"/>
          <w:color w:val="646360"/>
          <w:spacing w:val="0"/>
          <w:w w:val="100"/>
          <w:position w:val="0"/>
        </w:rPr>
        <w:t>汽质</w:t>
      </w:r>
      <w:bookmarkEnd w:id="43"/>
      <w:bookmarkEnd w:id="44"/>
      <w:bookmarkEnd w:id="45"/>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646360"/>
          <w:spacing w:val="0"/>
          <w:w w:val="100"/>
          <w:position w:val="0"/>
          <w:lang w:val="en-US" w:eastAsia="en-US" w:bidi="en-US"/>
        </w:rPr>
        <w:t xml:space="preserve">GB </w:t>
      </w:r>
      <w:r>
        <w:rPr>
          <w:rFonts w:ascii="Times New Roman" w:eastAsia="Times New Roman" w:hAnsi="Times New Roman" w:cs="Times New Roman"/>
          <w:color w:val="646360"/>
          <w:spacing w:val="0"/>
          <w:w w:val="100"/>
          <w:position w:val="0"/>
        </w:rPr>
        <w:t>30721</w:t>
      </w:r>
      <w:r>
        <w:rPr>
          <w:color w:val="646360"/>
          <w:spacing w:val="0"/>
          <w:w w:val="100"/>
          <w:position w:val="0"/>
        </w:rPr>
        <w:t>水（地）源热泵机组能敢限定值及能效等级</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646360"/>
          <w:spacing w:val="0"/>
          <w:w w:val="100"/>
          <w:position w:val="0"/>
          <w:lang w:val="en-US" w:eastAsia="en-US" w:bidi="en-US"/>
        </w:rPr>
        <w:t xml:space="preserve">GB/T </w:t>
      </w:r>
      <w:r>
        <w:rPr>
          <w:rFonts w:ascii="Times New Roman" w:eastAsia="Times New Roman" w:hAnsi="Times New Roman" w:cs="Times New Roman"/>
          <w:color w:val="646360"/>
          <w:spacing w:val="0"/>
          <w:w w:val="100"/>
          <w:position w:val="0"/>
        </w:rPr>
        <w:t>37263</w:t>
      </w:r>
      <w:r>
        <w:rPr>
          <w:color w:val="646360"/>
          <w:spacing w:val="0"/>
          <w:w w:val="100"/>
          <w:position w:val="0"/>
        </w:rPr>
        <w:t>高密度聚乙烯外呷嘗聚氨酯发泡预制直埋保温钢塑复合管</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50016</w:t>
      </w:r>
      <w:r>
        <w:rPr>
          <w:color w:val="000000"/>
          <w:spacing w:val="0"/>
          <w:w w:val="100"/>
          <w:position w:val="0"/>
        </w:rPr>
        <w:t>建筑设计防火规范</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50019</w:t>
      </w:r>
      <w:r>
        <w:rPr>
          <w:color w:val="000000"/>
          <w:spacing w:val="0"/>
          <w:w w:val="100"/>
          <w:position w:val="0"/>
        </w:rPr>
        <w:t>工业建筑供暖通风与空气调节设</w:t>
      </w:r>
      <w:r>
        <w:rPr>
          <w:color w:val="272A2E"/>
          <w:spacing w:val="0"/>
          <w:w w:val="100"/>
          <w:position w:val="0"/>
        </w:rPr>
        <w:t>计规范</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50041</w:t>
      </w:r>
      <w:r>
        <w:rPr>
          <w:color w:val="000000"/>
          <w:spacing w:val="0"/>
          <w:w w:val="100"/>
          <w:position w:val="0"/>
        </w:rPr>
        <w:t>锅炉房设计标准</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50052</w:t>
      </w:r>
      <w:r>
        <w:rPr>
          <w:color w:val="000000"/>
          <w:spacing w:val="0"/>
          <w:w w:val="100"/>
          <w:position w:val="0"/>
        </w:rPr>
        <w:t>供配电系统设计规范</w:t>
      </w:r>
    </w:p>
    <w:p>
      <w:pPr>
        <w:pStyle w:val="Heading410"/>
        <w:keepNext/>
        <w:keepLines/>
        <w:widowControl w:val="0"/>
        <w:shd w:val="clear" w:color="auto" w:fill="auto"/>
        <w:bidi w:val="0"/>
        <w:spacing w:before="0" w:after="0" w:line="331" w:lineRule="auto"/>
        <w:ind w:left="0" w:right="0" w:firstLine="380"/>
        <w:jc w:val="left"/>
      </w:pPr>
      <w:bookmarkStart w:id="46" w:name="bookmark46"/>
      <w:bookmarkStart w:id="47" w:name="bookmark47"/>
      <w:bookmarkStart w:id="48" w:name="bookmark48"/>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 xml:space="preserve">50053 </w:t>
      </w:r>
      <w:r>
        <w:rPr>
          <w:rFonts w:ascii="Times New Roman" w:eastAsia="Times New Roman" w:hAnsi="Times New Roman" w:cs="Times New Roman"/>
          <w:color w:val="000000"/>
          <w:spacing w:val="0"/>
          <w:w w:val="100"/>
          <w:position w:val="0"/>
          <w:lang w:val="en-US" w:eastAsia="en-US" w:bidi="en-US"/>
        </w:rPr>
        <w:t>20kV</w:t>
      </w:r>
      <w:r>
        <w:rPr>
          <w:rFonts w:ascii="SimSun" w:eastAsia="SimSun" w:hAnsi="SimSun" w:cs="SimSun"/>
          <w:color w:val="000000"/>
          <w:spacing w:val="0"/>
          <w:w w:val="100"/>
          <w:position w:val="0"/>
        </w:rPr>
        <w:t>及以下变电所设计规范</w:t>
      </w:r>
      <w:bookmarkEnd w:id="46"/>
      <w:bookmarkEnd w:id="47"/>
      <w:bookmarkEnd w:id="48"/>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50062</w:t>
      </w:r>
      <w:r>
        <w:rPr>
          <w:color w:val="000000"/>
          <w:spacing w:val="0"/>
          <w:w w:val="100"/>
          <w:position w:val="0"/>
        </w:rPr>
        <w:t>电力装置的继电保护和自动装置设计规范</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50093</w:t>
      </w:r>
      <w:r>
        <w:rPr>
          <w:color w:val="000000"/>
          <w:spacing w:val="0"/>
          <w:w w:val="100"/>
          <w:position w:val="0"/>
        </w:rPr>
        <w:t>自动化仪表工程施工及验收规范</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50126</w:t>
      </w:r>
      <w:r>
        <w:rPr>
          <w:color w:val="000000"/>
          <w:spacing w:val="0"/>
          <w:w w:val="100"/>
          <w:position w:val="0"/>
        </w:rPr>
        <w:t>工业设备及管道绝热工程施工规范</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50189</w:t>
      </w:r>
      <w:r>
        <w:rPr>
          <w:color w:val="000000"/>
          <w:spacing w:val="0"/>
          <w:w w:val="100"/>
          <w:position w:val="0"/>
        </w:rPr>
        <w:t>公共建筑节能设计标准</w:t>
      </w:r>
    </w:p>
    <w:p>
      <w:pPr>
        <w:pStyle w:val="Bodytext10"/>
        <w:keepNext w:val="0"/>
        <w:keepLines w:val="0"/>
        <w:widowControl w:val="0"/>
        <w:shd w:val="clear" w:color="auto" w:fill="auto"/>
        <w:bidi w:val="0"/>
        <w:spacing w:before="0" w:after="0"/>
        <w:ind w:left="0" w:right="0" w:firstLine="380"/>
        <w:jc w:val="left"/>
        <w:sectPr>
          <w:headerReference w:type="even" r:id="rId23"/>
          <w:headerReference w:type="default" r:id="rId24"/>
          <w:footerReference w:type="even" r:id="rId25"/>
          <w:footerReference w:type="default" r:id="rId26"/>
          <w:headerReference w:type="first" r:id="rId27"/>
          <w:footerReference w:type="first" r:id="rId28"/>
          <w:pgSz w:w="11900" w:h="16840"/>
          <w:pgMar w:top="2340" w:right="1168" w:bottom="1435" w:left="1219" w:header="0" w:footer="3" w:gutter="0"/>
          <w:pgNumType w:start="1"/>
          <w:cols w:space="720"/>
          <w:noEndnote/>
          <w:titlePg/>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50242</w:t>
      </w:r>
      <w:r>
        <w:rPr>
          <w:color w:val="000000"/>
          <w:spacing w:val="0"/>
          <w:w w:val="100"/>
          <w:position w:val="0"/>
        </w:rPr>
        <w:t>建筑给排水及采暖工程施工质量验收规范</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50243</w:t>
      </w:r>
      <w:r>
        <w:rPr>
          <w:color w:val="000000"/>
          <w:spacing w:val="0"/>
          <w:w w:val="100"/>
          <w:position w:val="0"/>
        </w:rPr>
        <w:t>通风与空调工程施工质量验收规范</w:t>
      </w:r>
    </w:p>
    <w:p>
      <w:pPr>
        <w:pStyle w:val="Bodytext10"/>
        <w:keepNext w:val="0"/>
        <w:keepLines w:val="0"/>
        <w:widowControl w:val="0"/>
        <w:shd w:val="clear" w:color="auto" w:fill="auto"/>
        <w:bidi w:val="0"/>
        <w:spacing w:before="0" w:after="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50289</w:t>
      </w:r>
      <w:r>
        <w:rPr>
          <w:color w:val="000000"/>
          <w:spacing w:val="0"/>
          <w:w w:val="100"/>
          <w:position w:val="0"/>
        </w:rPr>
        <w:t>城市工程管线综合规划规范</w:t>
      </w:r>
    </w:p>
    <w:p>
      <w:pPr>
        <w:pStyle w:val="Bodytext10"/>
        <w:keepNext w:val="0"/>
        <w:keepLines w:val="0"/>
        <w:widowControl w:val="0"/>
        <w:shd w:val="clear" w:color="auto" w:fill="auto"/>
        <w:bidi w:val="0"/>
        <w:spacing w:before="0" w:after="240"/>
        <w:ind w:left="0" w:right="0" w:firstLine="38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50411</w:t>
      </w:r>
      <w:r>
        <w:rPr>
          <w:color w:val="000000"/>
          <w:spacing w:val="0"/>
          <w:w w:val="100"/>
          <w:position w:val="0"/>
        </w:rPr>
        <w:t>建筑节能工程施工质量验收标准</w:t>
      </w:r>
    </w:p>
    <w:p>
      <w:pPr>
        <w:pStyle w:val="Bodytext10"/>
        <w:keepNext w:val="0"/>
        <w:keepLines w:val="0"/>
        <w:widowControl w:val="0"/>
        <w:shd w:val="clear" w:color="auto" w:fill="auto"/>
        <w:bidi w:val="0"/>
        <w:spacing w:before="0" w:after="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GB 50736</w:t>
      </w:r>
      <w:r>
        <w:rPr>
          <w:color w:val="000000"/>
          <w:spacing w:val="0"/>
          <w:w w:val="100"/>
          <w:position w:val="0"/>
        </w:rPr>
        <w:t>民用建筑供暖通风与空气调节设计规范</w:t>
      </w:r>
    </w:p>
    <w:p>
      <w:pPr>
        <w:pStyle w:val="Bodytext10"/>
        <w:keepNext w:val="0"/>
        <w:keepLines w:val="0"/>
        <w:widowControl w:val="0"/>
        <w:shd w:val="clear" w:color="auto" w:fill="auto"/>
        <w:bidi w:val="0"/>
        <w:spacing w:before="0" w:after="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55010</w:t>
      </w:r>
      <w:r>
        <w:rPr>
          <w:color w:val="000000"/>
          <w:spacing w:val="0"/>
          <w:w w:val="100"/>
          <w:position w:val="0"/>
        </w:rPr>
        <w:t>供热工程项目规范</w:t>
      </w:r>
    </w:p>
    <w:p>
      <w:pPr>
        <w:pStyle w:val="Bodytext10"/>
        <w:keepNext w:val="0"/>
        <w:keepLines w:val="0"/>
        <w:widowControl w:val="0"/>
        <w:shd w:val="clear" w:color="auto" w:fill="auto"/>
        <w:bidi w:val="0"/>
        <w:spacing w:before="0" w:after="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55015</w:t>
      </w:r>
      <w:r>
        <w:rPr>
          <w:color w:val="000000"/>
          <w:spacing w:val="0"/>
          <w:w w:val="100"/>
          <w:position w:val="0"/>
        </w:rPr>
        <w:t>建筑节能与可再生能源利用通用规范</w:t>
      </w:r>
    </w:p>
    <w:p>
      <w:pPr>
        <w:pStyle w:val="Bodytext10"/>
        <w:keepNext w:val="0"/>
        <w:keepLines w:val="0"/>
        <w:widowControl w:val="0"/>
        <w:shd w:val="clear" w:color="auto" w:fill="auto"/>
        <w:bidi w:val="0"/>
        <w:spacing w:before="0" w:after="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CJJ </w:t>
      </w:r>
      <w:r>
        <w:rPr>
          <w:rFonts w:ascii="Times New Roman" w:eastAsia="Times New Roman" w:hAnsi="Times New Roman" w:cs="Times New Roman"/>
          <w:color w:val="000000"/>
          <w:spacing w:val="0"/>
          <w:w w:val="100"/>
          <w:position w:val="0"/>
        </w:rPr>
        <w:t>28</w:t>
      </w:r>
      <w:r>
        <w:rPr>
          <w:color w:val="000000"/>
          <w:spacing w:val="0"/>
          <w:w w:val="100"/>
          <w:position w:val="0"/>
        </w:rPr>
        <w:t>城镇供热管网工程施工及验收规范</w:t>
      </w:r>
    </w:p>
    <w:p>
      <w:pPr>
        <w:pStyle w:val="Bodytext10"/>
        <w:keepNext w:val="0"/>
        <w:keepLines w:val="0"/>
        <w:widowControl w:val="0"/>
        <w:shd w:val="clear" w:color="auto" w:fill="auto"/>
        <w:bidi w:val="0"/>
        <w:spacing w:before="0" w:after="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CJJ </w:t>
      </w:r>
      <w:r>
        <w:rPr>
          <w:rFonts w:ascii="Times New Roman" w:eastAsia="Times New Roman" w:hAnsi="Times New Roman" w:cs="Times New Roman"/>
          <w:color w:val="000000"/>
          <w:spacing w:val="0"/>
          <w:w w:val="100"/>
          <w:position w:val="0"/>
        </w:rPr>
        <w:t>34</w:t>
      </w:r>
      <w:r>
        <w:rPr>
          <w:color w:val="000000"/>
          <w:spacing w:val="0"/>
          <w:w w:val="100"/>
          <w:position w:val="0"/>
        </w:rPr>
        <w:t>城镇供热管网设计规范</w:t>
      </w:r>
    </w:p>
    <w:p>
      <w:pPr>
        <w:pStyle w:val="Bodytext10"/>
        <w:keepNext w:val="0"/>
        <w:keepLines w:val="0"/>
        <w:widowControl w:val="0"/>
        <w:shd w:val="clear" w:color="auto" w:fill="auto"/>
        <w:bidi w:val="0"/>
        <w:spacing w:before="0" w:after="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CJJ </w:t>
      </w:r>
      <w:r>
        <w:rPr>
          <w:rFonts w:ascii="Times New Roman" w:eastAsia="Times New Roman" w:hAnsi="Times New Roman" w:cs="Times New Roman"/>
          <w:color w:val="000000"/>
          <w:spacing w:val="0"/>
          <w:w w:val="100"/>
          <w:position w:val="0"/>
        </w:rPr>
        <w:t>138</w:t>
      </w:r>
      <w:r>
        <w:rPr>
          <w:color w:val="000000"/>
          <w:spacing w:val="0"/>
          <w:w w:val="100"/>
          <w:position w:val="0"/>
        </w:rPr>
        <w:t>城镇地热供热工程技术规程</w:t>
      </w:r>
    </w:p>
    <w:p>
      <w:pPr>
        <w:pStyle w:val="Bodytext10"/>
        <w:keepNext w:val="0"/>
        <w:keepLines w:val="0"/>
        <w:widowControl w:val="0"/>
        <w:shd w:val="clear" w:color="auto" w:fill="auto"/>
        <w:bidi w:val="0"/>
        <w:spacing w:before="0" w:after="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DZ/T </w:t>
      </w:r>
      <w:r>
        <w:rPr>
          <w:rFonts w:ascii="Times New Roman" w:eastAsia="Times New Roman" w:hAnsi="Times New Roman" w:cs="Times New Roman"/>
          <w:color w:val="000000"/>
          <w:spacing w:val="0"/>
          <w:w w:val="100"/>
          <w:position w:val="0"/>
        </w:rPr>
        <w:t>0260</w:t>
      </w:r>
      <w:r>
        <w:rPr>
          <w:color w:val="000000"/>
          <w:spacing w:val="0"/>
          <w:w w:val="100"/>
          <w:position w:val="0"/>
        </w:rPr>
        <w:t>地热钻探技术规程</w:t>
      </w:r>
    </w:p>
    <w:p>
      <w:pPr>
        <w:pStyle w:val="Bodytext10"/>
        <w:keepNext w:val="0"/>
        <w:keepLines w:val="0"/>
        <w:widowControl w:val="0"/>
        <w:shd w:val="clear" w:color="auto" w:fill="auto"/>
        <w:bidi w:val="0"/>
        <w:spacing w:before="0" w:after="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HG/T </w:t>
      </w:r>
      <w:r>
        <w:rPr>
          <w:rFonts w:ascii="Times New Roman" w:eastAsia="Times New Roman" w:hAnsi="Times New Roman" w:cs="Times New Roman"/>
          <w:color w:val="000000"/>
          <w:spacing w:val="0"/>
          <w:w w:val="100"/>
          <w:position w:val="0"/>
        </w:rPr>
        <w:t>20679</w:t>
      </w:r>
      <w:r>
        <w:rPr>
          <w:color w:val="000000"/>
          <w:spacing w:val="0"/>
          <w:w w:val="100"/>
          <w:position w:val="0"/>
        </w:rPr>
        <w:t>化工设备、管道外防腐设计规范</w:t>
      </w:r>
    </w:p>
    <w:p>
      <w:pPr>
        <w:pStyle w:val="Bodytext10"/>
        <w:keepNext w:val="0"/>
        <w:keepLines w:val="0"/>
        <w:widowControl w:val="0"/>
        <w:shd w:val="clear" w:color="auto" w:fill="auto"/>
        <w:bidi w:val="0"/>
        <w:spacing w:before="0" w:after="6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142</w:t>
      </w:r>
      <w:r>
        <w:rPr>
          <w:color w:val="000000"/>
          <w:spacing w:val="0"/>
          <w:w w:val="100"/>
          <w:position w:val="0"/>
        </w:rPr>
        <w:t>地面辐射供暖技术规程</w:t>
      </w:r>
    </w:p>
    <w:p>
      <w:pPr>
        <w:pStyle w:val="Bodytext10"/>
        <w:keepNext w:val="0"/>
        <w:keepLines w:val="0"/>
        <w:widowControl w:val="0"/>
        <w:shd w:val="clear" w:color="auto" w:fill="auto"/>
        <w:bidi w:val="0"/>
        <w:spacing w:before="0" w:after="38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 xml:space="preserve">SY/T </w:t>
      </w:r>
      <w:r>
        <w:rPr>
          <w:rFonts w:ascii="Times New Roman" w:eastAsia="Times New Roman" w:hAnsi="Times New Roman" w:cs="Times New Roman"/>
          <w:color w:val="000000"/>
          <w:spacing w:val="0"/>
          <w:w w:val="100"/>
          <w:position w:val="0"/>
        </w:rPr>
        <w:t>5088</w:t>
      </w:r>
      <w:r>
        <w:rPr>
          <w:color w:val="000000"/>
          <w:spacing w:val="0"/>
          <w:w w:val="100"/>
          <w:position w:val="0"/>
        </w:rPr>
        <w:t>钻井井身质量控制规范</w:t>
      </w:r>
    </w:p>
    <w:p>
      <w:pPr>
        <w:pStyle w:val="Bodytext10"/>
        <w:keepNext w:val="0"/>
        <w:keepLines w:val="0"/>
        <w:widowControl w:val="0"/>
        <w:shd w:val="clear" w:color="auto" w:fill="auto"/>
        <w:bidi w:val="0"/>
        <w:spacing w:before="0" w:after="300" w:line="240" w:lineRule="auto"/>
        <w:ind w:left="0" w:right="0" w:firstLine="0"/>
        <w:jc w:val="left"/>
      </w:pPr>
      <w:bookmarkStart w:id="49" w:name="bookmark49"/>
      <w:r>
        <w:rPr>
          <w:rFonts w:ascii="Times New Roman" w:eastAsia="Times New Roman" w:hAnsi="Times New Roman" w:cs="Times New Roman"/>
          <w:color w:val="000000"/>
          <w:spacing w:val="0"/>
          <w:w w:val="100"/>
          <w:position w:val="0"/>
        </w:rPr>
        <w:t>3</w:t>
      </w:r>
      <w:r>
        <w:rPr>
          <w:b/>
          <w:bCs/>
          <w:color w:val="000000"/>
          <w:spacing w:val="0"/>
          <w:w w:val="100"/>
          <w:position w:val="0"/>
        </w:rPr>
        <w:t>术语和定义</w:t>
      </w:r>
      <w:bookmarkEnd w:id="49"/>
    </w:p>
    <w:p>
      <w:pPr>
        <w:pStyle w:val="Bodytext10"/>
        <w:keepNext w:val="0"/>
        <w:keepLines w:val="0"/>
        <w:widowControl w:val="0"/>
        <w:shd w:val="clear" w:color="auto" w:fill="auto"/>
        <w:bidi w:val="0"/>
        <w:spacing w:before="0" w:after="60" w:line="310" w:lineRule="exact"/>
        <w:ind w:left="0" w:right="0" w:firstLine="420"/>
        <w:jc w:val="left"/>
      </w:pPr>
      <w:r>
        <w:rPr>
          <w:color w:val="000000"/>
          <w:spacing w:val="0"/>
          <w:w w:val="100"/>
          <w:position w:val="0"/>
        </w:rPr>
        <w:t>下列术语和定义适用于本文件。</w:t>
      </w:r>
    </w:p>
    <w:p>
      <w:pPr>
        <w:pStyle w:val="Heading410"/>
        <w:keepNext/>
        <w:keepLines/>
        <w:widowControl w:val="0"/>
        <w:shd w:val="clear" w:color="auto" w:fill="auto"/>
        <w:bidi w:val="0"/>
        <w:spacing w:before="0" w:after="0" w:line="324" w:lineRule="auto"/>
        <w:ind w:left="0" w:right="0" w:firstLine="0"/>
        <w:jc w:val="left"/>
      </w:pPr>
      <w:bookmarkStart w:id="50" w:name="bookmark50"/>
      <w:bookmarkStart w:id="51" w:name="bookmark51"/>
      <w:bookmarkStart w:id="52" w:name="bookmark52"/>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1</w:t>
      </w:r>
      <w:bookmarkEnd w:id="50"/>
      <w:bookmarkEnd w:id="51"/>
      <w:bookmarkEnd w:id="52"/>
    </w:p>
    <w:p>
      <w:pPr>
        <w:pStyle w:val="Bodytext20"/>
        <w:keepNext w:val="0"/>
        <w:keepLines w:val="0"/>
        <w:widowControl w:val="0"/>
        <w:shd w:val="clear" w:color="auto" w:fill="auto"/>
        <w:bidi w:val="0"/>
        <w:spacing w:before="0" w:after="0" w:line="310"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地热资源 </w:t>
      </w:r>
      <w:r>
        <w:rPr>
          <w:rFonts w:ascii="Times New Roman" w:eastAsia="Times New Roman" w:hAnsi="Times New Roman" w:cs="Times New Roman"/>
          <w:color w:val="000000"/>
          <w:spacing w:val="0"/>
          <w:w w:val="100"/>
          <w:position w:val="0"/>
          <w:sz w:val="19"/>
          <w:szCs w:val="19"/>
          <w:lang w:val="en-US" w:eastAsia="en-US" w:bidi="en-US"/>
        </w:rPr>
        <w:t>geothermal resources</w:t>
      </w:r>
    </w:p>
    <w:p>
      <w:pPr>
        <w:pStyle w:val="Bodytext10"/>
        <w:keepNext w:val="0"/>
        <w:keepLines w:val="0"/>
        <w:widowControl w:val="0"/>
        <w:shd w:val="clear" w:color="auto" w:fill="auto"/>
        <w:bidi w:val="0"/>
        <w:spacing w:before="0" w:after="60" w:line="310" w:lineRule="exact"/>
        <w:ind w:left="0" w:right="0" w:firstLine="440"/>
        <w:jc w:val="both"/>
      </w:pPr>
      <w:r>
        <w:rPr>
          <w:color w:val="000000"/>
          <w:spacing w:val="0"/>
          <w:w w:val="100"/>
          <w:position w:val="0"/>
        </w:rPr>
        <w:t>指在可以预见的未来时间内，能够为人类经济、合理开发利用的地球内部地热能，包括作为主要地 热载体的地热流体及围岩中热能。</w:t>
      </w:r>
    </w:p>
    <w:p>
      <w:pPr>
        <w:pStyle w:val="Heading410"/>
        <w:keepNext/>
        <w:keepLines/>
        <w:widowControl w:val="0"/>
        <w:shd w:val="clear" w:color="auto" w:fill="auto"/>
        <w:bidi w:val="0"/>
        <w:spacing w:before="0" w:after="0" w:line="324" w:lineRule="auto"/>
        <w:ind w:left="0" w:right="0" w:firstLine="0"/>
        <w:jc w:val="left"/>
      </w:pPr>
      <w:bookmarkStart w:id="53" w:name="bookmark53"/>
      <w:bookmarkStart w:id="54" w:name="bookmark54"/>
      <w:bookmarkStart w:id="55" w:name="bookmark55"/>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2</w:t>
      </w:r>
      <w:bookmarkEnd w:id="53"/>
      <w:bookmarkEnd w:id="54"/>
      <w:bookmarkEnd w:id="55"/>
    </w:p>
    <w:p>
      <w:pPr>
        <w:pStyle w:val="Bodytext20"/>
        <w:keepNext w:val="0"/>
        <w:keepLines w:val="0"/>
        <w:widowControl w:val="0"/>
        <w:shd w:val="clear" w:color="auto" w:fill="auto"/>
        <w:bidi w:val="0"/>
        <w:spacing w:before="0" w:after="0" w:line="310"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中深层热储 </w:t>
      </w:r>
      <w:r>
        <w:rPr>
          <w:rFonts w:ascii="Times New Roman" w:eastAsia="Times New Roman" w:hAnsi="Times New Roman" w:cs="Times New Roman"/>
          <w:color w:val="000000"/>
          <w:spacing w:val="0"/>
          <w:w w:val="100"/>
          <w:position w:val="0"/>
          <w:sz w:val="19"/>
          <w:szCs w:val="19"/>
          <w:lang w:val="en-US" w:eastAsia="en-US" w:bidi="en-US"/>
        </w:rPr>
        <w:t>middle and deep geotherma I reservo i r</w:t>
      </w:r>
    </w:p>
    <w:p>
      <w:pPr>
        <w:pStyle w:val="Bodytext10"/>
        <w:keepNext w:val="0"/>
        <w:keepLines w:val="0"/>
        <w:widowControl w:val="0"/>
        <w:shd w:val="clear" w:color="auto" w:fill="auto"/>
        <w:bidi w:val="0"/>
        <w:spacing w:before="0" w:after="60" w:line="310" w:lineRule="exact"/>
        <w:ind w:left="0" w:right="0" w:firstLine="440"/>
        <w:jc w:val="left"/>
      </w:pPr>
      <w:r>
        <w:rPr>
          <w:color w:val="000000"/>
          <w:spacing w:val="0"/>
          <w:w w:val="100"/>
          <w:position w:val="0"/>
        </w:rPr>
        <w:t>埋藏于地下，具有有效空隙和渗透性的地层、岩体或构造带，其中储存的地热流体可供开发利用， 深度一般</w:t>
      </w:r>
      <w:r>
        <w:rPr>
          <w:rFonts w:ascii="Times New Roman" w:eastAsia="Times New Roman" w:hAnsi="Times New Roman" w:cs="Times New Roman"/>
          <w:color w:val="000000"/>
          <w:spacing w:val="0"/>
          <w:w w:val="100"/>
          <w:position w:val="0"/>
          <w:lang w:val="en-US" w:eastAsia="en-US" w:bidi="en-US"/>
        </w:rPr>
        <w:t>1000m</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3000m</w:t>
      </w:r>
      <w:r>
        <w:rPr>
          <w:color w:val="000000"/>
          <w:spacing w:val="0"/>
          <w:w w:val="100"/>
          <w:position w:val="0"/>
          <w:lang w:val="en-US" w:eastAsia="en-US" w:bidi="en-US"/>
        </w:rPr>
        <w:t>。</w:t>
      </w:r>
    </w:p>
    <w:p>
      <w:pPr>
        <w:pStyle w:val="Heading410"/>
        <w:keepNext/>
        <w:keepLines/>
        <w:widowControl w:val="0"/>
        <w:shd w:val="clear" w:color="auto" w:fill="auto"/>
        <w:bidi w:val="0"/>
        <w:spacing w:before="0" w:after="0" w:line="324" w:lineRule="auto"/>
        <w:ind w:left="0" w:right="0" w:firstLine="0"/>
        <w:jc w:val="left"/>
      </w:pPr>
      <w:bookmarkStart w:id="56" w:name="bookmark56"/>
      <w:bookmarkStart w:id="57" w:name="bookmark57"/>
      <w:bookmarkStart w:id="58" w:name="bookmark58"/>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3</w:t>
      </w:r>
      <w:bookmarkEnd w:id="56"/>
      <w:bookmarkEnd w:id="57"/>
      <w:bookmarkEnd w:id="58"/>
    </w:p>
    <w:p>
      <w:pPr>
        <w:pStyle w:val="Bodytext20"/>
        <w:keepNext w:val="0"/>
        <w:keepLines w:val="0"/>
        <w:widowControl w:val="0"/>
        <w:shd w:val="clear" w:color="auto" w:fill="auto"/>
        <w:bidi w:val="0"/>
        <w:spacing w:before="0" w:after="0" w:line="310"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中深层地热供热系统 </w:t>
      </w:r>
      <w:r>
        <w:rPr>
          <w:rFonts w:ascii="Times New Roman" w:eastAsia="Times New Roman" w:hAnsi="Times New Roman" w:cs="Times New Roman"/>
          <w:color w:val="000000"/>
          <w:spacing w:val="0"/>
          <w:w w:val="100"/>
          <w:position w:val="0"/>
          <w:sz w:val="19"/>
          <w:szCs w:val="19"/>
          <w:lang w:val="en-US" w:eastAsia="en-US" w:bidi="en-US"/>
        </w:rPr>
        <w:t>middle and deep geotherma I heat i ng system</w:t>
      </w:r>
    </w:p>
    <w:p>
      <w:pPr>
        <w:pStyle w:val="Bodytext10"/>
        <w:keepNext w:val="0"/>
        <w:keepLines w:val="0"/>
        <w:widowControl w:val="0"/>
        <w:shd w:val="clear" w:color="auto" w:fill="auto"/>
        <w:bidi w:val="0"/>
        <w:spacing w:before="0" w:after="60" w:line="310" w:lineRule="exact"/>
        <w:ind w:left="0" w:right="0" w:firstLine="440"/>
        <w:jc w:val="both"/>
      </w:pPr>
      <w:r>
        <w:rPr>
          <w:color w:val="000000"/>
          <w:spacing w:val="0"/>
          <w:w w:val="100"/>
          <w:position w:val="0"/>
        </w:rPr>
        <w:t>以贮存在中深层岩土体和流体中的地热能供热的系统。一般包括地热能取热系统、供热站和末端供 热系统。</w:t>
      </w:r>
    </w:p>
    <w:p>
      <w:pPr>
        <w:pStyle w:val="Heading410"/>
        <w:keepNext/>
        <w:keepLines/>
        <w:widowControl w:val="0"/>
        <w:shd w:val="clear" w:color="auto" w:fill="auto"/>
        <w:bidi w:val="0"/>
        <w:spacing w:before="0" w:after="0"/>
        <w:ind w:left="0" w:right="0" w:firstLine="0"/>
        <w:jc w:val="left"/>
      </w:pPr>
      <w:bookmarkStart w:id="59" w:name="bookmark59"/>
      <w:bookmarkStart w:id="60" w:name="bookmark60"/>
      <w:bookmarkStart w:id="61" w:name="bookmark61"/>
      <w:r>
        <w:rPr>
          <w:rFonts w:ascii="Times New Roman" w:eastAsia="Times New Roman" w:hAnsi="Times New Roman" w:cs="Times New Roman"/>
          <w:color w:val="000000"/>
          <w:spacing w:val="0"/>
          <w:w w:val="100"/>
          <w:position w:val="0"/>
          <w:lang w:val="en-US" w:eastAsia="en-US" w:bidi="en-US"/>
        </w:rPr>
        <w:t>3.4</w:t>
      </w:r>
      <w:bookmarkEnd w:id="59"/>
      <w:bookmarkEnd w:id="60"/>
      <w:bookmarkEnd w:id="61"/>
    </w:p>
    <w:p>
      <w:pPr>
        <w:pStyle w:val="Bodytext20"/>
        <w:keepNext w:val="0"/>
        <w:keepLines w:val="0"/>
        <w:widowControl w:val="0"/>
        <w:shd w:val="clear" w:color="auto" w:fill="auto"/>
        <w:bidi w:val="0"/>
        <w:spacing w:before="0" w:after="0" w:line="312"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梯级利用 </w:t>
      </w:r>
      <w:r>
        <w:rPr>
          <w:rFonts w:ascii="Times New Roman" w:eastAsia="Times New Roman" w:hAnsi="Times New Roman" w:cs="Times New Roman"/>
          <w:color w:val="000000"/>
          <w:spacing w:val="0"/>
          <w:w w:val="100"/>
          <w:position w:val="0"/>
          <w:sz w:val="19"/>
          <w:szCs w:val="19"/>
          <w:lang w:val="en-US" w:eastAsia="en-US" w:bidi="en-US"/>
        </w:rPr>
        <w:t>cascaded utilization</w:t>
      </w:r>
    </w:p>
    <w:p>
      <w:pPr>
        <w:pStyle w:val="Bodytext10"/>
        <w:keepNext w:val="0"/>
        <w:keepLines w:val="0"/>
        <w:widowControl w:val="0"/>
        <w:shd w:val="clear" w:color="auto" w:fill="auto"/>
        <w:bidi w:val="0"/>
        <w:spacing w:before="0" w:after="60" w:line="312" w:lineRule="exact"/>
        <w:ind w:left="0" w:right="0" w:firstLine="440"/>
        <w:jc w:val="left"/>
      </w:pPr>
      <w:r>
        <w:rPr>
          <w:color w:val="000000"/>
          <w:spacing w:val="0"/>
          <w:w w:val="100"/>
          <w:position w:val="0"/>
        </w:rPr>
        <w:t>在地热供热系统中，根据不同的末端系</w:t>
      </w:r>
      <w:r>
        <w:rPr>
          <w:color w:val="646360"/>
          <w:spacing w:val="0"/>
          <w:w w:val="100"/>
          <w:position w:val="0"/>
        </w:rPr>
        <w:t>统温度</w:t>
      </w:r>
      <w:r>
        <w:rPr>
          <w:color w:val="000000"/>
          <w:spacing w:val="0"/>
          <w:w w:val="100"/>
          <w:position w:val="0"/>
        </w:rPr>
        <w:t>要求，利用换热器、热泵机组等设备，对地热能进行 阶梯式有效利用的方式。</w:t>
      </w:r>
    </w:p>
    <w:p>
      <w:pPr>
        <w:pStyle w:val="Heading410"/>
        <w:keepNext/>
        <w:keepLines/>
        <w:widowControl w:val="0"/>
        <w:shd w:val="clear" w:color="auto" w:fill="auto"/>
        <w:bidi w:val="0"/>
        <w:spacing w:before="0" w:after="0"/>
        <w:ind w:left="0" w:right="0" w:firstLine="0"/>
        <w:jc w:val="left"/>
      </w:pPr>
      <w:bookmarkStart w:id="62" w:name="bookmark62"/>
      <w:bookmarkStart w:id="63" w:name="bookmark63"/>
      <w:bookmarkStart w:id="64" w:name="bookmark64"/>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5</w:t>
      </w:r>
      <w:bookmarkEnd w:id="62"/>
      <w:bookmarkEnd w:id="63"/>
      <w:bookmarkEnd w:id="64"/>
    </w:p>
    <w:p>
      <w:pPr>
        <w:pStyle w:val="Bodytext20"/>
        <w:keepNext w:val="0"/>
        <w:keepLines w:val="0"/>
        <w:widowControl w:val="0"/>
        <w:shd w:val="clear" w:color="auto" w:fill="auto"/>
        <w:bidi w:val="0"/>
        <w:spacing w:before="0" w:after="0" w:line="312"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中深层地热水供热系统 </w:t>
      </w:r>
      <w:r>
        <w:rPr>
          <w:rFonts w:ascii="Times New Roman" w:eastAsia="Times New Roman" w:hAnsi="Times New Roman" w:cs="Times New Roman"/>
          <w:color w:val="000000"/>
          <w:spacing w:val="0"/>
          <w:w w:val="100"/>
          <w:position w:val="0"/>
          <w:sz w:val="19"/>
          <w:szCs w:val="19"/>
          <w:lang w:val="en-US" w:eastAsia="en-US" w:bidi="en-US"/>
        </w:rPr>
        <w:t>middle and deep geotherma I water heating system</w:t>
      </w:r>
    </w:p>
    <w:p>
      <w:pPr>
        <w:pStyle w:val="Bodytext10"/>
        <w:keepNext w:val="0"/>
        <w:keepLines w:val="0"/>
        <w:widowControl w:val="0"/>
        <w:shd w:val="clear" w:color="auto" w:fill="auto"/>
        <w:bidi w:val="0"/>
        <w:spacing w:before="0" w:after="60" w:line="312" w:lineRule="exact"/>
        <w:ind w:left="0" w:right="0" w:firstLine="440"/>
        <w:jc w:val="both"/>
      </w:pPr>
      <w:r>
        <w:rPr>
          <w:color w:val="000000"/>
          <w:spacing w:val="0"/>
          <w:w w:val="100"/>
          <w:position w:val="0"/>
        </w:rPr>
        <w:t>通过热水型地热井开采贮存在中深层热储中的地热水并用以供热的系统。分为中深层地热水直接 供热系统和中深层地热水间接供热系统。</w:t>
      </w:r>
    </w:p>
    <w:p>
      <w:pPr>
        <w:pStyle w:val="Heading410"/>
        <w:keepNext/>
        <w:keepLines/>
        <w:widowControl w:val="0"/>
        <w:shd w:val="clear" w:color="auto" w:fill="auto"/>
        <w:bidi w:val="0"/>
        <w:spacing w:before="0" w:after="0"/>
        <w:ind w:left="0" w:right="0" w:firstLine="0"/>
        <w:jc w:val="left"/>
      </w:pPr>
      <w:bookmarkStart w:id="65" w:name="bookmark65"/>
      <w:bookmarkStart w:id="66" w:name="bookmark66"/>
      <w:bookmarkStart w:id="67" w:name="bookmark67"/>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6</w:t>
      </w:r>
      <w:bookmarkEnd w:id="65"/>
      <w:bookmarkEnd w:id="66"/>
      <w:bookmarkEnd w:id="67"/>
    </w:p>
    <w:p>
      <w:pPr>
        <w:pStyle w:val="Bodytext20"/>
        <w:keepNext w:val="0"/>
        <w:keepLines w:val="0"/>
        <w:widowControl w:val="0"/>
        <w:shd w:val="clear" w:color="auto" w:fill="auto"/>
        <w:bidi w:val="0"/>
        <w:spacing w:before="0" w:after="60" w:line="336" w:lineRule="exact"/>
        <w:ind w:left="420" w:right="0" w:firstLine="20"/>
        <w:jc w:val="left"/>
        <w:sectPr>
          <w:headerReference w:type="even" r:id="rId29"/>
          <w:headerReference w:type="default" r:id="rId30"/>
          <w:footerReference w:type="even" r:id="rId31"/>
          <w:footerReference w:type="default" r:id="rId32"/>
          <w:headerReference w:type="first" r:id="rId33"/>
          <w:footerReference w:type="first" r:id="rId34"/>
          <w:type w:val="nextPage"/>
          <w:pgSz w:w="11900" w:h="16840"/>
          <w:pgMar w:top="2340" w:right="1168" w:bottom="1435" w:left="1219" w:header="0" w:footer="3" w:gutter="0"/>
          <w:pgNumType w:start="2"/>
          <w:cols w:space="720"/>
          <w:noEndnote/>
          <w:titlePg w:val="0"/>
          <w:rtlGutter w:val="0"/>
          <w:docGrid w:linePitch="360"/>
        </w:sectPr>
      </w:pPr>
      <w:r>
        <w:rPr>
          <w:rFonts w:ascii="SimSun" w:eastAsia="SimSun" w:hAnsi="SimSun" w:cs="SimSun"/>
          <w:b/>
          <w:bCs/>
          <w:color w:val="000000"/>
          <w:spacing w:val="0"/>
          <w:w w:val="100"/>
          <w:position w:val="0"/>
          <w:lang w:val="zh-TW" w:eastAsia="zh-TW" w:bidi="zh-TW"/>
        </w:rPr>
        <w:t xml:space="preserve">中深层地热水直接供热系统 </w:t>
      </w:r>
      <w:r>
        <w:rPr>
          <w:rFonts w:ascii="Times New Roman" w:eastAsia="Times New Roman" w:hAnsi="Times New Roman" w:cs="Times New Roman"/>
          <w:color w:val="000000"/>
          <w:spacing w:val="0"/>
          <w:w w:val="100"/>
          <w:position w:val="0"/>
          <w:sz w:val="19"/>
          <w:szCs w:val="19"/>
          <w:lang w:val="en-US" w:eastAsia="en-US" w:bidi="en-US"/>
        </w:rPr>
        <w:t xml:space="preserve">middle and deep d i rect geotherma I water heat i ng system </w:t>
      </w:r>
    </w:p>
    <w:p>
      <w:pPr>
        <w:pStyle w:val="Bodytext20"/>
        <w:keepNext w:val="0"/>
        <w:keepLines w:val="0"/>
        <w:widowControl w:val="0"/>
        <w:shd w:val="clear" w:color="auto" w:fill="auto"/>
        <w:bidi w:val="0"/>
        <w:spacing w:before="0" w:after="60" w:line="336" w:lineRule="exact"/>
        <w:ind w:left="420" w:right="0" w:firstLine="20"/>
        <w:jc w:val="left"/>
      </w:pPr>
      <w:r>
        <w:rPr>
          <w:rFonts w:ascii="SimSun" w:eastAsia="SimSun" w:hAnsi="SimSun" w:cs="SimSun"/>
          <w:color w:val="000000"/>
          <w:spacing w:val="0"/>
          <w:w w:val="100"/>
          <w:position w:val="0"/>
          <w:lang w:val="zh-TW" w:eastAsia="zh-TW" w:bidi="zh-TW"/>
        </w:rPr>
        <w:t>由开采井取出的地热水直接进入终端用热设备的供热系统。</w:t>
      </w:r>
    </w:p>
    <w:p>
      <w:pPr>
        <w:pStyle w:val="Heading410"/>
        <w:keepNext/>
        <w:keepLines/>
        <w:widowControl w:val="0"/>
        <w:shd w:val="clear" w:color="auto" w:fill="auto"/>
        <w:bidi w:val="0"/>
        <w:spacing w:before="0" w:after="0" w:line="240" w:lineRule="auto"/>
        <w:ind w:left="0" w:right="0" w:firstLine="0"/>
        <w:jc w:val="left"/>
      </w:pPr>
      <w:bookmarkStart w:id="68" w:name="bookmark68"/>
      <w:bookmarkStart w:id="69" w:name="bookmark69"/>
      <w:bookmarkStart w:id="70" w:name="bookmark70"/>
      <w:r>
        <w:rPr>
          <w:rFonts w:ascii="Times New Roman" w:eastAsia="Times New Roman" w:hAnsi="Times New Roman" w:cs="Times New Roman"/>
          <w:color w:val="000000"/>
          <w:spacing w:val="0"/>
          <w:w w:val="100"/>
          <w:position w:val="0"/>
          <w:lang w:val="en-US" w:eastAsia="en-US" w:bidi="en-US"/>
        </w:rPr>
        <w:t>3.7</w:t>
      </w:r>
      <w:bookmarkEnd w:id="68"/>
      <w:bookmarkEnd w:id="69"/>
      <w:bookmarkEnd w:id="70"/>
    </w:p>
    <w:p>
      <w:pPr>
        <w:pStyle w:val="Bodytext20"/>
        <w:keepNext w:val="0"/>
        <w:keepLines w:val="0"/>
        <w:widowControl w:val="0"/>
        <w:shd w:val="clear" w:color="auto" w:fill="auto"/>
        <w:bidi w:val="0"/>
        <w:spacing w:before="0" w:after="60" w:line="336" w:lineRule="exact"/>
        <w:ind w:left="420" w:right="0" w:firstLine="20"/>
        <w:jc w:val="left"/>
        <w:sectPr>
          <w:headerReference w:type="even" r:id="rId35"/>
          <w:headerReference w:type="default" r:id="rId36"/>
          <w:footerReference w:type="even" r:id="rId37"/>
          <w:footerReference w:type="default" r:id="rId38"/>
          <w:headerReference w:type="first" r:id="rId39"/>
          <w:footerReference w:type="first" r:id="rId40"/>
          <w:type w:val="nextPage"/>
          <w:pgSz w:w="11900" w:h="16840"/>
          <w:pgMar w:top="2340" w:right="1168" w:bottom="1435" w:left="1219" w:header="0" w:footer="3" w:gutter="0"/>
          <w:pgNumType w:start="3"/>
          <w:cols w:space="720"/>
          <w:noEndnote/>
          <w:titlePg w:val="0"/>
          <w:rtlGutter w:val="0"/>
          <w:docGrid w:linePitch="360"/>
        </w:sectPr>
      </w:pPr>
      <w:r>
        <w:rPr>
          <w:rFonts w:ascii="SimSun" w:eastAsia="SimSun" w:hAnsi="SimSun" w:cs="SimSun"/>
          <w:b/>
          <w:bCs/>
          <w:color w:val="000000"/>
          <w:spacing w:val="0"/>
          <w:w w:val="100"/>
          <w:position w:val="0"/>
          <w:lang w:val="zh-TW" w:eastAsia="zh-TW" w:bidi="zh-TW"/>
        </w:rPr>
        <w:t xml:space="preserve">中深层地热水间接供热系统 </w:t>
      </w:r>
      <w:r>
        <w:rPr>
          <w:rFonts w:ascii="Times New Roman" w:eastAsia="Times New Roman" w:hAnsi="Times New Roman" w:cs="Times New Roman"/>
          <w:color w:val="000000"/>
          <w:spacing w:val="0"/>
          <w:w w:val="100"/>
          <w:position w:val="0"/>
          <w:sz w:val="19"/>
          <w:szCs w:val="19"/>
          <w:lang w:val="en-US" w:eastAsia="en-US" w:bidi="en-US"/>
        </w:rPr>
        <w:t xml:space="preserve">middle and deep i nd i rect geotherma I water heat i ng system </w:t>
      </w:r>
      <w:r>
        <w:rPr>
          <w:rFonts w:ascii="SimSun" w:eastAsia="SimSun" w:hAnsi="SimSun" w:cs="SimSun"/>
          <w:color w:val="000000"/>
          <w:spacing w:val="0"/>
          <w:w w:val="100"/>
          <w:position w:val="0"/>
          <w:lang w:val="zh-TW" w:eastAsia="zh-TW" w:bidi="zh-TW"/>
        </w:rPr>
        <w:t>由开采井取出的地热水经换热器热交换取热后返回中深层热储的地热水供热系统。</w:t>
      </w:r>
    </w:p>
    <w:p>
      <w:pPr>
        <w:pStyle w:val="Bodytext20"/>
        <w:keepNext w:val="0"/>
        <w:keepLines w:val="0"/>
        <w:widowControl w:val="0"/>
        <w:numPr>
          <w:ilvl w:val="0"/>
          <w:numId w:val="6"/>
        </w:numPr>
        <w:shd w:val="clear" w:color="auto" w:fill="auto"/>
        <w:tabs>
          <w:tab w:val="left" w:pos="330"/>
        </w:tabs>
        <w:bidi w:val="0"/>
        <w:spacing w:before="0" w:after="0" w:line="360" w:lineRule="auto"/>
        <w:ind w:left="0" w:right="0" w:firstLine="0"/>
        <w:jc w:val="left"/>
        <w:rPr>
          <w:sz w:val="19"/>
          <w:szCs w:val="19"/>
        </w:rPr>
      </w:pPr>
      <w:bookmarkStart w:id="71" w:name="bookmark71"/>
      <w:bookmarkEnd w:id="71"/>
      <w:r>
        <w:rPr>
          <w:rFonts w:ascii="Times New Roman" w:eastAsia="Times New Roman" w:hAnsi="Times New Roman" w:cs="Times New Roman"/>
          <w:color w:val="000000"/>
          <w:spacing w:val="0"/>
          <w:w w:val="100"/>
          <w:position w:val="0"/>
          <w:sz w:val="19"/>
          <w:szCs w:val="19"/>
          <w:lang w:val="en-US" w:eastAsia="en-US" w:bidi="en-US"/>
        </w:rPr>
        <w:t>8</w:t>
      </w:r>
    </w:p>
    <w:p>
      <w:pPr>
        <w:pStyle w:val="Bodytext20"/>
        <w:keepNext w:val="0"/>
        <w:keepLines w:val="0"/>
        <w:widowControl w:val="0"/>
        <w:shd w:val="clear" w:color="auto" w:fill="auto"/>
        <w:bidi w:val="0"/>
        <w:spacing w:before="0" w:after="80" w:line="331" w:lineRule="exact"/>
        <w:ind w:left="420" w:right="0" w:firstLine="20"/>
        <w:jc w:val="left"/>
      </w:pPr>
      <w:r>
        <w:rPr>
          <w:rFonts w:ascii="SimSun" w:eastAsia="SimSun" w:hAnsi="SimSun" w:cs="SimSun"/>
          <w:b/>
          <w:bCs/>
          <w:color w:val="000000"/>
          <w:spacing w:val="0"/>
          <w:w w:val="100"/>
          <w:position w:val="0"/>
          <w:lang w:val="zh-TW" w:eastAsia="zh-TW" w:bidi="zh-TW"/>
        </w:rPr>
        <w:t xml:space="preserve">地热供热调峰系统 </w:t>
      </w:r>
      <w:r>
        <w:rPr>
          <w:rFonts w:ascii="Times New Roman" w:eastAsia="Times New Roman" w:hAnsi="Times New Roman" w:cs="Times New Roman"/>
          <w:color w:val="000000"/>
          <w:spacing w:val="0"/>
          <w:w w:val="100"/>
          <w:position w:val="0"/>
          <w:sz w:val="19"/>
          <w:szCs w:val="19"/>
          <w:lang w:val="en-US" w:eastAsia="en-US" w:bidi="en-US"/>
        </w:rPr>
        <w:t xml:space="preserve">peak load system for geothermal heating </w:t>
      </w:r>
      <w:r>
        <w:rPr>
          <w:rFonts w:ascii="SimSun" w:eastAsia="SimSun" w:hAnsi="SimSun" w:cs="SimSun"/>
          <w:color w:val="000000"/>
          <w:spacing w:val="0"/>
          <w:w w:val="100"/>
          <w:position w:val="0"/>
          <w:lang w:val="zh-TW" w:eastAsia="zh-TW" w:bidi="zh-TW"/>
        </w:rPr>
        <w:t>承担供热尖峰热负荷的其他热源系统。</w:t>
      </w:r>
    </w:p>
    <w:p>
      <w:pPr>
        <w:pStyle w:val="Bodytext20"/>
        <w:keepNext w:val="0"/>
        <w:keepLines w:val="0"/>
        <w:widowControl w:val="0"/>
        <w:shd w:val="clear" w:color="auto" w:fill="auto"/>
        <w:bidi w:val="0"/>
        <w:spacing w:before="0" w:after="0" w:line="348"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3.9</w:t>
      </w:r>
    </w:p>
    <w:p>
      <w:pPr>
        <w:pStyle w:val="Bodytext20"/>
        <w:keepNext w:val="0"/>
        <w:keepLines w:val="0"/>
        <w:widowControl w:val="0"/>
        <w:shd w:val="clear" w:color="auto" w:fill="auto"/>
        <w:bidi w:val="0"/>
        <w:spacing w:before="0" w:after="0" w:line="317"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中深层地埋管供热系统 </w:t>
      </w:r>
      <w:r>
        <w:rPr>
          <w:rFonts w:ascii="Times New Roman" w:eastAsia="Times New Roman" w:hAnsi="Times New Roman" w:cs="Times New Roman"/>
          <w:color w:val="000000"/>
          <w:spacing w:val="0"/>
          <w:w w:val="100"/>
          <w:position w:val="0"/>
          <w:sz w:val="19"/>
          <w:szCs w:val="19"/>
          <w:lang w:val="en-US" w:eastAsia="en-US" w:bidi="en-US"/>
        </w:rPr>
        <w:t>middle and deep borehol e heati ng system</w:t>
      </w:r>
    </w:p>
    <w:p>
      <w:pPr>
        <w:pStyle w:val="Bodytext10"/>
        <w:keepNext w:val="0"/>
        <w:keepLines w:val="0"/>
        <w:widowControl w:val="0"/>
        <w:shd w:val="clear" w:color="auto" w:fill="auto"/>
        <w:bidi w:val="0"/>
        <w:spacing w:before="0" w:after="80" w:line="317" w:lineRule="exact"/>
        <w:ind w:left="0" w:right="0" w:firstLine="440"/>
        <w:jc w:val="both"/>
      </w:pPr>
      <w:r>
        <w:rPr>
          <w:color w:val="000000"/>
          <w:spacing w:val="0"/>
          <w:w w:val="100"/>
          <w:position w:val="0"/>
        </w:rPr>
        <w:t>以中深层岩土体为低位热源，循环介质通过中深层地埋管取热系统提取地热能来供热的系统。当地 埋管取热系统出水温度达不到供热末端装置温度要求时，可通过中深层地源热泵机组升温后供暖。</w:t>
      </w:r>
    </w:p>
    <w:p>
      <w:pPr>
        <w:pStyle w:val="Bodytext20"/>
        <w:keepNext w:val="0"/>
        <w:keepLines w:val="0"/>
        <w:widowControl w:val="0"/>
        <w:numPr>
          <w:ilvl w:val="0"/>
          <w:numId w:val="7"/>
        </w:numPr>
        <w:shd w:val="clear" w:color="auto" w:fill="auto"/>
        <w:tabs>
          <w:tab w:val="left" w:pos="334"/>
        </w:tabs>
        <w:bidi w:val="0"/>
        <w:spacing w:before="0" w:after="0" w:line="348" w:lineRule="auto"/>
        <w:ind w:left="0" w:right="0" w:firstLine="0"/>
        <w:jc w:val="left"/>
        <w:rPr>
          <w:sz w:val="19"/>
          <w:szCs w:val="19"/>
        </w:rPr>
      </w:pPr>
      <w:bookmarkStart w:id="72" w:name="bookmark72"/>
      <w:bookmarkEnd w:id="72"/>
      <w:r>
        <w:rPr>
          <w:rFonts w:ascii="Times New Roman" w:eastAsia="Times New Roman" w:hAnsi="Times New Roman" w:cs="Times New Roman"/>
          <w:color w:val="000000"/>
          <w:spacing w:val="0"/>
          <w:w w:val="100"/>
          <w:position w:val="0"/>
          <w:sz w:val="19"/>
          <w:szCs w:val="19"/>
          <w:lang w:val="zh-TW" w:eastAsia="zh-TW" w:bidi="zh-TW"/>
        </w:rPr>
        <w:t>10</w:t>
      </w:r>
    </w:p>
    <w:p>
      <w:pPr>
        <w:pStyle w:val="Bodytext20"/>
        <w:keepNext w:val="0"/>
        <w:keepLines w:val="0"/>
        <w:widowControl w:val="0"/>
        <w:shd w:val="clear" w:color="auto" w:fill="auto"/>
        <w:bidi w:val="0"/>
        <w:spacing w:before="0" w:after="80" w:line="317" w:lineRule="exact"/>
        <w:ind w:left="420" w:right="0" w:firstLine="20"/>
        <w:jc w:val="left"/>
      </w:pPr>
      <w:r>
        <w:rPr>
          <w:rFonts w:ascii="SimSun" w:eastAsia="SimSun" w:hAnsi="SimSun" w:cs="SimSun"/>
          <w:b/>
          <w:bCs/>
          <w:color w:val="000000"/>
          <w:spacing w:val="0"/>
          <w:w w:val="100"/>
          <w:position w:val="0"/>
          <w:lang w:val="zh-TW" w:eastAsia="zh-TW" w:bidi="zh-TW"/>
        </w:rPr>
        <w:t xml:space="preserve">中深层地埋管直接供热系统 </w:t>
      </w:r>
      <w:r>
        <w:rPr>
          <w:rFonts w:ascii="Times New Roman" w:eastAsia="Times New Roman" w:hAnsi="Times New Roman" w:cs="Times New Roman"/>
          <w:color w:val="000000"/>
          <w:spacing w:val="0"/>
          <w:w w:val="100"/>
          <w:position w:val="0"/>
          <w:sz w:val="19"/>
          <w:szCs w:val="19"/>
          <w:lang w:val="en-US" w:eastAsia="en-US" w:bidi="en-US"/>
        </w:rPr>
        <w:t xml:space="preserve">middle and deep borehole direct heati ng system </w:t>
      </w:r>
      <w:r>
        <w:rPr>
          <w:rFonts w:ascii="SimSun" w:eastAsia="SimSun" w:hAnsi="SimSun" w:cs="SimSun"/>
          <w:color w:val="646360"/>
          <w:spacing w:val="0"/>
          <w:w w:val="100"/>
          <w:position w:val="0"/>
          <w:lang w:val="zh-TW" w:eastAsia="zh-TW" w:bidi="zh-TW"/>
        </w:rPr>
        <w:t>中深层地埋管取热系统中循环介质直接进入末端散热设备进行供热的系统。</w:t>
      </w:r>
    </w:p>
    <w:p>
      <w:pPr>
        <w:pStyle w:val="Bodytext20"/>
        <w:keepNext w:val="0"/>
        <w:keepLines w:val="0"/>
        <w:widowControl w:val="0"/>
        <w:numPr>
          <w:ilvl w:val="0"/>
          <w:numId w:val="8"/>
        </w:numPr>
        <w:shd w:val="clear" w:color="auto" w:fill="auto"/>
        <w:tabs>
          <w:tab w:val="left" w:pos="334"/>
        </w:tabs>
        <w:bidi w:val="0"/>
        <w:spacing w:before="0" w:after="0" w:line="348" w:lineRule="auto"/>
        <w:ind w:left="0" w:right="0" w:firstLine="0"/>
        <w:jc w:val="left"/>
        <w:rPr>
          <w:sz w:val="19"/>
          <w:szCs w:val="19"/>
        </w:rPr>
      </w:pPr>
      <w:bookmarkStart w:id="73" w:name="bookmark73"/>
      <w:bookmarkEnd w:id="73"/>
      <w:r>
        <w:rPr>
          <w:rFonts w:ascii="Times New Roman" w:eastAsia="Times New Roman" w:hAnsi="Times New Roman" w:cs="Times New Roman"/>
          <w:color w:val="646360"/>
          <w:spacing w:val="0"/>
          <w:w w:val="100"/>
          <w:position w:val="0"/>
          <w:sz w:val="19"/>
          <w:szCs w:val="19"/>
          <w:lang w:val="zh-TW" w:eastAsia="zh-TW" w:bidi="zh-TW"/>
        </w:rPr>
        <w:t>11</w:t>
      </w:r>
    </w:p>
    <w:p>
      <w:pPr>
        <w:pStyle w:val="Bodytext20"/>
        <w:keepNext w:val="0"/>
        <w:keepLines w:val="0"/>
        <w:widowControl w:val="0"/>
        <w:shd w:val="clear" w:color="auto" w:fill="auto"/>
        <w:bidi w:val="0"/>
        <w:spacing w:before="0" w:after="80" w:line="317" w:lineRule="exact"/>
        <w:ind w:left="420" w:right="0" w:firstLine="20"/>
        <w:jc w:val="left"/>
      </w:pPr>
      <w:r>
        <w:rPr>
          <w:rFonts w:ascii="SimSun" w:eastAsia="SimSun" w:hAnsi="SimSun" w:cs="SimSun"/>
          <w:color w:val="646360"/>
          <w:spacing w:val="0"/>
          <w:w w:val="100"/>
          <w:position w:val="0"/>
          <w:lang w:val="zh-TW" w:eastAsia="zh-TW" w:bidi="zh-TW"/>
        </w:rPr>
        <w:t xml:space="preserve">中深层地埋管间接供热系统 </w:t>
      </w:r>
      <w:r>
        <w:rPr>
          <w:rFonts w:ascii="Times New Roman" w:eastAsia="Times New Roman" w:hAnsi="Times New Roman" w:cs="Times New Roman"/>
          <w:color w:val="646360"/>
          <w:spacing w:val="0"/>
          <w:w w:val="100"/>
          <w:position w:val="0"/>
          <w:sz w:val="19"/>
          <w:szCs w:val="19"/>
          <w:lang w:val="en-US" w:eastAsia="en-US" w:bidi="en-US"/>
        </w:rPr>
        <w:t xml:space="preserve">middle and deep borehoIe ind i rect heat i ng system </w:t>
      </w:r>
      <w:r>
        <w:rPr>
          <w:rFonts w:ascii="SimSun" w:eastAsia="SimSun" w:hAnsi="SimSun" w:cs="SimSun"/>
          <w:color w:val="646360"/>
          <w:spacing w:val="0"/>
          <w:w w:val="100"/>
          <w:position w:val="0"/>
          <w:lang w:val="zh-TW" w:eastAsia="zh-TW" w:bidi="zh-TW"/>
        </w:rPr>
        <w:t>由中深层地埋管取热系统提取热量并通过中深层地源热泵机组向建筑供热的系统。</w:t>
      </w:r>
    </w:p>
    <w:p>
      <w:pPr>
        <w:pStyle w:val="Bodytext20"/>
        <w:keepNext w:val="0"/>
        <w:keepLines w:val="0"/>
        <w:widowControl w:val="0"/>
        <w:numPr>
          <w:ilvl w:val="0"/>
          <w:numId w:val="9"/>
        </w:numPr>
        <w:shd w:val="clear" w:color="auto" w:fill="auto"/>
        <w:tabs>
          <w:tab w:val="left" w:pos="334"/>
        </w:tabs>
        <w:bidi w:val="0"/>
        <w:spacing w:before="0" w:after="0" w:line="348" w:lineRule="auto"/>
        <w:ind w:left="0" w:right="0" w:firstLine="0"/>
        <w:jc w:val="left"/>
        <w:rPr>
          <w:sz w:val="19"/>
          <w:szCs w:val="19"/>
        </w:rPr>
      </w:pPr>
      <w:bookmarkStart w:id="74" w:name="bookmark74"/>
      <w:bookmarkEnd w:id="74"/>
      <w:r>
        <w:rPr>
          <w:rFonts w:ascii="Times New Roman" w:eastAsia="Times New Roman" w:hAnsi="Times New Roman" w:cs="Times New Roman"/>
          <w:color w:val="272A2E"/>
          <w:spacing w:val="0"/>
          <w:w w:val="100"/>
          <w:position w:val="0"/>
          <w:sz w:val="19"/>
          <w:szCs w:val="19"/>
          <w:lang w:val="zh-TW" w:eastAsia="zh-TW" w:bidi="zh-TW"/>
        </w:rPr>
        <w:t>12</w:t>
      </w:r>
    </w:p>
    <w:p>
      <w:pPr>
        <w:pStyle w:val="Bodytext20"/>
        <w:keepNext w:val="0"/>
        <w:keepLines w:val="0"/>
        <w:widowControl w:val="0"/>
        <w:shd w:val="clear" w:color="auto" w:fill="auto"/>
        <w:bidi w:val="0"/>
        <w:spacing w:before="0" w:after="0" w:line="317" w:lineRule="exact"/>
        <w:ind w:left="0" w:right="0" w:firstLine="420"/>
        <w:jc w:val="left"/>
        <w:rPr>
          <w:sz w:val="19"/>
          <w:szCs w:val="19"/>
        </w:rPr>
      </w:pPr>
      <w:r>
        <w:rPr>
          <w:rFonts w:ascii="SimSun" w:eastAsia="SimSun" w:hAnsi="SimSun" w:cs="SimSun"/>
          <w:b/>
          <w:bCs/>
          <w:color w:val="646360"/>
          <w:spacing w:val="0"/>
          <w:w w:val="100"/>
          <w:position w:val="0"/>
          <w:sz w:val="20"/>
          <w:szCs w:val="20"/>
          <w:lang w:val="zh-TW" w:eastAsia="zh-TW" w:bidi="zh-TW"/>
        </w:rPr>
        <w:t xml:space="preserve">中深层地源热泵机组 </w:t>
      </w:r>
      <w:r>
        <w:rPr>
          <w:rFonts w:ascii="Times New Roman" w:eastAsia="Times New Roman" w:hAnsi="Times New Roman" w:cs="Times New Roman"/>
          <w:color w:val="646360"/>
          <w:spacing w:val="0"/>
          <w:w w:val="100"/>
          <w:position w:val="0"/>
          <w:sz w:val="19"/>
          <w:szCs w:val="19"/>
          <w:lang w:val="en-US" w:eastAsia="en-US" w:bidi="en-US"/>
        </w:rPr>
        <w:t xml:space="preserve">middle </w:t>
      </w:r>
      <w:r>
        <w:rPr>
          <w:rFonts w:ascii="Times New Roman" w:eastAsia="Times New Roman" w:hAnsi="Times New Roman" w:cs="Times New Roman"/>
          <w:color w:val="5F3B10"/>
          <w:spacing w:val="0"/>
          <w:w w:val="100"/>
          <w:position w:val="0"/>
          <w:sz w:val="19"/>
          <w:szCs w:val="19"/>
          <w:lang w:val="en-US" w:eastAsia="en-US" w:bidi="en-US"/>
        </w:rPr>
        <w:t xml:space="preserve">and deep geotherma I </w:t>
      </w:r>
      <w:r>
        <w:rPr>
          <w:rFonts w:ascii="Times New Roman" w:eastAsia="Times New Roman" w:hAnsi="Times New Roman" w:cs="Times New Roman"/>
          <w:color w:val="646360"/>
          <w:spacing w:val="0"/>
          <w:w w:val="100"/>
          <w:position w:val="0"/>
          <w:sz w:val="19"/>
          <w:szCs w:val="19"/>
          <w:lang w:val="en-US" w:eastAsia="en-US" w:bidi="en-US"/>
        </w:rPr>
        <w:t>heat pump un i t</w:t>
      </w:r>
    </w:p>
    <w:p>
      <w:pPr>
        <w:pStyle w:val="Bodytext10"/>
        <w:keepNext w:val="0"/>
        <w:keepLines w:val="0"/>
        <w:widowControl w:val="0"/>
        <w:shd w:val="clear" w:color="auto" w:fill="auto"/>
        <w:bidi w:val="0"/>
        <w:spacing w:before="0" w:after="80" w:line="317" w:lineRule="exact"/>
        <w:ind w:left="0" w:right="0" w:firstLine="440"/>
        <w:jc w:val="both"/>
      </w:pPr>
      <w:r>
        <w:rPr>
          <w:color w:val="646360"/>
          <w:spacing w:val="0"/>
          <w:w w:val="100"/>
          <w:position w:val="0"/>
        </w:rPr>
        <w:t>以中深层岩土体中蕴含的地热能为</w:t>
      </w:r>
      <w:r>
        <w:rPr>
          <w:color w:val="5F3B10"/>
          <w:spacing w:val="0"/>
          <w:w w:val="100"/>
          <w:position w:val="0"/>
        </w:rPr>
        <w:t>热源，以水或水溶液</w:t>
      </w:r>
      <w:r>
        <w:rPr>
          <w:color w:val="646360"/>
          <w:spacing w:val="0"/>
          <w:w w:val="100"/>
          <w:position w:val="0"/>
        </w:rPr>
        <w:t>为传热介质，适应中深层地热温度特</w:t>
      </w:r>
      <w:r>
        <w:rPr>
          <w:color w:val="000000"/>
          <w:spacing w:val="0"/>
          <w:w w:val="100"/>
          <w:position w:val="0"/>
        </w:rPr>
        <w:t>征的热 泵和</w:t>
      </w:r>
      <w:r>
        <w:rPr>
          <w:color w:val="646360"/>
          <w:spacing w:val="0"/>
          <w:w w:val="100"/>
          <w:position w:val="0"/>
        </w:rPr>
        <w:t>，又称地岩热泵机组，</w:t>
      </w:r>
    </w:p>
    <w:p>
      <w:pPr>
        <w:pStyle w:val="Bodytext20"/>
        <w:keepNext w:val="0"/>
        <w:keepLines w:val="0"/>
        <w:widowControl w:val="0"/>
        <w:numPr>
          <w:ilvl w:val="0"/>
          <w:numId w:val="10"/>
        </w:numPr>
        <w:shd w:val="clear" w:color="auto" w:fill="auto"/>
        <w:tabs>
          <w:tab w:val="left" w:pos="334"/>
        </w:tabs>
        <w:bidi w:val="0"/>
        <w:spacing w:before="0" w:after="0" w:line="348" w:lineRule="auto"/>
        <w:ind w:left="0" w:right="0" w:firstLine="0"/>
        <w:jc w:val="left"/>
        <w:rPr>
          <w:sz w:val="19"/>
          <w:szCs w:val="19"/>
        </w:rPr>
      </w:pPr>
      <w:bookmarkStart w:id="75" w:name="bookmark75"/>
      <w:bookmarkEnd w:id="75"/>
      <w:r>
        <w:rPr>
          <w:rFonts w:ascii="Times New Roman" w:eastAsia="Times New Roman" w:hAnsi="Times New Roman" w:cs="Times New Roman"/>
          <w:color w:val="272A2E"/>
          <w:spacing w:val="0"/>
          <w:w w:val="100"/>
          <w:position w:val="0"/>
          <w:sz w:val="19"/>
          <w:szCs w:val="19"/>
          <w:lang w:val="zh-TW" w:eastAsia="zh-TW" w:bidi="zh-TW"/>
        </w:rPr>
        <w:t>13</w:t>
      </w:r>
    </w:p>
    <w:p>
      <w:pPr>
        <w:pStyle w:val="Bodytext10"/>
        <w:keepNext w:val="0"/>
        <w:keepLines w:val="0"/>
        <w:widowControl w:val="0"/>
        <w:shd w:val="clear" w:color="auto" w:fill="auto"/>
        <w:bidi w:val="0"/>
        <w:spacing w:before="0" w:after="80" w:line="317" w:lineRule="exact"/>
        <w:ind w:left="420" w:right="0" w:firstLine="20"/>
        <w:jc w:val="left"/>
      </w:pPr>
      <w:r>
        <w:rPr>
          <w:b/>
          <w:bCs/>
          <w:color w:val="646360"/>
          <w:spacing w:val="0"/>
          <w:w w:val="100"/>
          <w:position w:val="0"/>
        </w:rPr>
        <w:t>地热能取热系统</w:t>
      </w:r>
      <w:r>
        <w:rPr>
          <w:rFonts w:ascii="Times New Roman" w:eastAsia="Times New Roman" w:hAnsi="Times New Roman" w:cs="Times New Roman"/>
          <w:color w:val="646360"/>
          <w:spacing w:val="0"/>
          <w:w w:val="100"/>
          <w:position w:val="0"/>
          <w:sz w:val="19"/>
          <w:szCs w:val="19"/>
          <w:lang w:val="en-US" w:eastAsia="en-US" w:bidi="en-US"/>
        </w:rPr>
        <w:t xml:space="preserve">geotherma </w:t>
      </w:r>
      <w:r>
        <w:rPr>
          <w:rFonts w:ascii="Times New Roman" w:eastAsia="Times New Roman" w:hAnsi="Times New Roman" w:cs="Times New Roman"/>
          <w:color w:val="646360"/>
          <w:spacing w:val="0"/>
          <w:w w:val="100"/>
          <w:position w:val="0"/>
          <w:sz w:val="19"/>
          <w:szCs w:val="19"/>
        </w:rPr>
        <w:t xml:space="preserve">I </w:t>
      </w:r>
      <w:r>
        <w:rPr>
          <w:rFonts w:ascii="Times New Roman" w:eastAsia="Times New Roman" w:hAnsi="Times New Roman" w:cs="Times New Roman"/>
          <w:color w:val="5F3B10"/>
          <w:spacing w:val="0"/>
          <w:w w:val="100"/>
          <w:position w:val="0"/>
          <w:sz w:val="19"/>
          <w:szCs w:val="19"/>
          <w:lang w:val="en-US" w:eastAsia="en-US" w:bidi="en-US"/>
        </w:rPr>
        <w:t xml:space="preserve">energy heat exchanger </w:t>
      </w:r>
      <w:r>
        <w:rPr>
          <w:rFonts w:ascii="Times New Roman" w:eastAsia="Times New Roman" w:hAnsi="Times New Roman" w:cs="Times New Roman"/>
          <w:color w:val="646360"/>
          <w:spacing w:val="0"/>
          <w:w w:val="100"/>
          <w:position w:val="0"/>
          <w:sz w:val="19"/>
          <w:szCs w:val="19"/>
          <w:lang w:val="en-US" w:eastAsia="en-US" w:bidi="en-US"/>
        </w:rPr>
        <w:t xml:space="preserve">system </w:t>
      </w:r>
      <w:r>
        <w:rPr>
          <w:color w:val="646360"/>
          <w:spacing w:val="0"/>
          <w:w w:val="100"/>
          <w:position w:val="0"/>
        </w:rPr>
        <w:t>提取中深层地热能的系统，一般包括地热能取热装置、输送系统和换热器。</w:t>
      </w:r>
    </w:p>
    <w:p>
      <w:pPr>
        <w:pStyle w:val="Bodytext20"/>
        <w:keepNext w:val="0"/>
        <w:keepLines w:val="0"/>
        <w:widowControl w:val="0"/>
        <w:numPr>
          <w:ilvl w:val="0"/>
          <w:numId w:val="11"/>
        </w:numPr>
        <w:shd w:val="clear" w:color="auto" w:fill="auto"/>
        <w:tabs>
          <w:tab w:val="left" w:pos="334"/>
        </w:tabs>
        <w:bidi w:val="0"/>
        <w:spacing w:before="0" w:after="0" w:line="348" w:lineRule="auto"/>
        <w:ind w:left="0" w:right="0" w:firstLine="0"/>
        <w:jc w:val="left"/>
        <w:rPr>
          <w:sz w:val="19"/>
          <w:szCs w:val="19"/>
        </w:rPr>
      </w:pPr>
      <w:bookmarkStart w:id="76" w:name="bookmark76"/>
      <w:bookmarkEnd w:id="76"/>
      <w:r>
        <w:rPr>
          <w:rFonts w:ascii="Times New Roman" w:eastAsia="Times New Roman" w:hAnsi="Times New Roman" w:cs="Times New Roman"/>
          <w:color w:val="272A2E"/>
          <w:spacing w:val="0"/>
          <w:w w:val="100"/>
          <w:position w:val="0"/>
          <w:sz w:val="19"/>
          <w:szCs w:val="19"/>
          <w:lang w:val="zh-TW" w:eastAsia="zh-TW" w:bidi="zh-TW"/>
        </w:rPr>
        <w:t>14</w:t>
      </w:r>
    </w:p>
    <w:p>
      <w:pPr>
        <w:pStyle w:val="Bodytext20"/>
        <w:keepNext w:val="0"/>
        <w:keepLines w:val="0"/>
        <w:widowControl w:val="0"/>
        <w:shd w:val="clear" w:color="auto" w:fill="auto"/>
        <w:bidi w:val="0"/>
        <w:spacing w:before="0" w:after="0" w:line="317" w:lineRule="exact"/>
        <w:ind w:left="0" w:right="0" w:firstLine="420"/>
        <w:jc w:val="left"/>
        <w:rPr>
          <w:sz w:val="19"/>
          <w:szCs w:val="19"/>
        </w:rPr>
      </w:pPr>
      <w:r>
        <w:rPr>
          <w:rFonts w:ascii="SimSun" w:eastAsia="SimSun" w:hAnsi="SimSun" w:cs="SimSun"/>
          <w:b/>
          <w:bCs/>
          <w:color w:val="646360"/>
          <w:spacing w:val="0"/>
          <w:w w:val="100"/>
          <w:position w:val="0"/>
          <w:sz w:val="20"/>
          <w:szCs w:val="20"/>
          <w:lang w:val="zh-TW" w:eastAsia="zh-TW" w:bidi="zh-TW"/>
        </w:rPr>
        <w:t xml:space="preserve">地热水取热系统 </w:t>
      </w:r>
      <w:r>
        <w:rPr>
          <w:rFonts w:ascii="Times New Roman" w:eastAsia="Times New Roman" w:hAnsi="Times New Roman" w:cs="Times New Roman"/>
          <w:color w:val="646360"/>
          <w:spacing w:val="0"/>
          <w:w w:val="100"/>
          <w:position w:val="0"/>
          <w:sz w:val="19"/>
          <w:szCs w:val="19"/>
          <w:lang w:val="en-US" w:eastAsia="en-US" w:bidi="en-US"/>
        </w:rPr>
        <w:t xml:space="preserve">geotherma I </w:t>
      </w:r>
      <w:r>
        <w:rPr>
          <w:rFonts w:ascii="Times New Roman" w:eastAsia="Times New Roman" w:hAnsi="Times New Roman" w:cs="Times New Roman"/>
          <w:color w:val="5F3B10"/>
          <w:spacing w:val="0"/>
          <w:w w:val="100"/>
          <w:position w:val="0"/>
          <w:sz w:val="19"/>
          <w:szCs w:val="19"/>
          <w:lang w:val="en-US" w:eastAsia="en-US" w:bidi="en-US"/>
        </w:rPr>
        <w:t xml:space="preserve">water </w:t>
      </w:r>
      <w:r>
        <w:rPr>
          <w:rFonts w:ascii="Times New Roman" w:eastAsia="Times New Roman" w:hAnsi="Times New Roman" w:cs="Times New Roman"/>
          <w:color w:val="646360"/>
          <w:spacing w:val="0"/>
          <w:w w:val="100"/>
          <w:position w:val="0"/>
          <w:sz w:val="19"/>
          <w:szCs w:val="19"/>
          <w:lang w:val="en-US" w:eastAsia="en-US" w:bidi="en-US"/>
        </w:rPr>
        <w:t>heat exchanger system</w:t>
      </w:r>
    </w:p>
    <w:p>
      <w:pPr>
        <w:pStyle w:val="Bodytext10"/>
        <w:keepNext w:val="0"/>
        <w:keepLines w:val="0"/>
        <w:widowControl w:val="0"/>
        <w:shd w:val="clear" w:color="auto" w:fill="auto"/>
        <w:bidi w:val="0"/>
        <w:spacing w:before="0" w:after="80" w:line="317" w:lineRule="exact"/>
        <w:ind w:left="0" w:right="0" w:firstLine="420"/>
        <w:jc w:val="left"/>
      </w:pPr>
      <w:r>
        <w:rPr>
          <w:color w:val="646360"/>
          <w:spacing w:val="0"/>
          <w:w w:val="100"/>
          <w:position w:val="0"/>
        </w:rPr>
        <w:t>通过地热井开采和回灌地下水，</w:t>
      </w:r>
      <w:r>
        <w:rPr>
          <w:color w:val="5F3B10"/>
          <w:spacing w:val="0"/>
          <w:w w:val="100"/>
          <w:position w:val="0"/>
        </w:rPr>
        <w:t>并提取热能的系统。</w:t>
      </w:r>
    </w:p>
    <w:p>
      <w:pPr>
        <w:pStyle w:val="Bodytext20"/>
        <w:keepNext w:val="0"/>
        <w:keepLines w:val="0"/>
        <w:widowControl w:val="0"/>
        <w:numPr>
          <w:ilvl w:val="0"/>
          <w:numId w:val="12"/>
        </w:numPr>
        <w:shd w:val="clear" w:color="auto" w:fill="auto"/>
        <w:tabs>
          <w:tab w:val="left" w:pos="334"/>
        </w:tabs>
        <w:bidi w:val="0"/>
        <w:spacing w:before="0" w:after="0" w:line="348" w:lineRule="auto"/>
        <w:ind w:left="0" w:right="0" w:firstLine="0"/>
        <w:jc w:val="left"/>
        <w:rPr>
          <w:sz w:val="19"/>
          <w:szCs w:val="19"/>
        </w:rPr>
      </w:pPr>
      <w:bookmarkStart w:id="77" w:name="bookmark77"/>
      <w:bookmarkEnd w:id="77"/>
      <w:r>
        <w:rPr>
          <w:rFonts w:ascii="Times New Roman" w:eastAsia="Times New Roman" w:hAnsi="Times New Roman" w:cs="Times New Roman"/>
          <w:color w:val="272A2E"/>
          <w:spacing w:val="0"/>
          <w:w w:val="100"/>
          <w:position w:val="0"/>
          <w:sz w:val="19"/>
          <w:szCs w:val="19"/>
          <w:lang w:val="zh-TW" w:eastAsia="zh-TW" w:bidi="zh-TW"/>
        </w:rPr>
        <w:t>15</w:t>
      </w:r>
    </w:p>
    <w:p>
      <w:pPr>
        <w:pStyle w:val="Bodytext20"/>
        <w:keepNext w:val="0"/>
        <w:keepLines w:val="0"/>
        <w:widowControl w:val="0"/>
        <w:shd w:val="clear" w:color="auto" w:fill="auto"/>
        <w:bidi w:val="0"/>
        <w:spacing w:before="0" w:after="0" w:line="317" w:lineRule="exact"/>
        <w:ind w:left="0" w:right="0" w:firstLine="420"/>
        <w:jc w:val="left"/>
        <w:rPr>
          <w:sz w:val="19"/>
          <w:szCs w:val="19"/>
        </w:rPr>
      </w:pPr>
      <w:r>
        <w:rPr>
          <w:rFonts w:ascii="SimSun" w:eastAsia="SimSun" w:hAnsi="SimSun" w:cs="SimSun"/>
          <w:b/>
          <w:bCs/>
          <w:color w:val="646360"/>
          <w:spacing w:val="0"/>
          <w:w w:val="100"/>
          <w:position w:val="0"/>
          <w:sz w:val="20"/>
          <w:szCs w:val="20"/>
          <w:lang w:val="zh-TW" w:eastAsia="zh-TW" w:bidi="zh-TW"/>
        </w:rPr>
        <w:t xml:space="preserve">地埋管取热系统 </w:t>
      </w:r>
      <w:r>
        <w:rPr>
          <w:rFonts w:ascii="Times New Roman" w:eastAsia="Times New Roman" w:hAnsi="Times New Roman" w:cs="Times New Roman"/>
          <w:color w:val="646360"/>
          <w:spacing w:val="0"/>
          <w:w w:val="100"/>
          <w:position w:val="0"/>
          <w:sz w:val="19"/>
          <w:szCs w:val="19"/>
          <w:lang w:val="en-US" w:eastAsia="en-US" w:bidi="en-US"/>
        </w:rPr>
        <w:t>boreho I e heat exchanger system</w:t>
      </w:r>
    </w:p>
    <w:p>
      <w:pPr>
        <w:pStyle w:val="Bodytext10"/>
        <w:keepNext w:val="0"/>
        <w:keepLines w:val="0"/>
        <w:widowControl w:val="0"/>
        <w:shd w:val="clear" w:color="auto" w:fill="auto"/>
        <w:bidi w:val="0"/>
        <w:spacing w:before="0" w:after="80" w:line="317" w:lineRule="exact"/>
        <w:ind w:left="0" w:right="0" w:firstLine="420"/>
        <w:jc w:val="left"/>
      </w:pPr>
      <w:r>
        <w:rPr>
          <w:color w:val="646360"/>
          <w:spacing w:val="0"/>
          <w:w w:val="100"/>
          <w:position w:val="0"/>
        </w:rPr>
        <w:t>循环介质通过中</w:t>
      </w:r>
      <w:r>
        <w:rPr>
          <w:color w:val="929599"/>
          <w:spacing w:val="0"/>
          <w:w w:val="100"/>
          <w:position w:val="0"/>
        </w:rPr>
        <w:t xml:space="preserve">深层地 </w:t>
      </w:r>
      <w:r>
        <w:rPr>
          <w:rFonts w:ascii="Times New Roman" w:eastAsia="Times New Roman" w:hAnsi="Times New Roman" w:cs="Times New Roman"/>
          <w:color w:val="646360"/>
          <w:spacing w:val="0"/>
          <w:w w:val="100"/>
          <w:position w:val="0"/>
          <w:sz w:val="19"/>
          <w:szCs w:val="19"/>
          <w:lang w:val="en-US" w:eastAsia="en-US" w:bidi="en-US"/>
        </w:rPr>
        <w:t>wi</w:t>
      </w:r>
      <w:r>
        <w:rPr>
          <w:color w:val="646360"/>
          <w:spacing w:val="0"/>
          <w:w w:val="100"/>
          <w:position w:val="0"/>
        </w:rPr>
        <w:t>热器与中深层岩土体进行热交换的取热系统。</w:t>
      </w:r>
    </w:p>
    <w:p>
      <w:pPr>
        <w:pStyle w:val="Bodytext20"/>
        <w:keepNext w:val="0"/>
        <w:keepLines w:val="0"/>
        <w:widowControl w:val="0"/>
        <w:numPr>
          <w:ilvl w:val="0"/>
          <w:numId w:val="13"/>
        </w:numPr>
        <w:shd w:val="clear" w:color="auto" w:fill="auto"/>
        <w:tabs>
          <w:tab w:val="left" w:pos="334"/>
        </w:tabs>
        <w:bidi w:val="0"/>
        <w:spacing w:before="0" w:after="0" w:line="348" w:lineRule="auto"/>
        <w:ind w:left="0" w:right="0" w:firstLine="0"/>
        <w:jc w:val="left"/>
        <w:rPr>
          <w:sz w:val="19"/>
          <w:szCs w:val="19"/>
        </w:rPr>
      </w:pPr>
      <w:bookmarkStart w:id="78" w:name="bookmark78"/>
      <w:bookmarkEnd w:id="78"/>
      <w:r>
        <w:rPr>
          <w:rFonts w:ascii="Times New Roman" w:eastAsia="Times New Roman" w:hAnsi="Times New Roman" w:cs="Times New Roman"/>
          <w:color w:val="272A2E"/>
          <w:spacing w:val="0"/>
          <w:w w:val="100"/>
          <w:position w:val="0"/>
          <w:sz w:val="19"/>
          <w:szCs w:val="19"/>
          <w:lang w:val="zh-TW" w:eastAsia="zh-TW" w:bidi="zh-TW"/>
        </w:rPr>
        <w:t>16</w:t>
      </w:r>
    </w:p>
    <w:p>
      <w:pPr>
        <w:pStyle w:val="Bodytext20"/>
        <w:keepNext w:val="0"/>
        <w:keepLines w:val="0"/>
        <w:widowControl w:val="0"/>
        <w:shd w:val="clear" w:color="auto" w:fill="auto"/>
        <w:bidi w:val="0"/>
        <w:spacing w:before="0" w:after="0" w:line="317" w:lineRule="exact"/>
        <w:ind w:left="0" w:right="0" w:firstLine="420"/>
        <w:jc w:val="left"/>
        <w:rPr>
          <w:sz w:val="19"/>
          <w:szCs w:val="19"/>
        </w:rPr>
      </w:pPr>
      <w:r>
        <w:rPr>
          <w:rFonts w:ascii="SimSun" w:eastAsia="SimSun" w:hAnsi="SimSun" w:cs="SimSun"/>
          <w:b/>
          <w:bCs/>
          <w:color w:val="646360"/>
          <w:spacing w:val="0"/>
          <w:w w:val="100"/>
          <w:position w:val="0"/>
          <w:sz w:val="20"/>
          <w:szCs w:val="20"/>
          <w:lang w:val="zh-TW" w:eastAsia="zh-TW" w:bidi="zh-TW"/>
        </w:rPr>
        <w:t xml:space="preserve">中深层地埋管换热器 </w:t>
      </w:r>
      <w:r>
        <w:rPr>
          <w:rFonts w:ascii="Times New Roman" w:eastAsia="Times New Roman" w:hAnsi="Times New Roman" w:cs="Times New Roman"/>
          <w:color w:val="646360"/>
          <w:spacing w:val="0"/>
          <w:w w:val="100"/>
          <w:position w:val="0"/>
          <w:sz w:val="19"/>
          <w:szCs w:val="19"/>
          <w:lang w:val="en-US" w:eastAsia="en-US" w:bidi="en-US"/>
        </w:rPr>
        <w:t>middle and deep boreho I e heat exchanger</w:t>
      </w:r>
    </w:p>
    <w:p>
      <w:pPr>
        <w:pStyle w:val="Bodytext10"/>
        <w:keepNext w:val="0"/>
        <w:keepLines w:val="0"/>
        <w:widowControl w:val="0"/>
        <w:shd w:val="clear" w:color="auto" w:fill="auto"/>
        <w:bidi w:val="0"/>
        <w:spacing w:before="0" w:after="80" w:line="317" w:lineRule="exact"/>
        <w:ind w:left="0" w:right="0" w:firstLine="440"/>
        <w:jc w:val="left"/>
      </w:pPr>
      <w:r>
        <w:rPr>
          <w:color w:val="646360"/>
          <w:spacing w:val="0"/>
          <w:w w:val="100"/>
          <w:position w:val="0"/>
        </w:rPr>
        <w:t>深埋地下的密闭循环管组成的换热囂，</w:t>
      </w:r>
      <w:r>
        <w:rPr>
          <w:color w:val="929599"/>
          <w:spacing w:val="0"/>
          <w:w w:val="100"/>
          <w:position w:val="0"/>
        </w:rPr>
        <w:t>供循</w:t>
      </w:r>
      <w:r>
        <w:rPr>
          <w:color w:val="646360"/>
          <w:spacing w:val="0"/>
          <w:w w:val="100"/>
          <w:position w:val="0"/>
        </w:rPr>
        <w:t>环介质与中深层岩土体换热使用。目前根据管路</w:t>
      </w:r>
      <w:r>
        <w:rPr>
          <w:color w:val="000000"/>
          <w:spacing w:val="0"/>
          <w:w w:val="100"/>
          <w:position w:val="0"/>
        </w:rPr>
        <w:t>埋置方 式不同，分为同轴套管式换热器和</w:t>
      </w:r>
      <w:r>
        <w:rPr>
          <w:rFonts w:ascii="Times New Roman" w:eastAsia="Times New Roman" w:hAnsi="Times New Roman" w:cs="Times New Roman"/>
          <w:color w:val="000000"/>
          <w:spacing w:val="0"/>
          <w:w w:val="100"/>
          <w:position w:val="0"/>
          <w:sz w:val="19"/>
          <w:szCs w:val="19"/>
          <w:lang w:val="en-US" w:eastAsia="en-US" w:bidi="en-US"/>
        </w:rPr>
        <w:t>U</w:t>
      </w:r>
      <w:r>
        <w:rPr>
          <w:color w:val="000000"/>
          <w:spacing w:val="0"/>
          <w:w w:val="100"/>
          <w:position w:val="0"/>
        </w:rPr>
        <w:t>形管式换热器。</w:t>
      </w:r>
    </w:p>
    <w:p>
      <w:pPr>
        <w:pStyle w:val="Bodytext20"/>
        <w:keepNext w:val="0"/>
        <w:keepLines w:val="0"/>
        <w:widowControl w:val="0"/>
        <w:shd w:val="clear" w:color="auto" w:fill="auto"/>
        <w:bidi w:val="0"/>
        <w:spacing w:before="0" w:after="0" w:line="348" w:lineRule="auto"/>
        <w:ind w:left="0" w:right="0" w:firstLine="0"/>
        <w:jc w:val="left"/>
        <w:rPr>
          <w:sz w:val="19"/>
          <w:szCs w:val="19"/>
        </w:rPr>
      </w:pPr>
      <w:r>
        <w:rPr>
          <w:rFonts w:ascii="Times New Roman" w:eastAsia="Times New Roman" w:hAnsi="Times New Roman" w:cs="Times New Roman"/>
          <w:color w:val="272A2E"/>
          <w:spacing w:val="0"/>
          <w:w w:val="100"/>
          <w:position w:val="0"/>
          <w:sz w:val="19"/>
          <w:szCs w:val="19"/>
          <w:lang w:val="en-US" w:eastAsia="en-US" w:bidi="en-US"/>
        </w:rPr>
        <w:t xml:space="preserve">3. </w:t>
      </w:r>
      <w:r>
        <w:rPr>
          <w:rFonts w:ascii="Times New Roman" w:eastAsia="Times New Roman" w:hAnsi="Times New Roman" w:cs="Times New Roman"/>
          <w:color w:val="646360"/>
          <w:spacing w:val="0"/>
          <w:w w:val="100"/>
          <w:position w:val="0"/>
          <w:sz w:val="19"/>
          <w:szCs w:val="19"/>
          <w:lang w:val="zh-TW" w:eastAsia="zh-TW" w:bidi="zh-TW"/>
        </w:rPr>
        <w:t>17</w:t>
      </w:r>
    </w:p>
    <w:p>
      <w:pPr>
        <w:pStyle w:val="Bodytext20"/>
        <w:keepNext w:val="0"/>
        <w:keepLines w:val="0"/>
        <w:widowControl w:val="0"/>
        <w:shd w:val="clear" w:color="auto" w:fill="auto"/>
        <w:bidi w:val="0"/>
        <w:spacing w:before="0" w:after="0" w:line="317"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机房供热系统</w:t>
      </w:r>
      <w:r>
        <w:rPr>
          <w:rFonts w:ascii="Times New Roman" w:eastAsia="Times New Roman" w:hAnsi="Times New Roman" w:cs="Times New Roman"/>
          <w:color w:val="000000"/>
          <w:spacing w:val="0"/>
          <w:w w:val="100"/>
          <w:position w:val="0"/>
          <w:sz w:val="19"/>
          <w:szCs w:val="19"/>
          <w:lang w:val="en-US" w:eastAsia="en-US" w:bidi="en-US"/>
        </w:rPr>
        <w:t>machine room heat i ng system</w:t>
      </w:r>
    </w:p>
    <w:p>
      <w:pPr>
        <w:pStyle w:val="Bodytext10"/>
        <w:keepNext w:val="0"/>
        <w:keepLines w:val="0"/>
        <w:widowControl w:val="0"/>
        <w:shd w:val="clear" w:color="auto" w:fill="auto"/>
        <w:bidi w:val="0"/>
        <w:spacing w:before="0" w:after="80" w:line="317" w:lineRule="exact"/>
        <w:ind w:left="0" w:right="0" w:firstLine="440"/>
        <w:jc w:val="both"/>
      </w:pPr>
      <w:r>
        <w:rPr>
          <w:color w:val="000000"/>
          <w:spacing w:val="0"/>
          <w:w w:val="100"/>
          <w:position w:val="0"/>
        </w:rPr>
        <w:t>中深层地埋管供热系统中，使用中深层地源热泵机组或</w:t>
      </w:r>
      <w:r>
        <w:rPr>
          <w:color w:val="646360"/>
          <w:spacing w:val="0"/>
          <w:w w:val="100"/>
          <w:position w:val="0"/>
        </w:rPr>
        <w:t>换热器产生的</w:t>
      </w:r>
      <w:r>
        <w:rPr>
          <w:color w:val="000000"/>
          <w:spacing w:val="0"/>
          <w:w w:val="100"/>
          <w:position w:val="0"/>
        </w:rPr>
        <w:t>热水经由用户侧循环水泵和 输配管网送至用户使用的系统。</w:t>
      </w:r>
    </w:p>
    <w:p>
      <w:pPr>
        <w:pStyle w:val="Bodytext20"/>
        <w:keepNext w:val="0"/>
        <w:keepLines w:val="0"/>
        <w:widowControl w:val="0"/>
        <w:shd w:val="clear" w:color="auto" w:fill="auto"/>
        <w:bidi w:val="0"/>
        <w:spacing w:before="0" w:after="0" w:line="348" w:lineRule="auto"/>
        <w:ind w:left="0" w:right="0" w:firstLine="0"/>
        <w:jc w:val="left"/>
        <w:rPr>
          <w:sz w:val="19"/>
          <w:szCs w:val="19"/>
        </w:rPr>
        <w:sectPr>
          <w:headerReference w:type="even" r:id="rId41"/>
          <w:headerReference w:type="default" r:id="rId42"/>
          <w:footerReference w:type="even" r:id="rId43"/>
          <w:footerReference w:type="default" r:id="rId44"/>
          <w:headerReference w:type="first" r:id="rId45"/>
          <w:footerReference w:type="first" r:id="rId46"/>
          <w:type w:val="continuous"/>
          <w:pgSz w:w="11900" w:h="16840"/>
          <w:pgMar w:top="2340" w:right="1168" w:bottom="1435" w:left="1219" w:header="0" w:footer="3" w:gutter="0"/>
          <w:pgNumType w:start="4"/>
          <w:cols w:space="720"/>
          <w:noEndnote/>
          <w:rtlGutter w:val="0"/>
          <w:docGrid w:linePitch="360"/>
        </w:sectPr>
      </w:pPr>
      <w:r>
        <w:rPr>
          <w:rFonts w:ascii="Times New Roman" w:eastAsia="Times New Roman" w:hAnsi="Times New Roman" w:cs="Times New Roman"/>
          <w:color w:val="000000"/>
          <w:spacing w:val="0"/>
          <w:w w:val="100"/>
          <w:position w:val="0"/>
          <w:sz w:val="19"/>
          <w:szCs w:val="19"/>
          <w:lang w:val="en-US" w:eastAsia="en-US" w:bidi="en-US"/>
        </w:rPr>
        <w:t xml:space="preserve">3. </w:t>
      </w:r>
      <w:r>
        <w:rPr>
          <w:rFonts w:ascii="Times New Roman" w:eastAsia="Times New Roman" w:hAnsi="Times New Roman" w:cs="Times New Roman"/>
          <w:color w:val="000000"/>
          <w:spacing w:val="0"/>
          <w:w w:val="100"/>
          <w:position w:val="0"/>
          <w:sz w:val="19"/>
          <w:szCs w:val="19"/>
          <w:lang w:val="zh-TW" w:eastAsia="zh-TW" w:bidi="zh-TW"/>
        </w:rPr>
        <w:t>18</w:t>
      </w:r>
    </w:p>
    <w:p>
      <w:pPr>
        <w:pStyle w:val="Bodytext20"/>
        <w:keepNext w:val="0"/>
        <w:keepLines w:val="0"/>
        <w:widowControl w:val="0"/>
        <w:shd w:val="clear" w:color="auto" w:fill="auto"/>
        <w:bidi w:val="0"/>
        <w:spacing w:before="0" w:after="0" w:line="317"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热水型地热井 </w:t>
      </w:r>
      <w:r>
        <w:rPr>
          <w:rFonts w:ascii="Times New Roman" w:eastAsia="Times New Roman" w:hAnsi="Times New Roman" w:cs="Times New Roman"/>
          <w:color w:val="000000"/>
          <w:spacing w:val="0"/>
          <w:w w:val="100"/>
          <w:position w:val="0"/>
          <w:sz w:val="19"/>
          <w:szCs w:val="19"/>
          <w:lang w:val="en-US" w:eastAsia="en-US" w:bidi="en-US"/>
        </w:rPr>
        <w:t>hot water type geotherma I we I I</w:t>
      </w:r>
    </w:p>
    <w:p>
      <w:pPr>
        <w:pStyle w:val="Bodytext10"/>
        <w:keepNext w:val="0"/>
        <w:keepLines w:val="0"/>
        <w:widowControl w:val="0"/>
        <w:shd w:val="clear" w:color="auto" w:fill="auto"/>
        <w:bidi w:val="0"/>
        <w:spacing w:before="0" w:after="80" w:line="317" w:lineRule="exact"/>
        <w:ind w:left="0" w:right="0" w:firstLine="420"/>
        <w:jc w:val="left"/>
      </w:pPr>
      <w:r>
        <w:rPr>
          <w:color w:val="000000"/>
          <w:spacing w:val="0"/>
          <w:w w:val="100"/>
          <w:position w:val="0"/>
        </w:rPr>
        <w:t>用于从中深层热储中取水或向热储灌注回水的井。</w:t>
      </w:r>
    </w:p>
    <w:p>
      <w:pPr>
        <w:pStyle w:val="Bodytext20"/>
        <w:keepNext w:val="0"/>
        <w:keepLines w:val="0"/>
        <w:widowControl w:val="0"/>
        <w:shd w:val="clear" w:color="auto" w:fill="auto"/>
        <w:bidi w:val="0"/>
        <w:spacing w:before="0" w:after="0" w:line="348"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3. </w:t>
      </w:r>
      <w:r>
        <w:rPr>
          <w:rFonts w:ascii="Times New Roman" w:eastAsia="Times New Roman" w:hAnsi="Times New Roman" w:cs="Times New Roman"/>
          <w:color w:val="000000"/>
          <w:spacing w:val="0"/>
          <w:w w:val="100"/>
          <w:position w:val="0"/>
          <w:sz w:val="19"/>
          <w:szCs w:val="19"/>
          <w:lang w:val="zh-TW" w:eastAsia="zh-TW" w:bidi="zh-TW"/>
        </w:rPr>
        <w:t>19</w:t>
      </w:r>
    </w:p>
    <w:p>
      <w:pPr>
        <w:pStyle w:val="Bodytext20"/>
        <w:keepNext w:val="0"/>
        <w:keepLines w:val="0"/>
        <w:widowControl w:val="0"/>
        <w:shd w:val="clear" w:color="auto" w:fill="auto"/>
        <w:bidi w:val="0"/>
        <w:spacing w:before="0" w:after="0" w:line="317" w:lineRule="exact"/>
        <w:ind w:left="0" w:right="0" w:firstLine="420"/>
        <w:jc w:val="left"/>
        <w:rPr>
          <w:sz w:val="19"/>
          <w:szCs w:val="19"/>
        </w:rPr>
      </w:pPr>
      <w:r>
        <w:rPr>
          <w:rFonts w:ascii="SimSun" w:eastAsia="SimSun" w:hAnsi="SimSun" w:cs="SimSun"/>
          <w:color w:val="000000"/>
          <w:spacing w:val="0"/>
          <w:w w:val="100"/>
          <w:position w:val="0"/>
          <w:sz w:val="20"/>
          <w:szCs w:val="20"/>
          <w:lang w:val="zh-TW" w:eastAsia="zh-TW" w:bidi="zh-TW"/>
        </w:rPr>
        <w:t xml:space="preserve">中深层地埋管地热井 </w:t>
      </w:r>
      <w:r>
        <w:rPr>
          <w:rFonts w:ascii="Times New Roman" w:eastAsia="Times New Roman" w:hAnsi="Times New Roman" w:cs="Times New Roman"/>
          <w:color w:val="000000"/>
          <w:spacing w:val="0"/>
          <w:w w:val="100"/>
          <w:position w:val="0"/>
          <w:sz w:val="19"/>
          <w:szCs w:val="19"/>
          <w:lang w:val="en-US" w:eastAsia="en-US" w:bidi="en-US"/>
        </w:rPr>
        <w:t>middle and deep boreho I e geotherma I we I I</w:t>
      </w:r>
    </w:p>
    <w:p>
      <w:pPr>
        <w:pStyle w:val="Bodytext10"/>
        <w:keepNext w:val="0"/>
        <w:keepLines w:val="0"/>
        <w:widowControl w:val="0"/>
        <w:shd w:val="clear" w:color="auto" w:fill="auto"/>
        <w:bidi w:val="0"/>
        <w:spacing w:before="0" w:after="80" w:line="317" w:lineRule="exact"/>
        <w:ind w:left="0" w:right="0" w:firstLine="420"/>
        <w:jc w:val="left"/>
      </w:pPr>
      <w:r>
        <w:rPr>
          <w:color w:val="000000"/>
          <w:spacing w:val="0"/>
          <w:w w:val="100"/>
          <w:position w:val="0"/>
        </w:rPr>
        <w:t>以导出中深层岩土体中地热能为目的，区别于取水的钻井，又称地岩热换热孔。</w:t>
      </w:r>
    </w:p>
    <w:p>
      <w:pPr>
        <w:pStyle w:val="Bodytext20"/>
        <w:keepNext w:val="0"/>
        <w:keepLines w:val="0"/>
        <w:widowControl w:val="0"/>
        <w:shd w:val="clear" w:color="auto" w:fill="auto"/>
        <w:bidi w:val="0"/>
        <w:spacing w:before="0" w:after="0" w:line="36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3. 20</w:t>
      </w:r>
    </w:p>
    <w:p>
      <w:pPr>
        <w:pStyle w:val="Bodytext20"/>
        <w:keepNext w:val="0"/>
        <w:keepLines w:val="0"/>
        <w:widowControl w:val="0"/>
        <w:shd w:val="clear" w:color="auto" w:fill="auto"/>
        <w:bidi w:val="0"/>
        <w:spacing w:before="0" w:after="80" w:line="324"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地热水回灌 </w:t>
      </w:r>
      <w:r>
        <w:rPr>
          <w:rFonts w:ascii="Times New Roman" w:eastAsia="Times New Roman" w:hAnsi="Times New Roman" w:cs="Times New Roman"/>
          <w:color w:val="000000"/>
          <w:spacing w:val="0"/>
          <w:w w:val="100"/>
          <w:position w:val="0"/>
          <w:sz w:val="19"/>
          <w:szCs w:val="19"/>
          <w:lang w:val="en-US" w:eastAsia="en-US" w:bidi="en-US"/>
        </w:rPr>
        <w:t>geothermal water reinject ion</w:t>
      </w:r>
    </w:p>
    <w:p>
      <w:pPr>
        <w:pStyle w:val="Bodytext10"/>
        <w:keepNext w:val="0"/>
        <w:keepLines w:val="0"/>
        <w:widowControl w:val="0"/>
        <w:shd w:val="clear" w:color="auto" w:fill="auto"/>
        <w:bidi w:val="0"/>
        <w:spacing w:before="0" w:after="80" w:line="240" w:lineRule="auto"/>
        <w:ind w:left="0" w:right="0" w:firstLine="420"/>
        <w:jc w:val="left"/>
      </w:pPr>
      <w:r>
        <w:rPr>
          <w:color w:val="000000"/>
          <w:spacing w:val="0"/>
          <w:w w:val="100"/>
          <w:position w:val="0"/>
        </w:rPr>
        <w:t>将供热利用后的地热流体通过回灌井，重新注入热储的措施。</w:t>
      </w:r>
    </w:p>
    <w:p>
      <w:pPr>
        <w:pStyle w:val="Bodytext20"/>
        <w:keepNext w:val="0"/>
        <w:keepLines w:val="0"/>
        <w:widowControl w:val="0"/>
        <w:shd w:val="clear" w:color="auto" w:fill="auto"/>
        <w:bidi w:val="0"/>
        <w:spacing w:before="0" w:after="0" w:line="36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3.21</w:t>
      </w:r>
    </w:p>
    <w:p>
      <w:pPr>
        <w:pStyle w:val="Bodytext20"/>
        <w:keepNext w:val="0"/>
        <w:keepLines w:val="0"/>
        <w:widowControl w:val="0"/>
        <w:shd w:val="clear" w:color="auto" w:fill="auto"/>
        <w:bidi w:val="0"/>
        <w:spacing w:before="0" w:after="80" w:line="326" w:lineRule="exact"/>
        <w:ind w:left="420" w:right="0" w:firstLine="20"/>
        <w:jc w:val="left"/>
      </w:pPr>
      <w:r>
        <w:rPr>
          <w:rFonts w:ascii="SimSun" w:eastAsia="SimSun" w:hAnsi="SimSun" w:cs="SimSun"/>
          <w:b/>
          <w:bCs/>
          <w:color w:val="000000"/>
          <w:spacing w:val="0"/>
          <w:w w:val="100"/>
          <w:position w:val="0"/>
          <w:lang w:val="zh-TW" w:eastAsia="zh-TW" w:bidi="zh-TW"/>
        </w:rPr>
        <w:t xml:space="preserve">同层回灌 </w:t>
      </w:r>
      <w:r>
        <w:rPr>
          <w:rFonts w:ascii="Times New Roman" w:eastAsia="Times New Roman" w:hAnsi="Times New Roman" w:cs="Times New Roman"/>
          <w:color w:val="000000"/>
          <w:spacing w:val="0"/>
          <w:w w:val="100"/>
          <w:position w:val="0"/>
          <w:sz w:val="19"/>
          <w:szCs w:val="19"/>
          <w:lang w:val="en-US" w:eastAsia="en-US" w:bidi="en-US"/>
        </w:rPr>
        <w:t xml:space="preserve">geothermal re inject ion for same reservoir bed </w:t>
      </w:r>
      <w:r>
        <w:rPr>
          <w:rFonts w:ascii="SimSun" w:eastAsia="SimSun" w:hAnsi="SimSun" w:cs="SimSun"/>
          <w:color w:val="000000"/>
          <w:spacing w:val="0"/>
          <w:w w:val="100"/>
          <w:position w:val="0"/>
          <w:lang w:val="zh-TW" w:eastAsia="zh-TW" w:bidi="zh-TW"/>
        </w:rPr>
        <w:t>将地热流体回灌至同一开采热储的回灌方式。</w:t>
      </w:r>
    </w:p>
    <w:p>
      <w:pPr>
        <w:pStyle w:val="Bodytext20"/>
        <w:keepNext w:val="0"/>
        <w:keepLines w:val="0"/>
        <w:widowControl w:val="0"/>
        <w:shd w:val="clear" w:color="auto" w:fill="auto"/>
        <w:bidi w:val="0"/>
        <w:spacing w:before="0" w:after="0" w:line="36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3. </w:t>
      </w:r>
      <w:r>
        <w:rPr>
          <w:rFonts w:ascii="Times New Roman" w:eastAsia="Times New Roman" w:hAnsi="Times New Roman" w:cs="Times New Roman"/>
          <w:color w:val="000000"/>
          <w:spacing w:val="0"/>
          <w:w w:val="100"/>
          <w:position w:val="0"/>
          <w:sz w:val="19"/>
          <w:szCs w:val="19"/>
          <w:lang w:val="zh-TW" w:eastAsia="zh-TW" w:bidi="zh-TW"/>
        </w:rPr>
        <w:t>22</w:t>
      </w:r>
    </w:p>
    <w:p>
      <w:pPr>
        <w:pStyle w:val="Bodytext20"/>
        <w:keepNext w:val="0"/>
        <w:keepLines w:val="0"/>
        <w:widowControl w:val="0"/>
        <w:shd w:val="clear" w:color="auto" w:fill="auto"/>
        <w:bidi w:val="0"/>
        <w:spacing w:before="0" w:after="80" w:line="326" w:lineRule="exact"/>
        <w:ind w:left="420" w:right="0" w:firstLine="20"/>
        <w:jc w:val="left"/>
      </w:pPr>
      <w:r>
        <w:rPr>
          <w:rFonts w:ascii="SimSun" w:eastAsia="SimSun" w:hAnsi="SimSun" w:cs="SimSun"/>
          <w:b/>
          <w:bCs/>
          <w:color w:val="000000"/>
          <w:spacing w:val="0"/>
          <w:w w:val="100"/>
          <w:position w:val="0"/>
          <w:lang w:val="zh-TW" w:eastAsia="zh-TW" w:bidi="zh-TW"/>
        </w:rPr>
        <w:t xml:space="preserve">异层回灌 </w:t>
      </w:r>
      <w:r>
        <w:rPr>
          <w:rFonts w:ascii="Times New Roman" w:eastAsia="Times New Roman" w:hAnsi="Times New Roman" w:cs="Times New Roman"/>
          <w:color w:val="000000"/>
          <w:spacing w:val="0"/>
          <w:w w:val="100"/>
          <w:position w:val="0"/>
          <w:sz w:val="19"/>
          <w:szCs w:val="19"/>
          <w:lang w:val="en-US" w:eastAsia="en-US" w:bidi="en-US"/>
        </w:rPr>
        <w:t xml:space="preserve">geothermal re inject ion for different reservoir bed </w:t>
      </w:r>
      <w:r>
        <w:rPr>
          <w:rFonts w:ascii="SimSun" w:eastAsia="SimSun" w:hAnsi="SimSun" w:cs="SimSun"/>
          <w:color w:val="000000"/>
          <w:spacing w:val="0"/>
          <w:w w:val="100"/>
          <w:position w:val="0"/>
          <w:lang w:val="zh-TW" w:eastAsia="zh-TW" w:bidi="zh-TW"/>
        </w:rPr>
        <w:t>将地热流体回灌至不同热储的回灌方式。</w:t>
      </w:r>
    </w:p>
    <w:p>
      <w:pPr>
        <w:pStyle w:val="Bodytext20"/>
        <w:keepNext w:val="0"/>
        <w:keepLines w:val="0"/>
        <w:widowControl w:val="0"/>
        <w:shd w:val="clear" w:color="auto" w:fill="auto"/>
        <w:bidi w:val="0"/>
        <w:spacing w:before="0" w:after="0" w:line="36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3. </w:t>
      </w:r>
      <w:r>
        <w:rPr>
          <w:rFonts w:ascii="Times New Roman" w:eastAsia="Times New Roman" w:hAnsi="Times New Roman" w:cs="Times New Roman"/>
          <w:color w:val="000000"/>
          <w:spacing w:val="0"/>
          <w:w w:val="100"/>
          <w:position w:val="0"/>
          <w:sz w:val="19"/>
          <w:szCs w:val="19"/>
          <w:lang w:val="zh-TW" w:eastAsia="zh-TW" w:bidi="zh-TW"/>
        </w:rPr>
        <w:t>23</w:t>
      </w:r>
    </w:p>
    <w:p>
      <w:pPr>
        <w:pStyle w:val="Bodytext20"/>
        <w:keepNext w:val="0"/>
        <w:keepLines w:val="0"/>
        <w:widowControl w:val="0"/>
        <w:shd w:val="clear" w:color="auto" w:fill="auto"/>
        <w:bidi w:val="0"/>
        <w:spacing w:before="0" w:after="80" w:line="324"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采灌均衡 </w:t>
      </w:r>
      <w:r>
        <w:rPr>
          <w:rFonts w:ascii="Times New Roman" w:eastAsia="Times New Roman" w:hAnsi="Times New Roman" w:cs="Times New Roman"/>
          <w:color w:val="000000"/>
          <w:spacing w:val="0"/>
          <w:w w:val="100"/>
          <w:position w:val="0"/>
          <w:sz w:val="19"/>
          <w:szCs w:val="19"/>
          <w:lang w:val="en-US" w:eastAsia="en-US" w:bidi="en-US"/>
        </w:rPr>
        <w:t>balance of production and reinjection</w:t>
      </w:r>
    </w:p>
    <w:p>
      <w:pPr>
        <w:pStyle w:val="Bodytext10"/>
        <w:keepNext w:val="0"/>
        <w:keepLines w:val="0"/>
        <w:widowControl w:val="0"/>
        <w:shd w:val="clear" w:color="auto" w:fill="auto"/>
        <w:bidi w:val="0"/>
        <w:spacing w:before="0" w:after="80" w:line="240" w:lineRule="auto"/>
        <w:ind w:left="0" w:right="0" w:firstLine="420"/>
        <w:jc w:val="left"/>
      </w:pPr>
      <w:r>
        <w:rPr>
          <w:color w:val="000000"/>
          <w:spacing w:val="0"/>
          <w:w w:val="100"/>
          <w:position w:val="0"/>
        </w:rPr>
        <w:t>为保障地热资源开发的可持续性，地热资源的开采和回灌保持在动态平衡的状态。</w:t>
      </w:r>
    </w:p>
    <w:p>
      <w:pPr>
        <w:pStyle w:val="Bodytext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3.24</w:t>
      </w:r>
    </w:p>
    <w:p>
      <w:pPr>
        <w:pStyle w:val="Bodytext20"/>
        <w:keepNext w:val="0"/>
        <w:keepLines w:val="0"/>
        <w:widowControl w:val="0"/>
        <w:shd w:val="clear" w:color="auto" w:fill="auto"/>
        <w:bidi w:val="0"/>
        <w:spacing w:before="0" w:after="0" w:line="324"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地源侧管网</w:t>
      </w:r>
      <w:r>
        <w:rPr>
          <w:rFonts w:ascii="Times New Roman" w:eastAsia="Times New Roman" w:hAnsi="Times New Roman" w:cs="Times New Roman"/>
          <w:color w:val="000000"/>
          <w:spacing w:val="0"/>
          <w:w w:val="100"/>
          <w:position w:val="0"/>
          <w:sz w:val="19"/>
          <w:szCs w:val="19"/>
          <w:lang w:val="en-US" w:eastAsia="en-US" w:bidi="en-US"/>
        </w:rPr>
        <w:t>ground source side network</w:t>
      </w:r>
    </w:p>
    <w:p>
      <w:pPr>
        <w:pStyle w:val="Bodytext10"/>
        <w:keepNext w:val="0"/>
        <w:keepLines w:val="0"/>
        <w:widowControl w:val="0"/>
        <w:shd w:val="clear" w:color="auto" w:fill="auto"/>
        <w:bidi w:val="0"/>
        <w:spacing w:before="0" w:after="80" w:line="302" w:lineRule="exact"/>
        <w:ind w:left="0" w:right="0" w:firstLine="440"/>
        <w:jc w:val="left"/>
      </w:pPr>
      <w:r>
        <w:rPr>
          <w:color w:val="000000"/>
          <w:spacing w:val="0"/>
          <w:w w:val="100"/>
          <w:position w:val="0"/>
        </w:rPr>
        <w:t>在地热热源与地热供热站之间输送地热流体或循环介质的管网系统。一般包括地热水管网与地埋 管管网。</w:t>
      </w:r>
    </w:p>
    <w:p>
      <w:pPr>
        <w:pStyle w:val="Bodytext20"/>
        <w:keepNext w:val="0"/>
        <w:keepLines w:val="0"/>
        <w:widowControl w:val="0"/>
        <w:shd w:val="clear" w:color="auto" w:fill="auto"/>
        <w:bidi w:val="0"/>
        <w:spacing w:before="0" w:after="0" w:line="334"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3. </w:t>
      </w:r>
      <w:r>
        <w:rPr>
          <w:rFonts w:ascii="Times New Roman" w:eastAsia="Times New Roman" w:hAnsi="Times New Roman" w:cs="Times New Roman"/>
          <w:color w:val="000000"/>
          <w:spacing w:val="0"/>
          <w:w w:val="100"/>
          <w:position w:val="0"/>
          <w:sz w:val="19"/>
          <w:szCs w:val="19"/>
          <w:lang w:val="zh-TW" w:eastAsia="zh-TW" w:bidi="zh-TW"/>
        </w:rPr>
        <w:t>25</w:t>
      </w:r>
    </w:p>
    <w:p>
      <w:pPr>
        <w:pStyle w:val="Bodytext20"/>
        <w:keepNext w:val="0"/>
        <w:keepLines w:val="0"/>
        <w:widowControl w:val="0"/>
        <w:shd w:val="clear" w:color="auto" w:fill="auto"/>
        <w:bidi w:val="0"/>
        <w:spacing w:before="0" w:after="0" w:line="302"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地热水管网 </w:t>
      </w:r>
      <w:r>
        <w:rPr>
          <w:rFonts w:ascii="Times New Roman" w:eastAsia="Times New Roman" w:hAnsi="Times New Roman" w:cs="Times New Roman"/>
          <w:color w:val="000000"/>
          <w:spacing w:val="0"/>
          <w:w w:val="100"/>
          <w:position w:val="0"/>
          <w:sz w:val="19"/>
          <w:szCs w:val="19"/>
          <w:lang w:val="en-US" w:eastAsia="en-US" w:bidi="en-US"/>
        </w:rPr>
        <w:t>geothermal water network</w:t>
      </w:r>
    </w:p>
    <w:p>
      <w:pPr>
        <w:pStyle w:val="Bodytext10"/>
        <w:keepNext w:val="0"/>
        <w:keepLines w:val="0"/>
        <w:widowControl w:val="0"/>
        <w:shd w:val="clear" w:color="auto" w:fill="auto"/>
        <w:bidi w:val="0"/>
        <w:spacing w:before="0" w:after="80" w:line="302" w:lineRule="exact"/>
        <w:ind w:left="0" w:right="0" w:firstLine="420"/>
        <w:jc w:val="left"/>
      </w:pPr>
      <w:r>
        <w:rPr>
          <w:color w:val="000000"/>
          <w:spacing w:val="0"/>
          <w:w w:val="100"/>
          <w:position w:val="0"/>
        </w:rPr>
        <w:t>在地热热源与地热供热站之间输送地热水的管网系统。</w:t>
      </w:r>
    </w:p>
    <w:p>
      <w:pPr>
        <w:pStyle w:val="Bodytext20"/>
        <w:keepNext w:val="0"/>
        <w:keepLines w:val="0"/>
        <w:widowControl w:val="0"/>
        <w:shd w:val="clear" w:color="auto" w:fill="auto"/>
        <w:bidi w:val="0"/>
        <w:spacing w:before="0" w:after="0" w:line="334" w:lineRule="auto"/>
        <w:ind w:left="0" w:right="0" w:firstLine="0"/>
        <w:jc w:val="left"/>
        <w:rPr>
          <w:sz w:val="19"/>
          <w:szCs w:val="19"/>
        </w:rPr>
      </w:pPr>
      <w:bookmarkStart w:id="79" w:name="bookmark79"/>
      <w:r>
        <w:rPr>
          <w:rFonts w:ascii="Times New Roman" w:eastAsia="Times New Roman" w:hAnsi="Times New Roman" w:cs="Times New Roman"/>
          <w:color w:val="000000"/>
          <w:spacing w:val="0"/>
          <w:w w:val="100"/>
          <w:position w:val="0"/>
          <w:sz w:val="19"/>
          <w:szCs w:val="19"/>
          <w:lang w:val="en-US" w:eastAsia="en-US" w:bidi="en-US"/>
        </w:rPr>
        <w:t>3</w:t>
      </w:r>
      <w:bookmarkEnd w:id="79"/>
      <w:r>
        <w:rPr>
          <w:rFonts w:ascii="Times New Roman" w:eastAsia="Times New Roman" w:hAnsi="Times New Roman" w:cs="Times New Roman"/>
          <w:color w:val="000000"/>
          <w:spacing w:val="0"/>
          <w:w w:val="100"/>
          <w:position w:val="0"/>
          <w:sz w:val="19"/>
          <w:szCs w:val="19"/>
          <w:lang w:val="en-US" w:eastAsia="en-US" w:bidi="en-US"/>
        </w:rPr>
        <w:t>.26</w:t>
      </w:r>
    </w:p>
    <w:p>
      <w:pPr>
        <w:pStyle w:val="Bodytext20"/>
        <w:keepNext w:val="0"/>
        <w:keepLines w:val="0"/>
        <w:widowControl w:val="0"/>
        <w:shd w:val="clear" w:color="auto" w:fill="auto"/>
        <w:bidi w:val="0"/>
        <w:spacing w:before="0" w:after="80" w:line="302"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地埋管管网 </w:t>
      </w:r>
      <w:r>
        <w:rPr>
          <w:rFonts w:ascii="Times New Roman" w:eastAsia="Times New Roman" w:hAnsi="Times New Roman" w:cs="Times New Roman"/>
          <w:color w:val="000000"/>
          <w:spacing w:val="0"/>
          <w:w w:val="100"/>
          <w:position w:val="0"/>
          <w:sz w:val="19"/>
          <w:szCs w:val="19"/>
          <w:lang w:val="en-US" w:eastAsia="en-US" w:bidi="en-US"/>
        </w:rPr>
        <w:t>boreho I e network</w:t>
      </w:r>
    </w:p>
    <w:p>
      <w:pPr>
        <w:pStyle w:val="Bodytext10"/>
        <w:keepNext w:val="0"/>
        <w:keepLines w:val="0"/>
        <w:widowControl w:val="0"/>
        <w:shd w:val="clear" w:color="auto" w:fill="auto"/>
        <w:bidi w:val="0"/>
        <w:spacing w:before="0" w:after="80" w:line="240" w:lineRule="auto"/>
        <w:ind w:left="0" w:right="0" w:firstLine="420"/>
        <w:jc w:val="left"/>
      </w:pPr>
      <w:r>
        <w:rPr>
          <w:color w:val="000000"/>
          <w:spacing w:val="0"/>
          <w:w w:val="100"/>
          <w:position w:val="0"/>
        </w:rPr>
        <w:t>在中深层地埋管换热器与地热供热站之间输送循环介质的管网系统。</w:t>
      </w:r>
    </w:p>
    <w:p>
      <w:pPr>
        <w:pStyle w:val="Bodytext20"/>
        <w:keepNext w:val="0"/>
        <w:keepLines w:val="0"/>
        <w:widowControl w:val="0"/>
        <w:shd w:val="clear" w:color="auto" w:fill="auto"/>
        <w:bidi w:val="0"/>
        <w:spacing w:before="0" w:after="0" w:line="240" w:lineRule="auto"/>
        <w:ind w:left="0" w:right="0" w:firstLine="0"/>
        <w:jc w:val="left"/>
        <w:rPr>
          <w:sz w:val="19"/>
          <w:szCs w:val="19"/>
        </w:rPr>
      </w:pPr>
      <w:bookmarkStart w:id="80" w:name="bookmark80"/>
      <w:r>
        <w:rPr>
          <w:rFonts w:ascii="Times New Roman" w:eastAsia="Times New Roman" w:hAnsi="Times New Roman" w:cs="Times New Roman"/>
          <w:color w:val="000000"/>
          <w:spacing w:val="0"/>
          <w:w w:val="100"/>
          <w:position w:val="0"/>
          <w:sz w:val="19"/>
          <w:szCs w:val="19"/>
          <w:lang w:val="en-US" w:eastAsia="en-US" w:bidi="en-US"/>
        </w:rPr>
        <w:t>3</w:t>
      </w:r>
      <w:bookmarkEnd w:id="80"/>
      <w:r>
        <w:rPr>
          <w:rFonts w:ascii="Times New Roman" w:eastAsia="Times New Roman" w:hAnsi="Times New Roman" w:cs="Times New Roman"/>
          <w:color w:val="000000"/>
          <w:spacing w:val="0"/>
          <w:w w:val="100"/>
          <w:position w:val="0"/>
          <w:sz w:val="19"/>
          <w:szCs w:val="19"/>
          <w:lang w:val="en-US" w:eastAsia="en-US" w:bidi="en-US"/>
        </w:rPr>
        <w:t>.27</w:t>
      </w:r>
    </w:p>
    <w:p>
      <w:pPr>
        <w:pStyle w:val="Bodytext20"/>
        <w:keepNext w:val="0"/>
        <w:keepLines w:val="0"/>
        <w:widowControl w:val="0"/>
        <w:shd w:val="clear" w:color="auto" w:fill="auto"/>
        <w:bidi w:val="0"/>
        <w:spacing w:before="0" w:after="0" w:line="324"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用户侧管网 </w:t>
      </w:r>
      <w:r>
        <w:rPr>
          <w:rFonts w:ascii="Times New Roman" w:eastAsia="Times New Roman" w:hAnsi="Times New Roman" w:cs="Times New Roman"/>
          <w:color w:val="000000"/>
          <w:spacing w:val="0"/>
          <w:w w:val="100"/>
          <w:position w:val="0"/>
          <w:sz w:val="19"/>
          <w:szCs w:val="19"/>
          <w:lang w:val="en-US" w:eastAsia="en-US" w:bidi="en-US"/>
        </w:rPr>
        <w:t>consumer s i de network</w:t>
      </w:r>
    </w:p>
    <w:p>
      <w:pPr>
        <w:pStyle w:val="Bodytext10"/>
        <w:keepNext w:val="0"/>
        <w:keepLines w:val="0"/>
        <w:widowControl w:val="0"/>
        <w:shd w:val="clear" w:color="auto" w:fill="auto"/>
        <w:bidi w:val="0"/>
        <w:spacing w:before="0" w:after="80" w:line="324" w:lineRule="exact"/>
        <w:ind w:left="0" w:right="0" w:firstLine="420"/>
        <w:jc w:val="left"/>
      </w:pPr>
      <w:r>
        <w:rPr>
          <w:color w:val="000000"/>
          <w:spacing w:val="0"/>
          <w:w w:val="100"/>
          <w:position w:val="0"/>
        </w:rPr>
        <w:t>由地热供热站至热用户的管网系统。</w:t>
      </w:r>
    </w:p>
    <w:p>
      <w:pPr>
        <w:pStyle w:val="Bodytext20"/>
        <w:keepNext w:val="0"/>
        <w:keepLines w:val="0"/>
        <w:widowControl w:val="0"/>
        <w:shd w:val="clear" w:color="auto" w:fill="auto"/>
        <w:bidi w:val="0"/>
        <w:spacing w:before="0" w:after="0" w:line="36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3. </w:t>
      </w:r>
      <w:r>
        <w:rPr>
          <w:rFonts w:ascii="Times New Roman" w:eastAsia="Times New Roman" w:hAnsi="Times New Roman" w:cs="Times New Roman"/>
          <w:color w:val="000000"/>
          <w:spacing w:val="0"/>
          <w:w w:val="100"/>
          <w:position w:val="0"/>
          <w:sz w:val="19"/>
          <w:szCs w:val="19"/>
          <w:lang w:val="zh-TW" w:eastAsia="zh-TW" w:bidi="zh-TW"/>
        </w:rPr>
        <w:t>28</w:t>
      </w:r>
    </w:p>
    <w:p>
      <w:pPr>
        <w:pStyle w:val="Bodytext20"/>
        <w:keepNext w:val="0"/>
        <w:keepLines w:val="0"/>
        <w:widowControl w:val="0"/>
        <w:shd w:val="clear" w:color="auto" w:fill="auto"/>
        <w:bidi w:val="0"/>
        <w:spacing w:before="0" w:after="80" w:line="331" w:lineRule="exact"/>
        <w:ind w:left="420" w:right="0" w:firstLine="20"/>
        <w:jc w:val="left"/>
      </w:pPr>
      <w:r>
        <w:rPr>
          <w:rFonts w:ascii="SimSun" w:eastAsia="SimSun" w:hAnsi="SimSun" w:cs="SimSun"/>
          <w:b/>
          <w:bCs/>
          <w:color w:val="000000"/>
          <w:spacing w:val="0"/>
          <w:w w:val="100"/>
          <w:position w:val="0"/>
          <w:lang w:val="zh-TW" w:eastAsia="zh-TW" w:bidi="zh-TW"/>
        </w:rPr>
        <w:t xml:space="preserve">地热防腐 </w:t>
      </w:r>
      <w:r>
        <w:rPr>
          <w:rFonts w:ascii="Times New Roman" w:eastAsia="Times New Roman" w:hAnsi="Times New Roman" w:cs="Times New Roman"/>
          <w:color w:val="000000"/>
          <w:spacing w:val="0"/>
          <w:w w:val="100"/>
          <w:position w:val="0"/>
          <w:sz w:val="19"/>
          <w:szCs w:val="19"/>
          <w:lang w:val="en-US" w:eastAsia="en-US" w:bidi="en-US"/>
        </w:rPr>
        <w:t xml:space="preserve">geotherma </w:t>
      </w:r>
      <w:r>
        <w:rPr>
          <w:rFonts w:ascii="Times New Roman" w:eastAsia="Times New Roman" w:hAnsi="Times New Roman" w:cs="Times New Roman"/>
          <w:color w:val="272A2E"/>
          <w:spacing w:val="0"/>
          <w:w w:val="100"/>
          <w:position w:val="0"/>
          <w:sz w:val="19"/>
          <w:szCs w:val="19"/>
          <w:lang w:val="en-US" w:eastAsia="en-US" w:bidi="en-US"/>
        </w:rPr>
        <w:t xml:space="preserve">i </w:t>
      </w:r>
      <w:r>
        <w:rPr>
          <w:rFonts w:ascii="Times New Roman" w:eastAsia="Times New Roman" w:hAnsi="Times New Roman" w:cs="Times New Roman"/>
          <w:color w:val="000000"/>
          <w:spacing w:val="0"/>
          <w:w w:val="100"/>
          <w:position w:val="0"/>
          <w:sz w:val="19"/>
          <w:szCs w:val="19"/>
          <w:lang w:val="en-US" w:eastAsia="en-US" w:bidi="en-US"/>
        </w:rPr>
        <w:t xml:space="preserve">anticorrosion protect i on </w:t>
      </w:r>
      <w:r>
        <w:rPr>
          <w:rFonts w:ascii="SimSun" w:eastAsia="SimSun" w:hAnsi="SimSun" w:cs="SimSun"/>
          <w:color w:val="000000"/>
          <w:spacing w:val="0"/>
          <w:w w:val="100"/>
          <w:position w:val="0"/>
          <w:lang w:val="zh-TW" w:eastAsia="zh-TW" w:bidi="zh-TW"/>
        </w:rPr>
        <w:t>防止地热流体对设备腐蚀而</w:t>
      </w:r>
      <w:r>
        <w:rPr>
          <w:rFonts w:ascii="SimSun" w:eastAsia="SimSun" w:hAnsi="SimSun" w:cs="SimSun"/>
          <w:color w:val="272A2E"/>
          <w:spacing w:val="0"/>
          <w:w w:val="100"/>
          <w:position w:val="0"/>
          <w:lang w:val="zh-TW" w:eastAsia="zh-TW" w:bidi="zh-TW"/>
        </w:rPr>
        <w:t>采取的措施。</w:t>
      </w:r>
    </w:p>
    <w:p>
      <w:pPr>
        <w:pStyle w:val="Bodytext20"/>
        <w:keepNext w:val="0"/>
        <w:keepLines w:val="0"/>
        <w:widowControl w:val="0"/>
        <w:shd w:val="clear" w:color="auto" w:fill="auto"/>
        <w:bidi w:val="0"/>
        <w:spacing w:before="0" w:after="0" w:line="36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 xml:space="preserve">3. </w:t>
      </w:r>
      <w:r>
        <w:rPr>
          <w:rFonts w:ascii="Times New Roman" w:eastAsia="Times New Roman" w:hAnsi="Times New Roman" w:cs="Times New Roman"/>
          <w:color w:val="000000"/>
          <w:spacing w:val="0"/>
          <w:w w:val="100"/>
          <w:position w:val="0"/>
          <w:sz w:val="19"/>
          <w:szCs w:val="19"/>
          <w:lang w:val="zh-TW" w:eastAsia="zh-TW" w:bidi="zh-TW"/>
        </w:rPr>
        <w:t>29</w:t>
      </w:r>
    </w:p>
    <w:p>
      <w:pPr>
        <w:pStyle w:val="Bodytext20"/>
        <w:keepNext w:val="0"/>
        <w:keepLines w:val="0"/>
        <w:widowControl w:val="0"/>
        <w:shd w:val="clear" w:color="auto" w:fill="auto"/>
        <w:bidi w:val="0"/>
        <w:spacing w:before="0" w:after="0" w:line="324"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地热防垢 </w:t>
      </w:r>
      <w:r>
        <w:rPr>
          <w:rFonts w:ascii="Times New Roman" w:eastAsia="Times New Roman" w:hAnsi="Times New Roman" w:cs="Times New Roman"/>
          <w:color w:val="000000"/>
          <w:spacing w:val="0"/>
          <w:w w:val="100"/>
          <w:position w:val="0"/>
          <w:sz w:val="19"/>
          <w:szCs w:val="19"/>
          <w:lang w:val="en-US" w:eastAsia="en-US" w:bidi="en-US"/>
        </w:rPr>
        <w:t xml:space="preserve">geotherma I sea I e prevent i </w:t>
      </w:r>
      <w:r>
        <w:rPr>
          <w:rFonts w:ascii="Times New Roman" w:eastAsia="Times New Roman" w:hAnsi="Times New Roman" w:cs="Times New Roman"/>
          <w:color w:val="272A2E"/>
          <w:spacing w:val="0"/>
          <w:w w:val="100"/>
          <w:position w:val="0"/>
          <w:sz w:val="19"/>
          <w:szCs w:val="19"/>
          <w:lang w:val="en-US" w:eastAsia="en-US" w:bidi="en-US"/>
        </w:rPr>
        <w:t>or.</w:t>
      </w:r>
    </w:p>
    <w:p>
      <w:pPr>
        <w:pStyle w:val="Bodytext10"/>
        <w:keepNext w:val="0"/>
        <w:keepLines w:val="0"/>
        <w:widowControl w:val="0"/>
        <w:shd w:val="clear" w:color="auto" w:fill="auto"/>
        <w:bidi w:val="0"/>
        <w:spacing w:before="0" w:after="80" w:line="324" w:lineRule="exact"/>
        <w:ind w:left="0" w:right="0" w:firstLine="420"/>
        <w:jc w:val="left"/>
      </w:pPr>
      <w:r>
        <w:rPr>
          <w:color w:val="000000"/>
          <w:spacing w:val="0"/>
          <w:w w:val="100"/>
          <w:position w:val="0"/>
        </w:rPr>
        <w:t>防止地热流体结垢而采取的措施。</w:t>
      </w:r>
    </w:p>
    <w:p>
      <w:pPr>
        <w:pStyle w:val="Bodytext20"/>
        <w:keepNext w:val="0"/>
        <w:keepLines w:val="0"/>
        <w:widowControl w:val="0"/>
        <w:numPr>
          <w:ilvl w:val="0"/>
          <w:numId w:val="14"/>
        </w:numPr>
        <w:shd w:val="clear" w:color="auto" w:fill="auto"/>
        <w:tabs>
          <w:tab w:val="left" w:pos="330"/>
        </w:tabs>
        <w:bidi w:val="0"/>
        <w:spacing w:before="0" w:after="0" w:line="360" w:lineRule="auto"/>
        <w:ind w:left="0" w:right="0" w:firstLine="0"/>
        <w:jc w:val="left"/>
        <w:rPr>
          <w:sz w:val="19"/>
          <w:szCs w:val="19"/>
        </w:rPr>
      </w:pPr>
      <w:bookmarkStart w:id="81" w:name="bookmark81"/>
      <w:bookmarkEnd w:id="81"/>
      <w:r>
        <w:rPr>
          <w:rFonts w:ascii="Times New Roman" w:eastAsia="Times New Roman" w:hAnsi="Times New Roman" w:cs="Times New Roman"/>
          <w:color w:val="000000"/>
          <w:spacing w:val="0"/>
          <w:w w:val="100"/>
          <w:position w:val="0"/>
          <w:sz w:val="19"/>
          <w:szCs w:val="19"/>
          <w:lang w:val="zh-TW" w:eastAsia="zh-TW" w:bidi="zh-TW"/>
        </w:rPr>
        <w:t>30</w:t>
      </w:r>
    </w:p>
    <w:p>
      <w:pPr>
        <w:pStyle w:val="Bodytext20"/>
        <w:keepNext w:val="0"/>
        <w:keepLines w:val="0"/>
        <w:widowControl w:val="0"/>
        <w:shd w:val="clear" w:color="auto" w:fill="auto"/>
        <w:bidi w:val="0"/>
        <w:spacing w:before="0" w:after="0" w:line="324" w:lineRule="exact"/>
        <w:ind w:left="0" w:right="0" w:firstLine="420"/>
        <w:jc w:val="left"/>
        <w:rPr>
          <w:sz w:val="19"/>
          <w:szCs w:val="19"/>
        </w:rPr>
      </w:pPr>
      <w:r>
        <w:rPr>
          <w:rFonts w:ascii="SimSun" w:eastAsia="SimSun" w:hAnsi="SimSun" w:cs="SimSun"/>
          <w:b/>
          <w:bCs/>
          <w:color w:val="000000"/>
          <w:spacing w:val="0"/>
          <w:w w:val="100"/>
          <w:position w:val="0"/>
          <w:sz w:val="20"/>
          <w:szCs w:val="20"/>
          <w:lang w:val="zh-TW" w:eastAsia="zh-TW" w:bidi="zh-TW"/>
        </w:rPr>
        <w:t xml:space="preserve">地热流体除砂 </w:t>
      </w:r>
      <w:r>
        <w:rPr>
          <w:rFonts w:ascii="Times New Roman" w:eastAsia="Times New Roman" w:hAnsi="Times New Roman" w:cs="Times New Roman"/>
          <w:color w:val="000000"/>
          <w:spacing w:val="0"/>
          <w:w w:val="100"/>
          <w:position w:val="0"/>
          <w:sz w:val="19"/>
          <w:szCs w:val="19"/>
          <w:lang w:val="en-US" w:eastAsia="en-US" w:bidi="en-US"/>
        </w:rPr>
        <w:t>geotherma I water sand remova I</w:t>
      </w:r>
    </w:p>
    <w:p>
      <w:pPr>
        <w:pStyle w:val="Bodytext10"/>
        <w:keepNext w:val="0"/>
        <w:keepLines w:val="0"/>
        <w:widowControl w:val="0"/>
        <w:shd w:val="clear" w:color="auto" w:fill="auto"/>
        <w:bidi w:val="0"/>
        <w:spacing w:before="0" w:after="380" w:line="324" w:lineRule="exact"/>
        <w:ind w:left="0" w:right="0" w:firstLine="420"/>
        <w:jc w:val="left"/>
      </w:pPr>
      <w:r>
        <w:rPr>
          <w:color w:val="000000"/>
          <w:spacing w:val="0"/>
          <w:w w:val="100"/>
          <w:position w:val="0"/>
        </w:rPr>
        <w:t>去除地热流体中固体颗粒的措施。</w:t>
      </w:r>
    </w:p>
    <w:p>
      <w:pPr>
        <w:pStyle w:val="Bodytext10"/>
        <w:keepNext w:val="0"/>
        <w:keepLines w:val="0"/>
        <w:widowControl w:val="0"/>
        <w:shd w:val="clear" w:color="auto" w:fill="auto"/>
        <w:bidi w:val="0"/>
        <w:spacing w:before="0" w:after="380" w:line="240" w:lineRule="auto"/>
        <w:ind w:left="0" w:right="0" w:firstLine="0"/>
        <w:jc w:val="left"/>
        <w:sectPr>
          <w:headerReference w:type="even" r:id="rId47"/>
          <w:headerReference w:type="default" r:id="rId48"/>
          <w:footerReference w:type="even" r:id="rId49"/>
          <w:footerReference w:type="default" r:id="rId50"/>
          <w:headerReference w:type="first" r:id="rId51"/>
          <w:footerReference w:type="first" r:id="rId52"/>
          <w:type w:val="nextPage"/>
          <w:pgSz w:w="11900" w:h="16840"/>
          <w:pgMar w:top="2340" w:right="1168" w:bottom="1435" w:left="1219" w:header="0" w:footer="3" w:gutter="0"/>
          <w:pgNumType w:start="5"/>
          <w:cols w:space="720"/>
          <w:noEndnote/>
          <w:titlePg w:val="0"/>
          <w:rtlGutter w:val="0"/>
          <w:docGrid w:linePitch="360"/>
        </w:sectPr>
      </w:pPr>
      <w:bookmarkStart w:id="82" w:name="bookmark82"/>
      <w:r>
        <w:rPr>
          <w:rFonts w:ascii="Times New Roman" w:eastAsia="Times New Roman" w:hAnsi="Times New Roman" w:cs="Times New Roman"/>
          <w:color w:val="000000"/>
          <w:spacing w:val="0"/>
          <w:w w:val="100"/>
          <w:position w:val="0"/>
          <w:sz w:val="19"/>
          <w:szCs w:val="19"/>
        </w:rPr>
        <w:t>4</w:t>
      </w:r>
      <w:r>
        <w:rPr>
          <w:b/>
          <w:bCs/>
          <w:color w:val="000000"/>
          <w:spacing w:val="0"/>
          <w:w w:val="100"/>
          <w:position w:val="0"/>
        </w:rPr>
        <w:t>基本规定</w:t>
      </w:r>
      <w:bookmarkEnd w:id="82"/>
    </w:p>
    <w:p>
      <w:pPr>
        <w:pStyle w:val="Bodytext10"/>
        <w:keepNext w:val="0"/>
        <w:keepLines w:val="0"/>
        <w:widowControl w:val="0"/>
        <w:numPr>
          <w:ilvl w:val="0"/>
          <w:numId w:val="14"/>
        </w:numPr>
        <w:shd w:val="clear" w:color="auto" w:fill="auto"/>
        <w:tabs>
          <w:tab w:val="left" w:pos="339"/>
        </w:tabs>
        <w:bidi w:val="0"/>
        <w:spacing w:before="0" w:after="140" w:line="240" w:lineRule="auto"/>
        <w:ind w:left="0" w:right="0" w:firstLine="0"/>
        <w:jc w:val="left"/>
      </w:pPr>
      <w:bookmarkStart w:id="83" w:name="bookmark83"/>
      <w:bookmarkStart w:id="84" w:name="bookmark84"/>
      <w:bookmarkEnd w:id="84"/>
      <w:r>
        <w:rPr>
          <w:rFonts w:ascii="Times New Roman" w:eastAsia="Times New Roman" w:hAnsi="Times New Roman" w:cs="Times New Roman"/>
          <w:color w:val="000000"/>
          <w:spacing w:val="0"/>
          <w:w w:val="100"/>
          <w:position w:val="0"/>
          <w:sz w:val="19"/>
          <w:szCs w:val="19"/>
        </w:rPr>
        <w:t>1</w:t>
      </w:r>
      <w:r>
        <w:rPr>
          <w:b/>
          <w:bCs/>
          <w:color w:val="000000"/>
          <w:spacing w:val="0"/>
          <w:w w:val="100"/>
          <w:position w:val="0"/>
        </w:rPr>
        <w:t>工程勘察基本规定</w:t>
      </w:r>
      <w:bookmarkEnd w:id="83"/>
    </w:p>
    <w:p>
      <w:pPr>
        <w:pStyle w:val="Bodytext10"/>
        <w:keepNext w:val="0"/>
        <w:keepLines w:val="0"/>
        <w:widowControl w:val="0"/>
        <w:numPr>
          <w:ilvl w:val="0"/>
          <w:numId w:val="13"/>
        </w:numPr>
        <w:shd w:val="clear" w:color="auto" w:fill="auto"/>
        <w:tabs>
          <w:tab w:val="left" w:pos="334"/>
        </w:tabs>
        <w:bidi w:val="0"/>
        <w:spacing w:before="0" w:after="0" w:line="322" w:lineRule="exact"/>
        <w:ind w:left="0" w:right="0" w:firstLine="0"/>
        <w:jc w:val="left"/>
      </w:pPr>
      <w:bookmarkStart w:id="85" w:name="bookmark85"/>
      <w:bookmarkEnd w:id="85"/>
      <w:r>
        <w:rPr>
          <w:rFonts w:ascii="Times New Roman" w:eastAsia="Times New Roman" w:hAnsi="Times New Roman" w:cs="Times New Roman"/>
          <w:color w:val="000000"/>
          <w:spacing w:val="0"/>
          <w:w w:val="100"/>
          <w:position w:val="0"/>
          <w:sz w:val="19"/>
          <w:szCs w:val="19"/>
          <w:lang w:val="en-US" w:eastAsia="en-US" w:bidi="en-US"/>
        </w:rPr>
        <w:t xml:space="preserve">1. </w:t>
      </w:r>
      <w:r>
        <w:rPr>
          <w:rFonts w:ascii="Times New Roman" w:eastAsia="Times New Roman" w:hAnsi="Times New Roman" w:cs="Times New Roman"/>
          <w:color w:val="000000"/>
          <w:spacing w:val="0"/>
          <w:w w:val="100"/>
          <w:position w:val="0"/>
          <w:sz w:val="19"/>
          <w:szCs w:val="19"/>
        </w:rPr>
        <w:t>1</w:t>
      </w:r>
      <w:r>
        <w:rPr>
          <w:color w:val="000000"/>
          <w:spacing w:val="0"/>
          <w:w w:val="100"/>
          <w:position w:val="0"/>
        </w:rPr>
        <w:t>中深层地热供热工程在进行方案设计前，应对工程场地及周边状况等资料进行搜集和调研，并 对中深层地热能资源进行地质勘查。</w:t>
      </w:r>
    </w:p>
    <w:p>
      <w:pPr>
        <w:pStyle w:val="Bodytext10"/>
        <w:keepNext w:val="0"/>
        <w:keepLines w:val="0"/>
        <w:widowControl w:val="0"/>
        <w:numPr>
          <w:ilvl w:val="0"/>
          <w:numId w:val="12"/>
        </w:numPr>
        <w:shd w:val="clear" w:color="auto" w:fill="auto"/>
        <w:tabs>
          <w:tab w:val="left" w:pos="334"/>
        </w:tabs>
        <w:bidi w:val="0"/>
        <w:spacing w:before="0" w:after="60" w:line="324" w:lineRule="exact"/>
        <w:ind w:left="0" w:right="0" w:firstLine="0"/>
        <w:jc w:val="left"/>
      </w:pPr>
      <w:bookmarkStart w:id="86" w:name="bookmark86"/>
      <w:bookmarkEnd w:id="86"/>
      <w:r>
        <w:rPr>
          <w:rFonts w:ascii="Times New Roman" w:eastAsia="Times New Roman" w:hAnsi="Times New Roman" w:cs="Times New Roman"/>
          <w:color w:val="000000"/>
          <w:spacing w:val="0"/>
          <w:w w:val="100"/>
          <w:position w:val="0"/>
          <w:sz w:val="19"/>
          <w:szCs w:val="19"/>
          <w:lang w:val="en-US" w:eastAsia="en-US" w:bidi="en-US"/>
        </w:rPr>
        <w:t>1.2</w:t>
      </w:r>
      <w:r>
        <w:rPr>
          <w:color w:val="000000"/>
          <w:spacing w:val="0"/>
          <w:w w:val="100"/>
          <w:position w:val="0"/>
        </w:rPr>
        <w:t xml:space="preserve">工程场地及其附近已有详细的水文地质资料，且能够满足中深层地热供热工程设计所需的水文 </w:t>
      </w:r>
      <w:r>
        <w:rPr>
          <w:color w:val="000000"/>
          <w:spacing w:val="0"/>
          <w:w w:val="100"/>
          <w:position w:val="0"/>
        </w:rPr>
        <w:t>地质条件时，可根据实际情况，直接引用现有资料进行中深层地热供热工程设计。</w:t>
      </w:r>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color w:val="000000"/>
          <w:spacing w:val="0"/>
          <w:w w:val="100"/>
          <w:position w:val="0"/>
          <w:lang w:val="en-US" w:eastAsia="en-US" w:bidi="en-US"/>
        </w:rPr>
        <w:t>4.1.3</w:t>
      </w:r>
      <w:r>
        <w:rPr>
          <w:color w:val="000000"/>
          <w:spacing w:val="0"/>
          <w:w w:val="100"/>
          <w:position w:val="0"/>
        </w:rPr>
        <w:t>工程场地状况调查应包括以下内容：</w:t>
      </w:r>
    </w:p>
    <w:p>
      <w:pPr>
        <w:pStyle w:val="Bodytext10"/>
        <w:keepNext w:val="0"/>
        <w:keepLines w:val="0"/>
        <w:widowControl w:val="0"/>
        <w:shd w:val="clear" w:color="auto" w:fill="auto"/>
        <w:tabs>
          <w:tab w:val="left" w:pos="850"/>
        </w:tabs>
        <w:bidi w:val="0"/>
        <w:spacing w:before="0" w:after="0"/>
        <w:ind w:left="0" w:right="0" w:firstLine="420"/>
        <w:jc w:val="left"/>
      </w:pPr>
      <w:bookmarkStart w:id="87" w:name="bookmark87"/>
      <w:r>
        <w:rPr>
          <w:rFonts w:ascii="Times New Roman" w:eastAsia="Times New Roman" w:hAnsi="Times New Roman" w:cs="Times New Roman"/>
          <w:color w:val="000000"/>
          <w:spacing w:val="0"/>
          <w:w w:val="100"/>
          <w:position w:val="0"/>
          <w:lang w:val="en-US" w:eastAsia="en-US" w:bidi="en-US"/>
        </w:rPr>
        <w:t>a</w:t>
      </w:r>
      <w:bookmarkEnd w:id="8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场地规划面积、形状及坡度；</w:t>
      </w:r>
    </w:p>
    <w:p>
      <w:pPr>
        <w:pStyle w:val="Bodytext10"/>
        <w:keepNext w:val="0"/>
        <w:keepLines w:val="0"/>
        <w:widowControl w:val="0"/>
        <w:shd w:val="clear" w:color="auto" w:fill="auto"/>
        <w:tabs>
          <w:tab w:val="left" w:pos="850"/>
        </w:tabs>
        <w:bidi w:val="0"/>
        <w:spacing w:before="0" w:after="0"/>
        <w:ind w:left="0" w:right="0" w:firstLine="420"/>
        <w:jc w:val="left"/>
      </w:pPr>
      <w:bookmarkStart w:id="88" w:name="bookmark88"/>
      <w:r>
        <w:rPr>
          <w:rFonts w:ascii="Times New Roman" w:eastAsia="Times New Roman" w:hAnsi="Times New Roman" w:cs="Times New Roman"/>
          <w:color w:val="000000"/>
          <w:spacing w:val="0"/>
          <w:w w:val="100"/>
          <w:position w:val="0"/>
          <w:lang w:val="en-US" w:eastAsia="en-US" w:bidi="en-US"/>
        </w:rPr>
        <w:t>b</w:t>
      </w:r>
      <w:bookmarkEnd w:id="8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场地内已有建筑物和规划建筑物的占地面积及其分布；</w:t>
      </w:r>
    </w:p>
    <w:p>
      <w:pPr>
        <w:pStyle w:val="Bodytext10"/>
        <w:keepNext w:val="0"/>
        <w:keepLines w:val="0"/>
        <w:widowControl w:val="0"/>
        <w:shd w:val="clear" w:color="auto" w:fill="auto"/>
        <w:tabs>
          <w:tab w:val="left" w:pos="850"/>
        </w:tabs>
        <w:bidi w:val="0"/>
        <w:spacing w:before="0" w:after="60" w:line="317" w:lineRule="exact"/>
        <w:ind w:left="860" w:right="0" w:hanging="420"/>
        <w:jc w:val="both"/>
      </w:pPr>
      <w:bookmarkStart w:id="89" w:name="bookmark89"/>
      <w:r>
        <w:rPr>
          <w:rFonts w:ascii="Times New Roman" w:eastAsia="Times New Roman" w:hAnsi="Times New Roman" w:cs="Times New Roman"/>
          <w:color w:val="000000"/>
          <w:spacing w:val="0"/>
          <w:w w:val="100"/>
          <w:position w:val="0"/>
          <w:lang w:val="en-US" w:eastAsia="en-US" w:bidi="en-US"/>
        </w:rPr>
        <w:t>c</w:t>
      </w:r>
      <w:bookmarkEnd w:id="8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场地内已有树木植坡、池塘、排水沟及架空输电线、市政管网、交通设施、历史文化遗迹、电 信电缆的分布及规划综合管线分布；</w:t>
      </w:r>
    </w:p>
    <w:p>
      <w:pPr>
        <w:pStyle w:val="Bodytext10"/>
        <w:keepNext w:val="0"/>
        <w:keepLines w:val="0"/>
        <w:widowControl w:val="0"/>
        <w:shd w:val="clear" w:color="auto" w:fill="auto"/>
        <w:tabs>
          <w:tab w:val="left" w:pos="850"/>
        </w:tabs>
        <w:bidi w:val="0"/>
        <w:spacing w:before="0" w:after="0"/>
        <w:ind w:left="0" w:right="0" w:firstLine="420"/>
        <w:jc w:val="left"/>
      </w:pPr>
      <w:bookmarkStart w:id="90" w:name="bookmark90"/>
      <w:r>
        <w:rPr>
          <w:rFonts w:ascii="Times New Roman" w:eastAsia="Times New Roman" w:hAnsi="Times New Roman" w:cs="Times New Roman"/>
          <w:color w:val="000000"/>
          <w:spacing w:val="0"/>
          <w:w w:val="100"/>
          <w:position w:val="0"/>
          <w:lang w:val="en-US" w:eastAsia="en-US" w:bidi="en-US"/>
        </w:rPr>
        <w:t>d</w:t>
      </w:r>
      <w:bookmarkEnd w:id="9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场地内已有的、计划修建的地下管线和地下构筑物的分布及其埋深；</w:t>
      </w:r>
    </w:p>
    <w:p>
      <w:pPr>
        <w:pStyle w:val="Bodytext10"/>
        <w:keepNext w:val="0"/>
        <w:keepLines w:val="0"/>
        <w:widowControl w:val="0"/>
        <w:shd w:val="clear" w:color="auto" w:fill="auto"/>
        <w:tabs>
          <w:tab w:val="left" w:pos="850"/>
        </w:tabs>
        <w:bidi w:val="0"/>
        <w:spacing w:before="0" w:after="0"/>
        <w:ind w:left="0" w:right="0" w:firstLine="420"/>
        <w:jc w:val="left"/>
      </w:pPr>
      <w:bookmarkStart w:id="91" w:name="bookmark91"/>
      <w:r>
        <w:rPr>
          <w:rFonts w:ascii="Times New Roman" w:eastAsia="Times New Roman" w:hAnsi="Times New Roman" w:cs="Times New Roman"/>
          <w:color w:val="000000"/>
          <w:spacing w:val="0"/>
          <w:w w:val="100"/>
          <w:position w:val="0"/>
          <w:lang w:val="en-US" w:eastAsia="en-US" w:bidi="en-US"/>
        </w:rPr>
        <w:t>e</w:t>
      </w:r>
      <w:bookmarkEnd w:id="9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交通道路状况及施工所需的电源、水源情况；</w:t>
      </w:r>
    </w:p>
    <w:p>
      <w:pPr>
        <w:pStyle w:val="Bodytext10"/>
        <w:keepNext w:val="0"/>
        <w:keepLines w:val="0"/>
        <w:widowControl w:val="0"/>
        <w:shd w:val="clear" w:color="auto" w:fill="auto"/>
        <w:tabs>
          <w:tab w:val="left" w:pos="850"/>
        </w:tabs>
        <w:bidi w:val="0"/>
        <w:spacing w:before="0" w:after="0" w:line="317" w:lineRule="exact"/>
        <w:ind w:left="860" w:right="0" w:hanging="420"/>
        <w:jc w:val="left"/>
      </w:pPr>
      <w:bookmarkStart w:id="92" w:name="bookmark92"/>
      <w:r>
        <w:rPr>
          <w:rFonts w:ascii="Times New Roman" w:eastAsia="Times New Roman" w:hAnsi="Times New Roman" w:cs="Times New Roman"/>
          <w:color w:val="000000"/>
          <w:spacing w:val="0"/>
          <w:w w:val="100"/>
          <w:position w:val="0"/>
          <w:lang w:val="en-US" w:eastAsia="en-US" w:bidi="en-US"/>
        </w:rPr>
        <w:t>f</w:t>
      </w:r>
      <w:bookmarkEnd w:id="9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 xml:space="preserve">场地内已有地热井和水井的相关资料，应包括场地附近已有地热井和水井的用途、类型、结构、 </w:t>
      </w:r>
      <w:r>
        <w:rPr>
          <w:color w:val="646360"/>
          <w:spacing w:val="0"/>
          <w:w w:val="100"/>
          <w:position w:val="0"/>
        </w:rPr>
        <w:t>深度、地质剖面、出水量、年用水量、水位及变化、水温和水质情况的调查；</w:t>
      </w:r>
    </w:p>
    <w:p>
      <w:pPr>
        <w:pStyle w:val="Bodytext10"/>
        <w:keepNext w:val="0"/>
        <w:keepLines w:val="0"/>
        <w:widowControl w:val="0"/>
        <w:shd w:val="clear" w:color="auto" w:fill="auto"/>
        <w:bidi w:val="0"/>
        <w:spacing w:before="0" w:after="60" w:line="317" w:lineRule="exact"/>
        <w:ind w:left="0" w:right="220" w:firstLine="0"/>
        <w:jc w:val="right"/>
      </w:pPr>
      <w:r>
        <w:rPr>
          <w:color w:val="000000"/>
          <w:spacing w:val="0"/>
          <w:w w:val="100"/>
          <w:position w:val="0"/>
        </w:rPr>
        <w:t>隻等。</w:t>
      </w:r>
    </w:p>
    <w:p>
      <w:pPr>
        <w:pStyle w:val="Bodytext10"/>
        <w:keepNext w:val="0"/>
        <w:keepLines w:val="0"/>
        <w:widowControl w:val="0"/>
        <w:shd w:val="clear" w:color="auto" w:fill="auto"/>
        <w:tabs>
          <w:tab w:val="left" w:pos="2971"/>
          <w:tab w:val="left" w:pos="4992"/>
          <w:tab w:val="left" w:pos="8726"/>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4.1</w:t>
        <w:tab/>
      </w:r>
      <w:r>
        <w:rPr>
          <w:color w:val="5F3B10"/>
          <w:spacing w:val="0"/>
          <w:w w:val="100"/>
          <w:position w:val="0"/>
        </w:rPr>
        <w:t>一才 浏宀</w:t>
        <w:tab/>
      </w:r>
      <w:r>
        <w:rPr>
          <w:color w:val="5F3B10"/>
          <w:spacing w:val="0"/>
          <w:w w:val="100"/>
          <w:position w:val="0"/>
          <w:lang w:val="en-US" w:eastAsia="en-US" w:bidi="en-US"/>
        </w:rPr>
        <w:t xml:space="preserve">f </w:t>
      </w:r>
      <w:r>
        <w:rPr>
          <w:color w:val="5F3B10"/>
          <w:spacing w:val="0"/>
          <w:w w:val="100"/>
          <w:position w:val="0"/>
          <w:lang w:val="zh-CN" w:eastAsia="zh-CN" w:bidi="zh-CN"/>
        </w:rPr>
        <w:t>何</w:t>
        <w:tab/>
      </w:r>
      <w:r>
        <w:rPr>
          <w:color w:val="000000"/>
          <w:spacing w:val="0"/>
          <w:w w:val="100"/>
          <w:position w:val="0"/>
        </w:rPr>
        <w:t>及合理</w:t>
      </w:r>
    </w:p>
    <w:p>
      <w:pPr>
        <w:pStyle w:val="Bodytext10"/>
        <w:keepNext w:val="0"/>
        <w:keepLines w:val="0"/>
        <w:widowControl w:val="0"/>
        <w:shd w:val="clear" w:color="auto" w:fill="auto"/>
        <w:tabs>
          <w:tab w:val="right" w:pos="9314"/>
        </w:tabs>
        <w:bidi w:val="0"/>
        <w:spacing w:before="0" w:after="0" w:line="326" w:lineRule="exact"/>
        <w:ind w:left="0" w:right="0" w:firstLine="0"/>
        <w:jc w:val="left"/>
      </w:pPr>
      <w:r>
        <w:rPr>
          <w:color w:val="000000"/>
          <w:spacing w:val="0"/>
          <w:w w:val="100"/>
          <w:position w:val="0"/>
        </w:rPr>
        <w:t>开发</w:t>
        <w:tab/>
        <w:t>:;查明</w:t>
      </w:r>
    </w:p>
    <w:p>
      <w:pPr>
        <w:pStyle w:val="Bodytext10"/>
        <w:keepNext w:val="0"/>
        <w:keepLines w:val="0"/>
        <w:widowControl w:val="0"/>
        <w:shd w:val="clear" w:color="auto" w:fill="auto"/>
        <w:tabs>
          <w:tab w:val="right" w:pos="9314"/>
        </w:tabs>
        <w:bidi w:val="0"/>
        <w:spacing w:before="0" w:after="0" w:line="326" w:lineRule="exact"/>
        <w:ind w:left="0" w:right="0" w:firstLine="0"/>
        <w:jc w:val="left"/>
      </w:pPr>
      <w:r>
        <w:rPr>
          <w:color w:val="000000"/>
          <w:spacing w:val="0"/>
          <w:w w:val="100"/>
          <w:position w:val="0"/>
        </w:rPr>
        <w:t>热促</w:t>
        <w:tab/>
      </w:r>
      <w:r>
        <w:rPr>
          <w:rFonts w:ascii="Times New Roman" w:eastAsia="Times New Roman" w:hAnsi="Times New Roman" w:cs="Times New Roman"/>
          <w:color w:val="000000"/>
          <w:spacing w:val="0"/>
          <w:w w:val="100"/>
          <w:position w:val="0"/>
        </w:rPr>
        <w:t>9</w:t>
      </w:r>
      <w:r>
        <w:rPr>
          <w:color w:val="000000"/>
          <w:spacing w:val="0"/>
          <w:w w:val="100"/>
          <w:position w:val="0"/>
        </w:rPr>
        <w:t>、物理</w:t>
      </w:r>
    </w:p>
    <w:p>
      <w:pPr>
        <w:pStyle w:val="Bodytext10"/>
        <w:keepNext w:val="0"/>
        <w:keepLines w:val="0"/>
        <w:widowControl w:val="0"/>
        <w:shd w:val="clear" w:color="auto" w:fill="auto"/>
        <w:tabs>
          <w:tab w:val="right" w:pos="9314"/>
        </w:tabs>
        <w:bidi w:val="0"/>
        <w:spacing w:before="0" w:after="60" w:line="326" w:lineRule="exact"/>
        <w:ind w:left="0" w:right="0" w:firstLine="0"/>
        <w:jc w:val="left"/>
      </w:pPr>
      <w:r>
        <w:rPr>
          <w:color w:val="000000"/>
          <w:spacing w:val="0"/>
          <w:w w:val="100"/>
          <w:position w:val="0"/>
        </w:rPr>
        <w:t>性底</w:t>
        <w:tab/>
      </w:r>
      <w:r>
        <w:rPr>
          <w:color w:val="000000"/>
          <w:spacing w:val="0"/>
          <w:w w:val="100"/>
          <w:position w:val="0"/>
          <w:lang w:val="zh-CN" w:eastAsia="zh-CN" w:bidi="zh-CN"/>
        </w:rPr>
        <w:t>，地</w:t>
      </w:r>
      <w:r>
        <w:rPr>
          <w:color w:val="000000"/>
          <w:spacing w:val="0"/>
          <w:w w:val="100"/>
          <w:position w:val="0"/>
        </w:rPr>
        <w:t>热资</w:t>
      </w:r>
    </w:p>
    <w:p>
      <w:pPr>
        <w:pStyle w:val="Bodytext10"/>
        <w:keepNext w:val="0"/>
        <w:keepLines w:val="0"/>
        <w:widowControl w:val="0"/>
        <w:shd w:val="clear" w:color="auto" w:fill="auto"/>
        <w:bidi w:val="0"/>
        <w:spacing w:before="0" w:after="60" w:line="240" w:lineRule="auto"/>
        <w:ind w:left="0" w:right="0" w:firstLine="0"/>
        <w:jc w:val="left"/>
      </w:pPr>
      <w:r>
        <w:rPr>
          <w:b/>
          <w:bCs/>
          <w:color w:val="000000"/>
          <w:spacing w:val="0"/>
          <w:w w:val="100"/>
          <w:position w:val="0"/>
        </w:rPr>
        <w:t>源/</w:t>
      </w:r>
      <w:r>
        <w:rPr>
          <w:b/>
          <w:bCs/>
          <w:color w:val="646360"/>
          <w:spacing w:val="0"/>
          <w:w w:val="100"/>
          <w:position w:val="0"/>
        </w:rPr>
        <w:t>储量。</w:t>
      </w:r>
    </w:p>
    <w:p>
      <w:pPr>
        <w:pStyle w:val="Bodytext10"/>
        <w:keepNext w:val="0"/>
        <w:keepLines w:val="0"/>
        <w:widowControl w:val="0"/>
        <w:shd w:val="clear" w:color="auto" w:fill="auto"/>
        <w:tabs>
          <w:tab w:val="left" w:pos="2186"/>
          <w:tab w:val="left" w:pos="3283"/>
          <w:tab w:val="left" w:pos="4781"/>
          <w:tab w:val="left" w:pos="6250"/>
          <w:tab w:val="left" w:pos="8726"/>
        </w:tabs>
        <w:bidi w:val="0"/>
        <w:spacing w:before="0" w:after="0" w:line="341" w:lineRule="auto"/>
        <w:ind w:left="0" w:right="0" w:firstLine="0"/>
        <w:jc w:val="left"/>
      </w:pPr>
      <w:r>
        <w:rPr>
          <w:rFonts w:ascii="Times New Roman" w:eastAsia="Times New Roman" w:hAnsi="Times New Roman" w:cs="Times New Roman"/>
          <w:color w:val="000000"/>
          <w:spacing w:val="0"/>
          <w:w w:val="100"/>
          <w:position w:val="0"/>
          <w:lang w:val="en-US" w:eastAsia="en-US" w:bidi="en-US"/>
        </w:rPr>
        <w:t>4.1</w:t>
        <w:tab/>
      </w:r>
      <w:r>
        <w:rPr>
          <w:color w:val="5F3B10"/>
          <w:spacing w:val="0"/>
          <w:w w:val="100"/>
          <w:position w:val="0"/>
        </w:rPr>
        <w:t>,：</w:t>
        <w:tab/>
        <w:t>呈勘察扌"</w:t>
        <w:tab/>
        <w:t>+地热资</w:t>
      </w:r>
      <w:r>
        <w:rPr>
          <w:rFonts w:ascii="Times New Roman" w:eastAsia="Times New Roman" w:hAnsi="Times New Roman" w:cs="Times New Roman"/>
          <w:color w:val="5F3B10"/>
          <w:spacing w:val="0"/>
          <w:w w:val="100"/>
          <w:position w:val="0"/>
        </w:rPr>
        <w:t>I</w:t>
        <w:tab/>
      </w:r>
      <w:r>
        <w:rPr>
          <w:color w:val="5F3B10"/>
          <w:spacing w:val="0"/>
          <w:w w:val="100"/>
          <w:position w:val="0"/>
        </w:rPr>
        <w:t>专&amp;</w:t>
        <w:tab/>
      </w:r>
      <w:r>
        <w:rPr>
          <w:color w:val="000000"/>
          <w:spacing w:val="0"/>
          <w:w w:val="100"/>
          <w:position w:val="0"/>
        </w:rPr>
        <w:t>报告编</w:t>
      </w:r>
    </w:p>
    <w:p>
      <w:pPr>
        <w:pStyle w:val="Bodytext10"/>
        <w:keepNext w:val="0"/>
        <w:keepLines w:val="0"/>
        <w:widowControl w:val="0"/>
        <w:shd w:val="clear" w:color="auto" w:fill="auto"/>
        <w:tabs>
          <w:tab w:val="left" w:pos="2186"/>
          <w:tab w:val="left" w:pos="3283"/>
        </w:tabs>
        <w:bidi w:val="0"/>
        <w:spacing w:before="0" w:after="200" w:line="326" w:lineRule="exact"/>
        <w:ind w:left="0" w:right="0" w:firstLine="0"/>
        <w:jc w:val="left"/>
      </w:pPr>
      <w:bookmarkStart w:id="93" w:name="bookmark93"/>
      <w:r>
        <w:rPr>
          <w:color w:val="000000"/>
          <w:spacing w:val="0"/>
          <w:w w:val="100"/>
          <w:position w:val="0"/>
        </w:rPr>
        <w:t>写指</w:t>
        <w:tab/>
      </w:r>
      <w:r>
        <w:rPr>
          <w:rFonts w:ascii="Times New Roman" w:eastAsia="Times New Roman" w:hAnsi="Times New Roman" w:cs="Times New Roman"/>
          <w:color w:val="5F3B10"/>
          <w:spacing w:val="0"/>
          <w:w w:val="100"/>
          <w:position w:val="0"/>
          <w:lang w:val="en-US" w:eastAsia="en-US" w:bidi="en-US"/>
        </w:rPr>
        <w:t xml:space="preserve">Z </w:t>
      </w:r>
      <w:r>
        <w:rPr>
          <w:color w:val="5F3B10"/>
          <w:spacing w:val="0"/>
          <w:w w:val="100"/>
          <w:position w:val="0"/>
        </w:rPr>
        <w:t>；</w:t>
      </w:r>
      <w:r>
        <w:rPr>
          <w:rFonts w:ascii="Times New Roman" w:eastAsia="Times New Roman" w:hAnsi="Times New Roman" w:cs="Times New Roman"/>
          <w:color w:val="5F3B10"/>
          <w:spacing w:val="0"/>
          <w:w w:val="100"/>
          <w:position w:val="0"/>
        </w:rPr>
        <w:tab/>
      </w:r>
      <w:r>
        <w:rPr>
          <w:color w:val="5F3B10"/>
          <w:spacing w:val="0"/>
          <w:w w:val="100"/>
          <w:position w:val="0"/>
        </w:rPr>
        <w:t>，附录</w:t>
      </w:r>
      <w:r>
        <w:rPr>
          <w:i/>
          <w:iCs/>
          <w:color w:val="5F3B10"/>
          <w:spacing w:val="0"/>
          <w:w w:val="100"/>
          <w:position w:val="0"/>
          <w:sz w:val="19"/>
          <w:szCs w:val="19"/>
        </w:rPr>
        <w:t>，芯</w:t>
      </w:r>
      <w:r>
        <w:rPr>
          <w:color w:val="5F3B10"/>
          <w:spacing w:val="0"/>
          <w:w w:val="100"/>
          <w:position w:val="0"/>
        </w:rPr>
        <w:t>求。</w:t>
      </w:r>
      <w:bookmarkEnd w:id="93"/>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4. </w:t>
      </w:r>
      <w:r>
        <w:rPr>
          <w:rFonts w:ascii="Times New Roman" w:eastAsia="Times New Roman" w:hAnsi="Times New Roman" w:cs="Times New Roman"/>
          <w:color w:val="000000"/>
          <w:spacing w:val="0"/>
          <w:w w:val="100"/>
          <w:position w:val="0"/>
        </w:rPr>
        <w:t>2</w:t>
      </w:r>
      <w:r>
        <w:rPr>
          <w:b/>
          <w:bCs/>
          <w:color w:val="646360"/>
          <w:spacing w:val="0"/>
          <w:w w:val="100"/>
          <w:position w:val="0"/>
        </w:rPr>
        <w:t>设计基本规定</w:t>
      </w:r>
    </w:p>
    <w:p>
      <w:pPr>
        <w:pStyle w:val="Bodytext10"/>
        <w:keepNext w:val="0"/>
        <w:keepLines w:val="0"/>
        <w:widowControl w:val="0"/>
        <w:numPr>
          <w:ilvl w:val="0"/>
          <w:numId w:val="11"/>
        </w:numPr>
        <w:shd w:val="clear" w:color="auto" w:fill="auto"/>
        <w:tabs>
          <w:tab w:val="left" w:pos="334"/>
        </w:tabs>
        <w:bidi w:val="0"/>
        <w:spacing w:before="0" w:after="0" w:line="326" w:lineRule="exact"/>
        <w:ind w:left="0" w:right="0" w:firstLine="0"/>
        <w:jc w:val="left"/>
      </w:pPr>
      <w:bookmarkStart w:id="94" w:name="bookmark94"/>
      <w:bookmarkEnd w:id="94"/>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646360"/>
          <w:spacing w:val="0"/>
          <w:w w:val="100"/>
          <w:position w:val="0"/>
        </w:rPr>
        <w:t>1</w:t>
      </w:r>
      <w:r>
        <w:rPr>
          <w:color w:val="646360"/>
          <w:spacing w:val="0"/>
          <w:w w:val="100"/>
          <w:position w:val="0"/>
        </w:rPr>
        <w:t>中深层地热供热系统设计</w:t>
      </w:r>
      <w:r>
        <w:rPr>
          <w:color w:val="5F3B10"/>
          <w:spacing w:val="0"/>
          <w:w w:val="100"/>
          <w:position w:val="0"/>
        </w:rPr>
        <w:t>应遵循保护地热资源、满足</w:t>
      </w:r>
      <w:r>
        <w:rPr>
          <w:color w:val="646360"/>
          <w:spacing w:val="0"/>
          <w:w w:val="100"/>
          <w:position w:val="0"/>
        </w:rPr>
        <w:t>建筑物功能的要求、节能及运行管</w:t>
      </w:r>
      <w:r>
        <w:rPr>
          <w:color w:val="000000"/>
          <w:spacing w:val="0"/>
          <w:w w:val="100"/>
          <w:position w:val="0"/>
        </w:rPr>
        <w:t>理方便 等</w:t>
      </w:r>
      <w:r>
        <w:rPr>
          <w:color w:val="646360"/>
          <w:spacing w:val="0"/>
          <w:w w:val="100"/>
          <w:position w:val="0"/>
        </w:rPr>
        <w:t>原则。</w:t>
      </w:r>
    </w:p>
    <w:p>
      <w:pPr>
        <w:pStyle w:val="Bodytext10"/>
        <w:keepNext w:val="0"/>
        <w:keepLines w:val="0"/>
        <w:widowControl w:val="0"/>
        <w:numPr>
          <w:ilvl w:val="0"/>
          <w:numId w:val="10"/>
        </w:numPr>
        <w:shd w:val="clear" w:color="auto" w:fill="auto"/>
        <w:tabs>
          <w:tab w:val="left" w:pos="334"/>
        </w:tabs>
        <w:bidi w:val="0"/>
        <w:spacing w:before="0" w:after="0" w:line="336" w:lineRule="exact"/>
        <w:ind w:left="0" w:right="0" w:firstLine="0"/>
        <w:jc w:val="left"/>
      </w:pPr>
      <w:bookmarkStart w:id="95" w:name="bookmark95"/>
      <w:bookmarkEnd w:id="95"/>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646360"/>
          <w:spacing w:val="0"/>
          <w:w w:val="100"/>
          <w:position w:val="0"/>
        </w:rPr>
        <w:t>2</w:t>
      </w:r>
      <w:r>
        <w:rPr>
          <w:color w:val="646360"/>
          <w:spacing w:val="0"/>
          <w:w w:val="100"/>
          <w:position w:val="0"/>
        </w:rPr>
        <w:t>中深层地热供热系统设计</w:t>
      </w:r>
      <w:r>
        <w:rPr>
          <w:color w:val="5F3B10"/>
          <w:spacing w:val="0"/>
          <w:w w:val="100"/>
          <w:position w:val="0"/>
        </w:rPr>
        <w:t>应依据地热资源勘查部门所</w:t>
      </w:r>
      <w:r>
        <w:rPr>
          <w:color w:val="646360"/>
          <w:spacing w:val="0"/>
          <w:w w:val="100"/>
          <w:position w:val="0"/>
        </w:rPr>
        <w:t>提供的资源可采储量及地热井参数</w:t>
      </w:r>
      <w:r>
        <w:rPr>
          <w:color w:val="000000"/>
          <w:spacing w:val="0"/>
          <w:w w:val="100"/>
          <w:position w:val="0"/>
        </w:rPr>
        <w:t>进行设 计。</w:t>
      </w:r>
    </w:p>
    <w:p>
      <w:pPr>
        <w:pStyle w:val="Bodytext10"/>
        <w:keepNext w:val="0"/>
        <w:keepLines w:val="0"/>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4. 2. </w:t>
      </w:r>
      <w:r>
        <w:rPr>
          <w:rFonts w:ascii="Times New Roman" w:eastAsia="Times New Roman" w:hAnsi="Times New Roman" w:cs="Times New Roman"/>
          <w:color w:val="646360"/>
          <w:spacing w:val="0"/>
          <w:w w:val="100"/>
          <w:position w:val="0"/>
        </w:rPr>
        <w:t>3</w:t>
      </w:r>
      <w:r>
        <w:rPr>
          <w:color w:val="646360"/>
          <w:spacing w:val="0"/>
          <w:w w:val="100"/>
          <w:position w:val="0"/>
        </w:rPr>
        <w:t>地热资源可开采量的保证程度应符合</w:t>
      </w:r>
      <w:r>
        <w:rPr>
          <w:rFonts w:ascii="Times New Roman" w:eastAsia="Times New Roman" w:hAnsi="Times New Roman" w:cs="Times New Roman"/>
          <w:color w:val="646360"/>
          <w:spacing w:val="0"/>
          <w:w w:val="100"/>
          <w:position w:val="0"/>
          <w:lang w:val="en-US" w:eastAsia="en-US" w:bidi="en-US"/>
        </w:rPr>
        <w:t xml:space="preserve">GB/T </w:t>
      </w:r>
      <w:r>
        <w:rPr>
          <w:rFonts w:ascii="Times New Roman" w:eastAsia="Times New Roman" w:hAnsi="Times New Roman" w:cs="Times New Roman"/>
          <w:color w:val="646360"/>
          <w:spacing w:val="0"/>
          <w:w w:val="100"/>
          <w:position w:val="0"/>
        </w:rPr>
        <w:t>11615</w:t>
      </w:r>
      <w:r>
        <w:rPr>
          <w:color w:val="5F3B10"/>
          <w:spacing w:val="0"/>
          <w:w w:val="100"/>
          <w:position w:val="0"/>
        </w:rPr>
        <w:t>的相关</w:t>
      </w:r>
      <w:r>
        <w:rPr>
          <w:color w:val="646360"/>
          <w:spacing w:val="0"/>
          <w:w w:val="100"/>
          <w:position w:val="0"/>
        </w:rPr>
        <w:t>规定。</w:t>
      </w:r>
    </w:p>
    <w:p>
      <w:pPr>
        <w:pStyle w:val="Bodytext10"/>
        <w:keepNext w:val="0"/>
        <w:keepLines w:val="0"/>
        <w:widowControl w:val="0"/>
        <w:shd w:val="clear" w:color="auto" w:fill="auto"/>
        <w:bidi w:val="0"/>
        <w:spacing w:before="0" w:after="0" w:line="326" w:lineRule="exact"/>
        <w:ind w:left="0" w:right="0" w:firstLine="0"/>
        <w:jc w:val="left"/>
      </w:pPr>
      <w:r>
        <w:rPr>
          <w:rFonts w:ascii="Times New Roman" w:eastAsia="Times New Roman" w:hAnsi="Times New Roman" w:cs="Times New Roman"/>
          <w:color w:val="272A2E"/>
          <w:spacing w:val="0"/>
          <w:w w:val="100"/>
          <w:position w:val="0"/>
          <w:lang w:val="en-US" w:eastAsia="en-US" w:bidi="en-US"/>
        </w:rPr>
        <w:t>4.2.4</w:t>
      </w:r>
      <w:r>
        <w:rPr>
          <w:color w:val="646360"/>
          <w:spacing w:val="0"/>
          <w:w w:val="100"/>
          <w:position w:val="0"/>
        </w:rPr>
        <w:t>应根据地</w:t>
      </w:r>
      <w:r>
        <w:rPr>
          <w:color w:val="929599"/>
          <w:spacing w:val="0"/>
          <w:w w:val="100"/>
          <w:position w:val="0"/>
        </w:rPr>
        <w:t>热能取</w:t>
      </w:r>
      <w:r>
        <w:rPr>
          <w:color w:val="646360"/>
          <w:spacing w:val="0"/>
          <w:w w:val="100"/>
          <w:position w:val="0"/>
        </w:rPr>
        <w:t>热系统进出口流体参数和末端系统温度、水质需求，合理选择供热系统</w:t>
      </w:r>
      <w:r>
        <w:rPr>
          <w:color w:val="000000"/>
          <w:spacing w:val="0"/>
          <w:w w:val="100"/>
          <w:position w:val="0"/>
        </w:rPr>
        <w:t>形式。</w:t>
      </w:r>
    </w:p>
    <w:p>
      <w:pPr>
        <w:pStyle w:val="Bodytext10"/>
        <w:keepNext w:val="0"/>
        <w:keepLines w:val="0"/>
        <w:widowControl w:val="0"/>
        <w:shd w:val="clear" w:color="auto" w:fill="auto"/>
        <w:bidi w:val="0"/>
        <w:spacing w:before="0" w:after="60" w:line="336" w:lineRule="exact"/>
        <w:ind w:left="0" w:right="0" w:firstLine="0"/>
        <w:jc w:val="left"/>
      </w:pPr>
      <w:r>
        <w:rPr>
          <w:rFonts w:ascii="Times New Roman" w:eastAsia="Times New Roman" w:hAnsi="Times New Roman" w:cs="Times New Roman"/>
          <w:color w:val="272A2E"/>
          <w:spacing w:val="0"/>
          <w:w w:val="100"/>
          <w:position w:val="0"/>
          <w:lang w:val="en-US" w:eastAsia="en-US" w:bidi="en-US"/>
        </w:rPr>
        <w:t>4.2.5</w:t>
      </w:r>
      <w:r>
        <w:rPr>
          <w:color w:val="646360"/>
          <w:spacing w:val="0"/>
          <w:w w:val="100"/>
          <w:position w:val="0"/>
        </w:rPr>
        <w:t>中深层地热供热系统设计应确定地热供热负荷、调峰负荷、供热工艺流程和热泵选型。</w:t>
      </w:r>
      <w:r>
        <w:rPr>
          <w:color w:val="000000"/>
          <w:spacing w:val="0"/>
          <w:w w:val="100"/>
          <w:position w:val="0"/>
        </w:rPr>
        <w:t xml:space="preserve">当地热 </w:t>
      </w:r>
      <w:r>
        <w:rPr>
          <w:color w:val="272A2E"/>
          <w:spacing w:val="0"/>
          <w:w w:val="100"/>
          <w:position w:val="0"/>
        </w:rPr>
        <w:t>井出</w:t>
      </w:r>
      <w:r>
        <w:rPr>
          <w:color w:val="646360"/>
          <w:spacing w:val="0"/>
          <w:w w:val="100"/>
          <w:position w:val="0"/>
        </w:rPr>
        <w:t>口温度较低时或考虑梯级利用时，宜采用热泵系统。</w:t>
      </w:r>
    </w:p>
    <w:p>
      <w:pPr>
        <w:pStyle w:val="Bodytext10"/>
        <w:keepNext w:val="0"/>
        <w:keepLines w:val="0"/>
        <w:widowControl w:val="0"/>
        <w:numPr>
          <w:ilvl w:val="0"/>
          <w:numId w:val="9"/>
        </w:numPr>
        <w:shd w:val="clear" w:color="auto" w:fill="auto"/>
        <w:tabs>
          <w:tab w:val="left" w:pos="334"/>
        </w:tabs>
        <w:bidi w:val="0"/>
        <w:spacing w:before="0" w:after="0" w:line="341" w:lineRule="auto"/>
        <w:ind w:left="0" w:right="0" w:firstLine="0"/>
        <w:jc w:val="left"/>
      </w:pPr>
      <w:bookmarkStart w:id="96" w:name="bookmark96"/>
      <w:bookmarkEnd w:id="96"/>
      <w:r>
        <w:rPr>
          <w:rFonts w:ascii="Times New Roman" w:eastAsia="Times New Roman" w:hAnsi="Times New Roman" w:cs="Times New Roman"/>
          <w:color w:val="272A2E"/>
          <w:spacing w:val="0"/>
          <w:w w:val="100"/>
          <w:position w:val="0"/>
          <w:lang w:val="en-US" w:eastAsia="en-US" w:bidi="en-US"/>
        </w:rPr>
        <w:t>2.6</w:t>
      </w:r>
      <w:r>
        <w:rPr>
          <w:color w:val="646360"/>
          <w:spacing w:val="0"/>
          <w:w w:val="100"/>
          <w:position w:val="0"/>
        </w:rPr>
        <w:t>中深层地热供热系统设计与</w:t>
      </w:r>
      <w:r>
        <w:rPr>
          <w:color w:val="646360"/>
          <w:spacing w:val="0"/>
          <w:w w:val="100"/>
          <w:position w:val="0"/>
          <w:lang w:val="zh-CN" w:eastAsia="zh-CN" w:bidi="zh-CN"/>
        </w:rPr>
        <w:t>能源祝</w:t>
      </w:r>
      <w:r>
        <w:rPr>
          <w:color w:val="646360"/>
          <w:spacing w:val="0"/>
          <w:w w:val="100"/>
          <w:position w:val="0"/>
        </w:rPr>
        <w:t>置应考虑下列措施：</w:t>
      </w:r>
    </w:p>
    <w:p>
      <w:pPr>
        <w:pStyle w:val="Bodytext10"/>
        <w:keepNext w:val="0"/>
        <w:keepLines w:val="0"/>
        <w:widowControl w:val="0"/>
        <w:shd w:val="clear" w:color="auto" w:fill="auto"/>
        <w:tabs>
          <w:tab w:val="left" w:pos="850"/>
        </w:tabs>
        <w:bidi w:val="0"/>
        <w:spacing w:before="0" w:after="0" w:line="341" w:lineRule="auto"/>
        <w:ind w:left="0" w:right="0" w:firstLine="420"/>
        <w:jc w:val="left"/>
      </w:pPr>
      <w:bookmarkStart w:id="97" w:name="bookmark97"/>
      <w:r>
        <w:rPr>
          <w:rFonts w:ascii="Times New Roman" w:eastAsia="Times New Roman" w:hAnsi="Times New Roman" w:cs="Times New Roman"/>
          <w:color w:val="000000"/>
          <w:spacing w:val="0"/>
          <w:w w:val="100"/>
          <w:position w:val="0"/>
          <w:lang w:val="en-US" w:eastAsia="en-US" w:bidi="en-US"/>
        </w:rPr>
        <w:t>a</w:t>
      </w:r>
      <w:bookmarkEnd w:id="9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采用地热梯级综合利用形式；</w:t>
      </w:r>
    </w:p>
    <w:p>
      <w:pPr>
        <w:pStyle w:val="Bodytext10"/>
        <w:keepNext w:val="0"/>
        <w:keepLines w:val="0"/>
        <w:widowControl w:val="0"/>
        <w:shd w:val="clear" w:color="auto" w:fill="auto"/>
        <w:tabs>
          <w:tab w:val="left" w:pos="850"/>
        </w:tabs>
        <w:bidi w:val="0"/>
        <w:spacing w:before="0" w:after="0" w:line="341" w:lineRule="auto"/>
        <w:ind w:left="0" w:right="0" w:firstLine="420"/>
        <w:jc w:val="left"/>
      </w:pPr>
      <w:bookmarkStart w:id="98" w:name="bookmark98"/>
      <w:r>
        <w:rPr>
          <w:rFonts w:ascii="Times New Roman" w:eastAsia="Times New Roman" w:hAnsi="Times New Roman" w:cs="Times New Roman"/>
          <w:color w:val="000000"/>
          <w:spacing w:val="0"/>
          <w:w w:val="100"/>
          <w:position w:val="0"/>
          <w:lang w:val="en-US" w:eastAsia="en-US" w:bidi="en-US"/>
        </w:rPr>
        <w:t>b</w:t>
      </w:r>
      <w:bookmarkEnd w:id="9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宜设置调峰系统；</w:t>
      </w:r>
    </w:p>
    <w:p>
      <w:pPr>
        <w:pStyle w:val="Bodytext10"/>
        <w:keepNext w:val="0"/>
        <w:keepLines w:val="0"/>
        <w:widowControl w:val="0"/>
        <w:shd w:val="clear" w:color="auto" w:fill="auto"/>
        <w:tabs>
          <w:tab w:val="left" w:pos="850"/>
        </w:tabs>
        <w:bidi w:val="0"/>
        <w:spacing w:before="0" w:after="0" w:line="341" w:lineRule="auto"/>
        <w:ind w:left="0" w:right="0" w:firstLine="420"/>
        <w:jc w:val="left"/>
      </w:pPr>
      <w:bookmarkStart w:id="99" w:name="bookmark99"/>
      <w:r>
        <w:rPr>
          <w:rFonts w:ascii="Times New Roman" w:eastAsia="Times New Roman" w:hAnsi="Times New Roman" w:cs="Times New Roman"/>
          <w:color w:val="000000"/>
          <w:spacing w:val="0"/>
          <w:w w:val="100"/>
          <w:position w:val="0"/>
          <w:lang w:val="en-US" w:eastAsia="en-US" w:bidi="en-US"/>
        </w:rPr>
        <w:t>c</w:t>
      </w:r>
      <w:bookmarkEnd w:id="9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采用自动控制装置；</w:t>
      </w:r>
    </w:p>
    <w:p>
      <w:pPr>
        <w:pStyle w:val="Bodytext10"/>
        <w:keepNext w:val="0"/>
        <w:keepLines w:val="0"/>
        <w:widowControl w:val="0"/>
        <w:shd w:val="clear" w:color="auto" w:fill="auto"/>
        <w:tabs>
          <w:tab w:val="left" w:pos="850"/>
        </w:tabs>
        <w:bidi w:val="0"/>
        <w:spacing w:before="0" w:after="0" w:line="341" w:lineRule="auto"/>
        <w:ind w:left="0" w:right="0" w:firstLine="420"/>
        <w:jc w:val="left"/>
      </w:pPr>
      <w:bookmarkStart w:id="100" w:name="bookmark100"/>
      <w:r>
        <w:rPr>
          <w:rFonts w:ascii="Times New Roman" w:eastAsia="Times New Roman" w:hAnsi="Times New Roman" w:cs="Times New Roman"/>
          <w:color w:val="000000"/>
          <w:spacing w:val="0"/>
          <w:w w:val="100"/>
          <w:position w:val="0"/>
          <w:lang w:val="en-US" w:eastAsia="en-US" w:bidi="en-US"/>
        </w:rPr>
        <w:t>d</w:t>
      </w:r>
      <w:bookmarkEnd w:id="10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采用低温高效的末端装置。</w:t>
      </w:r>
    </w:p>
    <w:p>
      <w:pPr>
        <w:pStyle w:val="Bodytext10"/>
        <w:keepNext w:val="0"/>
        <w:keepLines w:val="0"/>
        <w:widowControl w:val="0"/>
        <w:numPr>
          <w:ilvl w:val="0"/>
          <w:numId w:val="8"/>
        </w:numPr>
        <w:shd w:val="clear" w:color="auto" w:fill="auto"/>
        <w:tabs>
          <w:tab w:val="left" w:pos="334"/>
        </w:tabs>
        <w:bidi w:val="0"/>
        <w:spacing w:before="0" w:after="0" w:line="341" w:lineRule="auto"/>
        <w:ind w:left="0" w:right="0" w:firstLine="0"/>
        <w:jc w:val="left"/>
      </w:pPr>
      <w:bookmarkStart w:id="101" w:name="bookmark101"/>
      <w:bookmarkEnd w:id="101"/>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rPr>
        <w:t>7</w:t>
      </w:r>
      <w:r>
        <w:rPr>
          <w:color w:val="000000"/>
          <w:spacing w:val="0"/>
          <w:w w:val="100"/>
          <w:position w:val="0"/>
        </w:rPr>
        <w:t>中深层地热供热系统地源侧水系统宜采用变流量系统。’</w:t>
      </w:r>
    </w:p>
    <w:p>
      <w:pPr>
        <w:pStyle w:val="Bodytext10"/>
        <w:keepNext w:val="0"/>
        <w:keepLines w:val="0"/>
        <w:widowControl w:val="0"/>
        <w:shd w:val="clear" w:color="auto" w:fill="auto"/>
        <w:bidi w:val="0"/>
        <w:spacing w:before="0" w:after="60" w:line="326" w:lineRule="exact"/>
        <w:ind w:left="0" w:right="0" w:firstLine="0"/>
        <w:jc w:val="left"/>
        <w:sectPr>
          <w:headerReference w:type="even" r:id="rId53"/>
          <w:headerReference w:type="default" r:id="rId54"/>
          <w:footerReference w:type="even" r:id="rId55"/>
          <w:footerReference w:type="default" r:id="rId56"/>
          <w:headerReference w:type="first" r:id="rId57"/>
          <w:footerReference w:type="first" r:id="rId58"/>
          <w:type w:val="nextPage"/>
          <w:pgSz w:w="11900" w:h="16840"/>
          <w:pgMar w:top="2340" w:right="1168" w:bottom="1435" w:left="1219" w:header="0" w:footer="3" w:gutter="0"/>
          <w:pgNumType w:start="6"/>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4.2.8</w:t>
      </w:r>
      <w:r>
        <w:rPr>
          <w:color w:val="000000"/>
          <w:spacing w:val="0"/>
          <w:w w:val="100"/>
          <w:position w:val="0"/>
        </w:rPr>
        <w:t>地热供热系统设计应以地热承担基本热负荷，辅助能源承画諭</w:t>
      </w:r>
      <w:r>
        <w:rPr>
          <w:rFonts w:ascii="Times New Roman" w:eastAsia="Times New Roman" w:hAnsi="Times New Roman" w:cs="Times New Roman"/>
          <w:color w:val="000000"/>
          <w:spacing w:val="0"/>
          <w:w w:val="100"/>
          <w:position w:val="0"/>
        </w:rPr>
        <w:t>I</w:t>
      </w:r>
      <w:r>
        <w:rPr>
          <w:color w:val="272A2E"/>
          <w:spacing w:val="0"/>
          <w:w w:val="100"/>
          <w:position w:val="0"/>
        </w:rPr>
        <w:t>热负</w:t>
      </w:r>
      <w:r>
        <w:rPr>
          <w:color w:val="646360"/>
          <w:spacing w:val="0"/>
          <w:w w:val="100"/>
          <w:position w:val="0"/>
        </w:rPr>
        <w:t>荷。</w:t>
      </w:r>
      <w:r>
        <w:rPr>
          <w:color w:val="000000"/>
          <w:spacing w:val="0"/>
          <w:w w:val="100"/>
          <w:position w:val="0"/>
        </w:rPr>
        <w:t>热负荷应按下列规定 计算：</w:t>
      </w:r>
    </w:p>
    <w:p>
      <w:pPr>
        <w:pStyle w:val="Bodytext10"/>
        <w:keepNext w:val="0"/>
        <w:keepLines w:val="0"/>
        <w:widowControl w:val="0"/>
        <w:shd w:val="clear" w:color="auto" w:fill="auto"/>
        <w:bidi w:val="0"/>
        <w:spacing w:before="0" w:after="200" w:line="240" w:lineRule="auto"/>
        <w:ind w:left="0" w:right="0" w:firstLine="420"/>
        <w:jc w:val="left"/>
      </w:pP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地热基本热负荷应按下式计算：</w:t>
      </w:r>
    </w:p>
    <w:p>
      <w:pPr>
        <w:pStyle w:val="Bodytext80"/>
        <w:keepNext w:val="0"/>
        <w:keepLines w:val="0"/>
        <w:widowControl w:val="0"/>
        <w:shd w:val="clear" w:color="auto" w:fill="auto"/>
        <w:bidi w:val="0"/>
        <w:spacing w:before="0" w:after="0" w:line="240" w:lineRule="auto"/>
        <w:ind w:left="3620" w:right="0" w:firstLine="0"/>
        <w:jc w:val="left"/>
      </w:pP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widowControl w:val="0"/>
        <w:shd w:val="clear" w:color="auto" w:fill="auto"/>
        <w:tabs>
          <w:tab w:val="right" w:leader="dot" w:pos="9314"/>
        </w:tabs>
        <w:bidi w:val="0"/>
        <w:spacing w:before="0" w:after="260" w:line="240" w:lineRule="auto"/>
        <w:ind w:left="2940" w:right="0" w:firstLine="0"/>
        <w:jc w:val="left"/>
      </w:pPr>
      <w:r>
        <w:rPr>
          <w:i/>
          <w:iCs/>
          <w:color w:val="000000"/>
          <w:spacing w:val="0"/>
          <w:w w:val="100"/>
          <w:position w:val="0"/>
          <w:lang w:val="en-US" w:eastAsia="en-US" w:bidi="en-US"/>
        </w:rPr>
        <w:t>Qd</w:t>
      </w:r>
      <w:r>
        <w:rPr>
          <w:color w:val="000000"/>
          <w:spacing w:val="0"/>
          <w:w w:val="100"/>
          <w:position w:val="0"/>
          <w:lang w:val="en-US" w:eastAsia="en-US" w:bidi="en-US"/>
        </w:rPr>
        <w:t xml:space="preserve"> </w:t>
      </w:r>
      <w:r>
        <w:rPr>
          <w:color w:val="000000"/>
          <w:spacing w:val="0"/>
          <w:w w:val="100"/>
          <w:position w:val="0"/>
        </w:rPr>
        <w:t xml:space="preserve">=云而 </w:t>
      </w:r>
      <w:r>
        <w:rPr>
          <w:i/>
          <w:iCs/>
          <w:color w:val="000000"/>
          <w:spacing w:val="0"/>
          <w:w w:val="100"/>
          <w:position w:val="0"/>
        </w:rPr>
        <w:t xml:space="preserve">X </w:t>
      </w:r>
      <w:r>
        <w:rPr>
          <w:i/>
          <w:iCs/>
          <w:color w:val="000000"/>
          <w:spacing w:val="0"/>
          <w:w w:val="100"/>
          <w:position w:val="0"/>
          <w:lang w:val="en-US" w:eastAsia="en-US" w:bidi="en-US"/>
        </w:rPr>
        <w:t>G</w:t>
      </w:r>
      <w:r>
        <w:rPr>
          <w:i/>
          <w:iCs/>
          <w:color w:val="000000"/>
          <w:spacing w:val="0"/>
          <w:w w:val="100"/>
          <w:position w:val="0"/>
          <w:vertAlign w:val="subscript"/>
          <w:lang w:val="en-US" w:eastAsia="en-US" w:bidi="en-US"/>
        </w:rPr>
        <w:t>d</w:t>
      </w:r>
      <w:r>
        <w:rPr>
          <w:i/>
          <w:iCs/>
          <w:color w:val="000000"/>
          <w:spacing w:val="0"/>
          <w:w w:val="100"/>
          <w:position w:val="0"/>
          <w:lang w:val="en-US" w:eastAsia="en-US" w:bidi="en-US"/>
        </w:rPr>
        <w:t>X P</w:t>
      </w:r>
      <w:r>
        <w:rPr>
          <w:i/>
          <w:iCs/>
          <w:color w:val="000000"/>
          <w:spacing w:val="0"/>
          <w:w w:val="100"/>
          <w:position w:val="0"/>
          <w:vertAlign w:val="subscript"/>
          <w:lang w:val="en-US" w:eastAsia="en-US" w:bidi="en-US"/>
        </w:rPr>
        <w:t>p</w:t>
      </w:r>
      <w:r>
        <w:rPr>
          <w:i/>
          <w:iCs/>
          <w:color w:val="000000"/>
          <w:spacing w:val="0"/>
          <w:w w:val="100"/>
          <w:position w:val="0"/>
          <w:lang w:val="en-US" w:eastAsia="en-US" w:bidi="en-US"/>
        </w:rPr>
        <w:t>x C</w:t>
      </w:r>
      <w:r>
        <w:rPr>
          <w:i/>
          <w:iCs/>
          <w:color w:val="000000"/>
          <w:spacing w:val="0"/>
          <w:w w:val="100"/>
          <w:position w:val="0"/>
          <w:vertAlign w:val="subscript"/>
          <w:lang w:val="en-US" w:eastAsia="en-US" w:bidi="en-US"/>
        </w:rPr>
        <w:t>p</w:t>
      </w:r>
      <w:r>
        <w:rPr>
          <w:i/>
          <w:iCs/>
          <w:color w:val="000000"/>
          <w:spacing w:val="0"/>
          <w:w w:val="100"/>
          <w:position w:val="0"/>
          <w:lang w:val="en-US" w:eastAsia="en-US" w:bidi="en-US"/>
        </w:rPr>
        <w:t xml:space="preserve">X （t.i </w:t>
      </w:r>
      <w:r>
        <w:rPr>
          <w:i/>
          <w:iCs/>
          <w:color w:val="000000"/>
          <w:spacing w:val="0"/>
          <w:w w:val="100"/>
          <w:position w:val="0"/>
        </w:rPr>
        <w:t xml:space="preserve">- </w:t>
      </w:r>
      <w:r>
        <w:rPr>
          <w:i/>
          <w:iCs/>
          <w:color w:val="000000"/>
          <w:spacing w:val="0"/>
          <w:w w:val="100"/>
          <w:position w:val="0"/>
          <w:lang w:val="en-US" w:eastAsia="en-US" w:bidi="en-US"/>
        </w:rPr>
        <w:t>t</w:t>
      </w:r>
      <w:r>
        <w:rPr>
          <w:i/>
          <w:iCs/>
          <w:color w:val="000000"/>
          <w:spacing w:val="0"/>
          <w:w w:val="100"/>
          <w:position w:val="0"/>
          <w:vertAlign w:val="subscript"/>
          <w:lang w:val="en-US" w:eastAsia="en-US" w:bidi="en-US"/>
        </w:rPr>
        <w:t>d0</w:t>
      </w:r>
      <w:r>
        <w:rPr>
          <w:i/>
          <w:i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ab/>
        <w:t xml:space="preserve"> （1）</w:t>
      </w:r>
    </w:p>
    <w:p>
      <w:pPr>
        <w:pStyle w:val="Bodytext10"/>
        <w:keepNext w:val="0"/>
        <w:keepLines w:val="0"/>
        <w:widowControl w:val="0"/>
        <w:shd w:val="clear" w:color="auto" w:fill="auto"/>
        <w:bidi w:val="0"/>
        <w:spacing w:before="0" w:after="60" w:line="240" w:lineRule="auto"/>
        <w:ind w:left="0" w:right="0" w:firstLine="420"/>
        <w:jc w:val="left"/>
      </w:pPr>
      <w:r>
        <w:rPr>
          <w:color w:val="000000"/>
          <w:spacing w:val="0"/>
          <w:w w:val="100"/>
          <w:position w:val="0"/>
        </w:rPr>
        <w:t>式中：</w:t>
      </w:r>
    </w:p>
    <w:p>
      <w:pPr>
        <w:pStyle w:val="Heading410"/>
        <w:keepNext/>
        <w:keepLines/>
        <w:widowControl w:val="0"/>
        <w:shd w:val="clear" w:color="auto" w:fill="auto"/>
        <w:bidi w:val="0"/>
        <w:spacing w:before="0" w:after="60" w:line="240" w:lineRule="auto"/>
        <w:ind w:left="0" w:right="0" w:firstLine="420"/>
        <w:jc w:val="left"/>
      </w:pPr>
      <w:bookmarkStart w:id="102" w:name="bookmark102"/>
      <w:bookmarkStart w:id="103" w:name="bookmark103"/>
      <w:bookmarkStart w:id="104" w:name="bookmark104"/>
      <w:r>
        <w:rPr>
          <w:rFonts w:ascii="Times New Roman" w:eastAsia="Times New Roman" w:hAnsi="Times New Roman" w:cs="Times New Roman"/>
          <w:color w:val="000000"/>
          <w:spacing w:val="0"/>
          <w:w w:val="100"/>
          <w:position w:val="0"/>
          <w:lang w:val="en-US" w:eastAsia="en-US" w:bidi="en-US"/>
        </w:rPr>
        <w:t>Qd</w:t>
      </w:r>
      <w:r>
        <w:rPr>
          <w:rFonts w:ascii="Times New Roman" w:eastAsia="Times New Roman" w:hAnsi="Times New Roman" w:cs="Times New Roman"/>
          <w:color w:val="000000"/>
          <w:spacing w:val="0"/>
          <w:w w:val="100"/>
          <w:position w:val="0"/>
        </w:rPr>
        <w:t>——</w:t>
      </w:r>
      <w:r>
        <w:rPr>
          <w:rFonts w:ascii="SimSun" w:eastAsia="SimSun" w:hAnsi="SimSun" w:cs="SimSun"/>
          <w:color w:val="000000"/>
          <w:spacing w:val="0"/>
          <w:w w:val="100"/>
          <w:position w:val="0"/>
        </w:rPr>
        <w:t>基本热负荷</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bookmarkEnd w:id="102"/>
      <w:bookmarkEnd w:id="103"/>
      <w:bookmarkEnd w:id="104"/>
    </w:p>
    <w:p>
      <w:pPr>
        <w:pStyle w:val="Heading410"/>
        <w:keepNext/>
        <w:keepLines/>
        <w:widowControl w:val="0"/>
        <w:shd w:val="clear" w:color="auto" w:fill="auto"/>
        <w:tabs>
          <w:tab w:val="left" w:leader="hyphen" w:pos="995"/>
        </w:tabs>
        <w:bidi w:val="0"/>
        <w:spacing w:before="0" w:after="0" w:line="322" w:lineRule="exact"/>
        <w:ind w:left="0" w:right="0" w:firstLine="420"/>
        <w:jc w:val="both"/>
      </w:pPr>
      <w:bookmarkStart w:id="105" w:name="bookmark105"/>
      <w:bookmarkStart w:id="106" w:name="bookmark106"/>
      <w:bookmarkStart w:id="107" w:name="bookmark107"/>
      <w:r>
        <w:rPr>
          <w:rFonts w:ascii="Times New Roman" w:eastAsia="Times New Roman" w:hAnsi="Times New Roman" w:cs="Times New Roman"/>
          <w:color w:val="000000"/>
          <w:spacing w:val="0"/>
          <w:w w:val="100"/>
          <w:position w:val="0"/>
          <w:lang w:val="en-US" w:eastAsia="en-US" w:bidi="en-US"/>
        </w:rPr>
        <w:t>Gd</w:t>
      </w:r>
      <w:r>
        <w:rPr>
          <w:rFonts w:ascii="Times New Roman" w:eastAsia="Times New Roman" w:hAnsi="Times New Roman" w:cs="Times New Roman"/>
          <w:color w:val="000000"/>
          <w:spacing w:val="0"/>
          <w:w w:val="100"/>
          <w:position w:val="0"/>
        </w:rPr>
        <w:tab/>
      </w:r>
      <w:r>
        <w:rPr>
          <w:rFonts w:ascii="SimSun" w:eastAsia="SimSun" w:hAnsi="SimSun" w:cs="SimSun"/>
          <w:color w:val="000000"/>
          <w:spacing w:val="0"/>
          <w:w w:val="100"/>
          <w:position w:val="0"/>
        </w:rPr>
        <w:t>地热井开米量</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m^/h）</w:t>
      </w:r>
      <w:r>
        <w:rPr>
          <w:rFonts w:ascii="SimSun" w:eastAsia="SimSun" w:hAnsi="SimSun" w:cs="SimSun"/>
          <w:color w:val="000000"/>
          <w:spacing w:val="0"/>
          <w:w w:val="100"/>
          <w:position w:val="0"/>
          <w:lang w:val="en-US" w:eastAsia="en-US" w:bidi="en-US"/>
        </w:rPr>
        <w:t>；</w:t>
      </w:r>
      <w:bookmarkEnd w:id="105"/>
      <w:bookmarkEnd w:id="106"/>
      <w:bookmarkEnd w:id="107"/>
    </w:p>
    <w:p>
      <w:pPr>
        <w:pStyle w:val="Heading410"/>
        <w:keepNext/>
        <w:keepLines/>
        <w:widowControl w:val="0"/>
        <w:shd w:val="clear" w:color="auto" w:fill="auto"/>
        <w:tabs>
          <w:tab w:val="left" w:leader="hyphen" w:pos="995"/>
        </w:tabs>
        <w:bidi w:val="0"/>
        <w:spacing w:before="0" w:after="0" w:line="322" w:lineRule="exact"/>
        <w:ind w:left="0" w:right="0" w:firstLine="420"/>
        <w:jc w:val="both"/>
      </w:pPr>
      <w:bookmarkStart w:id="108" w:name="bookmark108"/>
      <w:bookmarkStart w:id="109" w:name="bookmark109"/>
      <w:bookmarkStart w:id="110" w:name="bookmark110"/>
      <w:r>
        <w:rPr>
          <w:rFonts w:ascii="Times New Roman" w:eastAsia="Times New Roman" w:hAnsi="Times New Roman" w:cs="Times New Roman"/>
          <w:color w:val="000000"/>
          <w:spacing w:val="0"/>
          <w:w w:val="100"/>
          <w:position w:val="0"/>
          <w:lang w:val="en-US" w:eastAsia="en-US" w:bidi="en-US"/>
        </w:rPr>
        <w:t>Pp</w:t>
      </w:r>
      <w:r>
        <w:rPr>
          <w:rFonts w:ascii="Times New Roman" w:eastAsia="Times New Roman" w:hAnsi="Times New Roman" w:cs="Times New Roman"/>
          <w:color w:val="000000"/>
          <w:spacing w:val="0"/>
          <w:w w:val="100"/>
          <w:position w:val="0"/>
        </w:rPr>
        <w:tab/>
      </w:r>
      <w:r>
        <w:rPr>
          <w:rFonts w:ascii="SimSun" w:eastAsia="SimSun" w:hAnsi="SimSun" w:cs="SimSun"/>
          <w:color w:val="000000"/>
          <w:spacing w:val="0"/>
          <w:w w:val="100"/>
          <w:position w:val="0"/>
        </w:rPr>
        <w:t>地热流体的密度</w:t>
      </w:r>
      <w:r>
        <w:rPr>
          <w:rFonts w:ascii="Times New Roman" w:eastAsia="Times New Roman" w:hAnsi="Times New Roman" w:cs="Times New Roman"/>
          <w:color w:val="000000"/>
          <w:spacing w:val="0"/>
          <w:w w:val="100"/>
          <w:position w:val="0"/>
          <w:lang w:val="en-US" w:eastAsia="en-US" w:bidi="en-US"/>
        </w:rPr>
        <w:t>（kg/m</w:t>
      </w:r>
      <w:r>
        <w:rPr>
          <w:rFonts w:ascii="Times New Roman" w:eastAsia="Times New Roman" w:hAnsi="Times New Roman" w:cs="Times New Roman"/>
          <w:color w:val="000000"/>
          <w:spacing w:val="0"/>
          <w:w w:val="100"/>
          <w:position w:val="0"/>
          <w:vertAlign w:val="superscript"/>
          <w:lang w:val="en-US" w:eastAsia="en-US" w:bidi="en-US"/>
        </w:rPr>
        <w:t>3</w:t>
      </w:r>
      <w:r>
        <w:rPr>
          <w:rFonts w:ascii="Times New Roman" w:eastAsia="Times New Roman" w:hAnsi="Times New Roman" w:cs="Times New Roman"/>
          <w:color w:val="000000"/>
          <w:spacing w:val="0"/>
          <w:w w:val="100"/>
          <w:position w:val="0"/>
          <w:lang w:val="en-US" w:eastAsia="en-US" w:bidi="en-US"/>
        </w:rPr>
        <w:t>）</w:t>
      </w:r>
      <w:r>
        <w:rPr>
          <w:rFonts w:ascii="SimSun" w:eastAsia="SimSun" w:hAnsi="SimSun" w:cs="SimSun"/>
          <w:color w:val="000000"/>
          <w:spacing w:val="0"/>
          <w:w w:val="100"/>
          <w:position w:val="0"/>
          <w:lang w:val="en-US" w:eastAsia="en-US" w:bidi="en-US"/>
        </w:rPr>
        <w:t>；</w:t>
      </w:r>
      <w:bookmarkEnd w:id="108"/>
      <w:bookmarkEnd w:id="109"/>
      <w:bookmarkEnd w:id="110"/>
    </w:p>
    <w:p>
      <w:pPr>
        <w:pStyle w:val="Heading410"/>
        <w:keepNext/>
        <w:keepLines/>
        <w:widowControl w:val="0"/>
        <w:shd w:val="clear" w:color="auto" w:fill="auto"/>
        <w:tabs>
          <w:tab w:val="left" w:leader="hyphen" w:pos="995"/>
        </w:tabs>
        <w:bidi w:val="0"/>
        <w:spacing w:before="0" w:after="0" w:line="322" w:lineRule="exact"/>
        <w:ind w:left="0" w:right="0" w:firstLine="420"/>
        <w:jc w:val="both"/>
      </w:pPr>
      <w:bookmarkStart w:id="111" w:name="bookmark111"/>
      <w:bookmarkStart w:id="112" w:name="bookmark112"/>
      <w:bookmarkStart w:id="113" w:name="bookmark113"/>
      <w:r>
        <w:rPr>
          <w:rFonts w:ascii="Times New Roman" w:eastAsia="Times New Roman" w:hAnsi="Times New Roman" w:cs="Times New Roman"/>
          <w:color w:val="000000"/>
          <w:spacing w:val="0"/>
          <w:w w:val="100"/>
          <w:position w:val="0"/>
          <w:lang w:val="en-US" w:eastAsia="en-US" w:bidi="en-US"/>
        </w:rPr>
        <w:t>C</w:t>
      </w:r>
      <w:r>
        <w:rPr>
          <w:rFonts w:ascii="Times New Roman" w:eastAsia="Times New Roman" w:hAnsi="Times New Roman" w:cs="Times New Roman"/>
          <w:color w:val="000000"/>
          <w:spacing w:val="0"/>
          <w:w w:val="100"/>
          <w:position w:val="0"/>
          <w:vertAlign w:val="subscript"/>
          <w:lang w:val="en-US" w:eastAsia="en-US" w:bidi="en-US"/>
        </w:rPr>
        <w:t>p</w:t>
      </w:r>
      <w:r>
        <w:rPr>
          <w:rFonts w:ascii="Times New Roman" w:eastAsia="Times New Roman" w:hAnsi="Times New Roman" w:cs="Times New Roman"/>
          <w:color w:val="000000"/>
          <w:spacing w:val="0"/>
          <w:w w:val="100"/>
          <w:position w:val="0"/>
        </w:rPr>
        <w:tab/>
      </w:r>
      <w:r>
        <w:rPr>
          <w:rFonts w:ascii="SimSun" w:eastAsia="SimSun" w:hAnsi="SimSun" w:cs="SimSun"/>
          <w:color w:val="000000"/>
          <w:spacing w:val="0"/>
          <w:w w:val="100"/>
          <w:position w:val="0"/>
        </w:rPr>
        <w:t>地热流体的定压比热</w:t>
      </w:r>
      <w:r>
        <w:rPr>
          <w:rFonts w:ascii="Times New Roman" w:eastAsia="Times New Roman" w:hAnsi="Times New Roman" w:cs="Times New Roman"/>
          <w:color w:val="000000"/>
          <w:spacing w:val="0"/>
          <w:w w:val="100"/>
          <w:position w:val="0"/>
          <w:lang w:val="en-US" w:eastAsia="en-US" w:bidi="en-US"/>
        </w:rPr>
        <w:t>［kJ/ （kg</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w:t>
      </w:r>
      <w:r>
        <w:rPr>
          <w:rFonts w:ascii="SimSun" w:eastAsia="SimSun" w:hAnsi="SimSun" w:cs="SimSun"/>
          <w:color w:val="000000"/>
          <w:spacing w:val="0"/>
          <w:w w:val="100"/>
          <w:position w:val="0"/>
          <w:lang w:val="en-US" w:eastAsia="en-US" w:bidi="en-US"/>
        </w:rPr>
        <w:t>；</w:t>
      </w:r>
      <w:bookmarkEnd w:id="111"/>
      <w:bookmarkEnd w:id="112"/>
      <w:bookmarkEnd w:id="113"/>
    </w:p>
    <w:p>
      <w:pPr>
        <w:pStyle w:val="Bodytext10"/>
        <w:keepNext w:val="0"/>
        <w:keepLines w:val="0"/>
        <w:widowControl w:val="0"/>
        <w:shd w:val="clear" w:color="auto" w:fill="auto"/>
        <w:bidi w:val="0"/>
        <w:spacing w:before="0" w:after="60" w:line="322" w:lineRule="exact"/>
        <w:ind w:left="420" w:right="0" w:firstLine="20"/>
        <w:jc w:val="both"/>
      </w:pPr>
      <w:r>
        <w:rPr>
          <w:rFonts w:ascii="Times New Roman" w:eastAsia="Times New Roman" w:hAnsi="Times New Roman" w:cs="Times New Roman"/>
          <w:color w:val="000000"/>
          <w:spacing w:val="0"/>
          <w:w w:val="100"/>
          <w:position w:val="0"/>
          <w:lang w:val="en-US" w:eastAsia="en-US" w:bidi="en-US"/>
        </w:rPr>
        <w:t>tdi</w:t>
      </w:r>
      <w:r>
        <w:rPr>
          <w:rFonts w:ascii="Times New Roman" w:eastAsia="Times New Roman" w:hAnsi="Times New Roman" w:cs="Times New Roman"/>
          <w:color w:val="000000"/>
          <w:spacing w:val="0"/>
          <w:w w:val="100"/>
          <w:position w:val="0"/>
        </w:rPr>
        <w:t>——</w:t>
      </w:r>
      <w:r>
        <w:rPr>
          <w:color w:val="000000"/>
          <w:spacing w:val="0"/>
          <w:w w:val="100"/>
          <w:position w:val="0"/>
        </w:rPr>
        <w:t>地热流体供水温度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 tdo</w:t>
      </w:r>
      <w:r>
        <w:rPr>
          <w:rFonts w:ascii="Times New Roman" w:eastAsia="Times New Roman" w:hAnsi="Times New Roman" w:cs="Times New Roman"/>
          <w:color w:val="000000"/>
          <w:spacing w:val="0"/>
          <w:w w:val="100"/>
          <w:position w:val="0"/>
        </w:rPr>
        <w:t>——</w:t>
      </w:r>
      <w:r>
        <w:rPr>
          <w:color w:val="000000"/>
          <w:spacing w:val="0"/>
          <w:w w:val="100"/>
          <w:position w:val="0"/>
        </w:rPr>
        <w:t>无调峰装置时地热流体回水温度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60" w:line="240" w:lineRule="auto"/>
        <w:ind w:left="0" w:right="0" w:firstLine="420"/>
        <w:jc w:val="both"/>
      </w:pP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rPr>
        <w:t>调峰热负荷应按下式计算：</w:t>
      </w:r>
    </w:p>
    <w:p>
      <w:pPr>
        <w:pStyle w:val="Bodytext70"/>
        <w:keepNext w:val="0"/>
        <w:keepLines w:val="0"/>
        <w:widowControl w:val="0"/>
        <w:shd w:val="clear" w:color="auto" w:fill="auto"/>
        <w:tabs>
          <w:tab w:val="right" w:leader="dot" w:pos="5179"/>
        </w:tabs>
        <w:bidi w:val="0"/>
        <w:spacing w:before="0" w:line="240" w:lineRule="auto"/>
        <w:ind w:left="0" w:right="0" w:firstLine="0"/>
        <w:jc w:val="right"/>
        <w:rPr>
          <w:sz w:val="20"/>
          <w:szCs w:val="20"/>
        </w:rPr>
      </w:pPr>
      <w:r>
        <w:rPr>
          <w:rFonts w:ascii="Times New Roman" w:eastAsia="Times New Roman" w:hAnsi="Times New Roman" w:cs="Times New Roman"/>
          <w:color w:val="000000"/>
          <w:spacing w:val="0"/>
          <w:w w:val="100"/>
          <w:position w:val="0"/>
          <w:sz w:val="10"/>
          <w:szCs w:val="10"/>
          <w:lang w:val="en-US" w:eastAsia="en-US" w:bidi="en-US"/>
        </w:rPr>
        <w:t>Q</w:t>
      </w:r>
      <w:r>
        <w:rPr>
          <w:rFonts w:ascii="Times New Roman" w:eastAsia="Times New Roman" w:hAnsi="Times New Roman" w:cs="Times New Roman"/>
          <w:color w:val="000000"/>
          <w:spacing w:val="0"/>
          <w:w w:val="100"/>
          <w:position w:val="0"/>
          <w:sz w:val="15"/>
          <w:szCs w:val="15"/>
          <w:lang w:val="en-US" w:eastAsia="en-US" w:bidi="en-US"/>
        </w:rPr>
        <w:t xml:space="preserve">t </w:t>
      </w:r>
      <w:r>
        <w:rPr>
          <w:rFonts w:ascii="Times New Roman" w:eastAsia="Times New Roman" w:hAnsi="Times New Roman" w:cs="Times New Roman"/>
          <w:color w:val="000000"/>
          <w:spacing w:val="0"/>
          <w:w w:val="100"/>
          <w:position w:val="0"/>
          <w:sz w:val="10"/>
          <w:szCs w:val="10"/>
          <w:lang w:val="en-US" w:eastAsia="en-US" w:bidi="en-US"/>
        </w:rPr>
        <w:t>= Q-Q</w:t>
      </w:r>
      <w:r>
        <w:rPr>
          <w:rFonts w:ascii="Times New Roman" w:eastAsia="Times New Roman" w:hAnsi="Times New Roman" w:cs="Times New Roman"/>
          <w:color w:val="000000"/>
          <w:spacing w:val="0"/>
          <w:w w:val="100"/>
          <w:position w:val="0"/>
          <w:sz w:val="15"/>
          <w:szCs w:val="15"/>
          <w:lang w:val="en-US" w:eastAsia="en-US" w:bidi="en-US"/>
        </w:rPr>
        <w:t>d</w:t>
      </w:r>
      <w:r>
        <w:rPr>
          <w:rFonts w:ascii="Times New Roman" w:eastAsia="Times New Roman" w:hAnsi="Times New Roman" w:cs="Times New Roman"/>
          <w:i w:val="0"/>
          <w:iCs w:val="0"/>
          <w:color w:val="000000"/>
          <w:spacing w:val="0"/>
          <w:w w:val="100"/>
          <w:position w:val="0"/>
          <w:sz w:val="20"/>
          <w:szCs w:val="20"/>
          <w:lang w:val="en-US" w:eastAsia="en-US" w:bidi="en-US"/>
        </w:rPr>
        <w:tab/>
      </w:r>
      <w:r>
        <w:rPr>
          <w:rFonts w:ascii="SimSun" w:eastAsia="SimSun" w:hAnsi="SimSun" w:cs="SimSun"/>
          <w:i w:val="0"/>
          <w:iCs w:val="0"/>
          <w:color w:val="000000"/>
          <w:spacing w:val="0"/>
          <w:w w:val="100"/>
          <w:position w:val="0"/>
          <w:sz w:val="20"/>
          <w:szCs w:val="20"/>
          <w:lang w:val="zh-TW" w:eastAsia="zh-TW" w:bidi="zh-TW"/>
        </w:rPr>
        <w:t>（</w:t>
      </w:r>
      <w:r>
        <w:rPr>
          <w:rFonts w:ascii="Times New Roman" w:eastAsia="Times New Roman" w:hAnsi="Times New Roman" w:cs="Times New Roman"/>
          <w:i w:val="0"/>
          <w:iCs w:val="0"/>
          <w:color w:val="000000"/>
          <w:spacing w:val="0"/>
          <w:w w:val="100"/>
          <w:position w:val="0"/>
          <w:sz w:val="20"/>
          <w:szCs w:val="20"/>
          <w:lang w:val="zh-TW" w:eastAsia="zh-TW" w:bidi="zh-TW"/>
        </w:rPr>
        <w:t>2）</w:t>
      </w:r>
    </w:p>
    <w:p>
      <w:pPr>
        <w:pStyle w:val="Bodytext10"/>
        <w:keepNext w:val="0"/>
        <w:keepLines w:val="0"/>
        <w:widowControl w:val="0"/>
        <w:shd w:val="clear" w:color="auto" w:fill="auto"/>
        <w:bidi w:val="0"/>
        <w:spacing w:before="0" w:after="0" w:line="240" w:lineRule="auto"/>
        <w:ind w:left="0" w:right="0" w:firstLine="420"/>
        <w:jc w:val="both"/>
      </w:pPr>
      <w:r>
        <w:rPr>
          <w:color w:val="000000"/>
          <w:spacing w:val="0"/>
          <w:w w:val="100"/>
          <w:position w:val="0"/>
        </w:rPr>
        <w:t>式中：</w:t>
      </w:r>
    </w:p>
    <w:p>
      <w:pPr>
        <w:pStyle w:val="Bodytext10"/>
        <w:keepNext w:val="0"/>
        <w:keepLines w:val="0"/>
        <w:widowControl w:val="0"/>
        <w:shd w:val="clear" w:color="auto" w:fill="auto"/>
        <w:bidi w:val="0"/>
        <w:spacing w:before="0" w:after="0" w:line="336" w:lineRule="exact"/>
        <w:ind w:left="420" w:right="0" w:firstLine="20"/>
        <w:jc w:val="both"/>
      </w:pPr>
      <w:r>
        <w:rPr>
          <w:rFonts w:ascii="Times New Roman" w:eastAsia="Times New Roman" w:hAnsi="Times New Roman" w:cs="Times New Roman"/>
          <w:color w:val="000000"/>
          <w:spacing w:val="0"/>
          <w:w w:val="100"/>
          <w:position w:val="0"/>
          <w:lang w:val="en-US" w:eastAsia="en-US" w:bidi="en-US"/>
        </w:rPr>
        <w:t>Qt</w:t>
      </w:r>
      <w:r>
        <w:rPr>
          <w:color w:val="000000"/>
          <w:spacing w:val="0"/>
          <w:w w:val="100"/>
          <w:position w:val="0"/>
          <w:lang w:val="en-US" w:eastAsia="en-US" w:bidi="en-US"/>
        </w:rPr>
        <w:t>——</w:t>
      </w:r>
      <w:r>
        <w:rPr>
          <w:color w:val="000000"/>
          <w:spacing w:val="0"/>
          <w:w w:val="100"/>
          <w:position w:val="0"/>
        </w:rPr>
        <w:t>调峰热负荷</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lang w:val="en-US" w:eastAsia="en-US" w:bidi="en-US"/>
        </w:rPr>
        <w:t xml:space="preserve">Q </w:t>
      </w:r>
      <w:r>
        <w:rPr>
          <w:color w:val="000000"/>
          <w:spacing w:val="0"/>
          <w:w w:val="100"/>
          <w:position w:val="0"/>
          <w:lang w:val="en-US" w:eastAsia="en-US" w:bidi="en-US"/>
        </w:rPr>
        <w:t>——</w:t>
      </w:r>
      <w:r>
        <w:rPr>
          <w:color w:val="000000"/>
          <w:spacing w:val="0"/>
          <w:w w:val="100"/>
          <w:position w:val="0"/>
        </w:rPr>
        <w:t>设计热负荷</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80" w:line="329" w:lineRule="exact"/>
        <w:ind w:left="0" w:right="0" w:firstLine="0"/>
        <w:jc w:val="both"/>
      </w:pPr>
      <w:r>
        <w:rPr>
          <w:rFonts w:ascii="Times New Roman" w:eastAsia="Times New Roman" w:hAnsi="Times New Roman" w:cs="Times New Roman"/>
          <w:color w:val="000000"/>
          <w:spacing w:val="0"/>
          <w:w w:val="100"/>
          <w:position w:val="0"/>
          <w:lang w:val="en-US" w:eastAsia="en-US" w:bidi="en-US"/>
        </w:rPr>
        <w:t>4.2.9</w:t>
      </w:r>
      <w:r>
        <w:rPr>
          <w:color w:val="000000"/>
          <w:spacing w:val="0"/>
          <w:w w:val="100"/>
          <w:position w:val="0"/>
        </w:rPr>
        <w:t>地热利用率不应小于</w:t>
      </w:r>
      <w:r>
        <w:rPr>
          <w:rFonts w:ascii="Times New Roman" w:eastAsia="Times New Roman" w:hAnsi="Times New Roman" w:cs="Times New Roman"/>
          <w:color w:val="000000"/>
          <w:spacing w:val="0"/>
          <w:w w:val="100"/>
          <w:position w:val="0"/>
        </w:rPr>
        <w:t>60</w:t>
      </w:r>
      <w:r>
        <w:rPr>
          <w:color w:val="000000"/>
          <w:spacing w:val="0"/>
          <w:w w:val="100"/>
          <w:position w:val="0"/>
        </w:rPr>
        <w:t>%。地热利用率应按下式计算：</w:t>
      </w:r>
    </w:p>
    <w:p>
      <w:pPr>
        <w:pStyle w:val="Heading410"/>
        <w:keepNext/>
        <w:keepLines/>
        <w:widowControl w:val="0"/>
        <w:shd w:val="clear" w:color="auto" w:fill="auto"/>
        <w:tabs>
          <w:tab w:val="right" w:leader="dot" w:pos="4502"/>
        </w:tabs>
        <w:bidi w:val="0"/>
        <w:spacing w:before="0" w:after="0" w:line="240" w:lineRule="auto"/>
        <w:ind w:left="0" w:right="0" w:firstLine="0"/>
        <w:jc w:val="right"/>
      </w:pPr>
      <w:bookmarkStart w:id="114" w:name="bookmark114"/>
      <w:bookmarkStart w:id="115" w:name="bookmark115"/>
      <w:bookmarkStart w:id="116" w:name="bookmark116"/>
      <w:r>
        <w:rPr>
          <w:rFonts w:ascii="Times New Roman" w:eastAsia="Times New Roman" w:hAnsi="Times New Roman" w:cs="Times New Roman"/>
          <w:color w:val="000000"/>
          <w:spacing w:val="0"/>
          <w:w w:val="100"/>
          <w:position w:val="0"/>
        </w:rPr>
        <w:t>= 4</w:t>
      </w: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rPr>
        <w:t>（3）</w:t>
      </w:r>
      <w:bookmarkEnd w:id="114"/>
      <w:bookmarkEnd w:id="115"/>
      <w:bookmarkEnd w:id="116"/>
    </w:p>
    <w:p>
      <w:pPr>
        <w:pStyle w:val="Bodytext80"/>
        <w:keepNext w:val="0"/>
        <w:keepLines w:val="0"/>
        <w:widowControl w:val="0"/>
        <w:shd w:val="clear" w:color="auto" w:fill="auto"/>
        <w:tabs>
          <w:tab w:val="left" w:pos="720"/>
        </w:tabs>
        <w:bidi w:val="0"/>
        <w:spacing w:before="0" w:after="140" w:line="185" w:lineRule="auto"/>
        <w:ind w:left="0" w:right="0" w:firstLine="0"/>
        <w:jc w:val="center"/>
      </w:pPr>
      <w:r>
        <w:rPr>
          <w:rFonts w:ascii="Times New Roman" w:eastAsia="Times New Roman" w:hAnsi="Times New Roman" w:cs="Times New Roman"/>
          <w:i/>
          <w:iCs/>
          <w:color w:val="000000"/>
          <w:spacing w:val="0"/>
          <w:w w:val="100"/>
          <w:position w:val="0"/>
          <w:sz w:val="15"/>
          <w:szCs w:val="15"/>
          <w:lang w:val="en-US" w:eastAsia="en-US" w:bidi="en-US"/>
        </w:rPr>
        <w:t>Q</w:t>
      </w:r>
      <w:r>
        <w:rPr>
          <w:rFonts w:ascii="Times New Roman" w:eastAsia="Times New Roman" w:hAnsi="Times New Roman" w:cs="Times New Roman"/>
          <w:i/>
          <w:iCs/>
          <w:color w:val="000000"/>
          <w:spacing w:val="0"/>
          <w:w w:val="100"/>
          <w:position w:val="0"/>
          <w:lang w:val="en-US" w:eastAsia="en-US" w:bidi="en-US"/>
        </w:rPr>
        <w:t>max</w:t>
      </w:r>
      <w:r>
        <w:rPr>
          <w:rFonts w:ascii="Times New Roman" w:eastAsia="Times New Roman" w:hAnsi="Times New Roman" w:cs="Times New Roman"/>
          <w:color w:val="000000"/>
          <w:spacing w:val="0"/>
          <w:w w:val="100"/>
          <w:position w:val="0"/>
          <w:lang w:val="en-US" w:eastAsia="en-US" w:bidi="en-US"/>
        </w:rPr>
        <w:tab/>
      </w: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widowControl w:val="0"/>
        <w:shd w:val="clear" w:color="auto" w:fill="auto"/>
        <w:bidi w:val="0"/>
        <w:spacing w:before="0" w:after="0" w:line="311" w:lineRule="exact"/>
        <w:ind w:left="420" w:right="0" w:firstLine="20"/>
        <w:jc w:val="left"/>
      </w:pPr>
      <w:r>
        <w:rPr>
          <w:color w:val="000000"/>
          <w:spacing w:val="0"/>
          <w:w w:val="100"/>
          <w:position w:val="0"/>
        </w:rPr>
        <w:t>式中：</w:t>
      </w:r>
    </w:p>
    <w:p>
      <w:pPr>
        <w:pStyle w:val="Bodytext10"/>
        <w:keepNext w:val="0"/>
        <w:keepLines w:val="0"/>
        <w:widowControl w:val="0"/>
        <w:shd w:val="clear" w:color="auto" w:fill="auto"/>
        <w:bidi w:val="0"/>
        <w:spacing w:before="0" w:after="0" w:line="311" w:lineRule="exact"/>
        <w:ind w:left="420" w:right="0" w:firstLine="20"/>
        <w:jc w:val="left"/>
      </w:pPr>
      <w:r>
        <w:rPr>
          <w:i/>
          <w:iCs/>
          <w:color w:val="000000"/>
          <w:spacing w:val="0"/>
          <w:w w:val="100"/>
          <w:position w:val="0"/>
          <w:sz w:val="19"/>
          <w:szCs w:val="19"/>
        </w:rPr>
        <w:t>明</w:t>
      </w:r>
      <w:r>
        <w:rPr>
          <w:color w:val="000000"/>
          <w:spacing w:val="0"/>
          <w:w w:val="100"/>
          <w:position w:val="0"/>
        </w:rPr>
        <w:t xml:space="preserve"> ——地热利用率；</w:t>
      </w:r>
    </w:p>
    <w:p>
      <w:pPr>
        <w:pStyle w:val="Bodytext10"/>
        <w:keepNext w:val="0"/>
        <w:keepLines w:val="0"/>
        <w:widowControl w:val="0"/>
        <w:shd w:val="clear" w:color="auto" w:fill="auto"/>
        <w:tabs>
          <w:tab w:val="left" w:leader="hyphen" w:pos="1266"/>
        </w:tabs>
        <w:bidi w:val="0"/>
        <w:spacing w:before="0" w:after="0" w:line="311" w:lineRule="exact"/>
        <w:ind w:left="420" w:right="0" w:firstLine="20"/>
        <w:jc w:val="left"/>
      </w:pPr>
      <w:r>
        <w:rPr>
          <w:rFonts w:ascii="Times New Roman" w:eastAsia="Times New Roman" w:hAnsi="Times New Roman" w:cs="Times New Roman"/>
          <w:color w:val="000000"/>
          <w:spacing w:val="0"/>
          <w:w w:val="100"/>
          <w:position w:val="0"/>
          <w:lang w:val="en-US" w:eastAsia="en-US" w:bidi="en-US"/>
        </w:rPr>
        <w:t xml:space="preserve">Qs </w:t>
      </w:r>
      <w:r>
        <w:rPr>
          <w:rFonts w:ascii="Times New Roman" w:eastAsia="Times New Roman" w:hAnsi="Times New Roman" w:cs="Times New Roman"/>
          <w:color w:val="000000"/>
          <w:spacing w:val="0"/>
          <w:w w:val="100"/>
          <w:position w:val="0"/>
        </w:rPr>
        <w:tab/>
      </w:r>
      <w:r>
        <w:rPr>
          <w:color w:val="000000"/>
          <w:spacing w:val="0"/>
          <w:w w:val="100"/>
          <w:position w:val="0"/>
        </w:rPr>
        <w:t>地热实际利用热量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1" w:lineRule="exact"/>
        <w:ind w:left="420" w:right="0" w:firstLine="20"/>
        <w:jc w:val="left"/>
      </w:pPr>
      <w:r>
        <w:rPr>
          <w:rFonts w:ascii="Times New Roman" w:eastAsia="Times New Roman" w:hAnsi="Times New Roman" w:cs="Times New Roman"/>
          <w:color w:val="000000"/>
          <w:spacing w:val="0"/>
          <w:w w:val="100"/>
          <w:position w:val="0"/>
          <w:lang w:val="en-US" w:eastAsia="en-US" w:bidi="en-US"/>
        </w:rPr>
        <w:t>Qmax</w:t>
      </w:r>
      <w:r>
        <w:rPr>
          <w:color w:val="000000"/>
          <w:spacing w:val="0"/>
          <w:w w:val="100"/>
          <w:position w:val="0"/>
          <w:lang w:val="en-US" w:eastAsia="en-US" w:bidi="en-US"/>
        </w:rPr>
        <w:t>——</w:t>
      </w:r>
      <w:r>
        <w:rPr>
          <w:color w:val="000000"/>
          <w:spacing w:val="0"/>
          <w:w w:val="100"/>
          <w:position w:val="0"/>
        </w:rPr>
        <w:t>地热最大可供热量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color w:val="000000"/>
          <w:spacing w:val="0"/>
          <w:w w:val="100"/>
          <w:position w:val="0"/>
          <w:lang w:val="en-US" w:eastAsia="en-US" w:bidi="en-US"/>
        </w:rPr>
        <w:t xml:space="preserve">）; </w:t>
      </w:r>
      <w:r>
        <w:rPr>
          <w:i/>
          <w:iCs/>
          <w:color w:val="000000"/>
          <w:spacing w:val="0"/>
          <w:w w:val="100"/>
          <w:position w:val="0"/>
          <w:sz w:val="19"/>
          <w:szCs w:val="19"/>
        </w:rPr>
        <w:t>虹</w:t>
      </w:r>
      <w:r>
        <w:rPr>
          <w:color w:val="000000"/>
          <w:spacing w:val="0"/>
          <w:w w:val="100"/>
          <w:position w:val="0"/>
        </w:rPr>
        <w:t xml:space="preserve"> ——地热稳定流温</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 </w:t>
      </w:r>
      <w:r>
        <w:rPr>
          <w:i/>
          <w:iCs/>
          <w:color w:val="000000"/>
          <w:spacing w:val="0"/>
          <w:w w:val="100"/>
          <w:position w:val="0"/>
          <w:lang w:val="en-US" w:eastAsia="en-US" w:bidi="en-US"/>
        </w:rPr>
        <w:t>t</w:t>
      </w:r>
      <w:r>
        <w:rPr>
          <w:i/>
          <w:iCs/>
          <w:color w:val="000000"/>
          <w:spacing w:val="0"/>
          <w:w w:val="100"/>
          <w:position w:val="0"/>
          <w:vertAlign w:val="subscript"/>
          <w:lang w:val="en-US" w:eastAsia="en-US" w:bidi="en-US"/>
        </w:rPr>
        <w:t>2</w:t>
      </w:r>
      <w:r>
        <w:rPr>
          <w:color w:val="000000"/>
          <w:spacing w:val="0"/>
          <w:w w:val="100"/>
          <w:position w:val="0"/>
          <w:lang w:val="en-US" w:eastAsia="en-US" w:bidi="en-US"/>
        </w:rPr>
        <w:t xml:space="preserve"> </w:t>
      </w:r>
      <w:r>
        <w:rPr>
          <w:color w:val="000000"/>
          <w:spacing w:val="0"/>
          <w:w w:val="100"/>
          <w:position w:val="0"/>
        </w:rPr>
        <w:t>——地热流体排放温度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 t</w:t>
      </w:r>
      <w:r>
        <w:rPr>
          <w:rFonts w:ascii="Times New Roman" w:eastAsia="Times New Roman" w:hAnsi="Times New Roman" w:cs="Times New Roman"/>
          <w:color w:val="000000"/>
          <w:spacing w:val="0"/>
          <w:w w:val="100"/>
          <w:position w:val="0"/>
          <w:vertAlign w:val="subscript"/>
          <w:lang w:val="en-US" w:eastAsia="en-US" w:bidi="en-US"/>
        </w:rPr>
        <w:t>0</w:t>
      </w:r>
      <w:r>
        <w:rPr>
          <w:rFonts w:ascii="Times New Roman" w:eastAsia="Times New Roman" w:hAnsi="Times New Roman" w:cs="Times New Roman"/>
          <w:color w:val="000000"/>
          <w:spacing w:val="0"/>
          <w:w w:val="100"/>
          <w:position w:val="0"/>
          <w:lang w:val="en-US" w:eastAsia="en-US" w:bidi="en-US"/>
        </w:rPr>
        <w:t xml:space="preserve"> </w:t>
      </w:r>
      <w:r>
        <w:rPr>
          <w:color w:val="000000"/>
          <w:spacing w:val="0"/>
          <w:w w:val="100"/>
          <w:position w:val="0"/>
        </w:rPr>
        <w:t>——当地年平均气温</w:t>
      </w:r>
      <w:r>
        <w:rPr>
          <w:color w:val="000000"/>
          <w:spacing w:val="0"/>
          <w:w w:val="100"/>
          <w:position w:val="0"/>
        </w:rPr>
        <w:t>（</w:t>
      </w:r>
      <w:r>
        <w:rPr>
          <w:rFonts w:ascii="Times New Roman" w:eastAsia="Times New Roman" w:hAnsi="Times New Roman" w:cs="Times New Roman"/>
          <w:color w:val="000000"/>
          <w:spacing w:val="0"/>
          <w:w w:val="100"/>
          <w:position w:val="0"/>
        </w:rPr>
        <w:t>°C）</w:t>
      </w:r>
      <w:r>
        <w:rPr>
          <w:color w:val="000000"/>
          <w:spacing w:val="0"/>
          <w:w w:val="100"/>
          <w:position w:val="0"/>
        </w:rPr>
        <w:t>。</w:t>
      </w:r>
    </w:p>
    <w:p>
      <w:pPr>
        <w:pStyle w:val="Bodytext10"/>
        <w:keepNext w:val="0"/>
        <w:keepLines w:val="0"/>
        <w:widowControl w:val="0"/>
        <w:numPr>
          <w:ilvl w:val="1"/>
          <w:numId w:val="8"/>
        </w:numPr>
        <w:shd w:val="clear" w:color="auto" w:fill="auto"/>
        <w:tabs>
          <w:tab w:val="left" w:pos="546"/>
        </w:tabs>
        <w:bidi w:val="0"/>
        <w:spacing w:before="0" w:after="0" w:line="311" w:lineRule="exact"/>
        <w:ind w:left="0" w:right="0" w:firstLine="0"/>
        <w:jc w:val="both"/>
      </w:pPr>
      <w:bookmarkStart w:id="117" w:name="bookmark117"/>
      <w:bookmarkEnd w:id="117"/>
      <w:r>
        <w:rPr>
          <w:rFonts w:ascii="Times New Roman" w:eastAsia="Times New Roman" w:hAnsi="Times New Roman" w:cs="Times New Roman"/>
          <w:color w:val="000000"/>
          <w:spacing w:val="0"/>
          <w:w w:val="100"/>
          <w:position w:val="0"/>
        </w:rPr>
        <w:t>10</w:t>
      </w:r>
      <w:r>
        <w:rPr>
          <w:color w:val="000000"/>
          <w:spacing w:val="0"/>
          <w:w w:val="100"/>
          <w:position w:val="0"/>
        </w:rPr>
        <w:t>中深层地热供热系统应设置调峰系统，地热供热调峰系统工艺流程示意图见附录</w:t>
      </w:r>
      <w:r>
        <w:rPr>
          <w:rFonts w:ascii="Times New Roman" w:eastAsia="Times New Roman" w:hAnsi="Times New Roman" w:cs="Times New Roman"/>
          <w:color w:val="000000"/>
          <w:spacing w:val="0"/>
          <w:w w:val="100"/>
          <w:position w:val="0"/>
          <w:lang w:val="en-US" w:eastAsia="en-US" w:bidi="en-US"/>
        </w:rPr>
        <w:t>B</w:t>
      </w:r>
      <w:r>
        <w:rPr>
          <w:color w:val="000000"/>
          <w:spacing w:val="0"/>
          <w:w w:val="100"/>
          <w:position w:val="0"/>
          <w:lang w:val="en-US" w:eastAsia="en-US" w:bidi="en-US"/>
        </w:rPr>
        <w:t>。</w:t>
      </w:r>
      <w:r>
        <w:rPr>
          <w:color w:val="000000"/>
          <w:spacing w:val="0"/>
          <w:w w:val="100"/>
          <w:position w:val="0"/>
        </w:rPr>
        <w:t>调峰热源 宜采用热泵、燃气锅炉、城市集中供热热源等。</w:t>
      </w:r>
    </w:p>
    <w:p>
      <w:pPr>
        <w:pStyle w:val="Bodytext10"/>
        <w:keepNext w:val="0"/>
        <w:keepLines w:val="0"/>
        <w:widowControl w:val="0"/>
        <w:numPr>
          <w:ilvl w:val="0"/>
          <w:numId w:val="15"/>
        </w:numPr>
        <w:shd w:val="clear" w:color="auto" w:fill="auto"/>
        <w:tabs>
          <w:tab w:val="left" w:pos="546"/>
        </w:tabs>
        <w:bidi w:val="0"/>
        <w:spacing w:before="0" w:after="0" w:line="311" w:lineRule="exact"/>
        <w:ind w:left="0" w:right="0" w:firstLine="0"/>
        <w:jc w:val="both"/>
      </w:pPr>
      <w:bookmarkStart w:id="118" w:name="bookmark118"/>
      <w:bookmarkEnd w:id="118"/>
      <w:r>
        <w:rPr>
          <w:rFonts w:ascii="Times New Roman" w:eastAsia="Times New Roman" w:hAnsi="Times New Roman" w:cs="Times New Roman"/>
          <w:color w:val="000000"/>
          <w:spacing w:val="0"/>
          <w:w w:val="100"/>
          <w:position w:val="0"/>
        </w:rPr>
        <w:t>11</w:t>
      </w:r>
      <w:r>
        <w:rPr>
          <w:color w:val="000000"/>
          <w:spacing w:val="0"/>
          <w:w w:val="100"/>
          <w:position w:val="0"/>
        </w:rPr>
        <w:t>设计调峰热负荷应依据地域气象条件、地热利用率、技术经济等因素确定。调峰热负荷宜占总 热负荷的</w:t>
      </w:r>
      <w:r>
        <w:rPr>
          <w:rFonts w:ascii="Times New Roman" w:eastAsia="Times New Roman" w:hAnsi="Times New Roman" w:cs="Times New Roman"/>
          <w:color w:val="000000"/>
          <w:spacing w:val="0"/>
          <w:w w:val="100"/>
          <w:position w:val="0"/>
        </w:rPr>
        <w:t>20%</w:t>
      </w:r>
      <w:r>
        <w:rPr>
          <w:color w:val="000000"/>
          <w:spacing w:val="0"/>
          <w:w w:val="100"/>
          <w:position w:val="0"/>
        </w:rPr>
        <w:t>〜</w:t>
      </w:r>
      <w:r>
        <w:rPr>
          <w:rFonts w:ascii="Times New Roman" w:eastAsia="Times New Roman" w:hAnsi="Times New Roman" w:cs="Times New Roman"/>
          <w:color w:val="000000"/>
          <w:spacing w:val="0"/>
          <w:w w:val="100"/>
          <w:position w:val="0"/>
        </w:rPr>
        <w:t>40%</w:t>
      </w:r>
      <w:r>
        <w:rPr>
          <w:color w:val="000000"/>
          <w:spacing w:val="0"/>
          <w:w w:val="100"/>
          <w:position w:val="0"/>
        </w:rPr>
        <w:t>。</w:t>
      </w:r>
    </w:p>
    <w:p>
      <w:pPr>
        <w:pStyle w:val="Bodytext10"/>
        <w:keepNext w:val="0"/>
        <w:keepLines w:val="0"/>
        <w:widowControl w:val="0"/>
        <w:numPr>
          <w:ilvl w:val="0"/>
          <w:numId w:val="16"/>
        </w:numPr>
        <w:shd w:val="clear" w:color="auto" w:fill="auto"/>
        <w:tabs>
          <w:tab w:val="left" w:pos="546"/>
        </w:tabs>
        <w:bidi w:val="0"/>
        <w:spacing w:before="0" w:after="180" w:line="311" w:lineRule="exact"/>
        <w:ind w:left="0" w:right="0" w:firstLine="0"/>
        <w:jc w:val="both"/>
      </w:pPr>
      <w:bookmarkStart w:id="119" w:name="bookmark119"/>
      <w:bookmarkEnd w:id="119"/>
      <w:r>
        <w:rPr>
          <w:rFonts w:ascii="Times New Roman" w:eastAsia="Times New Roman" w:hAnsi="Times New Roman" w:cs="Times New Roman"/>
          <w:color w:val="000000"/>
          <w:spacing w:val="0"/>
          <w:w w:val="100"/>
          <w:position w:val="0"/>
        </w:rPr>
        <w:t>12</w:t>
      </w:r>
      <w:r>
        <w:rPr>
          <w:color w:val="000000"/>
          <w:spacing w:val="0"/>
          <w:w w:val="100"/>
          <w:position w:val="0"/>
        </w:rPr>
        <w:t>启动调峰系统</w:t>
      </w:r>
      <w:r>
        <w:rPr>
          <w:color w:val="272A2E"/>
          <w:spacing w:val="0"/>
          <w:w w:val="100"/>
          <w:position w:val="0"/>
        </w:rPr>
        <w:t>的室外</w:t>
      </w:r>
      <w:r>
        <w:rPr>
          <w:color w:val="000000"/>
          <w:spacing w:val="0"/>
          <w:w w:val="100"/>
          <w:position w:val="0"/>
        </w:rPr>
        <w:t>温度应按下式计算：</w:t>
      </w:r>
    </w:p>
    <w:p>
      <w:pPr>
        <w:pStyle w:val="Bodytext10"/>
        <w:keepNext w:val="0"/>
        <w:keepLines w:val="0"/>
        <w:widowControl w:val="0"/>
        <w:shd w:val="clear" w:color="auto" w:fill="auto"/>
        <w:tabs>
          <w:tab w:val="right" w:leader="dot" w:pos="5755"/>
        </w:tabs>
        <w:bidi w:val="0"/>
        <w:spacing w:before="0" w:after="180" w:line="240" w:lineRule="auto"/>
        <w:ind w:left="0" w:right="0" w:firstLine="0"/>
        <w:jc w:val="right"/>
        <w:rPr>
          <w:sz w:val="19"/>
          <w:szCs w:val="19"/>
        </w:rPr>
      </w:pPr>
      <w:r>
        <w:rPr>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 xml:space="preserve">wk </w:t>
      </w:r>
      <w:r>
        <w:rPr>
          <w:rFonts w:ascii="Times New Roman" w:eastAsia="Times New Roman" w:hAnsi="Times New Roman" w:cs="Times New Roman"/>
          <w:color w:val="000000"/>
          <w:spacing w:val="0"/>
          <w:w w:val="100"/>
          <w:position w:val="0"/>
          <w:sz w:val="20"/>
          <w:szCs w:val="20"/>
        </w:rPr>
        <w:t>=</w:t>
      </w:r>
      <w:r>
        <w:rPr>
          <w:b/>
          <w:bCs/>
          <w:color w:val="000000"/>
          <w:spacing w:val="0"/>
          <w:w w:val="100"/>
          <w:position w:val="0"/>
          <w:sz w:val="20"/>
          <w:szCs w:val="20"/>
        </w:rPr>
        <w:t>妇一碧</w:t>
      </w:r>
      <w:r>
        <w:rPr>
          <w:b/>
          <w:bCs/>
          <w:color w:val="000000"/>
          <w:spacing w:val="0"/>
          <w:w w:val="100"/>
          <w:position w:val="0"/>
          <w:sz w:val="20"/>
          <w:szCs w:val="20"/>
          <w:lang w:val="en-US" w:eastAsia="en-US" w:bidi="en-US"/>
        </w:rPr>
        <w:t xml:space="preserve">* </w:t>
      </w:r>
      <w:r>
        <w:rPr>
          <w:i/>
          <w:iCs/>
          <w:color w:val="000000"/>
          <w:spacing w:val="0"/>
          <w:w w:val="100"/>
          <w:position w:val="0"/>
          <w:sz w:val="19"/>
          <w:szCs w:val="19"/>
        </w:rPr>
        <w:t>（如-</w:t>
      </w:r>
      <w:r>
        <w:rPr>
          <w:b/>
          <w:bCs/>
          <w:color w:val="000000"/>
          <w:spacing w:val="0"/>
          <w:w w:val="100"/>
          <w:position w:val="0"/>
          <w:sz w:val="20"/>
          <w:szCs w:val="20"/>
        </w:rPr>
        <w:t>珞）</w:t>
      </w:r>
      <w:r>
        <w:rPr>
          <w:b/>
          <w:bCs/>
          <w:color w:val="000000"/>
          <w:spacing w:val="0"/>
          <w:w w:val="100"/>
          <w:position w:val="0"/>
          <w:sz w:val="20"/>
          <w:szCs w:val="20"/>
          <w:lang w:val="en-US" w:eastAsia="en-US" w:bidi="en-US"/>
        </w:rPr>
        <w:tab/>
      </w:r>
      <w:r>
        <w:rPr>
          <w:i/>
          <w:iCs/>
          <w:color w:val="000000"/>
          <w:spacing w:val="0"/>
          <w:w w:val="100"/>
          <w:position w:val="0"/>
          <w:sz w:val="19"/>
          <w:szCs w:val="19"/>
        </w:rPr>
        <w:t>⑷</w:t>
      </w:r>
    </w:p>
    <w:p>
      <w:pPr>
        <w:pStyle w:val="Bodytext10"/>
        <w:keepNext w:val="0"/>
        <w:keepLines w:val="0"/>
        <w:widowControl w:val="0"/>
        <w:shd w:val="clear" w:color="auto" w:fill="auto"/>
        <w:bidi w:val="0"/>
        <w:spacing w:before="0" w:after="0" w:line="302" w:lineRule="exact"/>
        <w:ind w:left="0" w:right="0" w:firstLine="420"/>
        <w:jc w:val="both"/>
      </w:pPr>
      <w:r>
        <w:rPr>
          <w:color w:val="000000"/>
          <w:spacing w:val="0"/>
          <w:w w:val="100"/>
          <w:position w:val="0"/>
        </w:rPr>
        <w:t>式中：</w:t>
      </w:r>
    </w:p>
    <w:p>
      <w:pPr>
        <w:pStyle w:val="Bodytext10"/>
        <w:keepNext w:val="0"/>
        <w:keepLines w:val="0"/>
        <w:widowControl w:val="0"/>
        <w:shd w:val="clear" w:color="auto" w:fill="auto"/>
        <w:tabs>
          <w:tab w:val="left" w:leader="hyphen" w:pos="995"/>
        </w:tabs>
        <w:bidi w:val="0"/>
        <w:spacing w:before="0" w:after="0" w:line="302" w:lineRule="exact"/>
        <w:ind w:left="0" w:right="0" w:firstLine="420"/>
        <w:jc w:val="both"/>
      </w:pPr>
      <w:r>
        <w:rPr>
          <w:rFonts w:ascii="Times New Roman" w:eastAsia="Times New Roman" w:hAnsi="Times New Roman" w:cs="Times New Roman"/>
          <w:color w:val="000000"/>
          <w:spacing w:val="0"/>
          <w:w w:val="100"/>
          <w:position w:val="0"/>
          <w:lang w:val="en-US" w:eastAsia="en-US" w:bidi="en-US"/>
        </w:rPr>
        <w:t>t</w:t>
      </w:r>
      <w:r>
        <w:rPr>
          <w:rFonts w:ascii="Times New Roman" w:eastAsia="Times New Roman" w:hAnsi="Times New Roman" w:cs="Times New Roman"/>
          <w:color w:val="000000"/>
          <w:spacing w:val="0"/>
          <w:w w:val="100"/>
          <w:position w:val="0"/>
          <w:vertAlign w:val="subscript"/>
          <w:lang w:val="en-US" w:eastAsia="en-US" w:bidi="en-US"/>
        </w:rPr>
        <w:t>w</w:t>
      </w:r>
      <w:r>
        <w:rPr>
          <w:rFonts w:ascii="Times New Roman" w:eastAsia="Times New Roman" w:hAnsi="Times New Roman" w:cs="Times New Roman"/>
          <w:color w:val="000000"/>
          <w:spacing w:val="0"/>
          <w:w w:val="100"/>
          <w:position w:val="0"/>
          <w:lang w:val="en-US" w:eastAsia="en-US" w:bidi="en-US"/>
        </w:rPr>
        <w:t>k</w:t>
      </w:r>
      <w:r>
        <w:rPr>
          <w:rFonts w:ascii="Times New Roman" w:eastAsia="Times New Roman" w:hAnsi="Times New Roman" w:cs="Times New Roman"/>
          <w:color w:val="000000"/>
          <w:spacing w:val="0"/>
          <w:w w:val="100"/>
          <w:position w:val="0"/>
        </w:rPr>
        <w:tab/>
      </w:r>
      <w:r>
        <w:rPr>
          <w:color w:val="000000"/>
          <w:spacing w:val="0"/>
          <w:w w:val="100"/>
          <w:position w:val="0"/>
        </w:rPr>
        <w:t>启动调峰系统的外界空气温度</w:t>
      </w:r>
      <w:r>
        <w:rPr>
          <w:color w:val="272A2E"/>
          <w:spacing w:val="0"/>
          <w:w w:val="100"/>
          <w:position w:val="0"/>
          <w:lang w:val="en-US" w:eastAsia="en-US" w:bidi="en-US"/>
        </w:rPr>
        <w:t>（</w:t>
      </w:r>
      <w:r>
        <w:rPr>
          <w:rFonts w:ascii="Times New Roman" w:eastAsia="Times New Roman" w:hAnsi="Times New Roman" w:cs="Times New Roman"/>
          <w:color w:val="272A2E"/>
          <w:spacing w:val="0"/>
          <w:w w:val="100"/>
          <w:position w:val="0"/>
          <w:lang w:val="en-US" w:eastAsia="en-US" w:bidi="en-US"/>
        </w:rPr>
        <w:t>°C）;</w:t>
      </w:r>
    </w:p>
    <w:p>
      <w:pPr>
        <w:pStyle w:val="Bodytext10"/>
        <w:keepNext w:val="0"/>
        <w:keepLines w:val="0"/>
        <w:widowControl w:val="0"/>
        <w:shd w:val="clear" w:color="auto" w:fill="auto"/>
        <w:bidi w:val="0"/>
        <w:spacing w:before="0" w:after="0" w:line="302" w:lineRule="exact"/>
        <w:ind w:left="0" w:right="0" w:firstLine="420"/>
        <w:jc w:val="both"/>
      </w:pPr>
      <w:r>
        <w:rPr>
          <w:rFonts w:ascii="Times New Roman" w:eastAsia="Times New Roman" w:hAnsi="Times New Roman" w:cs="Times New Roman"/>
          <w:color w:val="000000"/>
          <w:spacing w:val="0"/>
          <w:w w:val="100"/>
          <w:position w:val="0"/>
          <w:lang w:val="en-US" w:eastAsia="en-US" w:bidi="en-US"/>
        </w:rPr>
        <w:t>t</w:t>
      </w:r>
      <w:r>
        <w:rPr>
          <w:rFonts w:ascii="Times New Roman" w:eastAsia="Times New Roman" w:hAnsi="Times New Roman" w:cs="Times New Roman"/>
          <w:color w:val="000000"/>
          <w:spacing w:val="0"/>
          <w:w w:val="100"/>
          <w:position w:val="0"/>
          <w:vertAlign w:val="subscript"/>
          <w:lang w:val="en-US" w:eastAsia="en-US" w:bidi="en-US"/>
        </w:rPr>
        <w:t>n</w:t>
      </w:r>
      <w:r>
        <w:rPr>
          <w:color w:val="000000"/>
          <w:spacing w:val="0"/>
          <w:w w:val="100"/>
          <w:position w:val="0"/>
        </w:rPr>
        <w:t>——供暖室内计算温度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w:t>
      </w:r>
    </w:p>
    <w:p>
      <w:pPr>
        <w:pStyle w:val="Heading410"/>
        <w:keepNext/>
        <w:keepLines/>
        <w:widowControl w:val="0"/>
        <w:shd w:val="clear" w:color="auto" w:fill="auto"/>
        <w:bidi w:val="0"/>
        <w:spacing w:before="0" w:after="0" w:line="302" w:lineRule="exact"/>
        <w:ind w:left="0" w:right="0" w:firstLine="420"/>
        <w:jc w:val="both"/>
      </w:pPr>
      <w:bookmarkStart w:id="120" w:name="bookmark120"/>
      <w:bookmarkStart w:id="121" w:name="bookmark121"/>
      <w:bookmarkStart w:id="122" w:name="bookmark122"/>
      <w:r>
        <w:rPr>
          <w:rFonts w:ascii="Times New Roman" w:eastAsia="Times New Roman" w:hAnsi="Times New Roman" w:cs="Times New Roman"/>
          <w:color w:val="000000"/>
          <w:spacing w:val="0"/>
          <w:w w:val="100"/>
          <w:position w:val="0"/>
          <w:lang w:val="en-US" w:eastAsia="en-US" w:bidi="en-US"/>
        </w:rPr>
        <w:t>Qd</w:t>
      </w:r>
      <w:r>
        <w:rPr>
          <w:rFonts w:ascii="SimSun" w:eastAsia="SimSun" w:hAnsi="SimSun" w:cs="SimSun"/>
          <w:color w:val="000000"/>
          <w:spacing w:val="0"/>
          <w:w w:val="100"/>
          <w:position w:val="0"/>
        </w:rPr>
        <w:t>——基本热负荷</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rFonts w:ascii="SimSun" w:eastAsia="SimSun" w:hAnsi="SimSun" w:cs="SimSun"/>
          <w:color w:val="000000"/>
          <w:spacing w:val="0"/>
          <w:w w:val="100"/>
          <w:position w:val="0"/>
          <w:lang w:val="en-US" w:eastAsia="en-US" w:bidi="en-US"/>
        </w:rPr>
        <w:t>；</w:t>
      </w:r>
      <w:bookmarkEnd w:id="120"/>
      <w:bookmarkEnd w:id="121"/>
      <w:bookmarkEnd w:id="122"/>
    </w:p>
    <w:p>
      <w:pPr>
        <w:pStyle w:val="Bodytext10"/>
        <w:keepNext w:val="0"/>
        <w:keepLines w:val="0"/>
        <w:widowControl w:val="0"/>
        <w:shd w:val="clear" w:color="auto" w:fill="auto"/>
        <w:bidi w:val="0"/>
        <w:spacing w:before="0" w:after="220" w:line="302" w:lineRule="exact"/>
        <w:ind w:left="720" w:right="0" w:hanging="280"/>
        <w:jc w:val="both"/>
      </w:pPr>
      <w:r>
        <w:rPr>
          <w:i/>
          <w:iCs/>
          <w:color w:val="000000"/>
          <w:spacing w:val="0"/>
          <w:w w:val="100"/>
          <w:position w:val="0"/>
          <w:lang w:val="en-US" w:eastAsia="en-US" w:bidi="en-US"/>
        </w:rPr>
        <w:t>Qn</w:t>
      </w:r>
      <w:r>
        <w:rPr>
          <w:color w:val="000000"/>
          <w:spacing w:val="0"/>
          <w:w w:val="100"/>
          <w:position w:val="0"/>
        </w:rPr>
        <w:t>——设计热负荷</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 </w:t>
      </w:r>
      <w:r>
        <w:rPr>
          <w:color w:val="000000"/>
          <w:spacing w:val="0"/>
          <w:w w:val="100"/>
          <w:position w:val="0"/>
        </w:rPr>
        <w:t>——供暖室外设计温度</w:t>
      </w:r>
      <w:r>
        <w:rPr>
          <w:color w:val="000000"/>
          <w:spacing w:val="0"/>
          <w:w w:val="100"/>
          <w:position w:val="0"/>
        </w:rPr>
        <w:t>（</w:t>
      </w:r>
      <w:r>
        <w:rPr>
          <w:rFonts w:ascii="Times New Roman" w:eastAsia="Times New Roman" w:hAnsi="Times New Roman" w:cs="Times New Roman"/>
          <w:color w:val="000000"/>
          <w:spacing w:val="0"/>
          <w:w w:val="100"/>
          <w:position w:val="0"/>
        </w:rPr>
        <w:t>°C）</w:t>
      </w:r>
      <w:r>
        <w:rPr>
          <w:color w:val="000000"/>
          <w:spacing w:val="0"/>
          <w:w w:val="100"/>
          <w:position w:val="0"/>
        </w:rPr>
        <w:t>。</w:t>
      </w:r>
    </w:p>
    <w:p>
      <w:pPr>
        <w:pStyle w:val="Bodytext10"/>
        <w:keepNext w:val="0"/>
        <w:keepLines w:val="0"/>
        <w:widowControl w:val="0"/>
        <w:shd w:val="clear" w:color="auto" w:fill="auto"/>
        <w:bidi w:val="0"/>
        <w:spacing w:before="0" w:after="220" w:line="240" w:lineRule="auto"/>
        <w:ind w:left="0" w:right="0" w:firstLine="0"/>
        <w:jc w:val="left"/>
      </w:pPr>
      <w:bookmarkStart w:id="123" w:name="bookmark123"/>
      <w:r>
        <w:rPr>
          <w:rFonts w:ascii="Times New Roman" w:eastAsia="Times New Roman" w:hAnsi="Times New Roman" w:cs="Times New Roman"/>
          <w:color w:val="000000"/>
          <w:spacing w:val="0"/>
          <w:w w:val="100"/>
          <w:position w:val="0"/>
          <w:lang w:val="en-US" w:eastAsia="en-US" w:bidi="en-US"/>
        </w:rPr>
        <w:t xml:space="preserve">4. </w:t>
      </w:r>
      <w:r>
        <w:rPr>
          <w:rFonts w:ascii="Times New Roman" w:eastAsia="Times New Roman" w:hAnsi="Times New Roman" w:cs="Times New Roman"/>
          <w:color w:val="000000"/>
          <w:spacing w:val="0"/>
          <w:w w:val="100"/>
          <w:position w:val="0"/>
        </w:rPr>
        <w:t>3</w:t>
      </w:r>
      <w:r>
        <w:rPr>
          <w:b/>
          <w:bCs/>
          <w:color w:val="000000"/>
          <w:spacing w:val="0"/>
          <w:w w:val="100"/>
          <w:position w:val="0"/>
        </w:rPr>
        <w:t>施工、调试与验收基本规定</w:t>
      </w:r>
      <w:bookmarkEnd w:id="123"/>
    </w:p>
    <w:p>
      <w:pPr>
        <w:pStyle w:val="Heading410"/>
        <w:keepNext/>
        <w:keepLines/>
        <w:widowControl w:val="0"/>
        <w:numPr>
          <w:ilvl w:val="0"/>
          <w:numId w:val="7"/>
        </w:numPr>
        <w:shd w:val="clear" w:color="auto" w:fill="auto"/>
        <w:tabs>
          <w:tab w:val="left" w:pos="334"/>
        </w:tabs>
        <w:bidi w:val="0"/>
        <w:spacing w:before="0" w:after="140" w:line="240" w:lineRule="auto"/>
        <w:ind w:left="0" w:right="0" w:firstLine="0"/>
        <w:jc w:val="left"/>
      </w:pPr>
      <w:bookmarkStart w:id="124" w:name="bookmark124"/>
      <w:bookmarkStart w:id="125" w:name="bookmark125"/>
      <w:bookmarkStart w:id="126" w:name="bookmark126"/>
      <w:bookmarkStart w:id="127" w:name="bookmark127"/>
      <w:bookmarkEnd w:id="126"/>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rPr>
        <w:t>1</w:t>
      </w:r>
      <w:r>
        <w:rPr>
          <w:rFonts w:ascii="SimSun" w:eastAsia="SimSun" w:hAnsi="SimSun" w:cs="SimSun"/>
          <w:b/>
          <w:bCs/>
          <w:color w:val="000000"/>
          <w:spacing w:val="0"/>
          <w:w w:val="100"/>
          <w:position w:val="0"/>
        </w:rPr>
        <w:t>施工</w:t>
      </w:r>
      <w:bookmarkEnd w:id="124"/>
      <w:bookmarkEnd w:id="125"/>
      <w:bookmarkEnd w:id="127"/>
    </w:p>
    <w:p>
      <w:pPr>
        <w:pStyle w:val="Bodytext10"/>
        <w:keepNext w:val="0"/>
        <w:keepLines w:val="0"/>
        <w:widowControl w:val="0"/>
        <w:numPr>
          <w:ilvl w:val="1"/>
          <w:numId w:val="7"/>
        </w:numPr>
        <w:shd w:val="clear" w:color="auto" w:fill="auto"/>
        <w:tabs>
          <w:tab w:val="left" w:pos="546"/>
        </w:tabs>
        <w:bidi w:val="0"/>
        <w:spacing w:before="0" w:after="0" w:line="311" w:lineRule="exact"/>
        <w:ind w:left="0" w:right="0" w:firstLine="0"/>
        <w:jc w:val="left"/>
      </w:pPr>
      <w:bookmarkStart w:id="128" w:name="bookmark128"/>
      <w:bookmarkEnd w:id="128"/>
      <w:r>
        <w:rPr>
          <w:rFonts w:ascii="Times New Roman" w:eastAsia="Times New Roman" w:hAnsi="Times New Roman" w:cs="Times New Roman"/>
          <w:color w:val="000000"/>
          <w:spacing w:val="0"/>
          <w:w w:val="100"/>
          <w:position w:val="0"/>
          <w:lang w:val="en-US" w:eastAsia="en-US" w:bidi="en-US"/>
        </w:rPr>
        <w:t>1.1</w:t>
      </w:r>
      <w:r>
        <w:rPr>
          <w:color w:val="000000"/>
          <w:spacing w:val="0"/>
          <w:w w:val="100"/>
          <w:position w:val="0"/>
        </w:rPr>
        <w:t>中深层地热供热工程施工应具备工程区域的工程勘察报告、设计文件和图纸会审记录等。</w:t>
      </w:r>
    </w:p>
    <w:p>
      <w:pPr>
        <w:pStyle w:val="Bodytext10"/>
        <w:keepNext w:val="0"/>
        <w:keepLines w:val="0"/>
        <w:widowControl w:val="0"/>
        <w:numPr>
          <w:ilvl w:val="0"/>
          <w:numId w:val="6"/>
        </w:numPr>
        <w:shd w:val="clear" w:color="auto" w:fill="auto"/>
        <w:tabs>
          <w:tab w:val="left" w:pos="334"/>
        </w:tabs>
        <w:bidi w:val="0"/>
        <w:spacing w:before="0" w:after="60" w:line="311" w:lineRule="exact"/>
        <w:ind w:left="0" w:right="0" w:firstLine="0"/>
        <w:jc w:val="left"/>
        <w:sectPr>
          <w:headerReference w:type="even" r:id="rId59"/>
          <w:headerReference w:type="default" r:id="rId60"/>
          <w:footerReference w:type="even" r:id="rId61"/>
          <w:footerReference w:type="default" r:id="rId62"/>
          <w:headerReference w:type="first" r:id="rId63"/>
          <w:footerReference w:type="first" r:id="rId64"/>
          <w:type w:val="nextPage"/>
          <w:pgSz w:w="11900" w:h="16840"/>
          <w:pgMar w:top="2340" w:right="1168" w:bottom="1435" w:left="1219" w:header="0" w:footer="3" w:gutter="0"/>
          <w:pgNumType w:start="7"/>
          <w:cols w:space="720"/>
          <w:noEndnote/>
          <w:titlePg w:val="0"/>
          <w:rtlGutter w:val="0"/>
          <w:docGrid w:linePitch="360"/>
        </w:sectPr>
      </w:pPr>
      <w:bookmarkStart w:id="129" w:name="bookmark129"/>
      <w:bookmarkEnd w:id="129"/>
      <w:r>
        <w:rPr>
          <w:rFonts w:ascii="Times New Roman" w:eastAsia="Times New Roman" w:hAnsi="Times New Roman" w:cs="Times New Roman"/>
          <w:color w:val="000000"/>
          <w:spacing w:val="0"/>
          <w:w w:val="100"/>
          <w:position w:val="0"/>
          <w:lang w:val="en-US" w:eastAsia="en-US" w:bidi="en-US"/>
        </w:rPr>
        <w:t xml:space="preserve">3. 1. </w:t>
      </w:r>
      <w:r>
        <w:rPr>
          <w:rFonts w:ascii="Times New Roman" w:eastAsia="Times New Roman" w:hAnsi="Times New Roman" w:cs="Times New Roman"/>
          <w:color w:val="000000"/>
          <w:spacing w:val="0"/>
          <w:w w:val="100"/>
          <w:position w:val="0"/>
        </w:rPr>
        <w:t>2</w:t>
      </w:r>
      <w:r>
        <w:rPr>
          <w:color w:val="000000"/>
          <w:spacing w:val="0"/>
          <w:w w:val="100"/>
          <w:position w:val="0"/>
        </w:rPr>
        <w:t>地热能取热系统施工应充分考虑现场条件和远期扩容需求。</w:t>
      </w:r>
    </w:p>
    <w:p>
      <w:pPr>
        <w:pStyle w:val="Bodytext10"/>
        <w:keepNext w:val="0"/>
        <w:keepLines w:val="0"/>
        <w:widowControl w:val="0"/>
        <w:shd w:val="clear" w:color="auto" w:fill="auto"/>
        <w:bidi w:val="0"/>
        <w:spacing w:before="0" w:after="0" w:line="322" w:lineRule="exact"/>
        <w:ind w:left="0" w:right="0" w:firstLine="0"/>
        <w:jc w:val="both"/>
        <w:sectPr>
          <w:headerReference w:type="even" r:id="rId65"/>
          <w:headerReference w:type="default" r:id="rId66"/>
          <w:footerReference w:type="even" r:id="rId67"/>
          <w:footerReference w:type="default" r:id="rId68"/>
          <w:headerReference w:type="first" r:id="rId69"/>
          <w:footerReference w:type="first" r:id="rId70"/>
          <w:type w:val="continuous"/>
          <w:pgSz w:w="11900" w:h="16840"/>
          <w:pgMar w:top="2340" w:right="1168" w:bottom="1435" w:left="1219" w:header="0" w:footer="3" w:gutter="0"/>
          <w:pgNumType w:start="8"/>
          <w:cols w:space="720"/>
          <w:noEndnote/>
          <w:rtlGutter w:val="0"/>
          <w:docGrid w:linePitch="360"/>
        </w:sectPr>
      </w:pPr>
      <w:r>
        <w:rPr>
          <w:rFonts w:ascii="Times New Roman" w:eastAsia="Times New Roman" w:hAnsi="Times New Roman" w:cs="Times New Roman"/>
          <w:color w:val="000000"/>
          <w:spacing w:val="0"/>
          <w:w w:val="100"/>
          <w:position w:val="0"/>
          <w:lang w:val="en-US" w:eastAsia="en-US" w:bidi="en-US"/>
        </w:rPr>
        <w:t>4.3.1.3</w:t>
      </w:r>
      <w:r>
        <w:rPr>
          <w:color w:val="000000"/>
          <w:spacing w:val="0"/>
          <w:w w:val="100"/>
          <w:position w:val="0"/>
        </w:rPr>
        <w:t>地热能取热系统应按照</w:t>
      </w:r>
      <w:r>
        <w:rPr>
          <w:color w:val="000000"/>
          <w:spacing w:val="0"/>
          <w:w w:val="100"/>
          <w:position w:val="0"/>
          <w:lang w:val="zh-CN" w:eastAsia="zh-CN" w:bidi="zh-CN"/>
        </w:rPr>
        <w:t>“探采</w:t>
      </w:r>
      <w:r>
        <w:rPr>
          <w:color w:val="000000"/>
          <w:spacing w:val="0"/>
          <w:w w:val="100"/>
          <w:position w:val="0"/>
        </w:rPr>
        <w:t>结合”原则进行布置和施工。地热勘探孔有条件成井的，应按</w:t>
      </w:r>
    </w:p>
    <w:p>
      <w:pPr>
        <w:pStyle w:val="Bodytext10"/>
        <w:keepNext w:val="0"/>
        <w:keepLines w:val="0"/>
        <w:widowControl w:val="0"/>
        <w:shd w:val="clear" w:color="auto" w:fill="auto"/>
        <w:bidi w:val="0"/>
        <w:spacing w:before="0" w:after="0" w:line="322" w:lineRule="exact"/>
        <w:ind w:left="0" w:right="0" w:firstLine="0"/>
        <w:jc w:val="both"/>
      </w:pPr>
      <w:r>
        <w:rPr>
          <w:color w:val="000000"/>
          <w:spacing w:val="0"/>
          <w:w w:val="100"/>
          <w:position w:val="0"/>
        </w:rPr>
        <w:t xml:space="preserve"> 地热生产钻井技术要求成井，在取得各项钻井地质及地热参数资料后转为生产井使用。勘探井口径应满</w:t>
      </w:r>
      <w:r>
        <w:rPr>
          <w:color w:val="000000"/>
          <w:spacing w:val="0"/>
          <w:w w:val="100"/>
          <w:position w:val="0"/>
        </w:rPr>
        <w:t xml:space="preserve"> 足取样、测井及成井后安装抽水换热设备要求。</w:t>
      </w:r>
    </w:p>
    <w:p>
      <w:pPr>
        <w:pStyle w:val="Bodytext10"/>
        <w:keepNext w:val="0"/>
        <w:keepLines w:val="0"/>
        <w:widowControl w:val="0"/>
        <w:shd w:val="clear" w:color="auto" w:fill="auto"/>
        <w:bidi w:val="0"/>
        <w:spacing w:before="0" w:after="0" w:line="322" w:lineRule="exact"/>
        <w:ind w:left="0" w:right="0" w:firstLine="0"/>
        <w:jc w:val="both"/>
      </w:pPr>
      <w:r>
        <w:rPr>
          <w:rFonts w:ascii="Times New Roman" w:eastAsia="Times New Roman" w:hAnsi="Times New Roman" w:cs="Times New Roman"/>
          <w:color w:val="000000"/>
          <w:spacing w:val="0"/>
          <w:w w:val="100"/>
          <w:position w:val="0"/>
        </w:rPr>
        <w:t>4.3.1.4</w:t>
      </w:r>
      <w:r>
        <w:rPr>
          <w:color w:val="000000"/>
          <w:spacing w:val="0"/>
          <w:w w:val="100"/>
          <w:position w:val="0"/>
        </w:rPr>
        <w:t>钻井施工工作应符合下列要求：</w:t>
      </w:r>
    </w:p>
    <w:p>
      <w:pPr>
        <w:pStyle w:val="Bodytext10"/>
        <w:keepNext w:val="0"/>
        <w:keepLines w:val="0"/>
        <w:widowControl w:val="0"/>
        <w:shd w:val="clear" w:color="auto" w:fill="auto"/>
        <w:tabs>
          <w:tab w:val="left" w:pos="851"/>
        </w:tabs>
        <w:bidi w:val="0"/>
        <w:spacing w:before="0" w:after="0" w:line="322" w:lineRule="exact"/>
        <w:ind w:left="0" w:right="0" w:firstLine="420"/>
        <w:jc w:val="both"/>
      </w:pPr>
      <w:bookmarkStart w:id="130" w:name="bookmark130"/>
      <w:r>
        <w:rPr>
          <w:rFonts w:ascii="Times New Roman" w:eastAsia="Times New Roman" w:hAnsi="Times New Roman" w:cs="Times New Roman"/>
          <w:color w:val="000000"/>
          <w:spacing w:val="0"/>
          <w:w w:val="100"/>
          <w:position w:val="0"/>
          <w:lang w:val="en-US" w:eastAsia="en-US" w:bidi="en-US"/>
        </w:rPr>
        <w:t>a</w:t>
      </w:r>
      <w:bookmarkEnd w:id="13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场地要求：施工场地宽度应大于</w:t>
      </w:r>
      <w:r>
        <w:rPr>
          <w:rFonts w:ascii="Times New Roman" w:eastAsia="Times New Roman" w:hAnsi="Times New Roman" w:cs="Times New Roman"/>
          <w:color w:val="000000"/>
          <w:spacing w:val="0"/>
          <w:w w:val="100"/>
          <w:position w:val="0"/>
          <w:lang w:val="en-US" w:eastAsia="en-US" w:bidi="en-US"/>
        </w:rPr>
        <w:t>15m,</w:t>
      </w:r>
      <w:r>
        <w:rPr>
          <w:color w:val="000000"/>
          <w:spacing w:val="0"/>
          <w:w w:val="100"/>
          <w:position w:val="0"/>
        </w:rPr>
        <w:t>长度应大于</w:t>
      </w:r>
      <w:r>
        <w:rPr>
          <w:rFonts w:ascii="Times New Roman" w:eastAsia="Times New Roman" w:hAnsi="Times New Roman" w:cs="Times New Roman"/>
          <w:color w:val="000000"/>
          <w:spacing w:val="0"/>
          <w:w w:val="100"/>
          <w:position w:val="0"/>
          <w:lang w:val="en-US" w:eastAsia="en-US" w:bidi="en-US"/>
        </w:rPr>
        <w:t>35m,</w:t>
      </w:r>
      <w:r>
        <w:rPr>
          <w:color w:val="000000"/>
          <w:spacing w:val="0"/>
          <w:w w:val="100"/>
          <w:position w:val="0"/>
        </w:rPr>
        <w:t>场地平整；</w:t>
      </w:r>
    </w:p>
    <w:p>
      <w:pPr>
        <w:pStyle w:val="Heading410"/>
        <w:keepNext/>
        <w:keepLines/>
        <w:widowControl w:val="0"/>
        <w:shd w:val="clear" w:color="auto" w:fill="auto"/>
        <w:tabs>
          <w:tab w:val="left" w:pos="851"/>
        </w:tabs>
        <w:bidi w:val="0"/>
        <w:spacing w:before="0" w:after="0" w:line="322" w:lineRule="exact"/>
        <w:ind w:left="0" w:right="0" w:firstLine="420"/>
        <w:jc w:val="both"/>
      </w:pPr>
      <w:bookmarkStart w:id="131" w:name="bookmark131"/>
      <w:bookmarkStart w:id="132" w:name="bookmark132"/>
      <w:bookmarkStart w:id="133" w:name="bookmark133"/>
      <w:bookmarkStart w:id="134" w:name="bookmark134"/>
      <w:r>
        <w:rPr>
          <w:rFonts w:ascii="Times New Roman" w:eastAsia="Times New Roman" w:hAnsi="Times New Roman" w:cs="Times New Roman"/>
          <w:color w:val="000000"/>
          <w:spacing w:val="0"/>
          <w:w w:val="100"/>
          <w:position w:val="0"/>
          <w:lang w:val="en-US" w:eastAsia="en-US" w:bidi="en-US"/>
        </w:rPr>
        <w:t>b</w:t>
      </w:r>
      <w:bookmarkEnd w:id="133"/>
      <w:r>
        <w:rPr>
          <w:rFonts w:ascii="Times New Roman" w:eastAsia="Times New Roman" w:hAnsi="Times New Roman" w:cs="Times New Roman"/>
          <w:color w:val="000000"/>
          <w:spacing w:val="0"/>
          <w:w w:val="100"/>
          <w:position w:val="0"/>
          <w:lang w:val="en-US" w:eastAsia="en-US" w:bidi="en-US"/>
        </w:rPr>
        <w:t>）</w:t>
        <w:tab/>
      </w:r>
      <w:r>
        <w:rPr>
          <w:rFonts w:ascii="SimSun" w:eastAsia="SimSun" w:hAnsi="SimSun" w:cs="SimSun"/>
          <w:color w:val="000000"/>
          <w:spacing w:val="0"/>
          <w:w w:val="100"/>
          <w:position w:val="0"/>
        </w:rPr>
        <w:t>钻井施工：钻井施工可参考</w:t>
      </w:r>
      <w:r>
        <w:rPr>
          <w:rFonts w:ascii="Times New Roman" w:eastAsia="Times New Roman" w:hAnsi="Times New Roman" w:cs="Times New Roman"/>
          <w:color w:val="000000"/>
          <w:spacing w:val="0"/>
          <w:w w:val="100"/>
          <w:position w:val="0"/>
          <w:lang w:val="en-US" w:eastAsia="en-US" w:bidi="en-US"/>
        </w:rPr>
        <w:t xml:space="preserve">DZ/T </w:t>
      </w:r>
      <w:r>
        <w:rPr>
          <w:rFonts w:ascii="Times New Roman" w:eastAsia="Times New Roman" w:hAnsi="Times New Roman" w:cs="Times New Roman"/>
          <w:color w:val="000000"/>
          <w:spacing w:val="0"/>
          <w:w w:val="100"/>
          <w:position w:val="0"/>
        </w:rPr>
        <w:t>0260</w:t>
      </w:r>
      <w:r>
        <w:rPr>
          <w:rFonts w:ascii="SimSun" w:eastAsia="SimSun" w:hAnsi="SimSun" w:cs="SimSun"/>
          <w:color w:val="000000"/>
          <w:spacing w:val="0"/>
          <w:w w:val="100"/>
          <w:position w:val="0"/>
        </w:rPr>
        <w:t>；</w:t>
      </w:r>
      <w:bookmarkEnd w:id="131"/>
      <w:bookmarkEnd w:id="132"/>
      <w:bookmarkEnd w:id="134"/>
    </w:p>
    <w:p>
      <w:pPr>
        <w:pStyle w:val="Bodytext10"/>
        <w:keepNext w:val="0"/>
        <w:keepLines w:val="0"/>
        <w:widowControl w:val="0"/>
        <w:shd w:val="clear" w:color="auto" w:fill="auto"/>
        <w:tabs>
          <w:tab w:val="left" w:pos="851"/>
        </w:tabs>
        <w:bidi w:val="0"/>
        <w:spacing w:before="0" w:after="0" w:line="322" w:lineRule="exact"/>
        <w:ind w:left="840" w:right="0" w:hanging="400"/>
        <w:jc w:val="both"/>
      </w:pPr>
      <w:bookmarkStart w:id="135" w:name="bookmark135"/>
      <w:r>
        <w:rPr>
          <w:rFonts w:ascii="Times New Roman" w:eastAsia="Times New Roman" w:hAnsi="Times New Roman" w:cs="Times New Roman"/>
          <w:color w:val="000000"/>
          <w:spacing w:val="0"/>
          <w:w w:val="100"/>
          <w:position w:val="0"/>
          <w:lang w:val="en-US" w:eastAsia="en-US" w:bidi="en-US"/>
        </w:rPr>
        <w:t>c</w:t>
      </w:r>
      <w:bookmarkEnd w:id="1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钻井资料：按照设计文件和相关规范要求，及时整理钻井过程中的各项资料。完井后分类组卷 装订，验收通过按时归档。</w:t>
      </w:r>
    </w:p>
    <w:p>
      <w:pPr>
        <w:pStyle w:val="Bodytext10"/>
        <w:keepNext w:val="0"/>
        <w:keepLines w:val="0"/>
        <w:widowControl w:val="0"/>
        <w:shd w:val="clear" w:color="auto" w:fill="auto"/>
        <w:bidi w:val="0"/>
        <w:spacing w:before="0" w:after="80" w:line="322" w:lineRule="exact"/>
        <w:ind w:left="0" w:right="0" w:firstLine="0"/>
        <w:jc w:val="left"/>
      </w:pPr>
      <w:r>
        <w:rPr>
          <w:rFonts w:ascii="Times New Roman" w:eastAsia="Times New Roman" w:hAnsi="Times New Roman" w:cs="Times New Roman"/>
          <w:color w:val="000000"/>
          <w:spacing w:val="0"/>
          <w:w w:val="100"/>
          <w:position w:val="0"/>
        </w:rPr>
        <w:t>4.3.1.5</w:t>
      </w:r>
      <w:r>
        <w:rPr>
          <w:color w:val="000000"/>
          <w:spacing w:val="0"/>
          <w:w w:val="100"/>
          <w:position w:val="0"/>
        </w:rPr>
        <w:t>地热能取热系统施工完成后，应对地热井井位及直埋管道进行定位。</w:t>
      </w:r>
    </w:p>
    <w:p>
      <w:pPr>
        <w:pStyle w:val="Heading410"/>
        <w:keepNext/>
        <w:keepLines/>
        <w:widowControl w:val="0"/>
        <w:numPr>
          <w:ilvl w:val="0"/>
          <w:numId w:val="17"/>
        </w:numPr>
        <w:shd w:val="clear" w:color="auto" w:fill="auto"/>
        <w:tabs>
          <w:tab w:val="left" w:pos="851"/>
          <w:tab w:val="left" w:pos="4800"/>
          <w:tab w:val="left" w:pos="4925"/>
          <w:tab w:val="left" w:pos="5285"/>
          <w:tab w:val="left" w:pos="5746"/>
          <w:tab w:val="left" w:pos="8683"/>
        </w:tabs>
        <w:bidi w:val="0"/>
        <w:spacing w:before="0" w:after="0" w:line="336" w:lineRule="auto"/>
        <w:ind w:left="0" w:right="0" w:firstLine="0"/>
        <w:jc w:val="left"/>
      </w:pPr>
      <w:bookmarkStart w:id="136" w:name="bookmark136"/>
      <w:bookmarkStart w:id="137" w:name="bookmark137"/>
      <w:bookmarkStart w:id="138" w:name="bookmark138"/>
      <w:bookmarkStart w:id="139" w:name="bookmark139"/>
      <w:bookmarkEnd w:id="138"/>
      <w:r>
        <w:rPr>
          <w:u w:val="single"/>
        </w:rPr>
        <w:t xml:space="preserve"> </w:t>
        <w:tab/>
      </w:r>
      <w:r>
        <w:rPr>
          <w:u w:val="single"/>
        </w:rPr>
        <w:t xml:space="preserve"> </w:t>
        <w:tab/>
      </w:r>
      <w:r>
        <w:rPr>
          <w:u w:val="single"/>
        </w:rPr>
        <w:t xml:space="preserve"> </w:t>
        <w:tab/>
      </w:r>
      <w:r>
        <w:rPr>
          <w:u w:val="single"/>
        </w:rPr>
        <w:t xml:space="preserve"> </w:t>
        <w:tab/>
      </w:r>
      <w:r>
        <w:rPr>
          <w:u w:val="single"/>
        </w:rPr>
        <w:t xml:space="preserve"> </w:t>
        <w:tab/>
      </w:r>
      <w:r>
        <w:rPr>
          <w:rFonts w:ascii="Times New Roman" w:eastAsia="Times New Roman" w:hAnsi="Times New Roman" w:cs="Times New Roman"/>
          <w:color w:val="000000"/>
          <w:spacing w:val="0"/>
          <w:w w:val="100"/>
          <w:position w:val="0"/>
          <w:lang w:val="zh-CN" w:eastAsia="zh-CN" w:bidi="zh-CN"/>
        </w:rPr>
        <w:t>:</w:t>
      </w:r>
      <w:r>
        <w:rPr>
          <w:rFonts w:ascii="SimSun" w:eastAsia="SimSun" w:hAnsi="SimSun" w:cs="SimSun"/>
          <w:color w:val="000000"/>
          <w:spacing w:val="0"/>
          <w:w w:val="100"/>
          <w:position w:val="0"/>
        </w:rPr>
        <w:t>验和清</w:t>
      </w:r>
      <w:bookmarkEnd w:id="136"/>
      <w:bookmarkEnd w:id="137"/>
      <w:bookmarkEnd w:id="139"/>
    </w:p>
    <w:p>
      <w:pPr>
        <w:pStyle w:val="Heading410"/>
        <w:keepNext/>
        <w:keepLines/>
        <w:widowControl w:val="0"/>
        <w:shd w:val="clear" w:color="auto" w:fill="auto"/>
        <w:bidi w:val="0"/>
        <w:spacing w:before="0" w:after="140" w:line="322" w:lineRule="exact"/>
        <w:ind w:left="0" w:right="0" w:firstLine="0"/>
        <w:jc w:val="left"/>
      </w:pPr>
      <w:bookmarkStart w:id="140" w:name="bookmark140"/>
      <w:bookmarkStart w:id="141" w:name="bookmark141"/>
      <w:bookmarkStart w:id="142" w:name="bookmark142"/>
      <w:r>
        <w:rPr>
          <w:rFonts w:ascii="SimSun" w:eastAsia="SimSun" w:hAnsi="SimSun" w:cs="SimSun"/>
          <w:color w:val="000000"/>
          <w:spacing w:val="0"/>
          <w:w w:val="100"/>
          <w:position w:val="0"/>
        </w:rPr>
        <w:t xml:space="preserve">洗 </w:t>
      </w:r>
      <w:r>
        <w:rPr>
          <w:rFonts w:ascii="SimSun" w:eastAsia="SimSun" w:hAnsi="SimSun" w:cs="SimSun"/>
          <w:color w:val="646360"/>
          <w:spacing w:val="0"/>
          <w:w w:val="100"/>
          <w:position w:val="0"/>
        </w:rPr>
        <w:t>并应符合</w:t>
      </w:r>
      <w:r>
        <w:rPr>
          <w:rFonts w:ascii="Times New Roman" w:eastAsia="Times New Roman" w:hAnsi="Times New Roman" w:cs="Times New Roman"/>
          <w:color w:val="646360"/>
          <w:spacing w:val="0"/>
          <w:w w:val="100"/>
          <w:position w:val="0"/>
          <w:lang w:val="en-US" w:eastAsia="en-US" w:bidi="en-US"/>
        </w:rPr>
        <w:t xml:space="preserve">CJJ </w:t>
      </w:r>
      <w:r>
        <w:rPr>
          <w:rFonts w:ascii="Times New Roman" w:eastAsia="Times New Roman" w:hAnsi="Times New Roman" w:cs="Times New Roman"/>
          <w:color w:val="646360"/>
          <w:spacing w:val="0"/>
          <w:w w:val="100"/>
          <w:position w:val="0"/>
        </w:rPr>
        <w:t>28</w:t>
      </w:r>
      <w:r>
        <w:rPr>
          <w:rFonts w:ascii="SimSun" w:eastAsia="SimSun" w:hAnsi="SimSun" w:cs="SimSun"/>
          <w:color w:val="646360"/>
          <w:spacing w:val="0"/>
          <w:w w:val="100"/>
          <w:position w:val="0"/>
        </w:rPr>
        <w:t>和</w:t>
      </w:r>
      <w:r>
        <w:rPr>
          <w:rFonts w:ascii="Times New Roman" w:eastAsia="Times New Roman" w:hAnsi="Times New Roman" w:cs="Times New Roman"/>
          <w:color w:val="646360"/>
          <w:spacing w:val="0"/>
          <w:w w:val="100"/>
          <w:position w:val="0"/>
          <w:lang w:val="en-US" w:eastAsia="en-US" w:bidi="en-US"/>
        </w:rPr>
        <w:t xml:space="preserve">GB </w:t>
      </w:r>
      <w:r>
        <w:rPr>
          <w:rFonts w:ascii="Times New Roman" w:eastAsia="Times New Roman" w:hAnsi="Times New Roman" w:cs="Times New Roman"/>
          <w:color w:val="646360"/>
          <w:spacing w:val="0"/>
          <w:w w:val="100"/>
          <w:position w:val="0"/>
        </w:rPr>
        <w:t>55010</w:t>
      </w:r>
      <w:r>
        <w:rPr>
          <w:rFonts w:ascii="SimSun" w:eastAsia="SimSun" w:hAnsi="SimSun" w:cs="SimSun"/>
          <w:color w:val="646360"/>
          <w:spacing w:val="0"/>
          <w:w w:val="100"/>
          <w:position w:val="0"/>
        </w:rPr>
        <w:t>的柘关。</w:t>
      </w:r>
      <w:bookmarkEnd w:id="140"/>
      <w:bookmarkEnd w:id="141"/>
      <w:bookmarkEnd w:id="142"/>
    </w:p>
    <w:p>
      <w:pPr>
        <w:pStyle w:val="Heading410"/>
        <w:keepNext/>
        <w:keepLines/>
        <w:widowControl w:val="0"/>
        <w:shd w:val="clear" w:color="auto" w:fill="auto"/>
        <w:tabs>
          <w:tab w:val="left" w:pos="851"/>
        </w:tabs>
        <w:bidi w:val="0"/>
        <w:spacing w:before="0" w:after="140" w:line="322" w:lineRule="exact"/>
        <w:ind w:left="0" w:right="0" w:firstLine="0"/>
        <w:jc w:val="left"/>
      </w:pPr>
      <w:bookmarkStart w:id="143" w:name="bookmark143"/>
      <w:bookmarkStart w:id="144" w:name="bookmark144"/>
      <w:bookmarkStart w:id="145" w:name="bookmark145"/>
      <w:r>
        <w:rPr>
          <w:rFonts w:ascii="Times New Roman" w:eastAsia="Times New Roman" w:hAnsi="Times New Roman" w:cs="Times New Roman"/>
          <w:color w:val="000000"/>
          <w:spacing w:val="0"/>
          <w:w w:val="100"/>
          <w:position w:val="0"/>
          <w:lang w:val="en-US" w:eastAsia="en-US" w:bidi="en-US"/>
        </w:rPr>
        <w:t>4.3.</w:t>
        <w:tab/>
      </w:r>
      <w:r>
        <w:rPr>
          <w:rFonts w:ascii="Times New Roman" w:eastAsia="Times New Roman" w:hAnsi="Times New Roman" w:cs="Times New Roman"/>
          <w:color w:val="646360"/>
          <w:spacing w:val="0"/>
          <w:w w:val="100"/>
          <w:position w:val="0"/>
        </w:rPr>
        <w:t>I</w:t>
      </w:r>
      <w:r>
        <w:rPr>
          <w:rFonts w:ascii="SimSun" w:eastAsia="SimSun" w:hAnsi="SimSun" w:cs="SimSun"/>
          <w:color w:val="646360"/>
          <w:spacing w:val="0"/>
          <w:w w:val="100"/>
          <w:position w:val="0"/>
        </w:rPr>
        <w:t>周试</w:t>
      </w:r>
      <w:bookmarkEnd w:id="143"/>
      <w:bookmarkEnd w:id="144"/>
      <w:bookmarkEnd w:id="145"/>
    </w:p>
    <w:p>
      <w:pPr>
        <w:pStyle w:val="Bodytext10"/>
        <w:keepNext w:val="0"/>
        <w:keepLines w:val="0"/>
        <w:widowControl w:val="0"/>
        <w:numPr>
          <w:ilvl w:val="0"/>
          <w:numId w:val="18"/>
        </w:numPr>
        <w:shd w:val="clear" w:color="auto" w:fill="auto"/>
        <w:tabs>
          <w:tab w:val="left" w:pos="2506"/>
          <w:tab w:val="left" w:pos="4747"/>
        </w:tabs>
        <w:bidi w:val="0"/>
        <w:spacing w:before="0" w:after="0" w:line="322" w:lineRule="exact"/>
        <w:ind w:left="0" w:right="0" w:firstLine="0"/>
        <w:jc w:val="left"/>
      </w:pPr>
      <w:bookmarkStart w:id="146" w:name="bookmark146"/>
      <w:bookmarkEnd w:id="146"/>
      <w:r>
        <w:rPr>
          <w:rFonts w:ascii="Times New Roman" w:eastAsia="Times New Roman" w:hAnsi="Times New Roman" w:cs="Times New Roman"/>
          <w:color w:val="5F3B10"/>
          <w:spacing w:val="0"/>
          <w:w w:val="100"/>
          <w:position w:val="0"/>
          <w:lang w:val="en-US" w:eastAsia="en-US" w:bidi="en-US"/>
        </w:rPr>
        <w:t xml:space="preserve">J </w:t>
      </w:r>
      <w:r>
        <w:rPr>
          <w:color w:val="5F3B10"/>
          <w:spacing w:val="0"/>
          <w:w w:val="100"/>
          <w:position w:val="0"/>
        </w:rPr>
        <w:t>、/</w:t>
        <w:tab/>
        <w:t xml:space="preserve">心 </w:t>
      </w:r>
      <w:r>
        <w:rPr>
          <w:color w:val="5F3B10"/>
          <w:spacing w:val="0"/>
          <w:w w:val="100"/>
          <w:position w:val="0"/>
          <w:lang w:val="en-US" w:eastAsia="en-US" w:bidi="en-US"/>
        </w:rPr>
        <w:t xml:space="preserve">s </w:t>
      </w:r>
      <w:r>
        <w:rPr>
          <w:rFonts w:ascii="Times New Roman" w:eastAsia="Times New Roman" w:hAnsi="Times New Roman" w:cs="Times New Roman"/>
          <w:color w:val="5F3B10"/>
          <w:spacing w:val="0"/>
          <w:w w:val="100"/>
          <w:position w:val="0"/>
          <w:lang w:val="en-US" w:eastAsia="en-US" w:bidi="en-US"/>
        </w:rPr>
        <w:t xml:space="preserve">A </w:t>
      </w:r>
      <w:r>
        <w:rPr>
          <w:color w:val="5F3B10"/>
          <w:spacing w:val="0"/>
          <w:w w:val="100"/>
          <w:position w:val="0"/>
        </w:rPr>
        <w:t>七</w:t>
      </w:r>
    </w:p>
    <w:p>
      <w:pPr>
        <w:pStyle w:val="Bodytext10"/>
        <w:keepNext w:val="0"/>
        <w:keepLines w:val="0"/>
        <w:widowControl w:val="0"/>
        <w:shd w:val="clear" w:color="auto" w:fill="auto"/>
        <w:tabs>
          <w:tab w:val="left" w:pos="3277"/>
          <w:tab w:val="left" w:pos="3451"/>
          <w:tab w:val="left" w:pos="6043"/>
          <w:tab w:val="left" w:pos="8726"/>
        </w:tabs>
        <w:bidi w:val="0"/>
        <w:spacing w:before="0" w:after="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4.3</w:t>
        <w:tab/>
      </w:r>
      <w:r>
        <w:rPr>
          <w:u w:val="single"/>
        </w:rPr>
        <w:t xml:space="preserve"> </w:t>
        <w:tab/>
      </w:r>
      <w:r>
        <w:rPr>
          <w:color w:val="5F3B10"/>
          <w:spacing w:val="0"/>
          <w:w w:val="100"/>
          <w:position w:val="0"/>
        </w:rPr>
        <w:t>前施工单位应会同建设.</w:t>
        <w:tab/>
      </w:r>
      <w:r>
        <w:rPr>
          <w:rFonts w:ascii="Times New Roman" w:eastAsia="Times New Roman" w:hAnsi="Times New Roman" w:cs="Times New Roman"/>
          <w:color w:val="5F3B10"/>
          <w:spacing w:val="0"/>
          <w:w w:val="100"/>
          <w:position w:val="0"/>
        </w:rPr>
        <w:t>I</w:t>
        <w:tab/>
      </w:r>
      <w:r>
        <w:rPr>
          <w:color w:val="000000"/>
          <w:spacing w:val="0"/>
          <w:w w:val="100"/>
          <w:position w:val="0"/>
        </w:rPr>
        <w:t>检查，</w:t>
      </w:r>
    </w:p>
    <w:p>
      <w:pPr>
        <w:pStyle w:val="Bodytext10"/>
        <w:keepNext w:val="0"/>
        <w:keepLines w:val="0"/>
        <w:widowControl w:val="0"/>
        <w:shd w:val="clear" w:color="auto" w:fill="auto"/>
        <w:tabs>
          <w:tab w:val="left" w:pos="2196"/>
          <w:tab w:val="left" w:pos="3277"/>
        </w:tabs>
        <w:bidi w:val="0"/>
        <w:spacing w:before="0" w:after="80" w:line="322" w:lineRule="exact"/>
        <w:ind w:left="0" w:right="0" w:firstLine="0"/>
        <w:jc w:val="left"/>
      </w:pPr>
      <w:r>
        <w:rPr>
          <w:color w:val="000000"/>
          <w:spacing w:val="0"/>
          <w:w w:val="100"/>
          <w:position w:val="0"/>
        </w:rPr>
        <w:t>符台</w:t>
        <w:tab/>
      </w:r>
      <w:r>
        <w:rPr>
          <w:rFonts w:ascii="Times New Roman" w:eastAsia="Times New Roman" w:hAnsi="Times New Roman" w:cs="Times New Roman"/>
          <w:color w:val="000000"/>
          <w:spacing w:val="0"/>
          <w:w w:val="100"/>
          <w:position w:val="0"/>
        </w:rPr>
        <w:t xml:space="preserve">7 </w:t>
      </w:r>
      <w:r>
        <w:rPr>
          <w:rFonts w:ascii="Times New Roman" w:eastAsia="Times New Roman" w:hAnsi="Times New Roman" w:cs="Times New Roman"/>
          <w:color w:val="5F3B10"/>
          <w:spacing w:val="0"/>
          <w:w w:val="100"/>
          <w:position w:val="0"/>
          <w:lang w:val="zh-CN" w:eastAsia="zh-CN" w:bidi="zh-CN"/>
        </w:rPr>
        <w:t>:</w:t>
        <w:tab/>
      </w:r>
      <w:r>
        <w:rPr>
          <w:color w:val="5F3B10"/>
          <w:spacing w:val="0"/>
          <w:w w:val="100"/>
          <w:position w:val="0"/>
        </w:rPr>
        <w:t>•能进行运转卿调试。</w:t>
      </w:r>
    </w:p>
    <w:p>
      <w:pPr>
        <w:pStyle w:val="Bodytext10"/>
        <w:keepNext w:val="0"/>
        <w:keepLines w:val="0"/>
        <w:widowControl w:val="0"/>
        <w:shd w:val="clear" w:color="auto" w:fill="auto"/>
        <w:tabs>
          <w:tab w:val="left" w:pos="2196"/>
          <w:tab w:val="left" w:pos="3277"/>
          <w:tab w:val="left" w:pos="4747"/>
        </w:tabs>
        <w:bidi w:val="0"/>
        <w:spacing w:before="0" w:after="0" w:line="33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4.3 </w:t>
      </w:r>
      <w:r>
        <w:rPr>
          <w:rFonts w:ascii="Times New Roman" w:eastAsia="Times New Roman" w:hAnsi="Times New Roman" w:cs="Times New Roman"/>
          <w:color w:val="646360"/>
          <w:spacing w:val="0"/>
          <w:w w:val="100"/>
          <w:position w:val="0"/>
        </w:rPr>
        <w:t>2</w:t>
        <w:tab/>
      </w:r>
      <w:r>
        <w:rPr>
          <w:rFonts w:ascii="Times New Roman" w:eastAsia="Times New Roman" w:hAnsi="Times New Roman" w:cs="Times New Roman"/>
          <w:color w:val="5F3B10"/>
          <w:spacing w:val="0"/>
          <w:w w:val="100"/>
          <w:position w:val="0"/>
        </w:rPr>
        <w:t>/</w:t>
        <w:tab/>
      </w:r>
      <w:r>
        <w:rPr>
          <w:color w:val="5F3B10"/>
          <w:spacing w:val="0"/>
          <w:w w:val="100"/>
          <w:position w:val="0"/>
        </w:rPr>
        <w:t>长行前应'</w:t>
        <w:tab/>
      </w:r>
      <w:r>
        <w:rPr>
          <w:color w:val="5F3B10"/>
          <w:spacing w:val="0"/>
          <w:w w:val="100"/>
          <w:position w:val="0"/>
          <w:lang w:val="zh-CN" w:eastAsia="zh-CN" w:bidi="zh-CN"/>
        </w:rPr>
        <w:t>二行，</w:t>
      </w:r>
      <w:r>
        <w:rPr>
          <w:color w:val="5F3B10"/>
          <w:spacing w:val="0"/>
          <w:w w:val="100"/>
          <w:position w:val="0"/>
        </w:rPr>
        <w:t xml:space="preserve">并丿 </w:t>
      </w:r>
      <w:r>
        <w:rPr>
          <w:color w:val="5F3B10"/>
          <w:spacing w:val="0"/>
          <w:w w:val="100"/>
          <w:position w:val="0"/>
          <w:lang w:val="en-US" w:eastAsia="en-US" w:bidi="en-US"/>
        </w:rPr>
        <w:t>v</w:t>
      </w:r>
      <w:r>
        <w:rPr>
          <w:color w:val="5F3B10"/>
          <w:spacing w:val="0"/>
          <w:w w:val="100"/>
          <w:position w:val="0"/>
        </w:rPr>
        <w:t>专</w:t>
      </w:r>
    </w:p>
    <w:p>
      <w:pPr>
        <w:pStyle w:val="Bodytext10"/>
        <w:keepNext w:val="0"/>
        <w:keepLines w:val="0"/>
        <w:widowControl w:val="0"/>
        <w:shd w:val="clear" w:color="auto" w:fill="auto"/>
        <w:tabs>
          <w:tab w:val="left" w:pos="4531"/>
          <w:tab w:val="left" w:pos="6581"/>
        </w:tabs>
        <w:bidi w:val="0"/>
        <w:spacing w:before="0" w:after="0" w:line="322" w:lineRule="exact"/>
        <w:ind w:left="0" w:right="0" w:firstLine="0"/>
        <w:jc w:val="right"/>
      </w:pPr>
      <w:r>
        <w:rPr>
          <w:rFonts w:ascii="Times New Roman" w:eastAsia="Times New Roman" w:hAnsi="Times New Roman" w:cs="Times New Roman"/>
          <w:color w:val="5F3B10"/>
          <w:spacing w:val="0"/>
          <w:w w:val="100"/>
          <w:position w:val="0"/>
          <w:lang w:val="en-US" w:eastAsia="en-US" w:bidi="en-US"/>
        </w:rPr>
        <w:t xml:space="preserve">f r </w:t>
      </w:r>
      <w:r>
        <w:rPr>
          <w:color w:val="5F3B10"/>
          <w:spacing w:val="0"/>
          <w:w w:val="100"/>
          <w:position w:val="0"/>
        </w:rPr>
        <w:t>调试，刀诘供</w:t>
      </w:r>
      <w:r>
        <w:rPr>
          <w:rFonts w:ascii="Times New Roman" w:eastAsia="Times New Roman" w:hAnsi="Times New Roman" w:cs="Times New Roman"/>
          <w:color w:val="5F3B10"/>
          <w:spacing w:val="0"/>
          <w:w w:val="100"/>
          <w:position w:val="0"/>
        </w:rPr>
        <w:t>7</w:t>
      </w:r>
      <w:r>
        <w:rPr>
          <w:color w:val="5F3B10"/>
          <w:spacing w:val="0"/>
          <w:w w:val="100"/>
          <w:position w:val="0"/>
        </w:rPr>
        <w:t>閃不</w:t>
      </w:r>
      <w:r>
        <w:rPr>
          <w:rFonts w:ascii="Times New Roman" w:eastAsia="Times New Roman" w:hAnsi="Times New Roman" w:cs="Times New Roman"/>
          <w:smallCaps/>
          <w:color w:val="5F3B10"/>
          <w:spacing w:val="0"/>
          <w:w w:val="100"/>
          <w:position w:val="0"/>
          <w:sz w:val="30"/>
          <w:szCs w:val="30"/>
          <w:lang w:val="en-US" w:eastAsia="en-US" w:bidi="en-US"/>
        </w:rPr>
        <w:t>xk</w:t>
      </w:r>
      <w:r>
        <w:rPr>
          <w:color w:val="5F3B10"/>
          <w:spacing w:val="0"/>
          <w:w w:val="100"/>
          <w:position w:val="0"/>
        </w:rPr>
        <w:t>侧</w:t>
        <w:tab/>
      </w:r>
      <w:r>
        <w:rPr>
          <w:rFonts w:ascii="Times New Roman" w:eastAsia="Times New Roman" w:hAnsi="Times New Roman" w:cs="Times New Roman"/>
          <w:color w:val="5F3B10"/>
          <w:spacing w:val="0"/>
          <w:w w:val="100"/>
          <w:position w:val="0"/>
        </w:rPr>
        <w:t>3</w:t>
        <w:tab/>
      </w:r>
      <w:r>
        <w:rPr>
          <w:color w:val="000000"/>
          <w:spacing w:val="0"/>
          <w:w w:val="100"/>
          <w:position w:val="0"/>
        </w:rPr>
        <w:t>启动机</w:t>
      </w:r>
    </w:p>
    <w:p>
      <w:pPr>
        <w:pStyle w:val="Bodytext10"/>
        <w:keepNext w:val="0"/>
        <w:keepLines w:val="0"/>
        <w:widowControl w:val="0"/>
        <w:shd w:val="clear" w:color="auto" w:fill="auto"/>
        <w:bidi w:val="0"/>
        <w:spacing w:before="0" w:after="0" w:line="322" w:lineRule="exact"/>
        <w:ind w:left="0" w:right="0" w:firstLine="840"/>
        <w:jc w:val="both"/>
      </w:pPr>
      <w:r>
        <w:rPr>
          <w:color w:val="646360"/>
          <w:spacing w:val="0"/>
          <w:w w:val="100"/>
          <w:position w:val="0"/>
        </w:rPr>
        <w:t>房设备：</w:t>
      </w:r>
    </w:p>
    <w:p>
      <w:pPr>
        <w:pStyle w:val="Bodytext10"/>
        <w:keepNext w:val="0"/>
        <w:keepLines w:val="0"/>
        <w:widowControl w:val="0"/>
        <w:shd w:val="clear" w:color="auto" w:fill="auto"/>
        <w:tabs>
          <w:tab w:val="left" w:pos="851"/>
        </w:tabs>
        <w:bidi w:val="0"/>
        <w:spacing w:before="0" w:after="0" w:line="336" w:lineRule="exact"/>
        <w:ind w:left="0" w:right="0" w:firstLine="420"/>
        <w:jc w:val="both"/>
      </w:pPr>
      <w:bookmarkStart w:id="147" w:name="bookmark147"/>
      <w:r>
        <w:rPr>
          <w:rFonts w:ascii="Times New Roman" w:eastAsia="Times New Roman" w:hAnsi="Times New Roman" w:cs="Times New Roman"/>
          <w:color w:val="646360"/>
          <w:spacing w:val="0"/>
          <w:w w:val="100"/>
          <w:position w:val="0"/>
          <w:lang w:val="en-US" w:eastAsia="en-US" w:bidi="en-US"/>
        </w:rPr>
        <w:t>b</w:t>
      </w:r>
      <w:bookmarkEnd w:id="147"/>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应制定试运行方案；</w:t>
      </w:r>
    </w:p>
    <w:p>
      <w:pPr>
        <w:pStyle w:val="Bodytext10"/>
        <w:keepNext w:val="0"/>
        <w:keepLines w:val="0"/>
        <w:widowControl w:val="0"/>
        <w:shd w:val="clear" w:color="auto" w:fill="auto"/>
        <w:tabs>
          <w:tab w:val="left" w:pos="851"/>
        </w:tabs>
        <w:bidi w:val="0"/>
        <w:spacing w:before="0" w:after="80" w:line="336" w:lineRule="exact"/>
        <w:ind w:left="0" w:right="0" w:firstLine="420"/>
        <w:jc w:val="both"/>
      </w:pPr>
      <w:bookmarkStart w:id="148" w:name="bookmark148"/>
      <w:r>
        <w:rPr>
          <w:rFonts w:ascii="Times New Roman" w:eastAsia="Times New Roman" w:hAnsi="Times New Roman" w:cs="Times New Roman"/>
          <w:color w:val="646360"/>
          <w:spacing w:val="0"/>
          <w:w w:val="100"/>
          <w:position w:val="0"/>
          <w:lang w:val="en-US" w:eastAsia="en-US" w:bidi="en-US"/>
        </w:rPr>
        <w:t>c</w:t>
      </w:r>
      <w:bookmarkEnd w:id="148"/>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系统的压力和温度应逐步提升</w:t>
      </w:r>
      <w:r>
        <w:rPr>
          <w:color w:val="5F3B10"/>
          <w:spacing w:val="0"/>
          <w:w w:val="100"/>
          <w:position w:val="0"/>
        </w:rPr>
        <w:t>至设计要求。</w:t>
      </w:r>
    </w:p>
    <w:p>
      <w:pPr>
        <w:pStyle w:val="Bodytext10"/>
        <w:keepNext w:val="0"/>
        <w:keepLines w:val="0"/>
        <w:widowControl w:val="0"/>
        <w:numPr>
          <w:ilvl w:val="0"/>
          <w:numId w:val="19"/>
        </w:numPr>
        <w:shd w:val="clear" w:color="auto" w:fill="auto"/>
        <w:tabs>
          <w:tab w:val="left" w:pos="334"/>
        </w:tabs>
        <w:bidi w:val="0"/>
        <w:spacing w:before="0" w:after="0" w:line="350" w:lineRule="auto"/>
        <w:ind w:left="0" w:right="0" w:firstLine="0"/>
        <w:jc w:val="left"/>
      </w:pPr>
      <w:bookmarkStart w:id="149" w:name="bookmark149"/>
      <w:bookmarkEnd w:id="149"/>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646360"/>
          <w:spacing w:val="0"/>
          <w:w w:val="100"/>
          <w:position w:val="0"/>
          <w:lang w:val="en-US" w:eastAsia="en-US" w:bidi="en-US"/>
        </w:rPr>
        <w:t xml:space="preserve">2. </w:t>
      </w:r>
      <w:r>
        <w:rPr>
          <w:rFonts w:ascii="Times New Roman" w:eastAsia="Times New Roman" w:hAnsi="Times New Roman" w:cs="Times New Roman"/>
          <w:color w:val="646360"/>
          <w:spacing w:val="0"/>
          <w:w w:val="100"/>
          <w:position w:val="0"/>
        </w:rPr>
        <w:t>4</w:t>
      </w:r>
      <w:r>
        <w:rPr>
          <w:color w:val="646360"/>
          <w:spacing w:val="0"/>
          <w:w w:val="100"/>
          <w:position w:val="0"/>
        </w:rPr>
        <w:t>中深层地热供热系统试</w:t>
      </w:r>
      <w:r>
        <w:rPr>
          <w:color w:val="5F3B10"/>
          <w:spacing w:val="0"/>
          <w:w w:val="100"/>
          <w:position w:val="0"/>
        </w:rPr>
        <w:t>运行期间的测</w:t>
      </w:r>
      <w:r>
        <w:rPr>
          <w:color w:val="646360"/>
          <w:spacing w:val="0"/>
          <w:w w:val="100"/>
          <w:position w:val="0"/>
        </w:rPr>
        <w:t>试与调</w:t>
      </w:r>
      <w:r>
        <w:rPr>
          <w:color w:val="5F3B10"/>
          <w:spacing w:val="0"/>
          <w:w w:val="100"/>
          <w:position w:val="0"/>
        </w:rPr>
        <w:t>整应符</w:t>
      </w:r>
      <w:r>
        <w:rPr>
          <w:color w:val="646360"/>
          <w:spacing w:val="0"/>
          <w:w w:val="100"/>
          <w:position w:val="0"/>
        </w:rPr>
        <w:t>合下列要求：</w:t>
      </w:r>
    </w:p>
    <w:p>
      <w:pPr>
        <w:pStyle w:val="Bodytext10"/>
        <w:keepNext w:val="0"/>
        <w:keepLines w:val="0"/>
        <w:widowControl w:val="0"/>
        <w:shd w:val="clear" w:color="auto" w:fill="auto"/>
        <w:tabs>
          <w:tab w:val="left" w:pos="851"/>
        </w:tabs>
        <w:bidi w:val="0"/>
        <w:spacing w:before="0" w:after="0" w:line="336" w:lineRule="exact"/>
        <w:ind w:left="0" w:right="0" w:firstLine="420"/>
        <w:jc w:val="left"/>
      </w:pPr>
      <w:bookmarkStart w:id="150" w:name="bookmark150"/>
      <w:r>
        <w:rPr>
          <w:rFonts w:ascii="Times New Roman" w:eastAsia="Times New Roman" w:hAnsi="Times New Roman" w:cs="Times New Roman"/>
          <w:color w:val="646360"/>
          <w:spacing w:val="0"/>
          <w:w w:val="100"/>
          <w:position w:val="0"/>
          <w:lang w:val="en-US" w:eastAsia="en-US" w:bidi="en-US"/>
        </w:rPr>
        <w:t>a</w:t>
      </w:r>
      <w:bookmarkEnd w:id="150"/>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取热系统的换热介质压力、</w:t>
      </w:r>
      <w:r>
        <w:rPr>
          <w:color w:val="5F3B10"/>
          <w:spacing w:val="0"/>
          <w:w w:val="100"/>
          <w:position w:val="0"/>
        </w:rPr>
        <w:t>温度、流量等技术参数应符</w:t>
      </w:r>
      <w:r>
        <w:rPr>
          <w:color w:val="646360"/>
          <w:spacing w:val="0"/>
          <w:w w:val="100"/>
          <w:position w:val="0"/>
        </w:rPr>
        <w:t>合设计</w:t>
      </w:r>
      <w:r>
        <w:rPr>
          <w:color w:val="5F3B10"/>
          <w:spacing w:val="0"/>
          <w:w w:val="100"/>
          <w:position w:val="0"/>
        </w:rPr>
        <w:t>要求；</w:t>
      </w:r>
    </w:p>
    <w:p>
      <w:pPr>
        <w:pStyle w:val="Bodytext10"/>
        <w:keepNext w:val="0"/>
        <w:keepLines w:val="0"/>
        <w:widowControl w:val="0"/>
        <w:shd w:val="clear" w:color="auto" w:fill="auto"/>
        <w:tabs>
          <w:tab w:val="left" w:pos="851"/>
        </w:tabs>
        <w:bidi w:val="0"/>
        <w:spacing w:before="0" w:after="0" w:line="336" w:lineRule="exact"/>
        <w:ind w:left="0" w:right="0" w:firstLine="420"/>
        <w:jc w:val="left"/>
      </w:pPr>
      <w:bookmarkStart w:id="151" w:name="bookmark151"/>
      <w:r>
        <w:rPr>
          <w:rFonts w:ascii="Times New Roman" w:eastAsia="Times New Roman" w:hAnsi="Times New Roman" w:cs="Times New Roman"/>
          <w:color w:val="646360"/>
          <w:spacing w:val="0"/>
          <w:w w:val="100"/>
          <w:position w:val="0"/>
          <w:lang w:val="en-US" w:eastAsia="en-US" w:bidi="en-US"/>
        </w:rPr>
        <w:t>b</w:t>
      </w:r>
      <w:bookmarkEnd w:id="151"/>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地面供热系统末端的介质</w:t>
      </w:r>
      <w:r>
        <w:rPr>
          <w:color w:val="5F3B10"/>
          <w:spacing w:val="0"/>
          <w:w w:val="100"/>
          <w:position w:val="0"/>
        </w:rPr>
        <w:t>压力、温度、流量等技术参</w:t>
      </w:r>
      <w:r>
        <w:rPr>
          <w:color w:val="646360"/>
          <w:spacing w:val="0"/>
          <w:w w:val="100"/>
          <w:position w:val="0"/>
        </w:rPr>
        <w:t>数应符合设计要求；</w:t>
      </w:r>
    </w:p>
    <w:p>
      <w:pPr>
        <w:pStyle w:val="Bodytext10"/>
        <w:keepNext w:val="0"/>
        <w:keepLines w:val="0"/>
        <w:widowControl w:val="0"/>
        <w:shd w:val="clear" w:color="auto" w:fill="auto"/>
        <w:tabs>
          <w:tab w:val="left" w:pos="851"/>
        </w:tabs>
        <w:bidi w:val="0"/>
        <w:spacing w:before="0" w:after="0" w:line="336" w:lineRule="exact"/>
        <w:ind w:left="840" w:right="0" w:hanging="400"/>
        <w:jc w:val="both"/>
      </w:pPr>
      <w:bookmarkStart w:id="152" w:name="bookmark152"/>
      <w:r>
        <w:rPr>
          <w:rFonts w:ascii="Times New Roman" w:eastAsia="Times New Roman" w:hAnsi="Times New Roman" w:cs="Times New Roman"/>
          <w:color w:val="646360"/>
          <w:spacing w:val="0"/>
          <w:w w:val="100"/>
          <w:position w:val="0"/>
          <w:lang w:val="en-US" w:eastAsia="en-US" w:bidi="en-US"/>
        </w:rPr>
        <w:t>c</w:t>
      </w:r>
      <w:bookmarkEnd w:id="152"/>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取热系统和地面供热系统</w:t>
      </w:r>
      <w:r>
        <w:rPr>
          <w:color w:val="5F3B10"/>
          <w:spacing w:val="0"/>
          <w:w w:val="100"/>
          <w:position w:val="0"/>
        </w:rPr>
        <w:t>实现连</w:t>
      </w:r>
      <w:r>
        <w:rPr>
          <w:color w:val="646360"/>
          <w:spacing w:val="0"/>
          <w:w w:val="100"/>
          <w:position w:val="0"/>
        </w:rPr>
        <w:t>续平稳运行，水</w:t>
      </w:r>
      <w:r>
        <w:rPr>
          <w:color w:val="5F3B10"/>
          <w:spacing w:val="0"/>
          <w:w w:val="100"/>
          <w:position w:val="0"/>
        </w:rPr>
        <w:t>管阻力、阀</w:t>
      </w:r>
      <w:r>
        <w:rPr>
          <w:color w:val="646360"/>
          <w:spacing w:val="0"/>
          <w:w w:val="100"/>
          <w:position w:val="0"/>
        </w:rPr>
        <w:t>门阻力和水泵效率、电机功</w:t>
      </w:r>
      <w:r>
        <w:rPr>
          <w:color w:val="000000"/>
          <w:spacing w:val="0"/>
          <w:w w:val="100"/>
          <w:position w:val="0"/>
        </w:rPr>
        <w:t xml:space="preserve">率应符 </w:t>
      </w:r>
      <w:r>
        <w:rPr>
          <w:color w:val="646360"/>
          <w:spacing w:val="0"/>
          <w:w w:val="100"/>
          <w:position w:val="0"/>
        </w:rPr>
        <w:t>合设计要求，消除</w:t>
      </w:r>
      <w:r>
        <w:rPr>
          <w:rFonts w:ascii="Times New Roman" w:eastAsia="Times New Roman" w:hAnsi="Times New Roman" w:cs="Times New Roman"/>
          <w:color w:val="5F3B10"/>
          <w:spacing w:val="0"/>
          <w:w w:val="100"/>
          <w:position w:val="0"/>
          <w:lang w:val="en-US" w:eastAsia="en-US" w:bidi="en-US"/>
        </w:rPr>
        <w:t>N</w:t>
      </w:r>
      <w:r>
        <w:rPr>
          <w:color w:val="646360"/>
          <w:spacing w:val="0"/>
          <w:w w:val="100"/>
          <w:position w:val="0"/>
        </w:rPr>
        <w:t>理的管道阻力；</w:t>
      </w:r>
    </w:p>
    <w:p>
      <w:pPr>
        <w:pStyle w:val="Bodytext10"/>
        <w:keepNext w:val="0"/>
        <w:keepLines w:val="0"/>
        <w:widowControl w:val="0"/>
        <w:shd w:val="clear" w:color="auto" w:fill="auto"/>
        <w:tabs>
          <w:tab w:val="left" w:pos="851"/>
        </w:tabs>
        <w:bidi w:val="0"/>
        <w:spacing w:before="0" w:after="0" w:line="317" w:lineRule="exact"/>
        <w:ind w:left="840" w:right="0" w:hanging="400"/>
        <w:jc w:val="both"/>
      </w:pPr>
      <w:bookmarkStart w:id="153" w:name="bookmark153"/>
      <w:r>
        <w:rPr>
          <w:rFonts w:ascii="Times New Roman" w:eastAsia="Times New Roman" w:hAnsi="Times New Roman" w:cs="Times New Roman"/>
          <w:color w:val="646360"/>
          <w:spacing w:val="0"/>
          <w:w w:val="100"/>
          <w:position w:val="0"/>
          <w:lang w:val="en-US" w:eastAsia="en-US" w:bidi="en-US"/>
        </w:rPr>
        <w:t>d</w:t>
      </w:r>
      <w:bookmarkEnd w:id="153"/>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控制与监测系统的计量、检测传感器和执行器的工作正常、通讯正常，满足对地热供热</w:t>
      </w:r>
      <w:r>
        <w:rPr>
          <w:color w:val="000000"/>
          <w:spacing w:val="0"/>
          <w:w w:val="100"/>
          <w:position w:val="0"/>
        </w:rPr>
        <w:t xml:space="preserve">系统进 </w:t>
      </w:r>
      <w:r>
        <w:rPr>
          <w:color w:val="646360"/>
          <w:spacing w:val="0"/>
          <w:w w:val="100"/>
          <w:position w:val="0"/>
        </w:rPr>
        <w:t>行监测和控制的设计要求，能正确显示监测结果，实现设备联锁、自动调节、自动保护等</w:t>
      </w:r>
      <w:r>
        <w:rPr>
          <w:color w:val="000000"/>
          <w:spacing w:val="0"/>
          <w:w w:val="100"/>
          <w:position w:val="0"/>
        </w:rPr>
        <w:t>功能；</w:t>
      </w:r>
    </w:p>
    <w:p>
      <w:pPr>
        <w:pStyle w:val="Bodytext10"/>
        <w:keepNext w:val="0"/>
        <w:keepLines w:val="0"/>
        <w:widowControl w:val="0"/>
        <w:shd w:val="clear" w:color="auto" w:fill="auto"/>
        <w:tabs>
          <w:tab w:val="left" w:pos="851"/>
        </w:tabs>
        <w:bidi w:val="0"/>
        <w:spacing w:before="0" w:after="0" w:line="317" w:lineRule="exact"/>
        <w:ind w:left="840" w:right="0" w:hanging="400"/>
        <w:jc w:val="both"/>
      </w:pPr>
      <w:bookmarkStart w:id="154" w:name="bookmark154"/>
      <w:r>
        <w:rPr>
          <w:rFonts w:ascii="Times New Roman" w:eastAsia="Times New Roman" w:hAnsi="Times New Roman" w:cs="Times New Roman"/>
          <w:color w:val="646360"/>
          <w:spacing w:val="0"/>
          <w:w w:val="100"/>
          <w:position w:val="0"/>
          <w:lang w:val="en-US" w:eastAsia="en-US" w:bidi="en-US"/>
        </w:rPr>
        <w:t>e</w:t>
      </w:r>
      <w:bookmarkEnd w:id="154"/>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控制和监测系统检测的数据、设备状态，</w:t>
      </w:r>
      <w:r>
        <w:rPr>
          <w:color w:val="5F3B10"/>
          <w:spacing w:val="0"/>
          <w:w w:val="100"/>
          <w:position w:val="0"/>
        </w:rPr>
        <w:t>应按</w:t>
      </w:r>
      <w:r>
        <w:rPr>
          <w:color w:val="646360"/>
          <w:spacing w:val="0"/>
          <w:w w:val="100"/>
          <w:position w:val="0"/>
        </w:rPr>
        <w:t>一定时间间隔（不长于</w:t>
      </w:r>
      <w:r>
        <w:rPr>
          <w:rFonts w:ascii="Times New Roman" w:eastAsia="Times New Roman" w:hAnsi="Times New Roman" w:cs="Times New Roman"/>
          <w:color w:val="646360"/>
          <w:spacing w:val="0"/>
          <w:w w:val="100"/>
          <w:position w:val="0"/>
        </w:rPr>
        <w:t>15</w:t>
      </w:r>
      <w:r>
        <w:rPr>
          <w:color w:val="646360"/>
          <w:spacing w:val="0"/>
          <w:w w:val="100"/>
          <w:position w:val="0"/>
        </w:rPr>
        <w:t>分钟一次）进行</w:t>
      </w:r>
      <w:r>
        <w:rPr>
          <w:color w:val="000000"/>
          <w:spacing w:val="0"/>
          <w:w w:val="100"/>
          <w:position w:val="0"/>
        </w:rPr>
        <w:t>记录， 并将记录结果自动存储于控</w:t>
      </w:r>
      <w:r>
        <w:rPr>
          <w:color w:val="646360"/>
          <w:spacing w:val="0"/>
          <w:w w:val="100"/>
          <w:position w:val="0"/>
        </w:rPr>
        <w:t>制和廠</w:t>
      </w:r>
      <w:r>
        <w:rPr>
          <w:color w:val="272A2E"/>
          <w:spacing w:val="0"/>
          <w:w w:val="100"/>
          <w:position w:val="0"/>
        </w:rPr>
        <w:t>。系统的服务</w:t>
      </w:r>
      <w:r>
        <w:rPr>
          <w:color w:val="000000"/>
          <w:spacing w:val="0"/>
          <w:w w:val="100"/>
          <w:position w:val="0"/>
        </w:rPr>
        <w:t>器存储器或云端存储器中，以备随时查验；</w:t>
      </w:r>
    </w:p>
    <w:p>
      <w:pPr>
        <w:pStyle w:val="Bodytext10"/>
        <w:keepNext w:val="0"/>
        <w:keepLines w:val="0"/>
        <w:widowControl w:val="0"/>
        <w:shd w:val="clear" w:color="auto" w:fill="auto"/>
        <w:tabs>
          <w:tab w:val="left" w:pos="851"/>
        </w:tabs>
        <w:bidi w:val="0"/>
        <w:spacing w:before="0" w:after="140" w:line="317" w:lineRule="exact"/>
        <w:ind w:left="840" w:right="0" w:hanging="400"/>
        <w:jc w:val="both"/>
      </w:pPr>
      <w:bookmarkStart w:id="155" w:name="bookmark155"/>
      <w:r>
        <w:rPr>
          <w:rFonts w:ascii="Times New Roman" w:eastAsia="Times New Roman" w:hAnsi="Times New Roman" w:cs="Times New Roman"/>
          <w:color w:val="000000"/>
          <w:spacing w:val="0"/>
          <w:w w:val="100"/>
          <w:position w:val="0"/>
          <w:lang w:val="en-US" w:eastAsia="en-US" w:bidi="en-US"/>
        </w:rPr>
        <w:t>f</w:t>
      </w:r>
      <w:bookmarkEnd w:id="1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地热供热系统验收调试后应形成调试</w:t>
      </w:r>
      <w:r>
        <w:rPr>
          <w:color w:val="272A2E"/>
          <w:spacing w:val="0"/>
          <w:w w:val="100"/>
          <w:position w:val="0"/>
        </w:rPr>
        <w:t>报告，</w:t>
      </w:r>
      <w:r>
        <w:rPr>
          <w:color w:val="000000"/>
          <w:spacing w:val="0"/>
          <w:w w:val="100"/>
          <w:position w:val="0"/>
        </w:rPr>
        <w:t>包括</w:t>
      </w:r>
      <w:r>
        <w:rPr>
          <w:color w:val="272A2E"/>
          <w:spacing w:val="0"/>
          <w:w w:val="100"/>
          <w:position w:val="0"/>
        </w:rPr>
        <w:t>调试前</w:t>
      </w:r>
      <w:r>
        <w:rPr>
          <w:color w:val="000000"/>
          <w:spacing w:val="0"/>
          <w:w w:val="100"/>
          <w:position w:val="0"/>
        </w:rPr>
        <w:t>的准备记录、水力平衡、机组及系统试 运转的全部测试数据和现场图像记录。</w:t>
      </w:r>
    </w:p>
    <w:p>
      <w:pPr>
        <w:pStyle w:val="Heading410"/>
        <w:keepNext/>
        <w:keepLines/>
        <w:widowControl w:val="0"/>
        <w:shd w:val="clear" w:color="auto" w:fill="auto"/>
        <w:bidi w:val="0"/>
        <w:spacing w:before="0" w:after="140" w:line="322" w:lineRule="exact"/>
        <w:ind w:left="0" w:right="0" w:firstLine="0"/>
        <w:jc w:val="left"/>
      </w:pPr>
      <w:bookmarkStart w:id="156" w:name="bookmark156"/>
      <w:bookmarkStart w:id="157" w:name="bookmark157"/>
      <w:bookmarkStart w:id="158" w:name="bookmark158"/>
      <w:r>
        <w:rPr>
          <w:rFonts w:ascii="Times New Roman" w:eastAsia="Times New Roman" w:hAnsi="Times New Roman" w:cs="Times New Roman"/>
          <w:color w:val="000000"/>
          <w:spacing w:val="0"/>
          <w:w w:val="100"/>
          <w:position w:val="0"/>
          <w:lang w:val="en-US" w:eastAsia="en-US" w:bidi="en-US"/>
        </w:rPr>
        <w:t xml:space="preserve">4. 3. </w:t>
      </w:r>
      <w:r>
        <w:rPr>
          <w:rFonts w:ascii="Times New Roman" w:eastAsia="Times New Roman" w:hAnsi="Times New Roman" w:cs="Times New Roman"/>
          <w:color w:val="000000"/>
          <w:spacing w:val="0"/>
          <w:w w:val="100"/>
          <w:position w:val="0"/>
        </w:rPr>
        <w:t>3</w:t>
      </w:r>
      <w:r>
        <w:rPr>
          <w:rFonts w:ascii="SimSun" w:eastAsia="SimSun" w:hAnsi="SimSun" w:cs="SimSun"/>
          <w:color w:val="000000"/>
          <w:spacing w:val="0"/>
          <w:w w:val="100"/>
          <w:position w:val="0"/>
        </w:rPr>
        <w:t>验收</w:t>
      </w:r>
      <w:bookmarkEnd w:id="156"/>
      <w:bookmarkEnd w:id="157"/>
      <w:bookmarkEnd w:id="158"/>
    </w:p>
    <w:p>
      <w:pPr>
        <w:pStyle w:val="Bodytext10"/>
        <w:keepNext w:val="0"/>
        <w:keepLines w:val="0"/>
        <w:widowControl w:val="0"/>
        <w:shd w:val="clear" w:color="auto" w:fill="auto"/>
        <w:bidi w:val="0"/>
        <w:spacing w:before="0" w:after="80" w:line="322"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4. 3. 3. </w:t>
      </w:r>
      <w:r>
        <w:rPr>
          <w:rFonts w:ascii="Times New Roman" w:eastAsia="Times New Roman" w:hAnsi="Times New Roman" w:cs="Times New Roman"/>
          <w:color w:val="000000"/>
          <w:spacing w:val="0"/>
          <w:w w:val="100"/>
          <w:position w:val="0"/>
        </w:rPr>
        <w:t>1</w:t>
      </w:r>
      <w:r>
        <w:rPr>
          <w:color w:val="000000"/>
          <w:spacing w:val="0"/>
          <w:w w:val="100"/>
          <w:position w:val="0"/>
        </w:rPr>
        <w:t>中深层地热供热工程验收应包括地热能取热系统验收、</w:t>
      </w:r>
      <w:r>
        <w:rPr>
          <w:color w:val="646360"/>
          <w:spacing w:val="0"/>
          <w:w w:val="100"/>
          <w:position w:val="0"/>
        </w:rPr>
        <w:t>通檢</w:t>
      </w:r>
      <w:r>
        <w:rPr>
          <w:color w:val="000000"/>
          <w:spacing w:val="0"/>
          <w:w w:val="100"/>
          <w:position w:val="0"/>
        </w:rPr>
        <w:t>共热站工程验收、末端供热系统 工程验收。</w:t>
      </w:r>
    </w:p>
    <w:p>
      <w:pPr>
        <w:pStyle w:val="Bodytext10"/>
        <w:keepNext w:val="0"/>
        <w:keepLines w:val="0"/>
        <w:widowControl w:val="0"/>
        <w:shd w:val="clear" w:color="auto" w:fill="auto"/>
        <w:bidi w:val="0"/>
        <w:spacing w:before="0" w:after="0" w:line="33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4. 3. 3. </w:t>
      </w:r>
      <w:r>
        <w:rPr>
          <w:rFonts w:ascii="Times New Roman" w:eastAsia="Times New Roman" w:hAnsi="Times New Roman" w:cs="Times New Roman"/>
          <w:color w:val="000000"/>
          <w:spacing w:val="0"/>
          <w:w w:val="100"/>
          <w:position w:val="0"/>
        </w:rPr>
        <w:t>2</w:t>
      </w:r>
      <w:r>
        <w:rPr>
          <w:color w:val="000000"/>
          <w:spacing w:val="0"/>
          <w:w w:val="100"/>
          <w:position w:val="0"/>
        </w:rPr>
        <w:t>中深层地热供热工程竣工验收应符合下列要求：</w:t>
      </w:r>
    </w:p>
    <w:p>
      <w:pPr>
        <w:pStyle w:val="Bodytext10"/>
        <w:keepNext w:val="0"/>
        <w:keepLines w:val="0"/>
        <w:widowControl w:val="0"/>
        <w:shd w:val="clear" w:color="auto" w:fill="auto"/>
        <w:tabs>
          <w:tab w:val="left" w:pos="851"/>
        </w:tabs>
        <w:bidi w:val="0"/>
        <w:spacing w:before="0" w:after="0" w:line="322" w:lineRule="exact"/>
        <w:ind w:left="0" w:right="0" w:firstLine="420"/>
        <w:jc w:val="left"/>
      </w:pPr>
      <w:bookmarkStart w:id="159" w:name="bookmark159"/>
      <w:r>
        <w:rPr>
          <w:rFonts w:ascii="Times New Roman" w:eastAsia="Times New Roman" w:hAnsi="Times New Roman" w:cs="Times New Roman"/>
          <w:color w:val="000000"/>
          <w:spacing w:val="0"/>
          <w:w w:val="100"/>
          <w:position w:val="0"/>
          <w:lang w:val="en-US" w:eastAsia="en-US" w:bidi="en-US"/>
        </w:rPr>
        <w:t>a</w:t>
      </w:r>
      <w:bookmarkEnd w:id="15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竣工验收应在工程施工质量得到有效监控前提下进行；</w:t>
      </w:r>
    </w:p>
    <w:p>
      <w:pPr>
        <w:pStyle w:val="Bodytext10"/>
        <w:keepNext w:val="0"/>
        <w:keepLines w:val="0"/>
        <w:widowControl w:val="0"/>
        <w:shd w:val="clear" w:color="auto" w:fill="auto"/>
        <w:tabs>
          <w:tab w:val="left" w:pos="851"/>
        </w:tabs>
        <w:bidi w:val="0"/>
        <w:spacing w:before="0" w:after="80" w:line="322" w:lineRule="exact"/>
        <w:ind w:left="840" w:right="0" w:hanging="400"/>
        <w:jc w:val="both"/>
      </w:pPr>
      <w:bookmarkStart w:id="160" w:name="bookmark160"/>
      <w:r>
        <w:rPr>
          <w:rFonts w:ascii="Times New Roman" w:eastAsia="Times New Roman" w:hAnsi="Times New Roman" w:cs="Times New Roman"/>
          <w:color w:val="000000"/>
          <w:spacing w:val="0"/>
          <w:w w:val="100"/>
          <w:position w:val="0"/>
          <w:lang w:val="en-US" w:eastAsia="en-US" w:bidi="en-US"/>
        </w:rPr>
        <w:t>b</w:t>
      </w:r>
      <w:bookmarkEnd w:id="16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竣工验收应由建设单位组织设计、施工、监理单位有关部门共同进行，合格后方可办理竣工验 收手续。</w:t>
      </w:r>
    </w:p>
    <w:p>
      <w:pPr>
        <w:pStyle w:val="Bodytext10"/>
        <w:keepNext w:val="0"/>
        <w:keepLines w:val="0"/>
        <w:widowControl w:val="0"/>
        <w:shd w:val="clear" w:color="auto" w:fill="auto"/>
        <w:bidi w:val="0"/>
        <w:spacing w:before="0" w:after="80" w:line="336" w:lineRule="auto"/>
        <w:ind w:left="0" w:right="0" w:firstLine="0"/>
        <w:jc w:val="left"/>
        <w:sectPr>
          <w:headerReference w:type="even" r:id="rId71"/>
          <w:headerReference w:type="default" r:id="rId72"/>
          <w:footerReference w:type="even" r:id="rId73"/>
          <w:footerReference w:type="default" r:id="rId74"/>
          <w:headerReference w:type="first" r:id="rId75"/>
          <w:footerReference w:type="first" r:id="rId76"/>
          <w:type w:val="nextPage"/>
          <w:pgSz w:w="11900" w:h="16840"/>
          <w:pgMar w:top="2340" w:right="1168" w:bottom="1435" w:left="1219" w:header="0" w:footer="3" w:gutter="0"/>
          <w:pgNumType w:start="9"/>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4. 3. 3. </w:t>
      </w:r>
      <w:r>
        <w:rPr>
          <w:rFonts w:ascii="Times New Roman" w:eastAsia="Times New Roman" w:hAnsi="Times New Roman" w:cs="Times New Roman"/>
          <w:color w:val="000000"/>
          <w:spacing w:val="0"/>
          <w:w w:val="100"/>
          <w:position w:val="0"/>
        </w:rPr>
        <w:t>3</w:t>
      </w:r>
      <w:r>
        <w:rPr>
          <w:color w:val="000000"/>
          <w:spacing w:val="0"/>
          <w:w w:val="100"/>
          <w:position w:val="0"/>
        </w:rPr>
        <w:t>中深层地热供热工程竣工验收时，应提供竣工资料，包括但不限于下列文件和记录：</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61" w:name="bookmark161"/>
      <w:r>
        <w:rPr>
          <w:rFonts w:ascii="Times New Roman" w:eastAsia="Times New Roman" w:hAnsi="Times New Roman" w:cs="Times New Roman"/>
          <w:color w:val="000000"/>
          <w:spacing w:val="0"/>
          <w:w w:val="100"/>
          <w:position w:val="0"/>
          <w:lang w:val="en-US" w:eastAsia="en-US" w:bidi="en-US"/>
        </w:rPr>
        <w:t>a</w:t>
      </w:r>
      <w:bookmarkEnd w:id="16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图纸会审、设计变更和竣工图等；</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62" w:name="bookmark162"/>
      <w:r>
        <w:rPr>
          <w:rFonts w:ascii="Times New Roman" w:eastAsia="Times New Roman" w:hAnsi="Times New Roman" w:cs="Times New Roman"/>
          <w:color w:val="000000"/>
          <w:spacing w:val="0"/>
          <w:w w:val="100"/>
          <w:position w:val="0"/>
          <w:lang w:val="en-US" w:eastAsia="en-US" w:bidi="en-US"/>
        </w:rPr>
        <w:t>b</w:t>
      </w:r>
      <w:bookmarkEnd w:id="16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主要材料、设备的出厂合格证明及检验报告；</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63" w:name="bookmark163"/>
      <w:r>
        <w:rPr>
          <w:rFonts w:ascii="Times New Roman" w:eastAsia="Times New Roman" w:hAnsi="Times New Roman" w:cs="Times New Roman"/>
          <w:color w:val="000000"/>
          <w:spacing w:val="0"/>
          <w:w w:val="100"/>
          <w:position w:val="0"/>
          <w:lang w:val="en-US" w:eastAsia="en-US" w:bidi="en-US"/>
        </w:rPr>
        <w:t>c</w:t>
      </w:r>
      <w:bookmarkEnd w:id="16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隐蔽工程检查验收和施工记录；</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64" w:name="bookmark164"/>
      <w:r>
        <w:rPr>
          <w:rFonts w:ascii="Times New Roman" w:eastAsia="Times New Roman" w:hAnsi="Times New Roman" w:cs="Times New Roman"/>
          <w:color w:val="000000"/>
          <w:spacing w:val="0"/>
          <w:w w:val="100"/>
          <w:position w:val="0"/>
          <w:lang w:val="en-US" w:eastAsia="en-US" w:bidi="en-US"/>
        </w:rPr>
        <w:t>d</w:t>
      </w:r>
      <w:bookmarkEnd w:id="16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工程设备、管道系统安装及检验记录；</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65" w:name="bookmark165"/>
      <w:r>
        <w:rPr>
          <w:rFonts w:ascii="Times New Roman" w:eastAsia="Times New Roman" w:hAnsi="Times New Roman" w:cs="Times New Roman"/>
          <w:color w:val="000000"/>
          <w:spacing w:val="0"/>
          <w:w w:val="100"/>
          <w:position w:val="0"/>
          <w:lang w:val="en-US" w:eastAsia="en-US" w:bidi="en-US"/>
        </w:rPr>
        <w:t>e</w:t>
      </w:r>
      <w:bookmarkEnd w:id="16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管道冲洗、试压记录；</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66" w:name="bookmark166"/>
      <w:r>
        <w:rPr>
          <w:rFonts w:ascii="Times New Roman" w:eastAsia="Times New Roman" w:hAnsi="Times New Roman" w:cs="Times New Roman"/>
          <w:color w:val="000000"/>
          <w:spacing w:val="0"/>
          <w:w w:val="100"/>
          <w:position w:val="0"/>
          <w:lang w:val="en-US" w:eastAsia="en-US" w:bidi="en-US"/>
        </w:rPr>
        <w:t>f</w:t>
      </w:r>
      <w:bookmarkEnd w:id="16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设备试运行记录。</w:t>
      </w:r>
    </w:p>
    <w:p>
      <w:pPr>
        <w:pStyle w:val="Bodytext10"/>
        <w:keepNext w:val="0"/>
        <w:keepLines w:val="0"/>
        <w:widowControl w:val="0"/>
        <w:shd w:val="clear" w:color="auto" w:fill="auto"/>
        <w:bidi w:val="0"/>
        <w:spacing w:before="0" w:after="380" w:line="326" w:lineRule="exact"/>
        <w:ind w:left="0" w:right="0" w:firstLine="0"/>
        <w:jc w:val="both"/>
      </w:pPr>
      <w:bookmarkStart w:id="167" w:name="bookmark167"/>
      <w:r>
        <w:rPr>
          <w:rFonts w:ascii="Times New Roman" w:eastAsia="Times New Roman" w:hAnsi="Times New Roman" w:cs="Times New Roman"/>
          <w:color w:val="000000"/>
          <w:spacing w:val="0"/>
          <w:w w:val="100"/>
          <w:position w:val="0"/>
          <w:lang w:val="en-US" w:eastAsia="en-US" w:bidi="en-US"/>
        </w:rPr>
        <w:t xml:space="preserve">4.3.3. </w:t>
      </w:r>
      <w:r>
        <w:rPr>
          <w:rFonts w:ascii="Times New Roman" w:eastAsia="Times New Roman" w:hAnsi="Times New Roman" w:cs="Times New Roman"/>
          <w:color w:val="000000"/>
          <w:spacing w:val="0"/>
          <w:w w:val="100"/>
          <w:position w:val="0"/>
        </w:rPr>
        <w:t>4</w:t>
      </w:r>
      <w:r>
        <w:rPr>
          <w:color w:val="000000"/>
          <w:spacing w:val="0"/>
          <w:w w:val="100"/>
          <w:position w:val="0"/>
        </w:rPr>
        <w:t>中深层地热供热工程验收除应符合本文件规定外，还应符合</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55015</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50411</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 xml:space="preserve">CJJ </w:t>
      </w:r>
      <w:r>
        <w:rPr>
          <w:rFonts w:ascii="Times New Roman" w:eastAsia="Times New Roman" w:hAnsi="Times New Roman" w:cs="Times New Roman"/>
          <w:color w:val="000000"/>
          <w:spacing w:val="0"/>
          <w:w w:val="100"/>
          <w:position w:val="0"/>
        </w:rPr>
        <w:t xml:space="preserve">138 </w:t>
      </w:r>
      <w:r>
        <w:rPr>
          <w:color w:val="000000"/>
          <w:spacing w:val="0"/>
          <w:w w:val="100"/>
          <w:position w:val="0"/>
        </w:rPr>
        <w:t>的相关规定。</w:t>
      </w:r>
      <w:bookmarkEnd w:id="167"/>
    </w:p>
    <w:p>
      <w:pPr>
        <w:pStyle w:val="Bodytext10"/>
        <w:keepNext w:val="0"/>
        <w:keepLines w:val="0"/>
        <w:widowControl w:val="0"/>
        <w:shd w:val="clear" w:color="auto" w:fill="auto"/>
        <w:bidi w:val="0"/>
        <w:spacing w:before="0" w:after="380" w:line="240" w:lineRule="auto"/>
        <w:ind w:left="0" w:right="0" w:firstLine="0"/>
        <w:jc w:val="both"/>
      </w:pPr>
      <w:r>
        <w:rPr>
          <w:rFonts w:ascii="Times New Roman" w:eastAsia="Times New Roman" w:hAnsi="Times New Roman" w:cs="Times New Roman"/>
          <w:color w:val="000000"/>
          <w:spacing w:val="0"/>
          <w:w w:val="100"/>
          <w:position w:val="0"/>
        </w:rPr>
        <w:t>5</w:t>
      </w:r>
      <w:r>
        <w:rPr>
          <w:b/>
          <w:bCs/>
          <w:color w:val="000000"/>
          <w:spacing w:val="0"/>
          <w:w w:val="100"/>
          <w:position w:val="0"/>
        </w:rPr>
        <w:t>工程勘察</w:t>
      </w:r>
    </w:p>
    <w:p>
      <w:pPr>
        <w:pStyle w:val="Bodytext10"/>
        <w:keepNext w:val="0"/>
        <w:keepLines w:val="0"/>
        <w:widowControl w:val="0"/>
        <w:shd w:val="clear" w:color="auto" w:fill="auto"/>
        <w:bidi w:val="0"/>
        <w:spacing w:before="0" w:after="140" w:line="240" w:lineRule="auto"/>
        <w:ind w:left="0" w:right="0" w:firstLine="0"/>
        <w:jc w:val="both"/>
      </w:pPr>
      <w:bookmarkStart w:id="168" w:name="bookmark168"/>
      <w:r>
        <w:rPr>
          <w:rFonts w:ascii="Times New Roman" w:eastAsia="Times New Roman" w:hAnsi="Times New Roman" w:cs="Times New Roman"/>
          <w:color w:val="000000"/>
          <w:spacing w:val="0"/>
          <w:w w:val="100"/>
          <w:position w:val="0"/>
          <w:lang w:val="en-US" w:eastAsia="en-US" w:bidi="en-US"/>
        </w:rPr>
        <w:t>5.1</w:t>
      </w:r>
      <w:r>
        <w:rPr>
          <w:b/>
          <w:bCs/>
          <w:color w:val="000000"/>
          <w:spacing w:val="0"/>
          <w:w w:val="100"/>
          <w:position w:val="0"/>
        </w:rPr>
        <w:t>地热水供热工程勘察</w:t>
      </w:r>
      <w:bookmarkEnd w:id="168"/>
    </w:p>
    <w:p>
      <w:pPr>
        <w:pStyle w:val="Bodytext10"/>
        <w:keepNext w:val="0"/>
        <w:keepLines w:val="0"/>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5.1.1</w:t>
      </w:r>
      <w:r>
        <w:rPr>
          <w:color w:val="000000"/>
          <w:spacing w:val="0"/>
          <w:w w:val="100"/>
          <w:position w:val="0"/>
        </w:rPr>
        <w:t>地热水取热系统设计前，应根据中深层地热水供热系统对水量、水温和水质的要求，对工程场 区进行必要的地质调查和地球物理、地球化学勘查，研究地热形成的地质背景及地热流体的动力场、温 度场和循环途径。</w:t>
      </w:r>
    </w:p>
    <w:p>
      <w:pPr>
        <w:pStyle w:val="Bodytext10"/>
        <w:keepNext w:val="0"/>
        <w:keepLines w:val="0"/>
        <w:widowControl w:val="0"/>
        <w:shd w:val="clear" w:color="auto" w:fill="auto"/>
        <w:bidi w:val="0"/>
        <w:spacing w:before="0" w:after="0" w:line="318" w:lineRule="exact"/>
        <w:ind w:left="0" w:right="0" w:firstLine="0"/>
        <w:jc w:val="both"/>
      </w:pPr>
      <w:r>
        <w:rPr>
          <w:rFonts w:ascii="Times New Roman" w:eastAsia="Times New Roman" w:hAnsi="Times New Roman" w:cs="Times New Roman"/>
          <w:color w:val="000000"/>
          <w:spacing w:val="0"/>
          <w:w w:val="100"/>
          <w:position w:val="0"/>
          <w:lang w:val="en-US" w:eastAsia="en-US" w:bidi="en-US"/>
        </w:rPr>
        <w:t>5.1.2</w:t>
      </w:r>
      <w:r>
        <w:rPr>
          <w:color w:val="000000"/>
          <w:spacing w:val="0"/>
          <w:w w:val="100"/>
          <w:position w:val="0"/>
        </w:rPr>
        <w:t>地热水取热系统地质勘查应包括以下内容：</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169" w:name="bookmark169"/>
      <w:r>
        <w:rPr>
          <w:rFonts w:ascii="Times New Roman" w:eastAsia="Times New Roman" w:hAnsi="Times New Roman" w:cs="Times New Roman"/>
          <w:color w:val="000000"/>
          <w:spacing w:val="0"/>
          <w:w w:val="100"/>
          <w:position w:val="0"/>
          <w:lang w:val="en-US" w:eastAsia="en-US" w:bidi="en-US"/>
        </w:rPr>
        <w:t>a</w:t>
      </w:r>
      <w:bookmarkEnd w:id="16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地质条件；</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170" w:name="bookmark170"/>
      <w:r>
        <w:rPr>
          <w:rFonts w:ascii="Times New Roman" w:eastAsia="Times New Roman" w:hAnsi="Times New Roman" w:cs="Times New Roman"/>
          <w:color w:val="000000"/>
          <w:spacing w:val="0"/>
          <w:w w:val="100"/>
          <w:position w:val="0"/>
          <w:lang w:val="en-US" w:eastAsia="en-US" w:bidi="en-US"/>
        </w:rPr>
        <w:t>b</w:t>
      </w:r>
      <w:bookmarkEnd w:id="17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地温场特征；</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171" w:name="bookmark171"/>
      <w:r>
        <w:rPr>
          <w:rFonts w:ascii="Times New Roman" w:eastAsia="Times New Roman" w:hAnsi="Times New Roman" w:cs="Times New Roman"/>
          <w:color w:val="000000"/>
          <w:spacing w:val="0"/>
          <w:w w:val="100"/>
          <w:position w:val="0"/>
          <w:lang w:val="en-US" w:eastAsia="en-US" w:bidi="en-US"/>
        </w:rPr>
        <w:t>c</w:t>
      </w:r>
      <w:bookmarkEnd w:id="17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热储特征；</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172" w:name="bookmark172"/>
      <w:r>
        <w:rPr>
          <w:rFonts w:ascii="Times New Roman" w:eastAsia="Times New Roman" w:hAnsi="Times New Roman" w:cs="Times New Roman"/>
          <w:color w:val="000000"/>
          <w:spacing w:val="0"/>
          <w:w w:val="100"/>
          <w:position w:val="0"/>
          <w:lang w:val="en-US" w:eastAsia="en-US" w:bidi="en-US"/>
        </w:rPr>
        <w:t>d</w:t>
      </w:r>
      <w:bookmarkEnd w:id="17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地热流体特征。</w:t>
      </w:r>
    </w:p>
    <w:p>
      <w:pPr>
        <w:pStyle w:val="Bodytext10"/>
        <w:keepNext w:val="0"/>
        <w:keepLines w:val="0"/>
        <w:widowControl w:val="0"/>
        <w:shd w:val="clear" w:color="auto" w:fill="auto"/>
        <w:bidi w:val="0"/>
        <w:spacing w:before="0" w:after="220" w:line="318" w:lineRule="exact"/>
        <w:ind w:left="0" w:right="0" w:firstLine="0"/>
        <w:jc w:val="left"/>
      </w:pPr>
      <w:bookmarkStart w:id="173" w:name="bookmark173"/>
      <w:r>
        <w:rPr>
          <w:rFonts w:ascii="Times New Roman" w:eastAsia="Times New Roman" w:hAnsi="Times New Roman" w:cs="Times New Roman"/>
          <w:color w:val="000000"/>
          <w:spacing w:val="0"/>
          <w:w w:val="100"/>
          <w:position w:val="0"/>
          <w:lang w:val="en-US" w:eastAsia="en-US" w:bidi="en-US"/>
        </w:rPr>
        <w:t>5.1.3</w:t>
      </w:r>
      <w:r>
        <w:rPr>
          <w:color w:val="000000"/>
          <w:spacing w:val="0"/>
          <w:w w:val="100"/>
          <w:position w:val="0"/>
        </w:rPr>
        <w:t>当地热水取热系统勘查结果符合地热水供热系统要求时，应采用成井技术将地热水地质勘探孔 完善成地热井加以利用。</w:t>
      </w:r>
      <w:bookmarkEnd w:id="173"/>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5.2</w:t>
      </w:r>
      <w:r>
        <w:rPr>
          <w:b/>
          <w:bCs/>
          <w:color w:val="000000"/>
          <w:spacing w:val="0"/>
          <w:w w:val="100"/>
          <w:position w:val="0"/>
        </w:rPr>
        <w:t>地埋管供热工程勘察</w:t>
      </w:r>
    </w:p>
    <w:p>
      <w:pPr>
        <w:pStyle w:val="Bodytext10"/>
        <w:keepNext w:val="0"/>
        <w:keepLines w:val="0"/>
        <w:widowControl w:val="0"/>
        <w:numPr>
          <w:ilvl w:val="0"/>
          <w:numId w:val="20"/>
        </w:numPr>
        <w:shd w:val="clear" w:color="auto" w:fill="auto"/>
        <w:tabs>
          <w:tab w:val="left" w:pos="546"/>
        </w:tabs>
        <w:bidi w:val="0"/>
        <w:spacing w:before="0" w:after="0" w:line="317" w:lineRule="exact"/>
        <w:ind w:left="0" w:right="0" w:firstLine="0"/>
        <w:jc w:val="left"/>
      </w:pPr>
      <w:bookmarkStart w:id="174" w:name="bookmark174"/>
      <w:bookmarkEnd w:id="174"/>
      <w:r>
        <w:rPr>
          <w:rFonts w:ascii="Times New Roman" w:eastAsia="Times New Roman" w:hAnsi="Times New Roman" w:cs="Times New Roman"/>
          <w:color w:val="000000"/>
          <w:spacing w:val="0"/>
          <w:w w:val="100"/>
          <w:position w:val="0"/>
        </w:rPr>
        <w:t>1</w:t>
      </w:r>
      <w:r>
        <w:rPr>
          <w:color w:val="000000"/>
          <w:spacing w:val="0"/>
          <w:w w:val="100"/>
          <w:position w:val="0"/>
        </w:rPr>
        <w:t>地埋管取热系统工程设计前，应采用适宜的物探方法对工程场区内中深层地热地质条件进行详 细的勘查。</w:t>
      </w:r>
    </w:p>
    <w:p>
      <w:pPr>
        <w:pStyle w:val="Heading410"/>
        <w:keepNext/>
        <w:keepLines/>
        <w:widowControl w:val="0"/>
        <w:shd w:val="clear" w:color="auto" w:fill="auto"/>
        <w:bidi w:val="0"/>
        <w:spacing w:before="0" w:after="0" w:line="331" w:lineRule="auto"/>
        <w:ind w:left="0" w:right="0" w:firstLine="0"/>
        <w:jc w:val="left"/>
      </w:pPr>
      <w:bookmarkStart w:id="175" w:name="bookmark175"/>
      <w:bookmarkStart w:id="176" w:name="bookmark176"/>
      <w:bookmarkStart w:id="177" w:name="bookmark177"/>
      <w:r>
        <w:rPr>
          <w:rFonts w:ascii="Times New Roman" w:eastAsia="Times New Roman" w:hAnsi="Times New Roman" w:cs="Times New Roman"/>
          <w:color w:val="000000"/>
          <w:spacing w:val="0"/>
          <w:w w:val="100"/>
          <w:position w:val="0"/>
          <w:lang w:val="en-US" w:eastAsia="en-US" w:bidi="en-US"/>
        </w:rPr>
        <w:t xml:space="preserve">5. 2. </w:t>
      </w:r>
      <w:r>
        <w:rPr>
          <w:rFonts w:ascii="Times New Roman" w:eastAsia="Times New Roman" w:hAnsi="Times New Roman" w:cs="Times New Roman"/>
          <w:color w:val="000000"/>
          <w:spacing w:val="0"/>
          <w:w w:val="100"/>
          <w:position w:val="0"/>
        </w:rPr>
        <w:t>2</w:t>
      </w:r>
      <w:r>
        <w:rPr>
          <w:rFonts w:ascii="SimSun" w:eastAsia="SimSun" w:hAnsi="SimSun" w:cs="SimSun"/>
          <w:color w:val="000000"/>
          <w:spacing w:val="0"/>
          <w:w w:val="100"/>
          <w:position w:val="0"/>
        </w:rPr>
        <w:t>物探测井要求如</w:t>
      </w:r>
      <w:r>
        <w:rPr>
          <w:rFonts w:ascii="Times New Roman" w:eastAsia="Times New Roman" w:hAnsi="Times New Roman" w:cs="Times New Roman"/>
          <w:color w:val="000000"/>
          <w:spacing w:val="0"/>
          <w:w w:val="100"/>
          <w:position w:val="0"/>
          <w:lang w:val="en-US" w:eastAsia="en-US" w:bidi="en-US"/>
        </w:rPr>
        <w:t>f</w:t>
      </w:r>
      <w:r>
        <w:rPr>
          <w:rFonts w:ascii="SimSun" w:eastAsia="SimSun" w:hAnsi="SimSun" w:cs="SimSun"/>
          <w:color w:val="000000"/>
          <w:spacing w:val="0"/>
          <w:w w:val="100"/>
          <w:position w:val="0"/>
          <w:lang w:val="en-US" w:eastAsia="en-US" w:bidi="en-US"/>
        </w:rPr>
        <w:t>：</w:t>
      </w:r>
      <w:bookmarkEnd w:id="175"/>
      <w:bookmarkEnd w:id="176"/>
      <w:bookmarkEnd w:id="177"/>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78" w:name="bookmark178"/>
      <w:r>
        <w:rPr>
          <w:rFonts w:ascii="Times New Roman" w:eastAsia="Times New Roman" w:hAnsi="Times New Roman" w:cs="Times New Roman"/>
          <w:color w:val="000000"/>
          <w:spacing w:val="0"/>
          <w:w w:val="100"/>
          <w:position w:val="0"/>
          <w:lang w:val="en-US" w:eastAsia="en-US" w:bidi="en-US"/>
        </w:rPr>
        <w:t>a</w:t>
      </w:r>
      <w:bookmarkEnd w:id="17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岩土测试与原位实验在勘探井及探采结合井中进行。</w:t>
      </w:r>
    </w:p>
    <w:p>
      <w:pPr>
        <w:pStyle w:val="Bodytext10"/>
        <w:keepNext w:val="0"/>
        <w:keepLines w:val="0"/>
        <w:widowControl w:val="0"/>
        <w:shd w:val="clear" w:color="auto" w:fill="auto"/>
        <w:tabs>
          <w:tab w:val="left" w:pos="851"/>
        </w:tabs>
        <w:bidi w:val="0"/>
        <w:spacing w:before="0" w:after="0" w:line="317" w:lineRule="exact"/>
        <w:ind w:left="860" w:right="0" w:hanging="420"/>
        <w:jc w:val="both"/>
      </w:pPr>
      <w:bookmarkStart w:id="179" w:name="bookmark179"/>
      <w:r>
        <w:rPr>
          <w:rFonts w:ascii="Times New Roman" w:eastAsia="Times New Roman" w:hAnsi="Times New Roman" w:cs="Times New Roman"/>
          <w:color w:val="000000"/>
          <w:spacing w:val="0"/>
          <w:w w:val="100"/>
          <w:position w:val="0"/>
          <w:lang w:val="en-US" w:eastAsia="en-US" w:bidi="en-US"/>
        </w:rPr>
        <w:t>b</w:t>
      </w:r>
      <w:bookmarkEnd w:id="17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地热地质资料不充分区域应开展地</w:t>
      </w:r>
      <w:r>
        <w:rPr>
          <w:color w:val="272A2E"/>
          <w:spacing w:val="0"/>
          <w:w w:val="100"/>
          <w:position w:val="0"/>
        </w:rPr>
        <w:t>个地质</w:t>
      </w:r>
      <w:r>
        <w:rPr>
          <w:color w:val="000000"/>
          <w:spacing w:val="0"/>
          <w:w w:val="100"/>
          <w:position w:val="0"/>
        </w:rPr>
        <w:t>勘探，并最少选</w:t>
      </w:r>
      <w:r>
        <w:rPr>
          <w:rFonts w:ascii="Times New Roman" w:eastAsia="Times New Roman" w:hAnsi="Times New Roman" w:cs="Times New Roman"/>
          <w:color w:val="000000"/>
          <w:spacing w:val="0"/>
          <w:w w:val="100"/>
          <w:position w:val="0"/>
        </w:rPr>
        <w:t>1</w:t>
      </w:r>
      <w:r>
        <w:rPr>
          <w:color w:val="000000"/>
          <w:spacing w:val="0"/>
          <w:w w:val="100"/>
          <w:position w:val="0"/>
        </w:rPr>
        <w:t>个钻井作为探采结合井。岩土测试 与原位试验宜包括以下内容：</w:t>
      </w:r>
    </w:p>
    <w:p>
      <w:pPr>
        <w:pStyle w:val="Bodytext10"/>
        <w:keepNext w:val="0"/>
        <w:keepLines w:val="0"/>
        <w:widowControl w:val="0"/>
        <w:shd w:val="clear" w:color="auto" w:fill="auto"/>
        <w:tabs>
          <w:tab w:val="left" w:pos="1295"/>
        </w:tabs>
        <w:bidi w:val="0"/>
        <w:spacing w:before="0" w:after="0" w:line="317" w:lineRule="exact"/>
        <w:ind w:left="1280" w:right="0" w:hanging="400"/>
        <w:jc w:val="both"/>
      </w:pPr>
      <w:bookmarkStart w:id="180" w:name="bookmark180"/>
      <w:r>
        <w:rPr>
          <w:rFonts w:ascii="Times New Roman" w:eastAsia="Times New Roman" w:hAnsi="Times New Roman" w:cs="Times New Roman"/>
          <w:color w:val="000000"/>
          <w:spacing w:val="0"/>
          <w:w w:val="100"/>
          <w:position w:val="0"/>
        </w:rPr>
        <w:t>1</w:t>
      </w:r>
      <w:bookmarkEnd w:id="180"/>
      <w:r>
        <w:rPr>
          <w:rFonts w:ascii="Times New Roman" w:eastAsia="Times New Roman" w:hAnsi="Times New Roman" w:cs="Times New Roman"/>
          <w:color w:val="000000"/>
          <w:spacing w:val="0"/>
          <w:w w:val="100"/>
          <w:position w:val="0"/>
        </w:rPr>
        <w:t>）</w:t>
        <w:tab/>
      </w:r>
      <w:r>
        <w:rPr>
          <w:color w:val="000000"/>
          <w:spacing w:val="0"/>
          <w:w w:val="100"/>
          <w:position w:val="0"/>
        </w:rPr>
        <w:t>样品采集与测试：对勘探井及探采结合</w:t>
      </w:r>
      <w:r>
        <w:rPr>
          <w:color w:val="272A2E"/>
          <w:spacing w:val="0"/>
          <w:w w:val="100"/>
          <w:position w:val="0"/>
        </w:rPr>
        <w:t>井取热段每个</w:t>
      </w:r>
      <w:r>
        <w:rPr>
          <w:color w:val="000000"/>
          <w:spacing w:val="0"/>
          <w:w w:val="100"/>
          <w:position w:val="0"/>
        </w:rPr>
        <w:t>热储层应采用</w:t>
      </w:r>
      <w:r>
        <w:rPr>
          <w:rFonts w:ascii="Times New Roman" w:eastAsia="Times New Roman" w:hAnsi="Times New Roman" w:cs="Times New Roman"/>
          <w:color w:val="000000"/>
          <w:spacing w:val="0"/>
          <w:w w:val="100"/>
          <w:position w:val="0"/>
        </w:rPr>
        <w:t>1</w:t>
      </w:r>
      <w:r>
        <w:rPr>
          <w:color w:val="000000"/>
          <w:spacing w:val="0"/>
          <w:w w:val="100"/>
          <w:position w:val="0"/>
        </w:rPr>
        <w:t>组〜</w:t>
      </w:r>
      <w:r>
        <w:rPr>
          <w:rFonts w:ascii="Times New Roman" w:eastAsia="Times New Roman" w:hAnsi="Times New Roman" w:cs="Times New Roman"/>
          <w:color w:val="000000"/>
          <w:spacing w:val="0"/>
          <w:w w:val="100"/>
          <w:position w:val="0"/>
        </w:rPr>
        <w:t>3</w:t>
      </w:r>
      <w:r>
        <w:rPr>
          <w:color w:val="000000"/>
          <w:spacing w:val="0"/>
          <w:w w:val="100"/>
          <w:position w:val="0"/>
        </w:rPr>
        <w:t>组岩心，并进 行岩心样密度、孔隙度、导热系数、热扩散系数等</w:t>
      </w:r>
      <w:r>
        <w:rPr>
          <w:color w:val="272A2E"/>
          <w:spacing w:val="0"/>
          <w:w w:val="100"/>
          <w:position w:val="0"/>
        </w:rPr>
        <w:t>测试，</w:t>
      </w:r>
      <w:r>
        <w:rPr>
          <w:color w:val="000000"/>
          <w:spacing w:val="0"/>
          <w:w w:val="100"/>
          <w:position w:val="0"/>
        </w:rPr>
        <w:t>取岩心的位置、数量、质量应满 足后期实验室测定参数及热储层评价的要求。</w:t>
      </w:r>
    </w:p>
    <w:p>
      <w:pPr>
        <w:pStyle w:val="Bodytext10"/>
        <w:keepNext w:val="0"/>
        <w:keepLines w:val="0"/>
        <w:widowControl w:val="0"/>
        <w:shd w:val="clear" w:color="auto" w:fill="auto"/>
        <w:tabs>
          <w:tab w:val="left" w:pos="1295"/>
        </w:tabs>
        <w:bidi w:val="0"/>
        <w:spacing w:before="0" w:after="0" w:line="317" w:lineRule="exact"/>
        <w:ind w:left="1280" w:right="0" w:hanging="400"/>
        <w:jc w:val="both"/>
      </w:pPr>
      <w:bookmarkStart w:id="181" w:name="bookmark181"/>
      <w:r>
        <w:rPr>
          <w:rFonts w:ascii="Times New Roman" w:eastAsia="Times New Roman" w:hAnsi="Times New Roman" w:cs="Times New Roman"/>
          <w:color w:val="000000"/>
          <w:spacing w:val="0"/>
          <w:w w:val="100"/>
          <w:position w:val="0"/>
        </w:rPr>
        <w:t>2</w:t>
      </w:r>
      <w:bookmarkEnd w:id="181"/>
      <w:r>
        <w:rPr>
          <w:rFonts w:ascii="Times New Roman" w:eastAsia="Times New Roman" w:hAnsi="Times New Roman" w:cs="Times New Roman"/>
          <w:color w:val="000000"/>
          <w:spacing w:val="0"/>
          <w:w w:val="100"/>
          <w:position w:val="0"/>
        </w:rPr>
        <w:t>）</w:t>
        <w:tab/>
      </w:r>
      <w:r>
        <w:rPr>
          <w:color w:val="000000"/>
          <w:spacing w:val="0"/>
          <w:w w:val="100"/>
          <w:position w:val="0"/>
        </w:rPr>
        <w:t>物探测量：探采结合井地球物理测井宜进行全孔测量，测</w:t>
      </w:r>
      <w:r>
        <w:rPr>
          <w:color w:val="272A2E"/>
          <w:spacing w:val="0"/>
          <w:w w:val="100"/>
          <w:position w:val="0"/>
        </w:rPr>
        <w:t>井参数应包括视电</w:t>
      </w:r>
      <w:r>
        <w:rPr>
          <w:color w:val="000000"/>
          <w:spacing w:val="0"/>
          <w:w w:val="100"/>
          <w:position w:val="0"/>
        </w:rPr>
        <w:t>阻率、自然电 位、井温、自然伽马、声波速度、密度、孔径、磁化率、能谱等测</w:t>
      </w:r>
      <w:r>
        <w:rPr>
          <w:color w:val="272A2E"/>
          <w:spacing w:val="0"/>
          <w:w w:val="100"/>
          <w:position w:val="0"/>
        </w:rPr>
        <w:t>屋数据</w:t>
      </w:r>
      <w:r>
        <w:rPr>
          <w:color w:val="000000"/>
          <w:spacing w:val="0"/>
          <w:w w:val="100"/>
          <w:position w:val="0"/>
          <w:lang w:val="en-US" w:eastAsia="en-US" w:bidi="en-US"/>
        </w:rPr>
        <w:t>［</w:t>
      </w:r>
      <w:r>
        <w:rPr>
          <w:color w:val="272A2E"/>
          <w:spacing w:val="0"/>
          <w:w w:val="100"/>
          <w:position w:val="0"/>
        </w:rPr>
        <w:t>并解译</w:t>
      </w:r>
      <w:r>
        <w:rPr>
          <w:color w:val="000000"/>
          <w:spacing w:val="0"/>
          <w:w w:val="100"/>
          <w:position w:val="0"/>
        </w:rPr>
        <w:t>岀孔隙 度。</w:t>
      </w:r>
    </w:p>
    <w:p>
      <w:pPr>
        <w:pStyle w:val="Bodytext10"/>
        <w:keepNext w:val="0"/>
        <w:keepLines w:val="0"/>
        <w:widowControl w:val="0"/>
        <w:numPr>
          <w:ilvl w:val="0"/>
          <w:numId w:val="19"/>
        </w:numPr>
        <w:shd w:val="clear" w:color="auto" w:fill="auto"/>
        <w:tabs>
          <w:tab w:val="left" w:pos="334"/>
        </w:tabs>
        <w:bidi w:val="0"/>
        <w:spacing w:before="0" w:after="0" w:line="317" w:lineRule="exact"/>
        <w:ind w:left="0" w:right="0" w:firstLine="0"/>
        <w:jc w:val="left"/>
      </w:pPr>
      <w:bookmarkStart w:id="182" w:name="bookmark182"/>
      <w:bookmarkEnd w:id="182"/>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rPr>
        <w:t>3</w:t>
      </w:r>
      <w:r>
        <w:rPr>
          <w:color w:val="000000"/>
          <w:spacing w:val="0"/>
          <w:w w:val="100"/>
          <w:position w:val="0"/>
        </w:rPr>
        <w:t>地埋管取热系统地质勘查应包括下列内容：</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83" w:name="bookmark183"/>
      <w:r>
        <w:rPr>
          <w:rFonts w:ascii="Times New Roman" w:eastAsia="Times New Roman" w:hAnsi="Times New Roman" w:cs="Times New Roman"/>
          <w:color w:val="000000"/>
          <w:spacing w:val="0"/>
          <w:w w:val="100"/>
          <w:position w:val="0"/>
          <w:lang w:val="en-US" w:eastAsia="en-US" w:bidi="en-US"/>
        </w:rPr>
        <w:t>a</w:t>
      </w:r>
      <w:bookmarkEnd w:id="18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地层结构、断裂分布；</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84" w:name="bookmark184"/>
      <w:r>
        <w:rPr>
          <w:rFonts w:ascii="Times New Roman" w:eastAsia="Times New Roman" w:hAnsi="Times New Roman" w:cs="Times New Roman"/>
          <w:color w:val="000000"/>
          <w:spacing w:val="0"/>
          <w:w w:val="100"/>
          <w:position w:val="0"/>
          <w:lang w:val="en-US" w:eastAsia="en-US" w:bidi="en-US"/>
        </w:rPr>
        <w:t>b</w:t>
      </w:r>
      <w:bookmarkEnd w:id="18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地温梯度；</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185" w:name="bookmark185"/>
      <w:r>
        <w:rPr>
          <w:rFonts w:ascii="Times New Roman" w:eastAsia="Times New Roman" w:hAnsi="Times New Roman" w:cs="Times New Roman"/>
          <w:color w:val="000000"/>
          <w:spacing w:val="0"/>
          <w:w w:val="100"/>
          <w:position w:val="0"/>
          <w:lang w:val="en-US" w:eastAsia="en-US" w:bidi="en-US"/>
        </w:rPr>
        <w:t>c</w:t>
      </w:r>
      <w:bookmarkEnd w:id="18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岩性、厚度、温度平面及剖面分布情况；</w:t>
      </w:r>
    </w:p>
    <w:p>
      <w:pPr>
        <w:pStyle w:val="Bodytext10"/>
        <w:keepNext w:val="0"/>
        <w:keepLines w:val="0"/>
        <w:widowControl w:val="0"/>
        <w:shd w:val="clear" w:color="auto" w:fill="auto"/>
        <w:tabs>
          <w:tab w:val="left" w:pos="851"/>
        </w:tabs>
        <w:bidi w:val="0"/>
        <w:spacing w:before="0" w:after="180" w:line="317" w:lineRule="exact"/>
        <w:ind w:left="0" w:right="0" w:firstLine="420"/>
        <w:jc w:val="left"/>
      </w:pPr>
      <w:bookmarkStart w:id="186" w:name="bookmark186"/>
      <w:r>
        <w:rPr>
          <w:rFonts w:ascii="Times New Roman" w:eastAsia="Times New Roman" w:hAnsi="Times New Roman" w:cs="Times New Roman"/>
          <w:color w:val="000000"/>
          <w:spacing w:val="0"/>
          <w:w w:val="100"/>
          <w:position w:val="0"/>
          <w:lang w:val="en-US" w:eastAsia="en-US" w:bidi="en-US"/>
        </w:rPr>
        <w:t>d</w:t>
      </w:r>
      <w:bookmarkEnd w:id="18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地下流体温度、压力及化学组分；</w:t>
      </w:r>
    </w:p>
    <w:p>
      <w:pPr>
        <w:pStyle w:val="Bodytext10"/>
        <w:keepNext w:val="0"/>
        <w:keepLines w:val="0"/>
        <w:widowControl w:val="0"/>
        <w:shd w:val="clear" w:color="auto" w:fill="auto"/>
        <w:tabs>
          <w:tab w:val="left" w:pos="853"/>
        </w:tabs>
        <w:bidi w:val="0"/>
        <w:spacing w:before="0" w:after="0" w:line="317" w:lineRule="exact"/>
        <w:ind w:left="0" w:right="0" w:firstLine="420"/>
        <w:jc w:val="left"/>
        <w:sectPr>
          <w:headerReference w:type="even" r:id="rId77"/>
          <w:headerReference w:type="default" r:id="rId78"/>
          <w:footerReference w:type="even" r:id="rId79"/>
          <w:footerReference w:type="default" r:id="rId80"/>
          <w:headerReference w:type="first" r:id="rId81"/>
          <w:footerReference w:type="first" r:id="rId82"/>
          <w:type w:val="nextPage"/>
          <w:pgSz w:w="11900" w:h="16840"/>
          <w:pgMar w:top="2340" w:right="1168" w:bottom="1435" w:left="1219" w:header="0" w:footer="3" w:gutter="0"/>
          <w:pgNumType w:start="10"/>
          <w:cols w:space="720"/>
          <w:noEndnote/>
          <w:titlePg w:val="0"/>
          <w:rtlGutter w:val="0"/>
          <w:docGrid w:linePitch="360"/>
        </w:sectPr>
      </w:pPr>
      <w:bookmarkStart w:id="187" w:name="bookmark187"/>
      <w:r>
        <w:rPr>
          <w:rFonts w:ascii="Times New Roman" w:eastAsia="Times New Roman" w:hAnsi="Times New Roman" w:cs="Times New Roman"/>
          <w:color w:val="000000"/>
          <w:spacing w:val="0"/>
          <w:w w:val="100"/>
          <w:position w:val="0"/>
          <w:lang w:val="en-US" w:eastAsia="en-US" w:bidi="en-US"/>
        </w:rPr>
        <w:t>e</w:t>
      </w:r>
      <w:bookmarkEnd w:id="18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地下热储的岩性、埋深、厚度及分布；</w:t>
      </w:r>
    </w:p>
    <w:p>
      <w:pPr>
        <w:pStyle w:val="Bodytext10"/>
        <w:keepNext w:val="0"/>
        <w:keepLines w:val="0"/>
        <w:widowControl w:val="0"/>
        <w:shd w:val="clear" w:color="auto" w:fill="auto"/>
        <w:tabs>
          <w:tab w:val="left" w:pos="853"/>
        </w:tabs>
        <w:bidi w:val="0"/>
        <w:spacing w:before="0" w:after="0" w:line="317" w:lineRule="exact"/>
        <w:ind w:left="0" w:right="0" w:firstLine="420"/>
        <w:jc w:val="left"/>
      </w:pPr>
      <w:bookmarkStart w:id="188" w:name="bookmark188"/>
      <w:r>
        <w:rPr>
          <w:rFonts w:ascii="Times New Roman" w:eastAsia="Times New Roman" w:hAnsi="Times New Roman" w:cs="Times New Roman"/>
          <w:color w:val="000000"/>
          <w:spacing w:val="0"/>
          <w:w w:val="100"/>
          <w:position w:val="0"/>
          <w:lang w:val="en-US" w:eastAsia="en-US" w:bidi="en-US"/>
        </w:rPr>
        <w:t>f</w:t>
      </w:r>
      <w:bookmarkEnd w:id="18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热储盖层的岩性、厚度及分布；</w:t>
      </w:r>
    </w:p>
    <w:p>
      <w:pPr>
        <w:pStyle w:val="Bodytext10"/>
        <w:keepNext w:val="0"/>
        <w:keepLines w:val="0"/>
        <w:widowControl w:val="0"/>
        <w:shd w:val="clear" w:color="auto" w:fill="auto"/>
        <w:tabs>
          <w:tab w:val="left" w:pos="853"/>
        </w:tabs>
        <w:bidi w:val="0"/>
        <w:spacing w:before="0" w:after="0" w:line="317" w:lineRule="exact"/>
        <w:ind w:left="0" w:right="0" w:firstLine="420"/>
        <w:jc w:val="left"/>
      </w:pPr>
      <w:bookmarkStart w:id="189" w:name="bookmark189"/>
      <w:r>
        <w:rPr>
          <w:rFonts w:ascii="Times New Roman" w:eastAsia="Times New Roman" w:hAnsi="Times New Roman" w:cs="Times New Roman"/>
          <w:color w:val="000000"/>
          <w:spacing w:val="0"/>
          <w:w w:val="100"/>
          <w:position w:val="0"/>
          <w:lang w:val="en-US" w:eastAsia="en-US" w:bidi="en-US"/>
        </w:rPr>
        <w:t>g</w:t>
      </w:r>
      <w:bookmarkEnd w:id="18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岩土体热物性分析及地热储层热物性分析；</w:t>
      </w:r>
    </w:p>
    <w:p>
      <w:pPr>
        <w:pStyle w:val="Bodytext10"/>
        <w:keepNext w:val="0"/>
        <w:keepLines w:val="0"/>
        <w:widowControl w:val="0"/>
        <w:shd w:val="clear" w:color="auto" w:fill="auto"/>
        <w:tabs>
          <w:tab w:val="left" w:pos="853"/>
        </w:tabs>
        <w:bidi w:val="0"/>
        <w:spacing w:before="0" w:after="0" w:line="317" w:lineRule="exact"/>
        <w:ind w:left="0" w:right="0" w:firstLine="420"/>
        <w:jc w:val="left"/>
      </w:pPr>
      <w:bookmarkStart w:id="190" w:name="bookmark190"/>
      <w:r>
        <w:rPr>
          <w:rFonts w:ascii="Times New Roman" w:eastAsia="Times New Roman" w:hAnsi="Times New Roman" w:cs="Times New Roman"/>
          <w:color w:val="000000"/>
          <w:spacing w:val="0"/>
          <w:w w:val="100"/>
          <w:position w:val="0"/>
          <w:lang w:val="en-US" w:eastAsia="en-US" w:bidi="en-US"/>
        </w:rPr>
        <w:t>h</w:t>
      </w:r>
      <w:bookmarkEnd w:id="19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开凿地热井所需的全部地质参数；</w:t>
      </w:r>
    </w:p>
    <w:p>
      <w:pPr>
        <w:pStyle w:val="Bodytext10"/>
        <w:keepNext w:val="0"/>
        <w:keepLines w:val="0"/>
        <w:widowControl w:val="0"/>
        <w:shd w:val="clear" w:color="auto" w:fill="auto"/>
        <w:tabs>
          <w:tab w:val="left" w:pos="853"/>
        </w:tabs>
        <w:bidi w:val="0"/>
        <w:spacing w:before="0" w:after="0" w:line="317" w:lineRule="exact"/>
        <w:ind w:left="0" w:right="0" w:firstLine="420"/>
        <w:jc w:val="left"/>
      </w:pPr>
      <w:bookmarkStart w:id="191" w:name="bookmark191"/>
      <w:r>
        <w:rPr>
          <w:rFonts w:ascii="Times New Roman" w:eastAsia="Times New Roman" w:hAnsi="Times New Roman" w:cs="Times New Roman"/>
          <w:color w:val="000000"/>
          <w:spacing w:val="0"/>
          <w:w w:val="100"/>
          <w:position w:val="0"/>
          <w:lang w:val="en-US" w:eastAsia="en-US" w:bidi="en-US"/>
        </w:rPr>
        <w:t>i</w:t>
      </w:r>
      <w:bookmarkEnd w:id="19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钻探方法与成本。</w:t>
      </w:r>
    </w:p>
    <w:p>
      <w:pPr>
        <w:pStyle w:val="Bodytext10"/>
        <w:keepNext w:val="0"/>
        <w:keepLines w:val="0"/>
        <w:widowControl w:val="0"/>
        <w:shd w:val="clear" w:color="auto" w:fill="auto"/>
        <w:bidi w:val="0"/>
        <w:spacing w:before="0" w:after="380" w:line="322" w:lineRule="exact"/>
        <w:ind w:left="0" w:right="0" w:firstLine="0"/>
        <w:jc w:val="left"/>
      </w:pPr>
      <w:bookmarkStart w:id="192" w:name="bookmark192"/>
      <w:r>
        <w:rPr>
          <w:rFonts w:ascii="Times New Roman" w:eastAsia="Times New Roman" w:hAnsi="Times New Roman" w:cs="Times New Roman"/>
          <w:color w:val="000000"/>
          <w:spacing w:val="0"/>
          <w:w w:val="100"/>
          <w:position w:val="0"/>
          <w:lang w:val="en-US" w:eastAsia="en-US" w:bidi="en-US"/>
        </w:rPr>
        <w:t>5.2.4</w:t>
      </w:r>
      <w:r>
        <w:rPr>
          <w:color w:val="000000"/>
          <w:spacing w:val="0"/>
          <w:w w:val="100"/>
          <w:position w:val="0"/>
        </w:rPr>
        <w:t>地埋管地热井建成后，应监测循环介质进出口温度、流量等参数，测算地下换热井换热量。宜 进行三次不同循环流量试验，每次试验的延续时间不宜少于</w:t>
      </w:r>
      <w:r>
        <w:rPr>
          <w:rFonts w:ascii="Times New Roman" w:eastAsia="Times New Roman" w:hAnsi="Times New Roman" w:cs="Times New Roman"/>
          <w:color w:val="000000"/>
          <w:spacing w:val="0"/>
          <w:w w:val="100"/>
          <w:position w:val="0"/>
          <w:lang w:val="en-US" w:eastAsia="en-US" w:bidi="en-US"/>
        </w:rPr>
        <w:t>120h</w:t>
      </w:r>
      <w:r>
        <w:rPr>
          <w:color w:val="000000"/>
          <w:spacing w:val="0"/>
          <w:w w:val="100"/>
          <w:position w:val="0"/>
        </w:rPr>
        <w:t>，评价换热井的合理取热能力。</w:t>
      </w:r>
      <w:bookmarkEnd w:id="192"/>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rPr>
        <w:t>6</w:t>
      </w:r>
      <w:r>
        <w:rPr>
          <w:b/>
          <w:bCs/>
          <w:color w:val="000000"/>
          <w:spacing w:val="0"/>
          <w:w w:val="100"/>
          <w:position w:val="0"/>
        </w:rPr>
        <w:t>中深层地热供热系统设计</w:t>
      </w:r>
    </w:p>
    <w:p>
      <w:pPr>
        <w:pStyle w:val="Bodytext10"/>
        <w:keepNext w:val="0"/>
        <w:keepLines w:val="0"/>
        <w:widowControl w:val="0"/>
        <w:shd w:val="clear" w:color="auto" w:fill="auto"/>
        <w:bidi w:val="0"/>
        <w:spacing w:before="0" w:after="220" w:line="240" w:lineRule="auto"/>
        <w:ind w:left="0" w:right="0" w:firstLine="0"/>
        <w:jc w:val="left"/>
      </w:pPr>
      <w:bookmarkStart w:id="193" w:name="bookmark193"/>
      <w:r>
        <w:rPr>
          <w:rFonts w:ascii="Times New Roman" w:eastAsia="Times New Roman" w:hAnsi="Times New Roman" w:cs="Times New Roman"/>
          <w:color w:val="000000"/>
          <w:spacing w:val="0"/>
          <w:w w:val="100"/>
          <w:position w:val="0"/>
          <w:lang w:val="en-US" w:eastAsia="en-US" w:bidi="en-US"/>
        </w:rPr>
        <w:t xml:space="preserve">6. </w:t>
      </w:r>
      <w:r>
        <w:rPr>
          <w:rFonts w:ascii="Times New Roman" w:eastAsia="Times New Roman" w:hAnsi="Times New Roman" w:cs="Times New Roman"/>
          <w:color w:val="000000"/>
          <w:spacing w:val="0"/>
          <w:w w:val="100"/>
          <w:position w:val="0"/>
        </w:rPr>
        <w:t>1</w:t>
      </w:r>
      <w:r>
        <w:rPr>
          <w:b/>
          <w:bCs/>
          <w:color w:val="646360"/>
          <w:spacing w:val="0"/>
          <w:w w:val="100"/>
          <w:position w:val="0"/>
        </w:rPr>
        <w:t>中深层地热水供热系统</w:t>
      </w:r>
      <w:bookmarkEnd w:id="193"/>
    </w:p>
    <w:p>
      <w:pPr>
        <w:pStyle w:val="Bodytext10"/>
        <w:keepNext w:val="0"/>
        <w:keepLines w:val="0"/>
        <w:widowControl w:val="0"/>
        <w:shd w:val="clear" w:color="auto" w:fill="auto"/>
        <w:tabs>
          <w:tab w:val="left" w:pos="2856"/>
          <w:tab w:val="left" w:pos="5309"/>
          <w:tab w:val="left" w:pos="8726"/>
        </w:tabs>
        <w:bidi w:val="0"/>
        <w:spacing w:before="0" w:after="0"/>
        <w:ind w:left="0" w:right="0" w:firstLine="0"/>
        <w:jc w:val="left"/>
      </w:pPr>
      <w:r>
        <w:rPr>
          <w:rFonts w:ascii="Times New Roman" w:eastAsia="Times New Roman" w:hAnsi="Times New Roman" w:cs="Times New Roman"/>
          <w:color w:val="000000"/>
          <w:spacing w:val="0"/>
          <w:w w:val="100"/>
          <w:position w:val="0"/>
          <w:lang w:val="en-US" w:eastAsia="en-US" w:bidi="en-US"/>
        </w:rPr>
        <w:t>6.1</w:t>
        <w:tab/>
      </w:r>
      <w:r>
        <w:rPr>
          <w:color w:val="5F3B10"/>
          <w:spacing w:val="0"/>
          <w:w w:val="100"/>
          <w:position w:val="0"/>
        </w:rPr>
        <w:t>广.疽</w:t>
        <w:tab/>
      </w:r>
      <w:r>
        <w:rPr>
          <w:rFonts w:ascii="Times New Roman" w:eastAsia="Times New Roman" w:hAnsi="Times New Roman" w:cs="Times New Roman"/>
          <w:color w:val="5F3B10"/>
          <w:spacing w:val="0"/>
          <w:w w:val="100"/>
          <w:position w:val="0"/>
          <w:lang w:val="en-US" w:eastAsia="en-US" w:bidi="en-US"/>
        </w:rPr>
        <w:t xml:space="preserve">W </w:t>
      </w:r>
      <w:r>
        <w:rPr>
          <w:color w:val="5F3B10"/>
          <w:spacing w:val="0"/>
          <w:w w:val="100"/>
          <w:position w:val="0"/>
        </w:rPr>
        <w:t>為</w:t>
        <w:tab/>
      </w:r>
      <w:r>
        <w:rPr>
          <w:color w:val="000000"/>
          <w:spacing w:val="0"/>
          <w:w w:val="100"/>
          <w:position w:val="0"/>
        </w:rPr>
        <w:t>接供热</w:t>
      </w:r>
    </w:p>
    <w:p>
      <w:pPr>
        <w:pStyle w:val="Bodytext10"/>
        <w:keepNext w:val="0"/>
        <w:keepLines w:val="0"/>
        <w:widowControl w:val="0"/>
        <w:shd w:val="clear" w:color="auto" w:fill="auto"/>
        <w:bidi w:val="0"/>
        <w:spacing w:before="0" w:after="100" w:line="317" w:lineRule="exact"/>
        <w:ind w:left="0" w:right="0" w:firstLine="0"/>
        <w:jc w:val="left"/>
      </w:pPr>
      <w:r>
        <w:rPr>
          <w:color w:val="000000"/>
          <w:spacing w:val="0"/>
          <w:w w:val="100"/>
          <w:position w:val="0"/>
        </w:rPr>
        <w:t>系尊</w:t>
      </w:r>
      <w:r>
        <w:rPr>
          <w:color w:val="646360"/>
          <w:spacing w:val="0"/>
          <w:w w:val="100"/>
          <w:position w:val="0"/>
        </w:rPr>
        <w:t>直接供热系统工艺流程示意图见附录</w:t>
      </w:r>
      <w:r>
        <w:rPr>
          <w:rFonts w:ascii="Times New Roman" w:eastAsia="Times New Roman" w:hAnsi="Times New Roman" w:cs="Times New Roman"/>
          <w:color w:val="646360"/>
          <w:spacing w:val="0"/>
          <w:w w:val="100"/>
          <w:position w:val="0"/>
          <w:lang w:val="en-US" w:eastAsia="en-US" w:bidi="en-US"/>
        </w:rPr>
        <w:t>C</w:t>
      </w:r>
      <w:r>
        <w:rPr>
          <w:color w:val="646360"/>
          <w:spacing w:val="0"/>
          <w:w w:val="100"/>
          <w:position w:val="0"/>
          <w:lang w:val="en-US" w:eastAsia="en-US" w:bidi="en-US"/>
        </w:rPr>
        <w:t>。</w:t>
      </w:r>
    </w:p>
    <w:p>
      <w:pPr>
        <w:pStyle w:val="Bodytext10"/>
        <w:keepNext w:val="0"/>
        <w:keepLines w:val="0"/>
        <w:widowControl w:val="0"/>
        <w:shd w:val="clear" w:color="auto" w:fill="auto"/>
        <w:tabs>
          <w:tab w:val="left" w:pos="2393"/>
          <w:tab w:val="left" w:pos="3338"/>
        </w:tabs>
        <w:bidi w:val="0"/>
        <w:spacing w:before="0" w:after="0"/>
        <w:ind w:left="0" w:right="0" w:firstLine="0"/>
        <w:jc w:val="left"/>
      </w:pPr>
      <w:r>
        <w:rPr>
          <w:rFonts w:ascii="Times New Roman" w:eastAsia="Times New Roman" w:hAnsi="Times New Roman" w:cs="Times New Roman"/>
          <w:color w:val="000000"/>
          <w:spacing w:val="0"/>
          <w:w w:val="100"/>
          <w:position w:val="0"/>
          <w:lang w:val="en-US" w:eastAsia="en-US" w:bidi="en-US"/>
        </w:rPr>
        <w:t>6.1.</w:t>
        <w:tab/>
      </w:r>
      <w:r>
        <w:rPr>
          <w:color w:val="5F3B10"/>
          <w:spacing w:val="0"/>
          <w:w w:val="100"/>
          <w:position w:val="0"/>
        </w:rPr>
        <w:t>庁亘</w:t>
        <w:tab/>
        <w:t>间接供热为夙。</w:t>
      </w:r>
    </w:p>
    <w:p>
      <w:pPr>
        <w:pStyle w:val="Bodytext10"/>
        <w:keepNext w:val="0"/>
        <w:keepLines w:val="0"/>
        <w:widowControl w:val="0"/>
        <w:shd w:val="clear" w:color="auto" w:fill="auto"/>
        <w:tabs>
          <w:tab w:val="left" w:pos="2393"/>
          <w:tab w:val="left" w:pos="3338"/>
          <w:tab w:val="left" w:pos="6053"/>
          <w:tab w:val="left" w:pos="8726"/>
        </w:tabs>
        <w:bidi w:val="0"/>
        <w:spacing w:before="0" w:after="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6.1</w:t>
        <w:tab/>
      </w:r>
      <w:r>
        <w:rPr>
          <w:rFonts w:ascii="Times New Roman" w:eastAsia="Times New Roman" w:hAnsi="Times New Roman" w:cs="Times New Roman"/>
          <w:color w:val="5F3B10"/>
          <w:spacing w:val="0"/>
          <w:w w:val="100"/>
          <w:position w:val="0"/>
          <w:lang w:val="en-US" w:eastAsia="en-US" w:bidi="en-US"/>
        </w:rPr>
        <w:t>t</w:t>
      </w:r>
      <w:r>
        <w:rPr>
          <w:color w:val="5F3B10"/>
          <w:spacing w:val="0"/>
          <w:w w:val="100"/>
          <w:position w:val="0"/>
        </w:rPr>
        <w:t>项</w:t>
        <w:tab/>
        <w:t>奇温段和低蒂段适合的末</w:t>
      </w:r>
      <w:r>
        <w:rPr>
          <w:rFonts w:ascii="Times New Roman" w:eastAsia="Times New Roman" w:hAnsi="Times New Roman" w:cs="Times New Roman"/>
          <w:color w:val="5F3B10"/>
          <w:spacing w:val="0"/>
          <w:w w:val="100"/>
          <w:position w:val="0"/>
          <w:lang w:val="en-US" w:eastAsia="en-US" w:bidi="en-US"/>
        </w:rPr>
        <w:t>J</w:t>
        <w:tab/>
      </w:r>
      <w:r>
        <w:rPr>
          <w:color w:val="5F3B10"/>
          <w:spacing w:val="0"/>
          <w:w w:val="100"/>
          <w:position w:val="0"/>
        </w:rPr>
        <w:t xml:space="preserve">'-一 </w:t>
      </w:r>
      <w:r>
        <w:rPr>
          <w:rFonts w:ascii="Times New Roman" w:eastAsia="Times New Roman" w:hAnsi="Times New Roman" w:cs="Times New Roman"/>
          <w:color w:val="5F3B10"/>
          <w:spacing w:val="0"/>
          <w:w w:val="100"/>
          <w:position w:val="0"/>
          <w:lang w:val="en-US" w:eastAsia="en-US" w:bidi="en-US"/>
        </w:rPr>
        <w:t>q</w:t>
        <w:tab/>
      </w:r>
      <w:r>
        <w:rPr>
          <w:color w:val="000000"/>
          <w:spacing w:val="0"/>
          <w:w w:val="100"/>
          <w:position w:val="0"/>
        </w:rPr>
        <w:t>能梯级</w:t>
      </w:r>
    </w:p>
    <w:p>
      <w:pPr>
        <w:pStyle w:val="Bodytext10"/>
        <w:keepNext w:val="0"/>
        <w:keepLines w:val="0"/>
        <w:widowControl w:val="0"/>
        <w:shd w:val="clear" w:color="auto" w:fill="auto"/>
        <w:bidi w:val="0"/>
        <w:spacing w:before="0" w:after="100" w:line="317" w:lineRule="exact"/>
        <w:ind w:left="0" w:right="0" w:firstLine="0"/>
        <w:jc w:val="left"/>
      </w:pPr>
      <w:r>
        <w:rPr>
          <w:color w:val="000000"/>
          <w:spacing w:val="0"/>
          <w:w w:val="100"/>
          <w:position w:val="0"/>
        </w:rPr>
        <w:t>利井</w:t>
      </w:r>
      <w:r>
        <w:rPr>
          <w:color w:val="646360"/>
          <w:spacing w:val="0"/>
          <w:w w:val="100"/>
          <w:position w:val="0"/>
        </w:rPr>
        <w:t>统工艺流程示意图见阶录</w:t>
      </w:r>
      <w:r>
        <w:rPr>
          <w:rFonts w:ascii="Times New Roman" w:eastAsia="Times New Roman" w:hAnsi="Times New Roman" w:cs="Times New Roman"/>
          <w:color w:val="646360"/>
          <w:spacing w:val="0"/>
          <w:w w:val="100"/>
          <w:position w:val="0"/>
          <w:lang w:val="en-US" w:eastAsia="en-US" w:bidi="en-US"/>
        </w:rPr>
        <w:t>D</w:t>
      </w:r>
      <w:r>
        <w:rPr>
          <w:color w:val="646360"/>
          <w:spacing w:val="0"/>
          <w:w w:val="100"/>
          <w:position w:val="0"/>
          <w:lang w:val="en-US" w:eastAsia="en-US" w:bidi="en-US"/>
        </w:rPr>
        <w:t>。</w:t>
      </w:r>
    </w:p>
    <w:p>
      <w:pPr>
        <w:pStyle w:val="Heading410"/>
        <w:keepNext/>
        <w:keepLines/>
        <w:widowControl w:val="0"/>
        <w:numPr>
          <w:ilvl w:val="0"/>
          <w:numId w:val="21"/>
        </w:numPr>
        <w:shd w:val="clear" w:color="auto" w:fill="auto"/>
        <w:tabs>
          <w:tab w:val="left" w:pos="2165"/>
          <w:tab w:val="left" w:pos="4867"/>
          <w:tab w:val="left" w:pos="6302"/>
        </w:tabs>
        <w:bidi w:val="0"/>
        <w:spacing w:before="0" w:after="220" w:line="240" w:lineRule="auto"/>
        <w:ind w:left="0" w:right="0" w:firstLine="0"/>
        <w:jc w:val="left"/>
      </w:pPr>
      <w:bookmarkStart w:id="194" w:name="bookmark194"/>
      <w:bookmarkStart w:id="195" w:name="bookmark195"/>
      <w:bookmarkStart w:id="196" w:name="bookmark196"/>
      <w:bookmarkStart w:id="197" w:name="bookmark197"/>
      <w:bookmarkStart w:id="198" w:name="bookmark198"/>
      <w:bookmarkEnd w:id="197"/>
      <w:r>
        <w:rPr>
          <w:rFonts w:ascii="Times New Roman" w:eastAsia="Times New Roman" w:hAnsi="Times New Roman" w:cs="Times New Roman"/>
          <w:color w:val="5F3B10"/>
          <w:spacing w:val="0"/>
          <w:w w:val="100"/>
          <w:position w:val="0"/>
          <w:lang w:val="zh-CN" w:eastAsia="zh-CN" w:bidi="zh-CN"/>
        </w:rPr>
        <w:t xml:space="preserve">: </w:t>
      </w:r>
      <w:r>
        <w:rPr>
          <w:rFonts w:ascii="Times New Roman" w:eastAsia="Times New Roman" w:hAnsi="Times New Roman" w:cs="Times New Roman"/>
          <w:color w:val="5F3B10"/>
          <w:spacing w:val="0"/>
          <w:w w:val="100"/>
          <w:position w:val="0"/>
          <w:lang w:val="en-US" w:eastAsia="en-US" w:bidi="en-US"/>
        </w:rPr>
        <w:t xml:space="preserve">i </w:t>
      </w:r>
      <w:r>
        <w:rPr>
          <w:rFonts w:ascii="SimSun" w:eastAsia="SimSun" w:hAnsi="SimSun" w:cs="SimSun"/>
          <w:color w:val="5F3B10"/>
          <w:spacing w:val="0"/>
          <w:w w:val="100"/>
          <w:position w:val="0"/>
        </w:rPr>
        <w:t>十抽水卢</w:t>
        <w:tab/>
        <w:t>和地下；</w:t>
        <w:tab/>
      </w:r>
      <w:r>
        <w:rPr>
          <w:rFonts w:ascii="Times New Roman" w:eastAsia="Times New Roman" w:hAnsi="Times New Roman" w:cs="Times New Roman"/>
          <w:color w:val="5F3B10"/>
          <w:spacing w:val="0"/>
          <w:w w:val="100"/>
          <w:position w:val="0"/>
        </w:rPr>
        <w:t>:4</w:t>
      </w:r>
      <w:bookmarkEnd w:id="195"/>
      <w:bookmarkEnd w:id="196"/>
      <w:bookmarkEnd w:id="198"/>
      <w:bookmarkEnd w:id="194"/>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6.2</w:t>
      </w:r>
      <w:r>
        <w:rPr>
          <w:b/>
          <w:bCs/>
          <w:color w:val="646360"/>
          <w:spacing w:val="0"/>
          <w:w w:val="100"/>
          <w:position w:val="0"/>
        </w:rPr>
        <w:t>中深层地埋管供热系统</w:t>
      </w:r>
    </w:p>
    <w:p>
      <w:pPr>
        <w:pStyle w:val="Bodytext10"/>
        <w:keepNext w:val="0"/>
        <w:keepLines w:val="0"/>
        <w:widowControl w:val="0"/>
        <w:numPr>
          <w:ilvl w:val="0"/>
          <w:numId w:val="21"/>
        </w:numPr>
        <w:shd w:val="clear" w:color="auto" w:fill="auto"/>
        <w:tabs>
          <w:tab w:val="left" w:pos="541"/>
        </w:tabs>
        <w:bidi w:val="0"/>
        <w:spacing w:before="0" w:after="0" w:line="317" w:lineRule="exact"/>
        <w:ind w:left="0" w:right="0" w:firstLine="0"/>
        <w:jc w:val="left"/>
      </w:pPr>
      <w:bookmarkStart w:id="199" w:name="bookmark199"/>
      <w:bookmarkEnd w:id="199"/>
      <w:r>
        <w:rPr>
          <w:rFonts w:ascii="Times New Roman" w:eastAsia="Times New Roman" w:hAnsi="Times New Roman" w:cs="Times New Roman"/>
          <w:color w:val="646360"/>
          <w:spacing w:val="0"/>
          <w:w w:val="100"/>
          <w:position w:val="0"/>
        </w:rPr>
        <w:t>1</w:t>
      </w:r>
      <w:r>
        <w:rPr>
          <w:color w:val="646360"/>
          <w:spacing w:val="0"/>
          <w:w w:val="100"/>
          <w:position w:val="0"/>
        </w:rPr>
        <w:t>中深层地埋管供热系统包</w:t>
      </w:r>
      <w:r>
        <w:rPr>
          <w:color w:val="5F3B10"/>
          <w:spacing w:val="0"/>
          <w:w w:val="100"/>
          <w:position w:val="0"/>
        </w:rPr>
        <w:t>括地埋管取热系统、换热器</w:t>
      </w:r>
      <w:r>
        <w:rPr>
          <w:color w:val="646360"/>
          <w:spacing w:val="0"/>
          <w:w w:val="100"/>
          <w:position w:val="0"/>
        </w:rPr>
        <w:t>或热泵机组、输配管网和末端用户</w:t>
      </w:r>
      <w:r>
        <w:rPr>
          <w:color w:val="000000"/>
          <w:spacing w:val="0"/>
          <w:w w:val="100"/>
          <w:position w:val="0"/>
        </w:rPr>
        <w:t xml:space="preserve">组成。 </w:t>
      </w:r>
      <w:r>
        <w:rPr>
          <w:color w:val="272A2E"/>
          <w:spacing w:val="0"/>
          <w:w w:val="100"/>
          <w:position w:val="0"/>
        </w:rPr>
        <w:t>中深层</w:t>
      </w:r>
      <w:r>
        <w:rPr>
          <w:color w:val="646360"/>
          <w:spacing w:val="0"/>
          <w:w w:val="100"/>
          <w:position w:val="0"/>
        </w:rPr>
        <w:t>地埋管间接供热系统示意图</w:t>
      </w:r>
      <w:r>
        <w:rPr>
          <w:color w:val="5F3B10"/>
          <w:spacing w:val="0"/>
          <w:w w:val="100"/>
          <w:position w:val="0"/>
        </w:rPr>
        <w:t>见附录</w:t>
      </w:r>
      <w:r>
        <w:rPr>
          <w:rFonts w:ascii="Times New Roman" w:eastAsia="Times New Roman" w:hAnsi="Times New Roman" w:cs="Times New Roman"/>
          <w:color w:val="5F3B10"/>
          <w:spacing w:val="0"/>
          <w:w w:val="100"/>
          <w:position w:val="0"/>
          <w:lang w:val="en-US" w:eastAsia="en-US" w:bidi="en-US"/>
        </w:rPr>
        <w:t>E</w:t>
      </w:r>
      <w:r>
        <w:rPr>
          <w:color w:val="646360"/>
          <w:spacing w:val="0"/>
          <w:w w:val="100"/>
          <w:position w:val="0"/>
        </w:rPr>
        <w:t>和</w:t>
      </w:r>
      <w:r>
        <w:rPr>
          <w:color w:val="5F3B10"/>
          <w:spacing w:val="0"/>
          <w:w w:val="100"/>
          <w:position w:val="0"/>
        </w:rPr>
        <w:t>中深层地埋管</w:t>
      </w:r>
      <w:r>
        <w:rPr>
          <w:color w:val="646360"/>
          <w:spacing w:val="0"/>
          <w:w w:val="100"/>
          <w:position w:val="0"/>
        </w:rPr>
        <w:t>直接供热系统示意图见附录</w:t>
      </w:r>
      <w:r>
        <w:rPr>
          <w:rFonts w:ascii="Times New Roman" w:eastAsia="Times New Roman" w:hAnsi="Times New Roman" w:cs="Times New Roman"/>
          <w:color w:val="646360"/>
          <w:spacing w:val="0"/>
          <w:w w:val="100"/>
          <w:position w:val="0"/>
          <w:lang w:val="en-US" w:eastAsia="en-US" w:bidi="en-US"/>
        </w:rPr>
        <w:t>Fo</w:t>
      </w:r>
    </w:p>
    <w:p>
      <w:pPr>
        <w:pStyle w:val="Bodytext10"/>
        <w:keepNext w:val="0"/>
        <w:keepLines w:val="0"/>
        <w:widowControl w:val="0"/>
        <w:numPr>
          <w:ilvl w:val="0"/>
          <w:numId w:val="19"/>
        </w:numPr>
        <w:shd w:val="clear" w:color="auto" w:fill="auto"/>
        <w:tabs>
          <w:tab w:val="left" w:pos="330"/>
        </w:tabs>
        <w:bidi w:val="0"/>
        <w:spacing w:before="0" w:after="0" w:line="317" w:lineRule="exact"/>
        <w:ind w:left="0" w:right="0" w:firstLine="0"/>
        <w:jc w:val="left"/>
      </w:pPr>
      <w:bookmarkStart w:id="200" w:name="bookmark200"/>
      <w:bookmarkEnd w:id="200"/>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646360"/>
          <w:spacing w:val="0"/>
          <w:w w:val="100"/>
          <w:position w:val="0"/>
        </w:rPr>
        <w:t>2</w:t>
      </w:r>
      <w:r>
        <w:rPr>
          <w:color w:val="646360"/>
          <w:spacing w:val="0"/>
          <w:w w:val="100"/>
          <w:position w:val="0"/>
        </w:rPr>
        <w:t>中深层地埋管供热系统设</w:t>
      </w:r>
      <w:r>
        <w:rPr>
          <w:color w:val="5F3B10"/>
          <w:spacing w:val="0"/>
          <w:w w:val="100"/>
          <w:position w:val="0"/>
        </w:rPr>
        <w:t>计应符合下列</w:t>
      </w:r>
      <w:r>
        <w:rPr>
          <w:color w:val="646360"/>
          <w:spacing w:val="0"/>
          <w:w w:val="100"/>
          <w:position w:val="0"/>
        </w:rPr>
        <w:t>要求：</w:t>
      </w:r>
    </w:p>
    <w:p>
      <w:pPr>
        <w:pStyle w:val="Bodytext10"/>
        <w:keepNext w:val="0"/>
        <w:keepLines w:val="0"/>
        <w:widowControl w:val="0"/>
        <w:shd w:val="clear" w:color="auto" w:fill="auto"/>
        <w:tabs>
          <w:tab w:val="left" w:pos="853"/>
        </w:tabs>
        <w:bidi w:val="0"/>
        <w:spacing w:before="0" w:after="0" w:line="317" w:lineRule="exact"/>
        <w:ind w:left="860" w:right="0" w:hanging="420"/>
        <w:jc w:val="both"/>
      </w:pPr>
      <w:bookmarkStart w:id="201" w:name="bookmark201"/>
      <w:r>
        <w:rPr>
          <w:rFonts w:ascii="Times New Roman" w:eastAsia="Times New Roman" w:hAnsi="Times New Roman" w:cs="Times New Roman"/>
          <w:color w:val="646360"/>
          <w:spacing w:val="0"/>
          <w:w w:val="100"/>
          <w:position w:val="0"/>
          <w:lang w:val="en-US" w:eastAsia="en-US" w:bidi="en-US"/>
        </w:rPr>
        <w:t>a</w:t>
      </w:r>
      <w:bookmarkEnd w:id="201"/>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中深层地埋管供热系统设计前</w:t>
      </w:r>
      <w:r>
        <w:rPr>
          <w:color w:val="5F3B10"/>
          <w:spacing w:val="0"/>
          <w:w w:val="100"/>
          <w:position w:val="0"/>
        </w:rPr>
        <w:t>期应开展必要的可行</w:t>
      </w:r>
      <w:r>
        <w:rPr>
          <w:color w:val="646360"/>
          <w:spacing w:val="0"/>
          <w:w w:val="100"/>
          <w:position w:val="0"/>
        </w:rPr>
        <w:t>性研究或初步设计，中深层地埋管</w:t>
      </w:r>
      <w:r>
        <w:rPr>
          <w:color w:val="000000"/>
          <w:spacing w:val="0"/>
          <w:w w:val="100"/>
          <w:position w:val="0"/>
        </w:rPr>
        <w:t xml:space="preserve">换热器 </w:t>
      </w:r>
      <w:r>
        <w:rPr>
          <w:color w:val="646360"/>
          <w:spacing w:val="0"/>
          <w:w w:val="100"/>
          <w:position w:val="0"/>
        </w:rPr>
        <w:t>取热量可参考附录</w:t>
      </w:r>
      <w:r>
        <w:rPr>
          <w:rFonts w:ascii="Times New Roman" w:eastAsia="Times New Roman" w:hAnsi="Times New Roman" w:cs="Times New Roman"/>
          <w:color w:val="646360"/>
          <w:spacing w:val="0"/>
          <w:w w:val="100"/>
          <w:position w:val="0"/>
          <w:lang w:val="en-US" w:eastAsia="en-US" w:bidi="en-US"/>
        </w:rPr>
        <w:t>G</w:t>
      </w:r>
      <w:r>
        <w:rPr>
          <w:color w:val="5F3B10"/>
          <w:spacing w:val="0"/>
          <w:w w:val="100"/>
          <w:position w:val="0"/>
        </w:rPr>
        <w:t>进行估算确定；</w:t>
      </w:r>
    </w:p>
    <w:p>
      <w:pPr>
        <w:pStyle w:val="Bodytext10"/>
        <w:keepNext w:val="0"/>
        <w:keepLines w:val="0"/>
        <w:widowControl w:val="0"/>
        <w:shd w:val="clear" w:color="auto" w:fill="auto"/>
        <w:tabs>
          <w:tab w:val="left" w:pos="853"/>
        </w:tabs>
        <w:bidi w:val="0"/>
        <w:spacing w:before="0" w:after="0" w:line="317" w:lineRule="exact"/>
        <w:ind w:left="0" w:right="0" w:firstLine="420"/>
        <w:jc w:val="left"/>
      </w:pPr>
      <w:bookmarkStart w:id="202" w:name="bookmark202"/>
      <w:r>
        <w:rPr>
          <w:rFonts w:ascii="Times New Roman" w:eastAsia="Times New Roman" w:hAnsi="Times New Roman" w:cs="Times New Roman"/>
          <w:color w:val="646360"/>
          <w:spacing w:val="0"/>
          <w:w w:val="100"/>
          <w:position w:val="0"/>
          <w:lang w:val="en-US" w:eastAsia="en-US" w:bidi="en-US"/>
        </w:rPr>
        <w:t>b</w:t>
      </w:r>
      <w:bookmarkEnd w:id="202"/>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施工图设计或实施阶段，宜按实际测试对中深层地埋管换热器取热量进行修正；</w:t>
      </w:r>
    </w:p>
    <w:p>
      <w:pPr>
        <w:pStyle w:val="Bodytext10"/>
        <w:keepNext w:val="0"/>
        <w:keepLines w:val="0"/>
        <w:widowControl w:val="0"/>
        <w:shd w:val="clear" w:color="auto" w:fill="auto"/>
        <w:tabs>
          <w:tab w:val="left" w:pos="853"/>
        </w:tabs>
        <w:bidi w:val="0"/>
        <w:spacing w:before="0" w:after="0" w:line="317" w:lineRule="exact"/>
        <w:ind w:left="0" w:right="0" w:firstLine="420"/>
        <w:jc w:val="left"/>
      </w:pPr>
      <w:bookmarkStart w:id="203" w:name="bookmark203"/>
      <w:r>
        <w:rPr>
          <w:rFonts w:ascii="Times New Roman" w:eastAsia="Times New Roman" w:hAnsi="Times New Roman" w:cs="Times New Roman"/>
          <w:color w:val="646360"/>
          <w:spacing w:val="0"/>
          <w:w w:val="100"/>
          <w:position w:val="0"/>
          <w:lang w:val="en-US" w:eastAsia="en-US" w:bidi="en-US"/>
        </w:rPr>
        <w:t>c</w:t>
      </w:r>
      <w:bookmarkEnd w:id="203"/>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中深层地埋管供热系统应按末端形式合理选择供回水温度和温差；</w:t>
      </w:r>
    </w:p>
    <w:p>
      <w:pPr>
        <w:pStyle w:val="Bodytext10"/>
        <w:keepNext w:val="0"/>
        <w:keepLines w:val="0"/>
        <w:widowControl w:val="0"/>
        <w:shd w:val="clear" w:color="auto" w:fill="auto"/>
        <w:tabs>
          <w:tab w:val="left" w:pos="853"/>
        </w:tabs>
        <w:bidi w:val="0"/>
        <w:spacing w:before="0" w:after="0" w:line="317" w:lineRule="exact"/>
        <w:ind w:left="860" w:right="0" w:hanging="420"/>
        <w:jc w:val="left"/>
      </w:pPr>
      <w:bookmarkStart w:id="204" w:name="bookmark204"/>
      <w:r>
        <w:rPr>
          <w:rFonts w:ascii="Times New Roman" w:eastAsia="Times New Roman" w:hAnsi="Times New Roman" w:cs="Times New Roman"/>
          <w:color w:val="646360"/>
          <w:spacing w:val="0"/>
          <w:w w:val="100"/>
          <w:position w:val="0"/>
          <w:lang w:val="en-US" w:eastAsia="en-US" w:bidi="en-US"/>
        </w:rPr>
        <w:t>d</w:t>
      </w:r>
      <w:bookmarkEnd w:id="204"/>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当条件允许时，中深层地埋管供热系统应优先选用中深层地埋管直接供热的形式与运行</w:t>
      </w:r>
      <w:r>
        <w:rPr>
          <w:color w:val="000000"/>
          <w:spacing w:val="0"/>
          <w:w w:val="100"/>
          <w:position w:val="0"/>
        </w:rPr>
        <w:t xml:space="preserve">模式。 </w:t>
      </w:r>
      <w:r>
        <w:rPr>
          <w:color w:val="646360"/>
          <w:spacing w:val="0"/>
          <w:w w:val="100"/>
          <w:position w:val="0"/>
        </w:rPr>
        <w:t>中深层地埋管换热器与供热末端用户直接连接时应采取相应的防护措施。</w:t>
      </w:r>
    </w:p>
    <w:p>
      <w:pPr>
        <w:pStyle w:val="Bodytext10"/>
        <w:keepNext w:val="0"/>
        <w:keepLines w:val="0"/>
        <w:widowControl w:val="0"/>
        <w:shd w:val="clear" w:color="auto" w:fill="auto"/>
        <w:bidi w:val="0"/>
        <w:spacing w:before="0" w:after="0" w:line="317" w:lineRule="exact"/>
        <w:ind w:left="0" w:right="0" w:firstLine="0"/>
        <w:jc w:val="left"/>
      </w:pPr>
      <w:r>
        <w:rPr>
          <w:rFonts w:ascii="Times New Roman" w:eastAsia="Times New Roman" w:hAnsi="Times New Roman" w:cs="Times New Roman"/>
          <w:color w:val="272A2E"/>
          <w:spacing w:val="0"/>
          <w:w w:val="100"/>
          <w:position w:val="0"/>
          <w:lang w:val="en-US" w:eastAsia="en-US" w:bidi="en-US"/>
        </w:rPr>
        <w:t>6.2.3</w:t>
      </w:r>
      <w:r>
        <w:rPr>
          <w:color w:val="646360"/>
          <w:spacing w:val="0"/>
          <w:w w:val="100"/>
          <w:position w:val="0"/>
        </w:rPr>
        <w:t>中深层地埋管直接供热不能满足,向；开启热泵机组进行间接供热。</w:t>
      </w:r>
    </w:p>
    <w:p>
      <w:pPr>
        <w:pStyle w:val="Bodytext10"/>
        <w:keepNext w:val="0"/>
        <w:keepLines w:val="0"/>
        <w:widowControl w:val="0"/>
        <w:numPr>
          <w:ilvl w:val="0"/>
          <w:numId w:val="22"/>
        </w:numPr>
        <w:shd w:val="clear" w:color="auto" w:fill="auto"/>
        <w:tabs>
          <w:tab w:val="left" w:pos="330"/>
        </w:tabs>
        <w:bidi w:val="0"/>
        <w:spacing w:before="0" w:after="0" w:line="317" w:lineRule="exact"/>
        <w:ind w:left="0" w:right="0" w:firstLine="0"/>
        <w:jc w:val="left"/>
      </w:pPr>
      <w:bookmarkStart w:id="205" w:name="bookmark205"/>
      <w:bookmarkEnd w:id="205"/>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rPr>
        <w:t>4</w:t>
      </w:r>
      <w:r>
        <w:rPr>
          <w:color w:val="000000"/>
          <w:spacing w:val="0"/>
          <w:w w:val="100"/>
          <w:position w:val="0"/>
        </w:rPr>
        <w:t>中深层地埋管间接供热系统应满蔻以下</w:t>
      </w:r>
      <w:r>
        <w:rPr>
          <w:color w:val="646360"/>
          <w:spacing w:val="0"/>
          <w:w w:val="100"/>
          <w:position w:val="0"/>
        </w:rPr>
        <w:t>要求：</w:t>
      </w:r>
    </w:p>
    <w:p>
      <w:pPr>
        <w:pStyle w:val="Bodytext10"/>
        <w:keepNext w:val="0"/>
        <w:keepLines w:val="0"/>
        <w:widowControl w:val="0"/>
        <w:shd w:val="clear" w:color="auto" w:fill="auto"/>
        <w:tabs>
          <w:tab w:val="left" w:pos="853"/>
        </w:tabs>
        <w:bidi w:val="0"/>
        <w:spacing w:before="0" w:after="0" w:line="317" w:lineRule="exact"/>
        <w:ind w:left="860" w:right="0" w:hanging="420"/>
        <w:jc w:val="both"/>
      </w:pPr>
      <w:bookmarkStart w:id="206" w:name="bookmark206"/>
      <w:r>
        <w:rPr>
          <w:rFonts w:ascii="Times New Roman" w:eastAsia="Times New Roman" w:hAnsi="Times New Roman" w:cs="Times New Roman"/>
          <w:color w:val="000000"/>
          <w:spacing w:val="0"/>
          <w:w w:val="100"/>
          <w:position w:val="0"/>
          <w:lang w:val="en-US" w:eastAsia="en-US" w:bidi="en-US"/>
        </w:rPr>
        <w:t>a</w:t>
      </w:r>
      <w:bookmarkEnd w:id="20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应根据建筑使用功能、供热系统形式、</w:t>
      </w:r>
      <w:r>
        <w:rPr>
          <w:color w:val="272A2E"/>
          <w:spacing w:val="0"/>
          <w:w w:val="100"/>
          <w:position w:val="0"/>
        </w:rPr>
        <w:t>供热</w:t>
      </w:r>
      <w:r>
        <w:rPr>
          <w:color w:val="646360"/>
          <w:spacing w:val="0"/>
          <w:w w:val="100"/>
          <w:position w:val="0"/>
        </w:rPr>
        <w:t>（或</w:t>
      </w:r>
      <w:r>
        <w:rPr>
          <w:color w:val="272A2E"/>
          <w:spacing w:val="0"/>
          <w:w w:val="100"/>
          <w:position w:val="0"/>
        </w:rPr>
        <w:t>空调）</w:t>
      </w:r>
      <w:r>
        <w:rPr>
          <w:color w:val="000000"/>
          <w:spacing w:val="0"/>
          <w:w w:val="100"/>
          <w:position w:val="0"/>
        </w:rPr>
        <w:t>系统热负荷，确定相适应机组的相关参 数；</w:t>
      </w:r>
    </w:p>
    <w:p>
      <w:pPr>
        <w:pStyle w:val="Bodytext10"/>
        <w:keepNext w:val="0"/>
        <w:keepLines w:val="0"/>
        <w:widowControl w:val="0"/>
        <w:shd w:val="clear" w:color="auto" w:fill="auto"/>
        <w:tabs>
          <w:tab w:val="left" w:pos="853"/>
        </w:tabs>
        <w:bidi w:val="0"/>
        <w:spacing w:before="0" w:after="0" w:line="317" w:lineRule="exact"/>
        <w:ind w:left="0" w:right="0" w:firstLine="420"/>
        <w:jc w:val="left"/>
      </w:pPr>
      <w:bookmarkStart w:id="207" w:name="bookmark207"/>
      <w:r>
        <w:rPr>
          <w:rFonts w:ascii="Times New Roman" w:eastAsia="Times New Roman" w:hAnsi="Times New Roman" w:cs="Times New Roman"/>
          <w:color w:val="000000"/>
          <w:spacing w:val="0"/>
          <w:w w:val="100"/>
          <w:position w:val="0"/>
          <w:lang w:val="en-US" w:eastAsia="en-US" w:bidi="en-US"/>
        </w:rPr>
        <w:t>b</w:t>
      </w:r>
      <w:bookmarkEnd w:id="20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机组应具备容量或热量调节功能，应满足热负荷变化及</w:t>
      </w:r>
      <w:r>
        <w:rPr>
          <w:color w:val="272A2E"/>
          <w:spacing w:val="0"/>
          <w:w w:val="100"/>
          <w:position w:val="0"/>
        </w:rPr>
        <w:t>部分负荷运行</w:t>
      </w:r>
      <w:r>
        <w:rPr>
          <w:color w:val="000000"/>
          <w:spacing w:val="0"/>
          <w:w w:val="100"/>
          <w:position w:val="0"/>
        </w:rPr>
        <w:t>的调节要求；</w:t>
      </w:r>
    </w:p>
    <w:p>
      <w:pPr>
        <w:pStyle w:val="Bodytext10"/>
        <w:keepNext w:val="0"/>
        <w:keepLines w:val="0"/>
        <w:widowControl w:val="0"/>
        <w:shd w:val="clear" w:color="auto" w:fill="auto"/>
        <w:tabs>
          <w:tab w:val="left" w:pos="853"/>
        </w:tabs>
        <w:bidi w:val="0"/>
        <w:spacing w:before="0" w:after="0" w:line="317" w:lineRule="exact"/>
        <w:ind w:left="0" w:right="0" w:firstLine="420"/>
        <w:jc w:val="left"/>
      </w:pPr>
      <w:bookmarkStart w:id="208" w:name="bookmark208"/>
      <w:r>
        <w:rPr>
          <w:rFonts w:ascii="Times New Roman" w:eastAsia="Times New Roman" w:hAnsi="Times New Roman" w:cs="Times New Roman"/>
          <w:color w:val="000000"/>
          <w:spacing w:val="0"/>
          <w:w w:val="100"/>
          <w:position w:val="0"/>
          <w:lang w:val="en-US" w:eastAsia="en-US" w:bidi="en-US"/>
        </w:rPr>
        <w:t>c</w:t>
      </w:r>
      <w:bookmarkEnd w:id="20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机组用户侧循环流量应按机组的供热量及用户侧供回水温差计算确定;，</w:t>
      </w:r>
    </w:p>
    <w:p>
      <w:pPr>
        <w:pStyle w:val="Bodytext10"/>
        <w:keepNext w:val="0"/>
        <w:keepLines w:val="0"/>
        <w:widowControl w:val="0"/>
        <w:shd w:val="clear" w:color="auto" w:fill="auto"/>
        <w:tabs>
          <w:tab w:val="left" w:pos="853"/>
        </w:tabs>
        <w:bidi w:val="0"/>
        <w:spacing w:before="0" w:after="0" w:line="317" w:lineRule="exact"/>
        <w:ind w:left="0" w:right="0" w:firstLine="420"/>
        <w:jc w:val="left"/>
      </w:pPr>
      <w:bookmarkStart w:id="209" w:name="bookmark209"/>
      <w:r>
        <w:rPr>
          <w:rFonts w:ascii="Times New Roman" w:eastAsia="Times New Roman" w:hAnsi="Times New Roman" w:cs="Times New Roman"/>
          <w:color w:val="000000"/>
          <w:spacing w:val="0"/>
          <w:w w:val="100"/>
          <w:position w:val="0"/>
          <w:lang w:val="en-US" w:eastAsia="en-US" w:bidi="en-US"/>
        </w:rPr>
        <w:t>d</w:t>
      </w:r>
      <w:bookmarkEnd w:id="20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地源侧循环介质应充足稳定，满足所选机组供热时对地源侧进水温度和流量的要求。</w:t>
      </w:r>
    </w:p>
    <w:p>
      <w:pPr>
        <w:pStyle w:val="Bodytext10"/>
        <w:keepNext w:val="0"/>
        <w:keepLines w:val="0"/>
        <w:widowControl w:val="0"/>
        <w:numPr>
          <w:ilvl w:val="0"/>
          <w:numId w:val="23"/>
        </w:numPr>
        <w:shd w:val="clear" w:color="auto" w:fill="auto"/>
        <w:tabs>
          <w:tab w:val="left" w:pos="330"/>
        </w:tabs>
        <w:bidi w:val="0"/>
        <w:spacing w:before="0" w:after="0" w:line="317" w:lineRule="exact"/>
        <w:ind w:left="0" w:right="0" w:firstLine="0"/>
        <w:jc w:val="left"/>
      </w:pPr>
      <w:bookmarkStart w:id="210" w:name="bookmark210"/>
      <w:bookmarkEnd w:id="210"/>
      <w:r>
        <w:rPr>
          <w:rFonts w:ascii="Times New Roman" w:eastAsia="Times New Roman" w:hAnsi="Times New Roman" w:cs="Times New Roman"/>
          <w:color w:val="000000"/>
          <w:spacing w:val="0"/>
          <w:w w:val="100"/>
          <w:position w:val="0"/>
          <w:lang w:val="en-US" w:eastAsia="en-US" w:bidi="en-US"/>
        </w:rPr>
        <w:t>2.5</w:t>
      </w:r>
      <w:r>
        <w:rPr>
          <w:color w:val="000000"/>
          <w:spacing w:val="0"/>
          <w:w w:val="100"/>
          <w:position w:val="0"/>
        </w:rPr>
        <w:t>中深层地埋管供热系统宜选用变流量系统或使用可调节流量的循环泵。</w:t>
      </w:r>
    </w:p>
    <w:p>
      <w:pPr>
        <w:pStyle w:val="Bodytext10"/>
        <w:keepNext w:val="0"/>
        <w:keepLines w:val="0"/>
        <w:widowControl w:val="0"/>
        <w:numPr>
          <w:ilvl w:val="0"/>
          <w:numId w:val="24"/>
        </w:numPr>
        <w:shd w:val="clear" w:color="auto" w:fill="auto"/>
        <w:tabs>
          <w:tab w:val="left" w:pos="330"/>
        </w:tabs>
        <w:bidi w:val="0"/>
        <w:spacing w:before="0" w:after="0" w:line="317" w:lineRule="exact"/>
        <w:ind w:left="0" w:right="0" w:firstLine="0"/>
        <w:jc w:val="left"/>
      </w:pPr>
      <w:bookmarkStart w:id="211" w:name="bookmark211"/>
      <w:bookmarkEnd w:id="211"/>
      <w:r>
        <w:rPr>
          <w:rFonts w:ascii="Times New Roman" w:eastAsia="Times New Roman" w:hAnsi="Times New Roman" w:cs="Times New Roman"/>
          <w:color w:val="000000"/>
          <w:spacing w:val="0"/>
          <w:w w:val="100"/>
          <w:position w:val="0"/>
          <w:lang w:val="en-US" w:eastAsia="en-US" w:bidi="en-US"/>
        </w:rPr>
        <w:t>2.6</w:t>
      </w:r>
      <w:r>
        <w:rPr>
          <w:color w:val="000000"/>
          <w:spacing w:val="0"/>
          <w:w w:val="100"/>
          <w:position w:val="0"/>
        </w:rPr>
        <w:t>中深层地埋管换热器循环系统以及中深层地源热泵机组供热循环系统的补水应进行软化水处理, 其水质按</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55010</w:t>
      </w:r>
      <w:r>
        <w:rPr>
          <w:color w:val="000000"/>
          <w:spacing w:val="0"/>
          <w:w w:val="100"/>
          <w:position w:val="0"/>
        </w:rPr>
        <w:t>的相关要求执行。</w:t>
      </w:r>
    </w:p>
    <w:p>
      <w:pPr>
        <w:pStyle w:val="Bodytext10"/>
        <w:keepNext w:val="0"/>
        <w:keepLines w:val="0"/>
        <w:widowControl w:val="0"/>
        <w:numPr>
          <w:ilvl w:val="0"/>
          <w:numId w:val="25"/>
        </w:numPr>
        <w:shd w:val="clear" w:color="auto" w:fill="auto"/>
        <w:tabs>
          <w:tab w:val="left" w:pos="330"/>
        </w:tabs>
        <w:bidi w:val="0"/>
        <w:spacing w:before="0" w:after="100" w:line="317" w:lineRule="exact"/>
        <w:ind w:left="0" w:right="0" w:firstLine="0"/>
        <w:jc w:val="left"/>
      </w:pPr>
      <w:bookmarkStart w:id="212" w:name="bookmark212"/>
      <w:bookmarkEnd w:id="212"/>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000000"/>
          <w:spacing w:val="0"/>
          <w:w w:val="100"/>
          <w:position w:val="0"/>
        </w:rPr>
        <w:t>7</w:t>
      </w:r>
      <w:r>
        <w:rPr>
          <w:color w:val="000000"/>
          <w:spacing w:val="0"/>
          <w:w w:val="100"/>
          <w:position w:val="0"/>
        </w:rPr>
        <w:t>中深层地埋管供热系统应设置热泵机组用电、循环系统循环水泵用电、机房照明用电计量装置， 循环水系统补水量计量装置，热泵机组的供热量计量装置。</w:t>
      </w:r>
    </w:p>
    <w:p>
      <w:pPr>
        <w:pStyle w:val="Bodytext10"/>
        <w:keepNext w:val="0"/>
        <w:keepLines w:val="0"/>
        <w:widowControl w:val="0"/>
        <w:shd w:val="clear" w:color="auto" w:fill="auto"/>
        <w:bidi w:val="0"/>
        <w:spacing w:before="0" w:after="360" w:line="240" w:lineRule="auto"/>
        <w:ind w:left="0" w:right="0" w:firstLine="0"/>
        <w:jc w:val="left"/>
        <w:sectPr>
          <w:headerReference w:type="even" r:id="rId83"/>
          <w:headerReference w:type="default" r:id="rId84"/>
          <w:footerReference w:type="even" r:id="rId85"/>
          <w:footerReference w:type="default" r:id="rId86"/>
          <w:headerReference w:type="first" r:id="rId87"/>
          <w:footerReference w:type="first" r:id="rId88"/>
          <w:type w:val="nextPage"/>
          <w:pgSz w:w="11900" w:h="16840"/>
          <w:pgMar w:top="2340" w:right="1168" w:bottom="1435" w:left="1219" w:header="0" w:footer="3" w:gutter="0"/>
          <w:pgNumType w:start="11"/>
          <w:cols w:space="720"/>
          <w:noEndnote/>
          <w:titlePg w:val="0"/>
          <w:rtlGutter w:val="0"/>
          <w:docGrid w:linePitch="360"/>
        </w:sectPr>
      </w:pPr>
      <w:bookmarkStart w:id="213" w:name="bookmark213"/>
      <w:r>
        <w:rPr>
          <w:rFonts w:ascii="Times New Roman" w:eastAsia="Times New Roman" w:hAnsi="Times New Roman" w:cs="Times New Roman"/>
          <w:color w:val="000000"/>
          <w:spacing w:val="0"/>
          <w:w w:val="100"/>
          <w:position w:val="0"/>
          <w:lang w:val="en-US" w:eastAsia="en-US" w:bidi="en-US"/>
        </w:rPr>
        <w:t>7</w:t>
      </w:r>
      <w:r>
        <w:rPr>
          <w:b/>
          <w:bCs/>
          <w:color w:val="000000"/>
          <w:spacing w:val="0"/>
          <w:w w:val="100"/>
          <w:position w:val="0"/>
        </w:rPr>
        <w:t>地热能取热系统设计</w:t>
      </w:r>
      <w:bookmarkEnd w:id="213"/>
    </w:p>
    <w:p>
      <w:pPr>
        <w:pStyle w:val="Bodytext10"/>
        <w:keepNext w:val="0"/>
        <w:keepLines w:val="0"/>
        <w:widowControl w:val="0"/>
        <w:shd w:val="clear" w:color="auto" w:fill="auto"/>
        <w:bidi w:val="0"/>
        <w:spacing w:before="0" w:after="220" w:line="240" w:lineRule="auto"/>
        <w:ind w:left="0" w:right="0" w:firstLine="0"/>
        <w:jc w:val="left"/>
      </w:pPr>
      <w:bookmarkStart w:id="214" w:name="bookmark214"/>
      <w:r>
        <w:rPr>
          <w:rFonts w:ascii="Times New Roman" w:eastAsia="Times New Roman" w:hAnsi="Times New Roman" w:cs="Times New Roman"/>
          <w:color w:val="000000"/>
          <w:spacing w:val="0"/>
          <w:w w:val="100"/>
          <w:position w:val="0"/>
          <w:lang w:val="en-US" w:eastAsia="en-US" w:bidi="en-US"/>
        </w:rPr>
        <w:t xml:space="preserve">7. </w:t>
      </w:r>
      <w:r>
        <w:rPr>
          <w:rFonts w:ascii="Times New Roman" w:eastAsia="Times New Roman" w:hAnsi="Times New Roman" w:cs="Times New Roman"/>
          <w:color w:val="000000"/>
          <w:spacing w:val="0"/>
          <w:w w:val="100"/>
          <w:position w:val="0"/>
        </w:rPr>
        <w:t>1</w:t>
      </w:r>
      <w:r>
        <w:rPr>
          <w:b/>
          <w:bCs/>
          <w:color w:val="000000"/>
          <w:spacing w:val="0"/>
          <w:w w:val="100"/>
          <w:position w:val="0"/>
        </w:rPr>
        <w:t>地热水取热系统</w:t>
      </w:r>
      <w:bookmarkEnd w:id="214"/>
    </w:p>
    <w:p>
      <w:pPr>
        <w:pStyle w:val="Heading410"/>
        <w:keepNext/>
        <w:keepLines/>
        <w:widowControl w:val="0"/>
        <w:shd w:val="clear" w:color="auto" w:fill="auto"/>
        <w:bidi w:val="0"/>
        <w:spacing w:before="0" w:after="140" w:line="240" w:lineRule="auto"/>
        <w:ind w:left="0" w:right="0" w:firstLine="0"/>
        <w:jc w:val="left"/>
      </w:pPr>
      <w:bookmarkStart w:id="215" w:name="bookmark215"/>
      <w:bookmarkStart w:id="216" w:name="bookmark216"/>
      <w:bookmarkStart w:id="217" w:name="bookmark217"/>
      <w:r>
        <w:rPr>
          <w:rFonts w:ascii="Times New Roman" w:eastAsia="Times New Roman" w:hAnsi="Times New Roman" w:cs="Times New Roman"/>
          <w:color w:val="000000"/>
          <w:spacing w:val="0"/>
          <w:w w:val="100"/>
          <w:position w:val="0"/>
          <w:lang w:val="en-US" w:eastAsia="en-US" w:bidi="en-US"/>
        </w:rPr>
        <w:t xml:space="preserve">7.1.1 </w:t>
      </w:r>
      <w:r>
        <w:rPr>
          <w:rFonts w:ascii="SimSun" w:eastAsia="SimSun" w:hAnsi="SimSun" w:cs="SimSun"/>
          <w:b/>
          <w:bCs/>
          <w:color w:val="000000"/>
          <w:spacing w:val="0"/>
          <w:w w:val="100"/>
          <w:position w:val="0"/>
        </w:rPr>
        <w:t>一般规定</w:t>
      </w:r>
      <w:bookmarkEnd w:id="215"/>
      <w:bookmarkEnd w:id="216"/>
      <w:bookmarkEnd w:id="217"/>
    </w:p>
    <w:p>
      <w:pPr>
        <w:pStyle w:val="Bodytext10"/>
        <w:keepNext w:val="0"/>
        <w:keepLines w:val="0"/>
        <w:widowControl w:val="0"/>
        <w:shd w:val="clear" w:color="auto" w:fill="auto"/>
        <w:bidi w:val="0"/>
        <w:spacing w:before="0" w:after="0" w:line="317" w:lineRule="exact"/>
        <w:ind w:left="0" w:right="0" w:firstLine="0"/>
        <w:jc w:val="left"/>
      </w:pPr>
      <w:r>
        <w:rPr>
          <w:rFonts w:ascii="Times New Roman" w:eastAsia="Times New Roman" w:hAnsi="Times New Roman" w:cs="Times New Roman"/>
          <w:color w:val="000000"/>
          <w:spacing w:val="0"/>
          <w:w w:val="100"/>
          <w:position w:val="0"/>
        </w:rPr>
        <w:t>7.1.1.1</w:t>
      </w:r>
      <w:r>
        <w:rPr>
          <w:color w:val="000000"/>
          <w:spacing w:val="0"/>
          <w:w w:val="100"/>
          <w:position w:val="0"/>
        </w:rPr>
        <w:t>地热水取热系统应根据地质勘查报告进行设计与施工。</w:t>
      </w:r>
    </w:p>
    <w:p>
      <w:pPr>
        <w:pStyle w:val="Bodytext10"/>
        <w:keepNext w:val="0"/>
        <w:keepLines w:val="0"/>
        <w:widowControl w:val="0"/>
        <w:shd w:val="clear" w:color="auto" w:fill="auto"/>
        <w:bidi w:val="0"/>
        <w:spacing w:before="0" w:after="0" w:line="317" w:lineRule="exact"/>
        <w:ind w:left="0" w:right="0" w:firstLine="0"/>
        <w:jc w:val="left"/>
      </w:pPr>
      <w:r>
        <w:rPr>
          <w:rFonts w:ascii="Times New Roman" w:eastAsia="Times New Roman" w:hAnsi="Times New Roman" w:cs="Times New Roman"/>
          <w:color w:val="000000"/>
          <w:spacing w:val="0"/>
          <w:w w:val="100"/>
          <w:position w:val="0"/>
        </w:rPr>
        <w:t>7.1.1.2</w:t>
      </w:r>
      <w:r>
        <w:rPr>
          <w:color w:val="000000"/>
          <w:spacing w:val="0"/>
          <w:w w:val="100"/>
          <w:position w:val="0"/>
        </w:rPr>
        <w:t>地热水取热系统包括开采井、回灌井及地热水管网。</w:t>
      </w:r>
    </w:p>
    <w:p>
      <w:pPr>
        <w:pStyle w:val="Bodytext10"/>
        <w:keepNext w:val="0"/>
        <w:keepLines w:val="0"/>
        <w:widowControl w:val="0"/>
        <w:shd w:val="clear" w:color="auto" w:fill="auto"/>
        <w:bidi w:val="0"/>
        <w:spacing w:before="0" w:after="80" w:line="317" w:lineRule="exact"/>
        <w:ind w:left="0" w:right="0" w:firstLine="0"/>
        <w:jc w:val="left"/>
      </w:pPr>
      <w:r>
        <w:rPr>
          <w:rFonts w:ascii="Times New Roman" w:eastAsia="Times New Roman" w:hAnsi="Times New Roman" w:cs="Times New Roman"/>
          <w:color w:val="000000"/>
          <w:spacing w:val="0"/>
          <w:w w:val="100"/>
          <w:position w:val="0"/>
        </w:rPr>
        <w:t>7.1.1.3</w:t>
      </w:r>
      <w:r>
        <w:rPr>
          <w:color w:val="000000"/>
          <w:spacing w:val="0"/>
          <w:w w:val="100"/>
          <w:position w:val="0"/>
        </w:rPr>
        <w:t>地热水取热系统设计包括：</w:t>
      </w:r>
    </w:p>
    <w:p>
      <w:pPr>
        <w:pStyle w:val="Bodytext10"/>
        <w:keepNext w:val="0"/>
        <w:keepLines w:val="0"/>
        <w:widowControl w:val="0"/>
        <w:shd w:val="clear" w:color="auto" w:fill="auto"/>
        <w:tabs>
          <w:tab w:val="left" w:pos="851"/>
        </w:tabs>
        <w:bidi w:val="0"/>
        <w:spacing w:before="0" w:after="0"/>
        <w:ind w:left="0" w:right="0" w:firstLine="420"/>
        <w:jc w:val="both"/>
      </w:pPr>
      <w:bookmarkStart w:id="218" w:name="bookmark218"/>
      <w:r>
        <w:rPr>
          <w:rFonts w:ascii="Times New Roman" w:eastAsia="Times New Roman" w:hAnsi="Times New Roman" w:cs="Times New Roman"/>
          <w:color w:val="000000"/>
          <w:spacing w:val="0"/>
          <w:w w:val="100"/>
          <w:position w:val="0"/>
          <w:lang w:val="en-US" w:eastAsia="en-US" w:bidi="en-US"/>
        </w:rPr>
        <w:t>a</w:t>
      </w:r>
      <w:bookmarkEnd w:id="21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地热井设计；</w:t>
      </w:r>
    </w:p>
    <w:p>
      <w:pPr>
        <w:pStyle w:val="Bodytext10"/>
        <w:keepNext w:val="0"/>
        <w:keepLines w:val="0"/>
        <w:widowControl w:val="0"/>
        <w:shd w:val="clear" w:color="auto" w:fill="auto"/>
        <w:tabs>
          <w:tab w:val="left" w:pos="851"/>
        </w:tabs>
        <w:bidi w:val="0"/>
        <w:spacing w:before="0" w:after="0" w:line="317" w:lineRule="exact"/>
        <w:ind w:left="0" w:right="0" w:firstLine="420"/>
        <w:jc w:val="both"/>
      </w:pPr>
      <w:bookmarkStart w:id="219" w:name="bookmark219"/>
      <w:r>
        <w:rPr>
          <w:rFonts w:ascii="Times New Roman" w:eastAsia="Times New Roman" w:hAnsi="Times New Roman" w:cs="Times New Roman"/>
          <w:color w:val="000000"/>
          <w:spacing w:val="0"/>
          <w:w w:val="100"/>
          <w:position w:val="0"/>
          <w:lang w:val="en-US" w:eastAsia="en-US" w:bidi="en-US"/>
        </w:rPr>
        <w:t>b</w:t>
      </w:r>
      <w:bookmarkEnd w:id="21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回灌系统的设计；</w:t>
      </w:r>
    </w:p>
    <w:p>
      <w:pPr>
        <w:pStyle w:val="Bodytext10"/>
        <w:keepNext w:val="0"/>
        <w:keepLines w:val="0"/>
        <w:widowControl w:val="0"/>
        <w:shd w:val="clear" w:color="auto" w:fill="auto"/>
        <w:tabs>
          <w:tab w:val="left" w:pos="851"/>
        </w:tabs>
        <w:bidi w:val="0"/>
        <w:spacing w:before="0" w:after="220" w:line="317" w:lineRule="exact"/>
        <w:ind w:left="0" w:right="0" w:firstLine="420"/>
        <w:jc w:val="both"/>
      </w:pPr>
      <w:bookmarkStart w:id="220" w:name="bookmark220"/>
      <w:r>
        <w:rPr>
          <w:rFonts w:ascii="Times New Roman" w:eastAsia="Times New Roman" w:hAnsi="Times New Roman" w:cs="Times New Roman"/>
          <w:color w:val="000000"/>
          <w:spacing w:val="0"/>
          <w:w w:val="100"/>
          <w:position w:val="0"/>
          <w:lang w:val="en-US" w:eastAsia="en-US" w:bidi="en-US"/>
        </w:rPr>
        <w:t>c</w:t>
      </w:r>
      <w:bookmarkEnd w:id="22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地热井室的设计。</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7.1.2</w:t>
      </w:r>
      <w:r>
        <w:rPr>
          <w:b/>
          <w:bCs/>
          <w:color w:val="000000"/>
          <w:spacing w:val="0"/>
          <w:w w:val="100"/>
          <w:position w:val="0"/>
        </w:rPr>
        <w:t>地热井设计</w:t>
      </w:r>
    </w:p>
    <w:p>
      <w:pPr>
        <w:pStyle w:val="Bodytext10"/>
        <w:keepNext w:val="0"/>
        <w:keepLines w:val="0"/>
        <w:widowControl w:val="0"/>
        <w:numPr>
          <w:ilvl w:val="0"/>
          <w:numId w:val="26"/>
        </w:numPr>
        <w:shd w:val="clear" w:color="auto" w:fill="auto"/>
        <w:tabs>
          <w:tab w:val="left" w:pos="752"/>
        </w:tabs>
        <w:bidi w:val="0"/>
        <w:spacing w:before="0" w:after="0" w:line="317" w:lineRule="exact"/>
        <w:ind w:left="0" w:right="0" w:firstLine="0"/>
        <w:jc w:val="left"/>
      </w:pPr>
      <w:bookmarkStart w:id="221" w:name="bookmark221"/>
      <w:bookmarkEnd w:id="221"/>
      <w:r>
        <w:rPr>
          <w:rFonts w:ascii="Times New Roman" w:eastAsia="Times New Roman" w:hAnsi="Times New Roman" w:cs="Times New Roman"/>
          <w:color w:val="000000"/>
          <w:spacing w:val="0"/>
          <w:w w:val="100"/>
          <w:position w:val="0"/>
        </w:rPr>
        <w:t>1</w:t>
      </w:r>
      <w:r>
        <w:rPr>
          <w:color w:val="000000"/>
          <w:spacing w:val="0"/>
          <w:w w:val="100"/>
          <w:position w:val="0"/>
        </w:rPr>
        <w:t>地热井设计应包括但不限于以下内容：</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222" w:name="bookmark222"/>
      <w:r>
        <w:rPr>
          <w:rFonts w:ascii="Times New Roman" w:eastAsia="Times New Roman" w:hAnsi="Times New Roman" w:cs="Times New Roman"/>
          <w:color w:val="000000"/>
          <w:spacing w:val="0"/>
          <w:w w:val="100"/>
          <w:position w:val="0"/>
          <w:lang w:val="en-US" w:eastAsia="en-US" w:bidi="en-US"/>
        </w:rPr>
        <w:t>a</w:t>
      </w:r>
      <w:bookmarkEnd w:id="22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地热井抽水量和回灌量、水温；</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223" w:name="bookmark223"/>
      <w:r>
        <w:rPr>
          <w:rFonts w:ascii="Times New Roman" w:eastAsia="Times New Roman" w:hAnsi="Times New Roman" w:cs="Times New Roman"/>
          <w:color w:val="000000"/>
          <w:spacing w:val="0"/>
          <w:w w:val="100"/>
          <w:position w:val="0"/>
          <w:lang w:val="en-US" w:eastAsia="en-US" w:bidi="en-US"/>
        </w:rPr>
        <w:t>b</w:t>
      </w:r>
      <w:bookmarkEnd w:id="22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地热井数量、井位分布及取水层位；</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224" w:name="bookmark224"/>
      <w:r>
        <w:rPr>
          <w:rFonts w:ascii="Times New Roman" w:eastAsia="Times New Roman" w:hAnsi="Times New Roman" w:cs="Times New Roman"/>
          <w:color w:val="000000"/>
          <w:spacing w:val="0"/>
          <w:w w:val="100"/>
          <w:position w:val="0"/>
          <w:lang w:val="en-US" w:eastAsia="en-US" w:bidi="en-US"/>
        </w:rPr>
        <w:t>c</w:t>
      </w:r>
      <w:bookmarkEnd w:id="22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井管配置及管材选用；</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225" w:name="bookmark225"/>
      <w:r>
        <w:rPr>
          <w:rFonts w:ascii="Times New Roman" w:eastAsia="Times New Roman" w:hAnsi="Times New Roman" w:cs="Times New Roman"/>
          <w:color w:val="000000"/>
          <w:spacing w:val="0"/>
          <w:w w:val="100"/>
          <w:position w:val="0"/>
          <w:lang w:val="en-US" w:eastAsia="en-US" w:bidi="en-US"/>
        </w:rPr>
        <w:t>d</w:t>
      </w:r>
      <w:bookmarkEnd w:id="22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井身结构、固井及止水材料；</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226" w:name="bookmark226"/>
      <w:r>
        <w:rPr>
          <w:rFonts w:ascii="Times New Roman" w:eastAsia="Times New Roman" w:hAnsi="Times New Roman" w:cs="Times New Roman"/>
          <w:color w:val="000000"/>
          <w:spacing w:val="0"/>
          <w:w w:val="100"/>
          <w:position w:val="0"/>
          <w:lang w:val="en-US" w:eastAsia="en-US" w:bidi="en-US"/>
        </w:rPr>
        <w:t>e</w:t>
      </w:r>
      <w:bookmarkEnd w:id="22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抽水试验和回灌试验要求及措施；</w:t>
      </w:r>
    </w:p>
    <w:p>
      <w:pPr>
        <w:pStyle w:val="Bodytext10"/>
        <w:keepNext w:val="0"/>
        <w:keepLines w:val="0"/>
        <w:widowControl w:val="0"/>
        <w:shd w:val="clear" w:color="auto" w:fill="auto"/>
        <w:tabs>
          <w:tab w:val="left" w:pos="851"/>
        </w:tabs>
        <w:bidi w:val="0"/>
        <w:spacing w:before="0" w:after="0" w:line="317" w:lineRule="exact"/>
        <w:ind w:left="0" w:right="0" w:firstLine="420"/>
        <w:jc w:val="both"/>
      </w:pPr>
      <w:bookmarkStart w:id="227" w:name="bookmark227"/>
      <w:r>
        <w:rPr>
          <w:rFonts w:ascii="Times New Roman" w:eastAsia="Times New Roman" w:hAnsi="Times New Roman" w:cs="Times New Roman"/>
          <w:color w:val="000000"/>
          <w:spacing w:val="0"/>
          <w:w w:val="100"/>
          <w:position w:val="0"/>
          <w:lang w:val="en-US" w:eastAsia="en-US" w:bidi="en-US"/>
        </w:rPr>
        <w:t>f</w:t>
      </w:r>
      <w:bookmarkEnd w:id="22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井口装置及附属设施；</w:t>
      </w:r>
    </w:p>
    <w:p>
      <w:pPr>
        <w:pStyle w:val="Bodytext10"/>
        <w:keepNext w:val="0"/>
        <w:keepLines w:val="0"/>
        <w:widowControl w:val="0"/>
        <w:shd w:val="clear" w:color="auto" w:fill="auto"/>
        <w:tabs>
          <w:tab w:val="left" w:pos="851"/>
        </w:tabs>
        <w:bidi w:val="0"/>
        <w:spacing w:before="0" w:after="80" w:line="317" w:lineRule="exact"/>
        <w:ind w:left="0" w:right="0" w:firstLine="420"/>
        <w:jc w:val="both"/>
      </w:pPr>
      <w:bookmarkStart w:id="228" w:name="bookmark228"/>
      <w:r>
        <w:rPr>
          <w:rFonts w:ascii="Times New Roman" w:eastAsia="Times New Roman" w:hAnsi="Times New Roman" w:cs="Times New Roman"/>
          <w:color w:val="000000"/>
          <w:spacing w:val="0"/>
          <w:w w:val="100"/>
          <w:position w:val="0"/>
          <w:lang w:val="en-US" w:eastAsia="en-US" w:bidi="en-US"/>
        </w:rPr>
        <w:t>g</w:t>
      </w:r>
      <w:bookmarkEnd w:id="22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泥浆处理和环保要求；</w:t>
      </w:r>
    </w:p>
    <w:p>
      <w:pPr>
        <w:pStyle w:val="Bodytext10"/>
        <w:keepNext w:val="0"/>
        <w:keepLines w:val="0"/>
        <w:widowControl w:val="0"/>
        <w:shd w:val="clear" w:color="auto" w:fill="auto"/>
        <w:tabs>
          <w:tab w:val="left" w:pos="851"/>
        </w:tabs>
        <w:bidi w:val="0"/>
        <w:spacing w:before="0" w:after="0"/>
        <w:ind w:left="0" w:right="0" w:firstLine="420"/>
        <w:jc w:val="both"/>
      </w:pPr>
      <w:bookmarkStart w:id="229" w:name="bookmark229"/>
      <w:r>
        <w:rPr>
          <w:rFonts w:ascii="Times New Roman" w:eastAsia="Times New Roman" w:hAnsi="Times New Roman" w:cs="Times New Roman"/>
          <w:color w:val="000000"/>
          <w:spacing w:val="0"/>
          <w:w w:val="100"/>
          <w:position w:val="0"/>
          <w:lang w:val="en-US" w:eastAsia="en-US" w:bidi="en-US"/>
        </w:rPr>
        <w:t>h</w:t>
      </w:r>
      <w:bookmarkEnd w:id="22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场地要求。</w:t>
      </w:r>
    </w:p>
    <w:p>
      <w:pPr>
        <w:pStyle w:val="Bodytext10"/>
        <w:keepNext w:val="0"/>
        <w:keepLines w:val="0"/>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7. 1. 2. </w:t>
      </w:r>
      <w:r>
        <w:rPr>
          <w:rFonts w:ascii="Times New Roman" w:eastAsia="Times New Roman" w:hAnsi="Times New Roman" w:cs="Times New Roman"/>
          <w:color w:val="000000"/>
          <w:spacing w:val="0"/>
          <w:w w:val="100"/>
          <w:position w:val="0"/>
        </w:rPr>
        <w:t>2</w:t>
      </w:r>
      <w:r>
        <w:rPr>
          <w:color w:val="000000"/>
          <w:spacing w:val="0"/>
          <w:w w:val="100"/>
          <w:position w:val="0"/>
        </w:rPr>
        <w:t>地热井设计时应采取减少空气侵入的措施。</w:t>
      </w:r>
    </w:p>
    <w:p>
      <w:pPr>
        <w:pStyle w:val="Bodytext10"/>
        <w:keepNext w:val="0"/>
        <w:keepLines w:val="0"/>
        <w:widowControl w:val="0"/>
        <w:numPr>
          <w:ilvl w:val="0"/>
          <w:numId w:val="25"/>
        </w:numPr>
        <w:shd w:val="clear" w:color="auto" w:fill="auto"/>
        <w:tabs>
          <w:tab w:val="left" w:pos="330"/>
        </w:tabs>
        <w:bidi w:val="0"/>
        <w:spacing w:before="0" w:after="0" w:line="317" w:lineRule="exact"/>
        <w:ind w:left="0" w:right="0" w:firstLine="0"/>
        <w:jc w:val="both"/>
      </w:pPr>
      <w:bookmarkStart w:id="230" w:name="bookmark230"/>
      <w:bookmarkEnd w:id="230"/>
      <w:r>
        <w:rPr>
          <w:rFonts w:ascii="Times New Roman" w:eastAsia="Times New Roman" w:hAnsi="Times New Roman" w:cs="Times New Roman"/>
          <w:color w:val="000000"/>
          <w:spacing w:val="0"/>
          <w:w w:val="100"/>
          <w:position w:val="0"/>
          <w:lang w:val="en-US" w:eastAsia="en-US" w:bidi="en-US"/>
        </w:rPr>
        <w:t>1.2.3</w:t>
      </w:r>
      <w:r>
        <w:rPr>
          <w:color w:val="000000"/>
          <w:spacing w:val="0"/>
          <w:w w:val="100"/>
          <w:position w:val="0"/>
        </w:rPr>
        <w:t>地热水开采总水量应按照所选系统形式经过计算确定，地热井群设计的总出水量应小于开采 地区地热水允许开采量。</w:t>
      </w:r>
    </w:p>
    <w:p>
      <w:pPr>
        <w:pStyle w:val="Bodytext10"/>
        <w:keepNext w:val="0"/>
        <w:keepLines w:val="0"/>
        <w:widowControl w:val="0"/>
        <w:numPr>
          <w:ilvl w:val="0"/>
          <w:numId w:val="24"/>
        </w:numPr>
        <w:shd w:val="clear" w:color="auto" w:fill="auto"/>
        <w:tabs>
          <w:tab w:val="left" w:pos="330"/>
        </w:tabs>
        <w:bidi w:val="0"/>
        <w:spacing w:before="0" w:after="0" w:line="317" w:lineRule="exact"/>
        <w:ind w:left="0" w:right="0" w:firstLine="0"/>
        <w:jc w:val="left"/>
      </w:pPr>
      <w:bookmarkStart w:id="231" w:name="bookmark231"/>
      <w:bookmarkEnd w:id="231"/>
      <w:r>
        <w:rPr>
          <w:rFonts w:ascii="Times New Roman" w:eastAsia="Times New Roman" w:hAnsi="Times New Roman" w:cs="Times New Roman"/>
          <w:color w:val="000000"/>
          <w:spacing w:val="0"/>
          <w:w w:val="100"/>
          <w:position w:val="0"/>
          <w:lang w:val="en-US" w:eastAsia="en-US" w:bidi="en-US"/>
        </w:rPr>
        <w:t>1.2.4</w:t>
      </w:r>
      <w:r>
        <w:rPr>
          <w:color w:val="000000"/>
          <w:spacing w:val="0"/>
          <w:w w:val="100"/>
          <w:position w:val="0"/>
        </w:rPr>
        <w:t>地热井数目</w:t>
      </w:r>
      <w:r>
        <w:rPr>
          <w:i/>
          <w:iCs/>
          <w:color w:val="000000"/>
          <w:spacing w:val="0"/>
          <w:w w:val="100"/>
          <w:position w:val="0"/>
          <w:sz w:val="19"/>
          <w:szCs w:val="19"/>
        </w:rPr>
        <w:t>也恥</w:t>
      </w:r>
      <w:r>
        <w:rPr>
          <w:color w:val="000000"/>
          <w:spacing w:val="0"/>
          <w:w w:val="100"/>
          <w:position w:val="0"/>
        </w:rPr>
        <w:t>持续设计出水量和完全回灌的需求。</w:t>
      </w:r>
    </w:p>
    <w:p>
      <w:pPr>
        <w:pStyle w:val="Bodytext10"/>
        <w:keepNext w:val="0"/>
        <w:keepLines w:val="0"/>
        <w:widowControl w:val="0"/>
        <w:numPr>
          <w:ilvl w:val="0"/>
          <w:numId w:val="23"/>
        </w:numPr>
        <w:shd w:val="clear" w:color="auto" w:fill="auto"/>
        <w:tabs>
          <w:tab w:val="left" w:pos="330"/>
        </w:tabs>
        <w:bidi w:val="0"/>
        <w:spacing w:before="0" w:after="0" w:line="317" w:lineRule="exact"/>
        <w:ind w:left="0" w:right="0" w:firstLine="0"/>
        <w:jc w:val="both"/>
      </w:pPr>
      <w:bookmarkStart w:id="232" w:name="bookmark232"/>
      <w:bookmarkEnd w:id="232"/>
      <w:r>
        <w:rPr>
          <w:rFonts w:ascii="Times New Roman" w:eastAsia="Times New Roman" w:hAnsi="Times New Roman" w:cs="Times New Roman"/>
          <w:color w:val="000000"/>
          <w:spacing w:val="0"/>
          <w:w w:val="100"/>
          <w:position w:val="0"/>
          <w:lang w:val="en-US" w:eastAsia="en-US" w:bidi="en-US"/>
        </w:rPr>
        <w:t>1.2.5</w:t>
      </w:r>
      <w:r>
        <w:rPr>
          <w:color w:val="000000"/>
          <w:spacing w:val="0"/>
          <w:w w:val="100"/>
          <w:position w:val="0"/>
        </w:rPr>
        <w:t>开采井和回灌并宜</w:t>
      </w:r>
      <w:r>
        <w:rPr>
          <w:color w:val="272A2E"/>
          <w:spacing w:val="0"/>
          <w:w w:val="100"/>
          <w:position w:val="0"/>
        </w:rPr>
        <w:t>能相互</w:t>
      </w:r>
      <w:r>
        <w:rPr>
          <w:color w:val="000000"/>
          <w:spacing w:val="0"/>
          <w:w w:val="100"/>
          <w:position w:val="0"/>
        </w:rPr>
        <w:t>转换，其间应设排水装置。抽水管和回灌管上均应设置水样采集口 及监测口。</w:t>
      </w:r>
    </w:p>
    <w:p>
      <w:pPr>
        <w:pStyle w:val="Bodytext10"/>
        <w:keepNext w:val="0"/>
        <w:keepLines w:val="0"/>
        <w:widowControl w:val="0"/>
        <w:numPr>
          <w:ilvl w:val="0"/>
          <w:numId w:val="22"/>
        </w:numPr>
        <w:shd w:val="clear" w:color="auto" w:fill="auto"/>
        <w:tabs>
          <w:tab w:val="left" w:pos="330"/>
        </w:tabs>
        <w:bidi w:val="0"/>
        <w:spacing w:before="0" w:after="0" w:line="317" w:lineRule="exact"/>
        <w:ind w:left="0" w:right="0" w:firstLine="0"/>
        <w:jc w:val="left"/>
      </w:pPr>
      <w:bookmarkStart w:id="233" w:name="bookmark233"/>
      <w:bookmarkEnd w:id="233"/>
      <w:r>
        <w:rPr>
          <w:rFonts w:ascii="Times New Roman" w:eastAsia="Times New Roman" w:hAnsi="Times New Roman" w:cs="Times New Roman"/>
          <w:color w:val="000000"/>
          <w:spacing w:val="0"/>
          <w:w w:val="100"/>
          <w:position w:val="0"/>
          <w:lang w:val="en-US" w:eastAsia="en-US" w:bidi="en-US"/>
        </w:rPr>
        <w:t>1.2.6</w:t>
      </w:r>
      <w:r>
        <w:rPr>
          <w:color w:val="000000"/>
          <w:spacing w:val="0"/>
          <w:w w:val="100"/>
          <w:position w:val="0"/>
        </w:rPr>
        <w:t>开采井和回灌井的平面布局应根据下列规定确定：</w:t>
      </w:r>
    </w:p>
    <w:p>
      <w:pPr>
        <w:pStyle w:val="Bodytext10"/>
        <w:keepNext w:val="0"/>
        <w:keepLines w:val="0"/>
        <w:widowControl w:val="0"/>
        <w:shd w:val="clear" w:color="auto" w:fill="auto"/>
        <w:tabs>
          <w:tab w:val="left" w:pos="851"/>
        </w:tabs>
        <w:bidi w:val="0"/>
        <w:spacing w:before="0" w:after="0" w:line="317" w:lineRule="exact"/>
        <w:ind w:left="0" w:right="0" w:firstLine="420"/>
        <w:jc w:val="left"/>
      </w:pPr>
      <w:bookmarkStart w:id="234" w:name="bookmark234"/>
      <w:r>
        <w:rPr>
          <w:rFonts w:ascii="Times New Roman" w:eastAsia="Times New Roman" w:hAnsi="Times New Roman" w:cs="Times New Roman"/>
          <w:color w:val="000000"/>
          <w:spacing w:val="0"/>
          <w:w w:val="100"/>
          <w:position w:val="0"/>
          <w:lang w:val="en-US" w:eastAsia="en-US" w:bidi="en-US"/>
        </w:rPr>
        <w:t>a</w:t>
      </w:r>
      <w:bookmarkEnd w:id="23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根据地热资源勘察报告，结合项</w:t>
      </w:r>
      <w:r>
        <w:rPr>
          <w:color w:val="272A2E"/>
          <w:spacing w:val="0"/>
          <w:w w:val="100"/>
          <w:position w:val="0"/>
        </w:rPr>
        <w:t>目建设情况，</w:t>
      </w:r>
      <w:r>
        <w:rPr>
          <w:color w:val="000000"/>
          <w:spacing w:val="0"/>
          <w:w w:val="100"/>
          <w:position w:val="0"/>
        </w:rPr>
        <w:t>确定开采井和回灌井井位；</w:t>
      </w:r>
    </w:p>
    <w:p>
      <w:pPr>
        <w:pStyle w:val="Bodytext10"/>
        <w:keepNext w:val="0"/>
        <w:keepLines w:val="0"/>
        <w:widowControl w:val="0"/>
        <w:shd w:val="clear" w:color="auto" w:fill="auto"/>
        <w:tabs>
          <w:tab w:val="left" w:pos="851"/>
        </w:tabs>
        <w:bidi w:val="0"/>
        <w:spacing w:before="0" w:after="0" w:line="317" w:lineRule="exact"/>
        <w:ind w:left="860" w:right="0" w:hanging="420"/>
        <w:jc w:val="both"/>
      </w:pPr>
      <w:bookmarkStart w:id="235" w:name="bookmark235"/>
      <w:r>
        <w:rPr>
          <w:rFonts w:ascii="Times New Roman" w:eastAsia="Times New Roman" w:hAnsi="Times New Roman" w:cs="Times New Roman"/>
          <w:color w:val="000000"/>
          <w:spacing w:val="0"/>
          <w:w w:val="100"/>
          <w:position w:val="0"/>
          <w:lang w:val="en-US" w:eastAsia="en-US" w:bidi="en-US"/>
        </w:rPr>
        <w:t>b</w:t>
      </w:r>
      <w:bookmarkEnd w:id="2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根据地下水位变化、径流方向、渗透系数、</w:t>
      </w:r>
      <w:r>
        <w:rPr>
          <w:color w:val="272A2E"/>
          <w:spacing w:val="0"/>
          <w:w w:val="100"/>
          <w:position w:val="0"/>
        </w:rPr>
        <w:t>水力坡度、</w:t>
      </w:r>
      <w:r>
        <w:rPr>
          <w:color w:val="000000"/>
          <w:spacing w:val="0"/>
          <w:w w:val="100"/>
          <w:position w:val="0"/>
        </w:rPr>
        <w:t>影响半径等因素，确定开采井之间的距 离；</w:t>
      </w:r>
    </w:p>
    <w:p>
      <w:pPr>
        <w:pStyle w:val="Bodytext10"/>
        <w:keepNext w:val="0"/>
        <w:keepLines w:val="0"/>
        <w:widowControl w:val="0"/>
        <w:shd w:val="clear" w:color="auto" w:fill="auto"/>
        <w:tabs>
          <w:tab w:val="left" w:pos="851"/>
        </w:tabs>
        <w:bidi w:val="0"/>
        <w:spacing w:before="0" w:after="0" w:line="317" w:lineRule="exact"/>
        <w:ind w:left="860" w:right="0" w:hanging="420"/>
        <w:jc w:val="both"/>
      </w:pPr>
      <w:bookmarkStart w:id="236" w:name="bookmark236"/>
      <w:r>
        <w:rPr>
          <w:rFonts w:ascii="Times New Roman" w:eastAsia="Times New Roman" w:hAnsi="Times New Roman" w:cs="Times New Roman"/>
          <w:color w:val="000000"/>
          <w:spacing w:val="0"/>
          <w:w w:val="100"/>
          <w:position w:val="0"/>
          <w:lang w:val="en-US" w:eastAsia="en-US" w:bidi="en-US"/>
        </w:rPr>
        <w:t>c</w:t>
      </w:r>
      <w:bookmarkEnd w:id="23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根据项目场地地质结构和抽水、回灌试验数据，结合水</w:t>
      </w:r>
      <w:r>
        <w:rPr>
          <w:color w:val="272A2E"/>
          <w:spacing w:val="0"/>
          <w:w w:val="100"/>
          <w:position w:val="0"/>
        </w:rPr>
        <w:t>独克</w:t>
      </w:r>
      <w:r>
        <w:rPr>
          <w:color w:val="000000"/>
          <w:spacing w:val="0"/>
          <w:w w:val="100"/>
          <w:position w:val="0"/>
        </w:rPr>
        <w:t>和热干扰等因素，综合确定开采 井和回灌井、回灌井与回灌井之间的距离；井位布置应遍免开采井和回灌井的井距过近，防止 岀现热突破；</w:t>
      </w:r>
    </w:p>
    <w:p>
      <w:pPr>
        <w:pStyle w:val="Bodytext10"/>
        <w:keepNext w:val="0"/>
        <w:keepLines w:val="0"/>
        <w:widowControl w:val="0"/>
        <w:shd w:val="clear" w:color="auto" w:fill="auto"/>
        <w:tabs>
          <w:tab w:val="left" w:pos="851"/>
        </w:tabs>
        <w:bidi w:val="0"/>
        <w:spacing w:before="0" w:after="220" w:line="317" w:lineRule="exact"/>
        <w:ind w:left="860" w:right="0" w:hanging="420"/>
        <w:jc w:val="both"/>
      </w:pPr>
      <w:bookmarkStart w:id="237" w:name="bookmark237"/>
      <w:r>
        <w:rPr>
          <w:rFonts w:ascii="Times New Roman" w:eastAsia="Times New Roman" w:hAnsi="Times New Roman" w:cs="Times New Roman"/>
          <w:color w:val="000000"/>
          <w:spacing w:val="0"/>
          <w:w w:val="100"/>
          <w:position w:val="0"/>
          <w:lang w:val="en-US" w:eastAsia="en-US" w:bidi="en-US"/>
        </w:rPr>
        <w:t>d</w:t>
      </w:r>
      <w:bookmarkEnd w:id="23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地热井的设置应避开有污染的地面和地层。地热井井口应严格密封，井内</w:t>
      </w:r>
      <w:r>
        <w:rPr>
          <w:color w:val="272A2E"/>
          <w:spacing w:val="0"/>
          <w:w w:val="100"/>
          <w:position w:val="0"/>
        </w:rPr>
        <w:t>装置应使用对</w:t>
      </w:r>
      <w:r>
        <w:rPr>
          <w:color w:val="000000"/>
          <w:spacing w:val="0"/>
          <w:w w:val="100"/>
          <w:position w:val="0"/>
        </w:rPr>
        <w:t>地下水 无污染的材料。地热井与化粪池、污水池或中水处理站的间距不应小于</w:t>
      </w:r>
      <w:r>
        <w:rPr>
          <w:rFonts w:ascii="Times New Roman" w:eastAsia="Times New Roman" w:hAnsi="Times New Roman" w:cs="Times New Roman"/>
          <w:color w:val="000000"/>
          <w:spacing w:val="0"/>
          <w:w w:val="100"/>
          <w:position w:val="0"/>
          <w:lang w:val="en-US" w:eastAsia="en-US" w:bidi="en-US"/>
        </w:rPr>
        <w:t>30m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7. 1.3</w:t>
      </w:r>
      <w:r>
        <w:rPr>
          <w:b/>
          <w:bCs/>
          <w:color w:val="000000"/>
          <w:spacing w:val="0"/>
          <w:w w:val="100"/>
          <w:position w:val="0"/>
        </w:rPr>
        <w:t>地热水回灌系统设计</w:t>
      </w:r>
    </w:p>
    <w:p>
      <w:pPr>
        <w:pStyle w:val="Bodytext10"/>
        <w:keepNext w:val="0"/>
        <w:keepLines w:val="0"/>
        <w:widowControl w:val="0"/>
        <w:numPr>
          <w:ilvl w:val="0"/>
          <w:numId w:val="19"/>
        </w:numPr>
        <w:shd w:val="clear" w:color="auto" w:fill="auto"/>
        <w:tabs>
          <w:tab w:val="left" w:pos="330"/>
        </w:tabs>
        <w:bidi w:val="0"/>
        <w:spacing w:before="0" w:after="140" w:line="317" w:lineRule="exact"/>
        <w:ind w:left="0" w:right="0" w:firstLine="0"/>
        <w:jc w:val="left"/>
        <w:sectPr>
          <w:headerReference w:type="even" r:id="rId89"/>
          <w:headerReference w:type="default" r:id="rId90"/>
          <w:footerReference w:type="even" r:id="rId91"/>
          <w:footerReference w:type="default" r:id="rId92"/>
          <w:headerReference w:type="first" r:id="rId93"/>
          <w:footerReference w:type="first" r:id="rId94"/>
          <w:type w:val="nextPage"/>
          <w:pgSz w:w="11900" w:h="16840"/>
          <w:pgMar w:top="2340" w:right="1168" w:bottom="1435" w:left="1219" w:header="0" w:footer="3" w:gutter="0"/>
          <w:pgNumType w:start="12"/>
          <w:cols w:space="720"/>
          <w:noEndnote/>
          <w:titlePg w:val="0"/>
          <w:rtlGutter w:val="0"/>
          <w:docGrid w:linePitch="360"/>
        </w:sectPr>
      </w:pPr>
      <w:bookmarkStart w:id="238" w:name="bookmark238"/>
      <w:bookmarkEnd w:id="238"/>
      <w:r>
        <w:rPr>
          <w:rFonts w:ascii="Times New Roman" w:eastAsia="Times New Roman" w:hAnsi="Times New Roman" w:cs="Times New Roman"/>
          <w:color w:val="000000"/>
          <w:spacing w:val="0"/>
          <w:w w:val="100"/>
          <w:position w:val="0"/>
          <w:lang w:val="en-US" w:eastAsia="en-US" w:bidi="en-US"/>
        </w:rPr>
        <w:t xml:space="preserve">1.3. </w:t>
      </w:r>
      <w:r>
        <w:rPr>
          <w:rFonts w:ascii="Times New Roman" w:eastAsia="Times New Roman" w:hAnsi="Times New Roman" w:cs="Times New Roman"/>
          <w:color w:val="000000"/>
          <w:spacing w:val="0"/>
          <w:w w:val="100"/>
          <w:position w:val="0"/>
        </w:rPr>
        <w:t>1</w:t>
      </w:r>
      <w:r>
        <w:rPr>
          <w:color w:val="000000"/>
          <w:spacing w:val="0"/>
          <w:w w:val="100"/>
          <w:position w:val="0"/>
        </w:rPr>
        <w:t>地热水回灌系统设计包括回灌井设计、回灌系统工艺设计、主要设备和装置选型。</w:t>
      </w:r>
    </w:p>
    <w:p>
      <w:pPr>
        <w:pStyle w:val="Bodytext10"/>
        <w:keepNext w:val="0"/>
        <w:keepLines w:val="0"/>
        <w:widowControl w:val="0"/>
        <w:shd w:val="clear" w:color="auto" w:fill="auto"/>
        <w:bidi w:val="0"/>
        <w:spacing w:before="0" w:after="0" w:line="315" w:lineRule="exact"/>
        <w:ind w:left="0" w:right="0" w:firstLine="0"/>
        <w:jc w:val="both"/>
      </w:pPr>
      <w:r>
        <w:rPr>
          <w:rFonts w:ascii="Times New Roman" w:eastAsia="Times New Roman" w:hAnsi="Times New Roman" w:cs="Times New Roman"/>
          <w:color w:val="000000"/>
          <w:spacing w:val="0"/>
          <w:w w:val="100"/>
          <w:position w:val="0"/>
          <w:lang w:val="en-US" w:eastAsia="en-US" w:bidi="en-US"/>
        </w:rPr>
        <w:t>7.1.3.2</w:t>
      </w:r>
      <w:r>
        <w:rPr>
          <w:color w:val="000000"/>
          <w:spacing w:val="0"/>
          <w:w w:val="100"/>
          <w:position w:val="0"/>
        </w:rPr>
        <w:t>开展回灌试验测定回灌井的回灌量、压力、流体温度随时间的变化。结合示踪试验进行回灌 能力评价、确定回灌影响范围及影响区内热储温度、储层压力和化学组分的变化特点等，并形成回灌能 力评价报告。回灌试验的具体要求按照</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11615</w:t>
      </w:r>
      <w:r>
        <w:rPr>
          <w:color w:val="000000"/>
          <w:spacing w:val="0"/>
          <w:w w:val="100"/>
          <w:position w:val="0"/>
        </w:rPr>
        <w:t>的相关规定执行。</w:t>
      </w:r>
    </w:p>
    <w:p>
      <w:pPr>
        <w:pStyle w:val="Bodytext10"/>
        <w:keepNext w:val="0"/>
        <w:keepLines w:val="0"/>
        <w:widowControl w:val="0"/>
        <w:shd w:val="clear" w:color="auto" w:fill="auto"/>
        <w:bidi w:val="0"/>
        <w:spacing w:before="0" w:after="0" w:line="315" w:lineRule="exact"/>
        <w:ind w:left="0" w:right="0" w:firstLine="0"/>
        <w:jc w:val="both"/>
      </w:pPr>
      <w:r>
        <w:rPr>
          <w:rFonts w:ascii="Times New Roman" w:eastAsia="Times New Roman" w:hAnsi="Times New Roman" w:cs="Times New Roman"/>
          <w:color w:val="000000"/>
          <w:spacing w:val="0"/>
          <w:w w:val="100"/>
          <w:position w:val="0"/>
        </w:rPr>
        <w:t>7.1.3.3</w:t>
      </w:r>
      <w:r>
        <w:rPr>
          <w:color w:val="000000"/>
          <w:spacing w:val="0"/>
          <w:w w:val="100"/>
          <w:position w:val="0"/>
        </w:rPr>
        <w:t>回灌井设计应符合以下要求：</w:t>
      </w:r>
    </w:p>
    <w:p>
      <w:pPr>
        <w:pStyle w:val="Bodytext10"/>
        <w:keepNext w:val="0"/>
        <w:keepLines w:val="0"/>
        <w:widowControl w:val="0"/>
        <w:shd w:val="clear" w:color="auto" w:fill="auto"/>
        <w:tabs>
          <w:tab w:val="left" w:pos="856"/>
        </w:tabs>
        <w:bidi w:val="0"/>
        <w:spacing w:before="0" w:after="0" w:line="315" w:lineRule="exact"/>
        <w:ind w:left="0" w:right="0" w:firstLine="420"/>
        <w:jc w:val="both"/>
        <w:sectPr>
          <w:headerReference w:type="even" r:id="rId95"/>
          <w:headerReference w:type="default" r:id="rId96"/>
          <w:footerReference w:type="even" r:id="rId97"/>
          <w:footerReference w:type="default" r:id="rId98"/>
          <w:headerReference w:type="first" r:id="rId99"/>
          <w:footerReference w:type="first" r:id="rId100"/>
          <w:type w:val="continuous"/>
          <w:pgSz w:w="11900" w:h="16840"/>
          <w:pgMar w:top="2340" w:right="1168" w:bottom="1435" w:left="1219" w:header="0" w:footer="3" w:gutter="0"/>
          <w:pgNumType w:start="13"/>
          <w:cols w:space="720"/>
          <w:noEndnote/>
          <w:rtlGutter w:val="0"/>
          <w:docGrid w:linePitch="360"/>
        </w:sectPr>
      </w:pPr>
      <w:bookmarkStart w:id="239" w:name="bookmark239"/>
      <w:r>
        <w:rPr>
          <w:rFonts w:ascii="Times New Roman" w:eastAsia="Times New Roman" w:hAnsi="Times New Roman" w:cs="Times New Roman"/>
          <w:color w:val="000000"/>
          <w:spacing w:val="0"/>
          <w:w w:val="100"/>
          <w:position w:val="0"/>
          <w:lang w:val="en-US" w:eastAsia="en-US" w:bidi="en-US"/>
        </w:rPr>
        <w:t>a</w:t>
      </w:r>
      <w:bookmarkEnd w:id="23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应在基础资料和回灌试验的基础上，建立热储模型，设计开发方案；</w:t>
      </w:r>
    </w:p>
    <w:p>
      <w:pPr>
        <w:pStyle w:val="Bodytext10"/>
        <w:keepNext w:val="0"/>
        <w:keepLines w:val="0"/>
        <w:widowControl w:val="0"/>
        <w:shd w:val="clear" w:color="auto" w:fill="auto"/>
        <w:tabs>
          <w:tab w:val="left" w:pos="856"/>
        </w:tabs>
        <w:bidi w:val="0"/>
        <w:spacing w:before="0" w:after="0" w:line="315" w:lineRule="exact"/>
        <w:ind w:left="0" w:right="0" w:firstLine="420"/>
        <w:jc w:val="both"/>
      </w:pPr>
      <w:bookmarkStart w:id="240" w:name="bookmark240"/>
      <w:r>
        <w:rPr>
          <w:rFonts w:ascii="Times New Roman" w:eastAsia="Times New Roman" w:hAnsi="Times New Roman" w:cs="Times New Roman"/>
          <w:color w:val="000000"/>
          <w:spacing w:val="0"/>
          <w:w w:val="100"/>
          <w:position w:val="0"/>
          <w:lang w:val="en-US" w:eastAsia="en-US" w:bidi="en-US"/>
        </w:rPr>
        <w:t>b</w:t>
      </w:r>
      <w:bookmarkEnd w:id="24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回灌井钻井工程设计按照</w:t>
      </w:r>
      <w:r>
        <w:rPr>
          <w:rFonts w:ascii="Times New Roman" w:eastAsia="Times New Roman" w:hAnsi="Times New Roman" w:cs="Times New Roman"/>
          <w:color w:val="000000"/>
          <w:spacing w:val="0"/>
          <w:w w:val="100"/>
          <w:position w:val="0"/>
          <w:lang w:val="en-US" w:eastAsia="en-US" w:bidi="en-US"/>
        </w:rPr>
        <w:t xml:space="preserve">DZ/T </w:t>
      </w:r>
      <w:r>
        <w:rPr>
          <w:rFonts w:ascii="Times New Roman" w:eastAsia="Times New Roman" w:hAnsi="Times New Roman" w:cs="Times New Roman"/>
          <w:color w:val="000000"/>
          <w:spacing w:val="0"/>
          <w:w w:val="100"/>
          <w:position w:val="0"/>
        </w:rPr>
        <w:t>0260</w:t>
      </w:r>
      <w:r>
        <w:rPr>
          <w:color w:val="000000"/>
          <w:spacing w:val="0"/>
          <w:w w:val="100"/>
          <w:position w:val="0"/>
        </w:rPr>
        <w:t>的相关规定执行。</w:t>
      </w:r>
    </w:p>
    <w:p>
      <w:pPr>
        <w:pStyle w:val="Bodytext10"/>
        <w:keepNext w:val="0"/>
        <w:keepLines w:val="0"/>
        <w:widowControl w:val="0"/>
        <w:shd w:val="clear" w:color="auto" w:fill="auto"/>
        <w:bidi w:val="0"/>
        <w:spacing w:before="0" w:after="0" w:line="315" w:lineRule="exact"/>
        <w:ind w:left="0" w:right="0" w:firstLine="0"/>
        <w:jc w:val="left"/>
      </w:pPr>
      <w:r>
        <w:rPr>
          <w:rFonts w:ascii="Times New Roman" w:eastAsia="Times New Roman" w:hAnsi="Times New Roman" w:cs="Times New Roman"/>
          <w:color w:val="000000"/>
          <w:spacing w:val="0"/>
          <w:w w:val="100"/>
          <w:position w:val="0"/>
        </w:rPr>
        <w:t>7.1.3.4</w:t>
      </w:r>
      <w:r>
        <w:rPr>
          <w:color w:val="000000"/>
          <w:spacing w:val="0"/>
          <w:w w:val="100"/>
          <w:position w:val="0"/>
        </w:rPr>
        <w:t>回灌系统工艺设计应符合以下要求：</w:t>
      </w:r>
    </w:p>
    <w:p>
      <w:pPr>
        <w:pStyle w:val="Bodytext10"/>
        <w:keepNext w:val="0"/>
        <w:keepLines w:val="0"/>
        <w:widowControl w:val="0"/>
        <w:shd w:val="clear" w:color="auto" w:fill="auto"/>
        <w:bidi w:val="0"/>
        <w:spacing w:before="0" w:after="0" w:line="315" w:lineRule="exact"/>
        <w:ind w:left="840" w:right="0" w:hanging="420"/>
        <w:jc w:val="both"/>
      </w:pPr>
      <w:bookmarkStart w:id="241" w:name="bookmark241"/>
      <w:r>
        <w:rPr>
          <w:rFonts w:ascii="Times New Roman" w:eastAsia="Times New Roman" w:hAnsi="Times New Roman" w:cs="Times New Roman"/>
          <w:color w:val="000000"/>
          <w:spacing w:val="0"/>
          <w:w w:val="100"/>
          <w:position w:val="0"/>
          <w:lang w:val="en-US" w:eastAsia="en-US" w:bidi="en-US"/>
        </w:rPr>
        <w:t>a</w:t>
      </w:r>
      <w:bookmarkEnd w:id="241"/>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地热水回灌系统必须是一个完整的封闭系统。地热水从开采井抽取出来，经过换热利用后输送 至回灌井，过程中采用除砂、过滤、排气等工艺，回灌至回灌井，实现回灌。</w:t>
      </w:r>
    </w:p>
    <w:p>
      <w:pPr>
        <w:pStyle w:val="Bodytext10"/>
        <w:keepNext w:val="0"/>
        <w:keepLines w:val="0"/>
        <w:widowControl w:val="0"/>
        <w:shd w:val="clear" w:color="auto" w:fill="auto"/>
        <w:tabs>
          <w:tab w:val="left" w:leader="dot" w:pos="1992"/>
          <w:tab w:val="left" w:leader="dot" w:pos="2422"/>
          <w:tab w:val="left" w:leader="dot" w:pos="4829"/>
          <w:tab w:val="left" w:leader="dot" w:pos="5120"/>
          <w:tab w:val="left" w:leader="dot" w:pos="8506"/>
        </w:tabs>
        <w:bidi w:val="0"/>
        <w:spacing w:before="0" w:after="0" w:line="315" w:lineRule="exact"/>
        <w:ind w:left="840" w:right="0" w:firstLine="20"/>
        <w:jc w:val="both"/>
      </w:pPr>
      <w:r>
        <w:rPr>
          <w:color w:val="000000"/>
          <w:spacing w:val="0"/>
          <w:w w:val="100"/>
          <w:position w:val="0"/>
          <w:lang w:val="en-US" w:eastAsia="en-US" w:bidi="en-US"/>
        </w:rPr>
        <w:tab/>
      </w:r>
      <w:r>
        <w:rPr>
          <w:color w:val="000000"/>
          <w:spacing w:val="0"/>
          <w:w w:val="100"/>
          <w:position w:val="0"/>
          <w:lang w:val="zh-CN" w:eastAsia="zh-CN" w:bidi="zh-CN"/>
        </w:rPr>
        <w:tab/>
      </w:r>
      <w:r>
        <w:rPr>
          <w:color w:val="000000"/>
          <w:spacing w:val="0"/>
          <w:w w:val="100"/>
          <w:position w:val="0"/>
          <w:lang w:val="en-US" w:eastAsia="en-US" w:bidi="en-US"/>
        </w:rPr>
        <w:tab/>
      </w:r>
      <w:r>
        <w:rPr>
          <w:color w:val="000000"/>
          <w:spacing w:val="0"/>
          <w:w w:val="100"/>
          <w:position w:val="0"/>
          <w:lang w:val="zh-CN" w:eastAsia="zh-CN" w:bidi="zh-CN"/>
        </w:rPr>
        <w:tab/>
      </w:r>
      <w:r>
        <w:rPr>
          <w:color w:val="000000"/>
          <w:spacing w:val="0"/>
          <w:w w:val="100"/>
          <w:position w:val="0"/>
          <w:lang w:val="en-US" w:eastAsia="en-US" w:bidi="en-US"/>
        </w:rPr>
        <w:tab/>
        <w:t>］</w:t>
      </w:r>
      <w:r>
        <w:rPr>
          <w:color w:val="000000"/>
          <w:spacing w:val="0"/>
          <w:w w:val="100"/>
          <w:position w:val="0"/>
        </w:rPr>
        <w:t xml:space="preserve">灌。当 </w:t>
      </w:r>
      <w:r>
        <w:rPr>
          <w:color w:val="646360"/>
          <w:spacing w:val="0"/>
          <w:w w:val="100"/>
          <w:position w:val="0"/>
        </w:rPr>
        <w:t>采用异层回灌时，必须进行回灌水对热储及水质的影响评价。</w:t>
      </w:r>
    </w:p>
    <w:p>
      <w:pPr>
        <w:pStyle w:val="Bodytext10"/>
        <w:keepNext w:val="0"/>
        <w:keepLines w:val="0"/>
        <w:widowControl w:val="0"/>
        <w:shd w:val="clear" w:color="auto" w:fill="auto"/>
        <w:bidi w:val="0"/>
        <w:spacing w:before="0" w:after="0" w:line="315" w:lineRule="exact"/>
        <w:ind w:left="0" w:right="0" w:firstLine="0"/>
        <w:jc w:val="right"/>
      </w:pPr>
      <w:r>
        <w:rPr>
          <w:color w:val="000000"/>
          <w:spacing w:val="0"/>
          <w:w w:val="100"/>
          <w:position w:val="0"/>
        </w:rPr>
        <w:t>五回灌。</w:t>
      </w:r>
    </w:p>
    <w:p>
      <w:pPr>
        <w:pStyle w:val="Heading410"/>
        <w:keepNext/>
        <w:keepLines/>
        <w:widowControl w:val="0"/>
        <w:shd w:val="clear" w:color="auto" w:fill="auto"/>
        <w:tabs>
          <w:tab w:val="left" w:pos="2765"/>
          <w:tab w:val="left" w:pos="5928"/>
        </w:tabs>
        <w:bidi w:val="0"/>
        <w:spacing w:before="0" w:after="0" w:line="0" w:lineRule="atLeast"/>
        <w:ind w:left="0" w:right="0" w:firstLine="0"/>
        <w:jc w:val="right"/>
      </w:pPr>
      <w:bookmarkStart w:id="242" w:name="bookmark242"/>
      <w:bookmarkStart w:id="243" w:name="bookmark243"/>
      <w:bookmarkStart w:id="244" w:name="bookmark244"/>
      <w:r>
        <w:rPr>
          <w:rFonts w:ascii="SimSun" w:eastAsia="SimSun" w:hAnsi="SimSun" w:cs="SimSun"/>
          <w:color w:val="5F3B10"/>
          <w:spacing w:val="0"/>
          <w:w w:val="100"/>
          <w:position w:val="0"/>
        </w:rPr>
        <w:t xml:space="preserve">/ </w:t>
      </w:r>
      <w:r>
        <w:rPr>
          <w:rFonts w:ascii="SimSun" w:eastAsia="SimSun" w:hAnsi="SimSun" w:cs="SimSun"/>
          <w:color w:val="5F3B10"/>
          <w:spacing w:val="0"/>
          <w:w w:val="100"/>
          <w:position w:val="0"/>
          <w:lang w:val="zh-CN" w:eastAsia="zh-CN" w:bidi="zh-CN"/>
        </w:rPr>
        <w:t>’遂</w:t>
        <w:tab/>
      </w:r>
      <w:r>
        <w:rPr>
          <w:rFonts w:ascii="SimSun" w:eastAsia="SimSun" w:hAnsi="SimSun" w:cs="SimSun"/>
          <w:i/>
          <w:iCs/>
          <w:color w:val="5F3B10"/>
          <w:spacing w:val="0"/>
          <w:w w:val="100"/>
          <w:position w:val="0"/>
          <w:sz w:val="70"/>
          <w:szCs w:val="70"/>
        </w:rPr>
        <w:t>、</w:t>
      </w:r>
      <w:r>
        <w:rPr>
          <w:rFonts w:ascii="Times New Roman" w:eastAsia="Times New Roman" w:hAnsi="Times New Roman" w:cs="Times New Roman"/>
          <w:smallCaps/>
          <w:color w:val="646360"/>
          <w:spacing w:val="0"/>
          <w:w w:val="100"/>
          <w:position w:val="0"/>
          <w:lang w:val="en-US" w:eastAsia="en-US" w:bidi="en-US"/>
        </w:rPr>
        <w:t>e</w:t>
      </w:r>
      <w:r>
        <w:rPr>
          <w:rFonts w:ascii="Times New Roman" w:eastAsia="Times New Roman" w:hAnsi="Times New Roman" w:cs="Times New Roman"/>
          <w:color w:val="646360"/>
          <w:spacing w:val="0"/>
          <w:w w:val="100"/>
          <w:position w:val="0"/>
          <w:lang w:val="en-US" w:eastAsia="en-US" w:bidi="en-US"/>
        </w:rPr>
        <w:tab/>
      </w:r>
      <w:r>
        <w:rPr>
          <w:rFonts w:ascii="Times New Roman" w:eastAsia="Times New Roman" w:hAnsi="Times New Roman" w:cs="Times New Roman"/>
          <w:color w:val="000000"/>
          <w:spacing w:val="0"/>
          <w:w w:val="100"/>
          <w:position w:val="0"/>
        </w:rPr>
        <w:t>80%,</w:t>
      </w:r>
      <w:bookmarkEnd w:id="242"/>
      <w:bookmarkEnd w:id="243"/>
      <w:bookmarkEnd w:id="244"/>
    </w:p>
    <w:p>
      <w:pPr>
        <w:pStyle w:val="Bodytext10"/>
        <w:keepNext w:val="0"/>
        <w:keepLines w:val="0"/>
        <w:widowControl w:val="0"/>
        <w:shd w:val="clear" w:color="auto" w:fill="auto"/>
        <w:bidi w:val="0"/>
        <w:spacing w:before="0" w:after="0" w:line="315" w:lineRule="exact"/>
        <w:ind w:left="0" w:right="0" w:firstLine="840"/>
        <w:jc w:val="left"/>
      </w:pPr>
      <w:r>
        <w:rPr>
          <w:color w:val="646360"/>
          <w:spacing w:val="0"/>
          <w:w w:val="100"/>
          <w:position w:val="0"/>
        </w:rPr>
        <w:t>孔隙型地热流体回灌率不低于</w:t>
      </w:r>
      <w:r>
        <w:rPr>
          <w:rFonts w:ascii="Times New Roman" w:eastAsia="Times New Roman" w:hAnsi="Times New Roman" w:cs="Times New Roman"/>
          <w:color w:val="646360"/>
          <w:spacing w:val="0"/>
          <w:w w:val="100"/>
          <w:position w:val="0"/>
        </w:rPr>
        <w:t>60%</w:t>
      </w:r>
      <w:r>
        <w:rPr>
          <w:color w:val="646360"/>
          <w:spacing w:val="0"/>
          <w:w w:val="100"/>
          <w:position w:val="0"/>
        </w:rPr>
        <w:t>。</w:t>
      </w:r>
    </w:p>
    <w:p>
      <w:pPr>
        <w:pStyle w:val="Bodytext10"/>
        <w:keepNext w:val="0"/>
        <w:keepLines w:val="0"/>
        <w:widowControl w:val="0"/>
        <w:shd w:val="clear" w:color="auto" w:fill="auto"/>
        <w:tabs>
          <w:tab w:val="left" w:pos="856"/>
        </w:tabs>
        <w:bidi w:val="0"/>
        <w:spacing w:before="0" w:after="0" w:line="315" w:lineRule="exact"/>
        <w:ind w:left="0" w:right="0" w:firstLine="420"/>
        <w:jc w:val="both"/>
      </w:pPr>
      <w:bookmarkStart w:id="245" w:name="bookmark245"/>
      <w:r>
        <w:rPr>
          <w:rFonts w:ascii="Times New Roman" w:eastAsia="Times New Roman" w:hAnsi="Times New Roman" w:cs="Times New Roman"/>
          <w:color w:val="646360"/>
          <w:spacing w:val="0"/>
          <w:w w:val="100"/>
          <w:position w:val="0"/>
          <w:lang w:val="en-US" w:eastAsia="en-US" w:bidi="en-US"/>
        </w:rPr>
        <w:t>e</w:t>
      </w:r>
      <w:bookmarkEnd w:id="245"/>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常见的地热水回灌工艺流程</w:t>
      </w:r>
      <w:r>
        <w:rPr>
          <w:color w:val="5F3B10"/>
          <w:spacing w:val="0"/>
          <w:w w:val="100"/>
          <w:position w:val="0"/>
        </w:rPr>
        <w:t>示意图见附录</w:t>
      </w:r>
      <w:r>
        <w:rPr>
          <w:rFonts w:ascii="Times New Roman" w:eastAsia="Times New Roman" w:hAnsi="Times New Roman" w:cs="Times New Roman"/>
          <w:color w:val="5F3B10"/>
          <w:spacing w:val="0"/>
          <w:w w:val="100"/>
          <w:position w:val="0"/>
          <w:lang w:val="en-US" w:eastAsia="en-US" w:bidi="en-US"/>
        </w:rPr>
        <w:t>H</w:t>
      </w:r>
      <w:r>
        <w:rPr>
          <w:color w:val="5F3B10"/>
          <w:spacing w:val="0"/>
          <w:w w:val="100"/>
          <w:position w:val="0"/>
          <w:lang w:val="en-US" w:eastAsia="en-US" w:bidi="en-US"/>
        </w:rPr>
        <w:t>。</w:t>
      </w:r>
    </w:p>
    <w:p>
      <w:pPr>
        <w:pStyle w:val="Bodytext10"/>
        <w:keepNext w:val="0"/>
        <w:keepLines w:val="0"/>
        <w:widowControl w:val="0"/>
        <w:shd w:val="clear" w:color="auto" w:fill="auto"/>
        <w:tabs>
          <w:tab w:val="left" w:pos="856"/>
        </w:tabs>
        <w:bidi w:val="0"/>
        <w:spacing w:before="0" w:after="0" w:line="315" w:lineRule="exact"/>
        <w:ind w:left="0" w:right="0" w:firstLine="420"/>
        <w:jc w:val="both"/>
      </w:pPr>
      <w:bookmarkStart w:id="246" w:name="bookmark246"/>
      <w:r>
        <w:rPr>
          <w:rFonts w:ascii="Times New Roman" w:eastAsia="Times New Roman" w:hAnsi="Times New Roman" w:cs="Times New Roman"/>
          <w:color w:val="646360"/>
          <w:spacing w:val="0"/>
          <w:w w:val="100"/>
          <w:position w:val="0"/>
          <w:lang w:val="en-US" w:eastAsia="en-US" w:bidi="en-US"/>
        </w:rPr>
        <w:t>f</w:t>
      </w:r>
      <w:bookmarkEnd w:id="246"/>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回灌管网设计应保证气体的排出</w:t>
      </w:r>
      <w:r>
        <w:rPr>
          <w:color w:val="5F3B10"/>
          <w:spacing w:val="0"/>
          <w:w w:val="100"/>
          <w:position w:val="0"/>
        </w:rPr>
        <w:t>和清洗方便。</w:t>
      </w:r>
    </w:p>
    <w:p>
      <w:pPr>
        <w:pStyle w:val="Bodytext10"/>
        <w:keepNext w:val="0"/>
        <w:keepLines w:val="0"/>
        <w:widowControl w:val="0"/>
        <w:shd w:val="clear" w:color="auto" w:fill="auto"/>
        <w:tabs>
          <w:tab w:val="left" w:pos="2208"/>
          <w:tab w:val="left" w:pos="4829"/>
          <w:tab w:val="left" w:pos="6221"/>
          <w:tab w:val="left" w:pos="8722"/>
        </w:tabs>
        <w:bidi w:val="0"/>
        <w:spacing w:before="0" w:after="0" w:line="315" w:lineRule="exact"/>
        <w:ind w:left="0" w:right="0" w:firstLine="0"/>
        <w:jc w:val="left"/>
      </w:pPr>
      <w:r>
        <w:rPr>
          <w:rFonts w:ascii="Times New Roman" w:eastAsia="Times New Roman" w:hAnsi="Times New Roman" w:cs="Times New Roman"/>
          <w:color w:val="000000"/>
          <w:spacing w:val="0"/>
          <w:w w:val="100"/>
          <w:position w:val="0"/>
          <w:lang w:val="en-US" w:eastAsia="en-US" w:bidi="en-US"/>
        </w:rPr>
        <w:t>7.1</w:t>
        <w:tab/>
      </w:r>
      <w:r>
        <w:rPr>
          <w:color w:val="5F3B10"/>
          <w:spacing w:val="0"/>
          <w:w w:val="100"/>
          <w:position w:val="0"/>
        </w:rPr>
        <w:t>纟「殳设备何</w:t>
        <w:tab/>
        <w:t>井口装：</w:t>
        <w:tab/>
        <w:t xml:space="preserve">《 </w:t>
      </w:r>
      <w:r>
        <w:rPr>
          <w:color w:val="5F3B10"/>
          <w:spacing w:val="0"/>
          <w:w w:val="100"/>
          <w:position w:val="0"/>
          <w:lang w:val="en-US" w:eastAsia="en-US" w:bidi="en-US"/>
        </w:rPr>
        <w:t>*</w:t>
        <w:tab/>
      </w:r>
      <w:r>
        <w:rPr>
          <w:color w:val="000000"/>
          <w:spacing w:val="0"/>
          <w:w w:val="100"/>
          <w:position w:val="0"/>
        </w:rPr>
        <w:t>过滤装</w:t>
      </w:r>
    </w:p>
    <w:p>
      <w:pPr>
        <w:pStyle w:val="Bodytext10"/>
        <w:keepNext w:val="0"/>
        <w:keepLines w:val="0"/>
        <w:widowControl w:val="0"/>
        <w:shd w:val="clear" w:color="auto" w:fill="auto"/>
        <w:tabs>
          <w:tab w:val="left" w:pos="2208"/>
          <w:tab w:val="left" w:pos="3240"/>
        </w:tabs>
        <w:bidi w:val="0"/>
        <w:spacing w:before="0" w:after="0" w:line="315" w:lineRule="exact"/>
        <w:ind w:left="0" w:right="0" w:firstLine="0"/>
        <w:jc w:val="left"/>
      </w:pPr>
      <w:r>
        <w:rPr>
          <w:color w:val="000000"/>
          <w:spacing w:val="0"/>
          <w:w w:val="100"/>
          <w:position w:val="0"/>
        </w:rPr>
        <w:t>置</w:t>
      </w:r>
      <w:r>
        <w:rPr>
          <w:color w:val="272A2E"/>
          <w:spacing w:val="0"/>
          <w:w w:val="100"/>
          <w:position w:val="0"/>
        </w:rPr>
        <w:t>排</w:t>
        <w:tab/>
      </w:r>
      <w:r>
        <w:rPr>
          <w:color w:val="5F3B10"/>
          <w:spacing w:val="0"/>
          <w:w w:val="100"/>
          <w:position w:val="0"/>
          <w:lang w:val="zh-CN" w:eastAsia="zh-CN" w:bidi="zh-CN"/>
        </w:rPr>
        <w:t>善］</w:t>
        <w:tab/>
      </w:r>
      <w:r>
        <w:rPr>
          <w:color w:val="5F3B10"/>
          <w:spacing w:val="0"/>
          <w:w w:val="100"/>
          <w:position w:val="0"/>
        </w:rPr>
        <w:t>,路等。</w:t>
      </w:r>
    </w:p>
    <w:p>
      <w:pPr>
        <w:pStyle w:val="Bodytext10"/>
        <w:keepNext w:val="0"/>
        <w:keepLines w:val="0"/>
        <w:widowControl w:val="0"/>
        <w:shd w:val="clear" w:color="auto" w:fill="auto"/>
        <w:tabs>
          <w:tab w:val="left" w:pos="856"/>
        </w:tabs>
        <w:bidi w:val="0"/>
        <w:spacing w:before="0" w:after="0" w:line="315" w:lineRule="exact"/>
        <w:ind w:left="0" w:right="0" w:firstLine="420"/>
        <w:jc w:val="left"/>
      </w:pPr>
      <w:bookmarkStart w:id="247" w:name="bookmark247"/>
      <w:r>
        <w:rPr>
          <w:rFonts w:ascii="Times New Roman" w:eastAsia="Times New Roman" w:hAnsi="Times New Roman" w:cs="Times New Roman"/>
          <w:color w:val="646360"/>
          <w:spacing w:val="0"/>
          <w:w w:val="100"/>
          <w:position w:val="0"/>
          <w:lang w:val="en-US" w:eastAsia="en-US" w:bidi="en-US"/>
        </w:rPr>
        <w:t>a</w:t>
      </w:r>
      <w:bookmarkEnd w:id="247"/>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回灌水宜进行过滤处理，并应符</w:t>
      </w:r>
      <w:r>
        <w:rPr>
          <w:color w:val="5F3B10"/>
          <w:spacing w:val="0"/>
          <w:w w:val="100"/>
          <w:position w:val="0"/>
        </w:rPr>
        <w:t>合下列要求：</w:t>
      </w:r>
    </w:p>
    <w:p>
      <w:pPr>
        <w:pStyle w:val="Bodytext10"/>
        <w:keepNext w:val="0"/>
        <w:keepLines w:val="0"/>
        <w:widowControl w:val="0"/>
        <w:shd w:val="clear" w:color="auto" w:fill="auto"/>
        <w:tabs>
          <w:tab w:val="left" w:pos="1272"/>
        </w:tabs>
        <w:bidi w:val="0"/>
        <w:spacing w:before="0" w:after="0" w:line="315" w:lineRule="exact"/>
        <w:ind w:left="0" w:right="0" w:firstLine="840"/>
        <w:jc w:val="left"/>
      </w:pPr>
      <w:bookmarkStart w:id="248" w:name="bookmark248"/>
      <w:r>
        <w:rPr>
          <w:rFonts w:ascii="Times New Roman" w:eastAsia="Times New Roman" w:hAnsi="Times New Roman" w:cs="Times New Roman"/>
          <w:color w:val="646360"/>
          <w:spacing w:val="0"/>
          <w:w w:val="100"/>
          <w:position w:val="0"/>
        </w:rPr>
        <w:t>1</w:t>
      </w:r>
      <w:bookmarkEnd w:id="248"/>
      <w:r>
        <w:rPr>
          <w:rFonts w:ascii="Times New Roman" w:eastAsia="Times New Roman" w:hAnsi="Times New Roman" w:cs="Times New Roman"/>
          <w:color w:val="646360"/>
          <w:spacing w:val="0"/>
          <w:w w:val="100"/>
          <w:position w:val="0"/>
        </w:rPr>
        <w:t>）</w:t>
        <w:tab/>
      </w:r>
      <w:r>
        <w:rPr>
          <w:color w:val="646360"/>
          <w:spacing w:val="0"/>
          <w:w w:val="100"/>
          <w:position w:val="0"/>
        </w:rPr>
        <w:t>回灌过滤装置安装在换热</w:t>
      </w:r>
      <w:r>
        <w:rPr>
          <w:color w:val="5F3B10"/>
          <w:spacing w:val="0"/>
          <w:w w:val="100"/>
          <w:position w:val="0"/>
        </w:rPr>
        <w:t>器一次</w:t>
      </w:r>
      <w:r>
        <w:rPr>
          <w:color w:val="646360"/>
          <w:spacing w:val="0"/>
          <w:w w:val="100"/>
          <w:position w:val="0"/>
        </w:rPr>
        <w:t>侧出口</w:t>
      </w:r>
      <w:r>
        <w:rPr>
          <w:color w:val="5F3B10"/>
          <w:spacing w:val="0"/>
          <w:w w:val="100"/>
          <w:position w:val="0"/>
        </w:rPr>
        <w:t>之后；</w:t>
      </w:r>
    </w:p>
    <w:p>
      <w:pPr>
        <w:pStyle w:val="Bodytext10"/>
        <w:keepNext w:val="0"/>
        <w:keepLines w:val="0"/>
        <w:widowControl w:val="0"/>
        <w:shd w:val="clear" w:color="auto" w:fill="auto"/>
        <w:tabs>
          <w:tab w:val="left" w:pos="1272"/>
        </w:tabs>
        <w:bidi w:val="0"/>
        <w:spacing w:before="0" w:after="0" w:line="315" w:lineRule="exact"/>
        <w:ind w:left="0" w:right="0" w:firstLine="840"/>
        <w:jc w:val="left"/>
      </w:pPr>
      <w:bookmarkStart w:id="249" w:name="bookmark249"/>
      <w:r>
        <w:rPr>
          <w:rFonts w:ascii="Times New Roman" w:eastAsia="Times New Roman" w:hAnsi="Times New Roman" w:cs="Times New Roman"/>
          <w:color w:val="646360"/>
          <w:spacing w:val="0"/>
          <w:w w:val="100"/>
          <w:position w:val="0"/>
        </w:rPr>
        <w:t>2</w:t>
      </w:r>
      <w:bookmarkEnd w:id="249"/>
      <w:r>
        <w:rPr>
          <w:rFonts w:ascii="Times New Roman" w:eastAsia="Times New Roman" w:hAnsi="Times New Roman" w:cs="Times New Roman"/>
          <w:color w:val="646360"/>
          <w:spacing w:val="0"/>
          <w:w w:val="100"/>
          <w:position w:val="0"/>
        </w:rPr>
        <w:t>）</w:t>
        <w:tab/>
      </w:r>
      <w:r>
        <w:rPr>
          <w:color w:val="646360"/>
          <w:spacing w:val="0"/>
          <w:w w:val="100"/>
          <w:position w:val="0"/>
        </w:rPr>
        <w:t>对基岩型热储，回灌过</w:t>
      </w:r>
      <w:r>
        <w:rPr>
          <w:color w:val="5F3B10"/>
          <w:spacing w:val="0"/>
          <w:w w:val="100"/>
          <w:position w:val="0"/>
        </w:rPr>
        <w:t>滤精度应达到</w:t>
      </w:r>
      <w:r>
        <w:rPr>
          <w:rFonts w:ascii="Times New Roman" w:eastAsia="Times New Roman" w:hAnsi="Times New Roman" w:cs="Times New Roman"/>
          <w:color w:val="5F3B10"/>
          <w:spacing w:val="0"/>
          <w:w w:val="100"/>
          <w:position w:val="0"/>
        </w:rPr>
        <w:t>50</w:t>
      </w:r>
      <w:r>
        <w:rPr>
          <w:color w:val="646360"/>
          <w:spacing w:val="0"/>
          <w:w w:val="100"/>
          <w:position w:val="0"/>
        </w:rPr>
        <w:t>皿；</w:t>
      </w:r>
    </w:p>
    <w:p>
      <w:pPr>
        <w:pStyle w:val="Bodytext10"/>
        <w:keepNext w:val="0"/>
        <w:keepLines w:val="0"/>
        <w:widowControl w:val="0"/>
        <w:shd w:val="clear" w:color="auto" w:fill="auto"/>
        <w:tabs>
          <w:tab w:val="left" w:pos="1272"/>
        </w:tabs>
        <w:bidi w:val="0"/>
        <w:spacing w:before="0" w:after="0" w:line="315" w:lineRule="exact"/>
        <w:ind w:left="1280" w:right="0" w:hanging="420"/>
        <w:jc w:val="both"/>
      </w:pPr>
      <w:bookmarkStart w:id="250" w:name="bookmark250"/>
      <w:r>
        <w:rPr>
          <w:rFonts w:ascii="Times New Roman" w:eastAsia="Times New Roman" w:hAnsi="Times New Roman" w:cs="Times New Roman"/>
          <w:color w:val="646360"/>
          <w:spacing w:val="0"/>
          <w:w w:val="100"/>
          <w:position w:val="0"/>
        </w:rPr>
        <w:t>3</w:t>
      </w:r>
      <w:bookmarkEnd w:id="250"/>
      <w:r>
        <w:rPr>
          <w:rFonts w:ascii="Times New Roman" w:eastAsia="Times New Roman" w:hAnsi="Times New Roman" w:cs="Times New Roman"/>
          <w:color w:val="646360"/>
          <w:spacing w:val="0"/>
          <w:w w:val="100"/>
          <w:position w:val="0"/>
        </w:rPr>
        <w:t>）</w:t>
        <w:tab/>
      </w:r>
      <w:r>
        <w:rPr>
          <w:color w:val="646360"/>
          <w:spacing w:val="0"/>
          <w:w w:val="100"/>
          <w:position w:val="0"/>
        </w:rPr>
        <w:t>对于孔隙热储，应分级</w:t>
      </w:r>
      <w:r>
        <w:rPr>
          <w:color w:val="5F3B10"/>
          <w:spacing w:val="0"/>
          <w:w w:val="100"/>
          <w:position w:val="0"/>
        </w:rPr>
        <w:t>过滤，</w:t>
      </w:r>
      <w:r>
        <w:rPr>
          <w:color w:val="646360"/>
          <w:spacing w:val="0"/>
          <w:w w:val="100"/>
          <w:position w:val="0"/>
        </w:rPr>
        <w:t>最终过滤精</w:t>
      </w:r>
      <w:r>
        <w:rPr>
          <w:color w:val="5F3B10"/>
          <w:spacing w:val="0"/>
          <w:w w:val="100"/>
          <w:position w:val="0"/>
        </w:rPr>
        <w:t>度应依</w:t>
      </w:r>
      <w:r>
        <w:rPr>
          <w:color w:val="646360"/>
          <w:spacing w:val="0"/>
          <w:w w:val="100"/>
          <w:position w:val="0"/>
        </w:rPr>
        <w:t>据地热尾水固体物、悬浮物的颗粒</w:t>
      </w:r>
      <w:r>
        <w:rPr>
          <w:color w:val="000000"/>
          <w:spacing w:val="0"/>
          <w:w w:val="100"/>
          <w:position w:val="0"/>
        </w:rPr>
        <w:t xml:space="preserve">直径和 </w:t>
      </w:r>
      <w:r>
        <w:rPr>
          <w:color w:val="646360"/>
          <w:spacing w:val="0"/>
          <w:w w:val="100"/>
          <w:position w:val="0"/>
        </w:rPr>
        <w:t>数量确定，应达到</w:t>
      </w:r>
      <w:r>
        <w:rPr>
          <w:rFonts w:ascii="Times New Roman" w:eastAsia="Times New Roman" w:hAnsi="Times New Roman" w:cs="Times New Roman"/>
          <w:color w:val="646360"/>
          <w:spacing w:val="0"/>
          <w:w w:val="100"/>
          <w:position w:val="0"/>
        </w:rPr>
        <w:t>3</w:t>
      </w:r>
      <w:r>
        <w:rPr>
          <w:color w:val="646360"/>
          <w:spacing w:val="0"/>
          <w:w w:val="100"/>
          <w:position w:val="0"/>
        </w:rPr>
        <w:t>皿〜</w:t>
      </w:r>
      <w:r>
        <w:rPr>
          <w:rFonts w:ascii="Times New Roman" w:eastAsia="Times New Roman" w:hAnsi="Times New Roman" w:cs="Times New Roman"/>
          <w:color w:val="5F3B10"/>
          <w:spacing w:val="0"/>
          <w:w w:val="100"/>
          <w:position w:val="0"/>
        </w:rPr>
        <w:t>5</w:t>
      </w:r>
      <w:r>
        <w:rPr>
          <w:color w:val="5F3B10"/>
          <w:spacing w:val="0"/>
          <w:w w:val="100"/>
          <w:position w:val="0"/>
        </w:rPr>
        <w:t>皿。</w:t>
      </w:r>
      <w:r>
        <w:rPr>
          <w:color w:val="646360"/>
          <w:spacing w:val="0"/>
          <w:w w:val="100"/>
          <w:position w:val="0"/>
        </w:rPr>
        <w:t>当回</w:t>
      </w:r>
      <w:r>
        <w:rPr>
          <w:color w:val="5F3B10"/>
          <w:spacing w:val="0"/>
          <w:w w:val="100"/>
          <w:position w:val="0"/>
        </w:rPr>
        <w:t>灌流体中泥质</w:t>
      </w:r>
      <w:r>
        <w:rPr>
          <w:color w:val="646360"/>
          <w:spacing w:val="0"/>
          <w:w w:val="100"/>
          <w:position w:val="0"/>
        </w:rPr>
        <w:t>含量较高时，宜在粗过滤装置前</w:t>
      </w:r>
      <w:r>
        <w:rPr>
          <w:color w:val="000000"/>
          <w:spacing w:val="0"/>
          <w:w w:val="100"/>
          <w:position w:val="0"/>
        </w:rPr>
        <w:t xml:space="preserve">加装排 </w:t>
      </w:r>
      <w:r>
        <w:rPr>
          <w:color w:val="646360"/>
          <w:spacing w:val="0"/>
          <w:w w:val="100"/>
          <w:position w:val="0"/>
        </w:rPr>
        <w:t>污器：</w:t>
      </w:r>
    </w:p>
    <w:p>
      <w:pPr>
        <w:pStyle w:val="Bodytext10"/>
        <w:keepNext w:val="0"/>
        <w:keepLines w:val="0"/>
        <w:widowControl w:val="0"/>
        <w:shd w:val="clear" w:color="auto" w:fill="auto"/>
        <w:tabs>
          <w:tab w:val="left" w:pos="1272"/>
        </w:tabs>
        <w:bidi w:val="0"/>
        <w:spacing w:before="0" w:after="0" w:line="315" w:lineRule="exact"/>
        <w:ind w:left="0" w:right="0" w:firstLine="840"/>
        <w:jc w:val="left"/>
      </w:pPr>
      <w:bookmarkStart w:id="251" w:name="bookmark251"/>
      <w:r>
        <w:rPr>
          <w:rFonts w:ascii="Times New Roman" w:eastAsia="Times New Roman" w:hAnsi="Times New Roman" w:cs="Times New Roman"/>
          <w:color w:val="646360"/>
          <w:spacing w:val="0"/>
          <w:w w:val="100"/>
          <w:position w:val="0"/>
        </w:rPr>
        <w:t>4</w:t>
      </w:r>
      <w:bookmarkEnd w:id="251"/>
      <w:r>
        <w:rPr>
          <w:rFonts w:ascii="Times New Roman" w:eastAsia="Times New Roman" w:hAnsi="Times New Roman" w:cs="Times New Roman"/>
          <w:color w:val="646360"/>
          <w:spacing w:val="0"/>
          <w:w w:val="100"/>
          <w:position w:val="0"/>
        </w:rPr>
        <w:t>）</w:t>
        <w:tab/>
      </w:r>
      <w:r>
        <w:rPr>
          <w:color w:val="646360"/>
          <w:spacing w:val="0"/>
          <w:w w:val="100"/>
          <w:position w:val="0"/>
        </w:rPr>
        <w:t>过滤器宜采用多个相同的过滤器并联的安装方式，粗过滤器宜采用自清洗；</w:t>
      </w:r>
    </w:p>
    <w:p>
      <w:pPr>
        <w:pStyle w:val="Bodytext10"/>
        <w:keepNext w:val="0"/>
        <w:keepLines w:val="0"/>
        <w:widowControl w:val="0"/>
        <w:shd w:val="clear" w:color="auto" w:fill="auto"/>
        <w:tabs>
          <w:tab w:val="left" w:pos="1272"/>
        </w:tabs>
        <w:bidi w:val="0"/>
        <w:spacing w:before="0" w:after="0" w:line="315" w:lineRule="exact"/>
        <w:ind w:left="0" w:right="0" w:firstLine="840"/>
        <w:jc w:val="left"/>
      </w:pPr>
      <w:bookmarkStart w:id="252" w:name="bookmark252"/>
      <w:r>
        <w:rPr>
          <w:rFonts w:ascii="Times New Roman" w:eastAsia="Times New Roman" w:hAnsi="Times New Roman" w:cs="Times New Roman"/>
          <w:color w:val="646360"/>
          <w:spacing w:val="0"/>
          <w:w w:val="100"/>
          <w:position w:val="0"/>
        </w:rPr>
        <w:t>5</w:t>
      </w:r>
      <w:bookmarkEnd w:id="252"/>
      <w:r>
        <w:rPr>
          <w:rFonts w:ascii="Times New Roman" w:eastAsia="Times New Roman" w:hAnsi="Times New Roman" w:cs="Times New Roman"/>
          <w:color w:val="646360"/>
          <w:spacing w:val="0"/>
          <w:w w:val="100"/>
          <w:position w:val="0"/>
        </w:rPr>
        <w:t>）</w:t>
        <w:tab/>
      </w:r>
      <w:r>
        <w:rPr>
          <w:color w:val="646360"/>
          <w:spacing w:val="0"/>
          <w:w w:val="100"/>
          <w:position w:val="0"/>
        </w:rPr>
        <w:t>过滤器应采用不锈钢材质。</w:t>
      </w:r>
    </w:p>
    <w:p>
      <w:pPr>
        <w:pStyle w:val="Bodytext10"/>
        <w:keepNext w:val="0"/>
        <w:keepLines w:val="0"/>
        <w:widowControl w:val="0"/>
        <w:shd w:val="clear" w:color="auto" w:fill="auto"/>
        <w:tabs>
          <w:tab w:val="left" w:pos="856"/>
        </w:tabs>
        <w:bidi w:val="0"/>
        <w:spacing w:before="0" w:after="0" w:line="315" w:lineRule="exact"/>
        <w:ind w:left="0" w:right="0" w:firstLine="420"/>
        <w:jc w:val="left"/>
      </w:pPr>
      <w:bookmarkStart w:id="253" w:name="bookmark253"/>
      <w:r>
        <w:rPr>
          <w:rFonts w:ascii="Times New Roman" w:eastAsia="Times New Roman" w:hAnsi="Times New Roman" w:cs="Times New Roman"/>
          <w:color w:val="646360"/>
          <w:spacing w:val="0"/>
          <w:w w:val="100"/>
          <w:position w:val="0"/>
          <w:lang w:val="en-US" w:eastAsia="en-US" w:bidi="en-US"/>
        </w:rPr>
        <w:t>b</w:t>
      </w:r>
      <w:bookmarkEnd w:id="253"/>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回灌系统中排气罐应符合下列要求：</w:t>
      </w:r>
    </w:p>
    <w:p>
      <w:pPr>
        <w:pStyle w:val="Bodytext10"/>
        <w:keepNext w:val="0"/>
        <w:keepLines w:val="0"/>
        <w:widowControl w:val="0"/>
        <w:shd w:val="clear" w:color="auto" w:fill="auto"/>
        <w:tabs>
          <w:tab w:val="left" w:pos="1272"/>
        </w:tabs>
        <w:bidi w:val="0"/>
        <w:spacing w:before="0" w:after="0" w:line="315" w:lineRule="exact"/>
        <w:ind w:left="0" w:right="0" w:firstLine="840"/>
        <w:jc w:val="left"/>
      </w:pPr>
      <w:bookmarkStart w:id="254" w:name="bookmark254"/>
      <w:r>
        <w:rPr>
          <w:rFonts w:ascii="Times New Roman" w:eastAsia="Times New Roman" w:hAnsi="Times New Roman" w:cs="Times New Roman"/>
          <w:color w:val="646360"/>
          <w:spacing w:val="0"/>
          <w:w w:val="100"/>
          <w:position w:val="0"/>
        </w:rPr>
        <w:t>1</w:t>
      </w:r>
      <w:bookmarkEnd w:id="254"/>
      <w:r>
        <w:rPr>
          <w:rFonts w:ascii="Times New Roman" w:eastAsia="Times New Roman" w:hAnsi="Times New Roman" w:cs="Times New Roman"/>
          <w:color w:val="646360"/>
          <w:spacing w:val="0"/>
          <w:w w:val="100"/>
          <w:position w:val="0"/>
        </w:rPr>
        <w:t>）</w:t>
        <w:tab/>
      </w:r>
      <w:r>
        <w:rPr>
          <w:color w:val="646360"/>
          <w:spacing w:val="0"/>
          <w:w w:val="100"/>
          <w:position w:val="0"/>
        </w:rPr>
        <w:t>排气罐应安装在精过滤器之后，加压泵、回灌井口之前；</w:t>
      </w:r>
    </w:p>
    <w:p>
      <w:pPr>
        <w:pStyle w:val="Bodytext10"/>
        <w:keepNext w:val="0"/>
        <w:keepLines w:val="0"/>
        <w:widowControl w:val="0"/>
        <w:shd w:val="clear" w:color="auto" w:fill="auto"/>
        <w:tabs>
          <w:tab w:val="left" w:pos="1272"/>
        </w:tabs>
        <w:bidi w:val="0"/>
        <w:spacing w:before="0" w:after="0" w:line="315" w:lineRule="exact"/>
        <w:ind w:left="0" w:right="0" w:firstLine="840"/>
        <w:jc w:val="left"/>
      </w:pPr>
      <w:bookmarkStart w:id="255" w:name="bookmark255"/>
      <w:r>
        <w:rPr>
          <w:rFonts w:ascii="Times New Roman" w:eastAsia="Times New Roman" w:hAnsi="Times New Roman" w:cs="Times New Roman"/>
          <w:color w:val="646360"/>
          <w:spacing w:val="0"/>
          <w:w w:val="100"/>
          <w:position w:val="0"/>
        </w:rPr>
        <w:t>2</w:t>
      </w:r>
      <w:bookmarkEnd w:id="255"/>
      <w:r>
        <w:rPr>
          <w:rFonts w:ascii="Times New Roman" w:eastAsia="Times New Roman" w:hAnsi="Times New Roman" w:cs="Times New Roman"/>
          <w:color w:val="646360"/>
          <w:spacing w:val="0"/>
          <w:w w:val="100"/>
          <w:position w:val="0"/>
        </w:rPr>
        <w:t>）</w:t>
        <w:tab/>
      </w:r>
      <w:r>
        <w:rPr>
          <w:color w:val="646360"/>
          <w:spacing w:val="0"/>
          <w:w w:val="100"/>
          <w:position w:val="0"/>
        </w:rPr>
        <w:t>排气罐的容量应根据地热水中所含气体组分和含量确定；</w:t>
      </w:r>
    </w:p>
    <w:p>
      <w:pPr>
        <w:pStyle w:val="Bodytext10"/>
        <w:keepNext w:val="0"/>
        <w:keepLines w:val="0"/>
        <w:widowControl w:val="0"/>
        <w:shd w:val="clear" w:color="auto" w:fill="auto"/>
        <w:tabs>
          <w:tab w:val="left" w:pos="1272"/>
        </w:tabs>
        <w:bidi w:val="0"/>
        <w:spacing w:before="0" w:after="0" w:line="315" w:lineRule="exact"/>
        <w:ind w:left="1280" w:right="0" w:hanging="420"/>
        <w:jc w:val="both"/>
      </w:pPr>
      <w:bookmarkStart w:id="256" w:name="bookmark256"/>
      <w:r>
        <w:rPr>
          <w:rFonts w:ascii="Times New Roman" w:eastAsia="Times New Roman" w:hAnsi="Times New Roman" w:cs="Times New Roman"/>
          <w:color w:val="000000"/>
          <w:spacing w:val="0"/>
          <w:w w:val="100"/>
          <w:position w:val="0"/>
        </w:rPr>
        <w:t>3</w:t>
      </w:r>
      <w:bookmarkEnd w:id="256"/>
      <w:r>
        <w:rPr>
          <w:rFonts w:ascii="Times New Roman" w:eastAsia="Times New Roman" w:hAnsi="Times New Roman" w:cs="Times New Roman"/>
          <w:color w:val="000000"/>
          <w:spacing w:val="0"/>
          <w:w w:val="100"/>
          <w:position w:val="0"/>
        </w:rPr>
        <w:t>）</w:t>
        <w:tab/>
      </w:r>
      <w:r>
        <w:rPr>
          <w:color w:val="000000"/>
          <w:spacing w:val="0"/>
          <w:w w:val="100"/>
          <w:position w:val="0"/>
        </w:rPr>
        <w:t>当地热水中气体含量较高时，应采</w:t>
      </w:r>
      <w:r>
        <w:rPr>
          <w:color w:val="646360"/>
          <w:spacing w:val="0"/>
          <w:w w:val="100"/>
          <w:position w:val="0"/>
        </w:rPr>
        <w:t>用排气</w:t>
      </w:r>
      <w:r>
        <w:rPr>
          <w:color w:val="000000"/>
          <w:spacing w:val="0"/>
          <w:w w:val="100"/>
          <w:position w:val="0"/>
        </w:rPr>
        <w:t>管道方式将已释放出的气体排出设备间，以防止 中毒、引发火灾和爆炸；</w:t>
      </w:r>
    </w:p>
    <w:p>
      <w:pPr>
        <w:pStyle w:val="Bodytext10"/>
        <w:keepNext w:val="0"/>
        <w:keepLines w:val="0"/>
        <w:widowControl w:val="0"/>
        <w:shd w:val="clear" w:color="auto" w:fill="auto"/>
        <w:tabs>
          <w:tab w:val="left" w:pos="1272"/>
        </w:tabs>
        <w:bidi w:val="0"/>
        <w:spacing w:before="0" w:after="0" w:line="315" w:lineRule="exact"/>
        <w:ind w:left="0" w:right="0" w:firstLine="840"/>
        <w:jc w:val="left"/>
      </w:pPr>
      <w:bookmarkStart w:id="257" w:name="bookmark257"/>
      <w:r>
        <w:rPr>
          <w:rFonts w:ascii="Times New Roman" w:eastAsia="Times New Roman" w:hAnsi="Times New Roman" w:cs="Times New Roman"/>
          <w:color w:val="000000"/>
          <w:spacing w:val="0"/>
          <w:w w:val="100"/>
          <w:position w:val="0"/>
        </w:rPr>
        <w:t>4</w:t>
      </w:r>
      <w:bookmarkEnd w:id="257"/>
      <w:r>
        <w:rPr>
          <w:rFonts w:ascii="Times New Roman" w:eastAsia="Times New Roman" w:hAnsi="Times New Roman" w:cs="Times New Roman"/>
          <w:color w:val="000000"/>
          <w:spacing w:val="0"/>
          <w:w w:val="100"/>
          <w:position w:val="0"/>
        </w:rPr>
        <w:t>）</w:t>
        <w:tab/>
      </w:r>
      <w:r>
        <w:rPr>
          <w:color w:val="000000"/>
          <w:spacing w:val="0"/>
          <w:w w:val="100"/>
          <w:position w:val="0"/>
        </w:rPr>
        <w:t>排气罐应采用不锈钢材质，顶部设置自动</w:t>
      </w:r>
      <w:r>
        <w:rPr>
          <w:color w:val="272A2E"/>
          <w:spacing w:val="0"/>
          <w:w w:val="100"/>
          <w:position w:val="0"/>
        </w:rPr>
        <w:t>排气装置及压</w:t>
      </w:r>
      <w:r>
        <w:rPr>
          <w:color w:val="000000"/>
          <w:spacing w:val="0"/>
          <w:w w:val="100"/>
          <w:position w:val="0"/>
        </w:rPr>
        <w:t>力表。</w:t>
      </w:r>
    </w:p>
    <w:p>
      <w:pPr>
        <w:pStyle w:val="Bodytext10"/>
        <w:keepNext w:val="0"/>
        <w:keepLines w:val="0"/>
        <w:widowControl w:val="0"/>
        <w:shd w:val="clear" w:color="auto" w:fill="auto"/>
        <w:tabs>
          <w:tab w:val="left" w:pos="856"/>
        </w:tabs>
        <w:bidi w:val="0"/>
        <w:spacing w:before="0" w:after="0" w:line="315" w:lineRule="exact"/>
        <w:ind w:left="0" w:right="0" w:firstLine="420"/>
        <w:jc w:val="left"/>
      </w:pPr>
      <w:bookmarkStart w:id="258" w:name="bookmark258"/>
      <w:r>
        <w:rPr>
          <w:rFonts w:ascii="Times New Roman" w:eastAsia="Times New Roman" w:hAnsi="Times New Roman" w:cs="Times New Roman"/>
          <w:color w:val="000000"/>
          <w:spacing w:val="0"/>
          <w:w w:val="100"/>
          <w:position w:val="0"/>
          <w:lang w:val="en-US" w:eastAsia="en-US" w:bidi="en-US"/>
        </w:rPr>
        <w:t>c</w:t>
      </w:r>
      <w:bookmarkEnd w:id="25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回灌系统加压泵应符合下列要求：</w:t>
      </w:r>
    </w:p>
    <w:p>
      <w:pPr>
        <w:pStyle w:val="Bodytext10"/>
        <w:keepNext w:val="0"/>
        <w:keepLines w:val="0"/>
        <w:widowControl w:val="0"/>
        <w:shd w:val="clear" w:color="auto" w:fill="auto"/>
        <w:tabs>
          <w:tab w:val="left" w:pos="1272"/>
        </w:tabs>
        <w:bidi w:val="0"/>
        <w:spacing w:before="0" w:after="0" w:line="315" w:lineRule="exact"/>
        <w:ind w:left="1280" w:right="0" w:hanging="420"/>
        <w:jc w:val="both"/>
      </w:pPr>
      <w:bookmarkStart w:id="259" w:name="bookmark259"/>
      <w:r>
        <w:rPr>
          <w:rFonts w:ascii="Times New Roman" w:eastAsia="Times New Roman" w:hAnsi="Times New Roman" w:cs="Times New Roman"/>
          <w:color w:val="000000"/>
          <w:spacing w:val="0"/>
          <w:w w:val="100"/>
          <w:position w:val="0"/>
        </w:rPr>
        <w:t>1</w:t>
      </w:r>
      <w:bookmarkEnd w:id="259"/>
      <w:r>
        <w:rPr>
          <w:rFonts w:ascii="Times New Roman" w:eastAsia="Times New Roman" w:hAnsi="Times New Roman" w:cs="Times New Roman"/>
          <w:color w:val="000000"/>
          <w:spacing w:val="0"/>
          <w:w w:val="100"/>
          <w:position w:val="0"/>
        </w:rPr>
        <w:t>）</w:t>
        <w:tab/>
      </w:r>
      <w:r>
        <w:rPr>
          <w:color w:val="000000"/>
          <w:spacing w:val="0"/>
          <w:w w:val="100"/>
          <w:position w:val="0"/>
        </w:rPr>
        <w:t>加压泵宜选用变频控制的管道离心泵，材质应考怎地热流体水质特点，条件具备时优先选 用卧式直连离心泵；</w:t>
      </w:r>
    </w:p>
    <w:p>
      <w:pPr>
        <w:pStyle w:val="Bodytext10"/>
        <w:keepNext w:val="0"/>
        <w:keepLines w:val="0"/>
        <w:widowControl w:val="0"/>
        <w:shd w:val="clear" w:color="auto" w:fill="auto"/>
        <w:tabs>
          <w:tab w:val="left" w:pos="1272"/>
        </w:tabs>
        <w:bidi w:val="0"/>
        <w:spacing w:before="0" w:after="0" w:line="315" w:lineRule="exact"/>
        <w:ind w:left="0" w:right="0" w:firstLine="840"/>
        <w:jc w:val="left"/>
      </w:pPr>
      <w:bookmarkStart w:id="260" w:name="bookmark260"/>
      <w:r>
        <w:rPr>
          <w:rFonts w:ascii="Times New Roman" w:eastAsia="Times New Roman" w:hAnsi="Times New Roman" w:cs="Times New Roman"/>
          <w:color w:val="000000"/>
          <w:spacing w:val="0"/>
          <w:w w:val="100"/>
          <w:position w:val="0"/>
        </w:rPr>
        <w:t>2</w:t>
      </w:r>
      <w:bookmarkEnd w:id="260"/>
      <w:r>
        <w:rPr>
          <w:rFonts w:ascii="Times New Roman" w:eastAsia="Times New Roman" w:hAnsi="Times New Roman" w:cs="Times New Roman"/>
          <w:color w:val="000000"/>
          <w:spacing w:val="0"/>
          <w:w w:val="100"/>
          <w:position w:val="0"/>
        </w:rPr>
        <w:t>）</w:t>
        <w:tab/>
      </w:r>
      <w:r>
        <w:rPr>
          <w:color w:val="000000"/>
          <w:spacing w:val="0"/>
          <w:w w:val="100"/>
          <w:position w:val="0"/>
        </w:rPr>
        <w:t>加压泵应根据回灌压力和回灌量的要求确定，并符合压力容</w:t>
      </w:r>
      <w:r>
        <w:rPr>
          <w:color w:val="272A2E"/>
          <w:spacing w:val="0"/>
          <w:w w:val="100"/>
          <w:position w:val="0"/>
        </w:rPr>
        <w:t>器和设备的设</w:t>
      </w:r>
      <w:r>
        <w:rPr>
          <w:color w:val="000000"/>
          <w:spacing w:val="0"/>
          <w:w w:val="100"/>
          <w:position w:val="0"/>
        </w:rPr>
        <w:t>计安装要求。</w:t>
      </w:r>
    </w:p>
    <w:p>
      <w:pPr>
        <w:pStyle w:val="Bodytext10"/>
        <w:keepNext w:val="0"/>
        <w:keepLines w:val="0"/>
        <w:widowControl w:val="0"/>
        <w:shd w:val="clear" w:color="auto" w:fill="auto"/>
        <w:tabs>
          <w:tab w:val="left" w:pos="856"/>
        </w:tabs>
        <w:bidi w:val="0"/>
        <w:spacing w:before="0" w:after="0" w:line="315" w:lineRule="exact"/>
        <w:ind w:left="0" w:right="0" w:firstLine="420"/>
        <w:jc w:val="both"/>
      </w:pPr>
      <w:bookmarkStart w:id="261" w:name="bookmark261"/>
      <w:r>
        <w:rPr>
          <w:rFonts w:ascii="Times New Roman" w:eastAsia="Times New Roman" w:hAnsi="Times New Roman" w:cs="Times New Roman"/>
          <w:color w:val="000000"/>
          <w:spacing w:val="0"/>
          <w:w w:val="100"/>
          <w:position w:val="0"/>
          <w:lang w:val="en-US" w:eastAsia="en-US" w:bidi="en-US"/>
        </w:rPr>
        <w:t>d</w:t>
      </w:r>
      <w:bookmarkEnd w:id="26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相关管路设计</w:t>
      </w:r>
    </w:p>
    <w:p>
      <w:pPr>
        <w:pStyle w:val="Bodytext10"/>
        <w:keepNext w:val="0"/>
        <w:keepLines w:val="0"/>
        <w:widowControl w:val="0"/>
        <w:shd w:val="clear" w:color="auto" w:fill="auto"/>
        <w:tabs>
          <w:tab w:val="left" w:pos="1272"/>
        </w:tabs>
        <w:bidi w:val="0"/>
        <w:spacing w:before="0" w:after="0" w:line="315" w:lineRule="exact"/>
        <w:ind w:left="1280" w:right="0" w:hanging="420"/>
        <w:jc w:val="both"/>
      </w:pPr>
      <w:bookmarkStart w:id="262" w:name="bookmark262"/>
      <w:r>
        <w:rPr>
          <w:rFonts w:ascii="Times New Roman" w:eastAsia="Times New Roman" w:hAnsi="Times New Roman" w:cs="Times New Roman"/>
          <w:color w:val="000000"/>
          <w:spacing w:val="0"/>
          <w:w w:val="100"/>
          <w:position w:val="0"/>
        </w:rPr>
        <w:t>1</w:t>
      </w:r>
      <w:bookmarkEnd w:id="262"/>
      <w:r>
        <w:rPr>
          <w:rFonts w:ascii="Times New Roman" w:eastAsia="Times New Roman" w:hAnsi="Times New Roman" w:cs="Times New Roman"/>
          <w:color w:val="000000"/>
          <w:spacing w:val="0"/>
          <w:w w:val="100"/>
          <w:position w:val="0"/>
        </w:rPr>
        <w:t>）</w:t>
        <w:tab/>
      </w:r>
      <w:r>
        <w:rPr>
          <w:color w:val="000000"/>
          <w:spacing w:val="0"/>
          <w:w w:val="100"/>
          <w:position w:val="0"/>
        </w:rPr>
        <w:t>为避免净化后水质产生二次污染，回灌管路宜选用不锈钢、</w:t>
      </w:r>
      <w:r>
        <w:rPr>
          <w:rFonts w:ascii="Times New Roman" w:eastAsia="Times New Roman" w:hAnsi="Times New Roman" w:cs="Times New Roman"/>
          <w:color w:val="000000"/>
          <w:spacing w:val="0"/>
          <w:w w:val="100"/>
          <w:position w:val="0"/>
          <w:lang w:val="en-US" w:eastAsia="en-US" w:bidi="en-US"/>
        </w:rPr>
        <w:t>PERT</w:t>
      </w:r>
      <w:r>
        <w:rPr>
          <w:color w:val="000000"/>
          <w:spacing w:val="0"/>
          <w:w w:val="100"/>
          <w:position w:val="0"/>
        </w:rPr>
        <w:t>或钢塑复合管，同时进 行防腐防垢处理，并应满足管道允许工作压力和工作温度要求；</w:t>
      </w:r>
    </w:p>
    <w:p>
      <w:pPr>
        <w:pStyle w:val="Bodytext10"/>
        <w:keepNext w:val="0"/>
        <w:keepLines w:val="0"/>
        <w:widowControl w:val="0"/>
        <w:shd w:val="clear" w:color="auto" w:fill="auto"/>
        <w:tabs>
          <w:tab w:val="left" w:pos="1272"/>
        </w:tabs>
        <w:bidi w:val="0"/>
        <w:spacing w:before="0" w:after="0" w:line="315" w:lineRule="exact"/>
        <w:ind w:left="1280" w:right="0" w:hanging="420"/>
        <w:jc w:val="both"/>
      </w:pPr>
      <w:bookmarkStart w:id="263" w:name="bookmark263"/>
      <w:r>
        <w:rPr>
          <w:rFonts w:ascii="Times New Roman" w:eastAsia="Times New Roman" w:hAnsi="Times New Roman" w:cs="Times New Roman"/>
          <w:color w:val="000000"/>
          <w:spacing w:val="0"/>
          <w:w w:val="100"/>
          <w:position w:val="0"/>
        </w:rPr>
        <w:t>2</w:t>
      </w:r>
      <w:bookmarkEnd w:id="263"/>
      <w:r>
        <w:rPr>
          <w:rFonts w:ascii="Times New Roman" w:eastAsia="Times New Roman" w:hAnsi="Times New Roman" w:cs="Times New Roman"/>
          <w:color w:val="000000"/>
          <w:spacing w:val="0"/>
          <w:w w:val="100"/>
          <w:position w:val="0"/>
        </w:rPr>
        <w:t>）</w:t>
        <w:tab/>
      </w:r>
      <w:r>
        <w:rPr>
          <w:color w:val="000000"/>
          <w:spacing w:val="0"/>
          <w:w w:val="100"/>
          <w:position w:val="0"/>
        </w:rPr>
        <w:t>回灌系统应严格进行密封处理，所有接口的连接方式除应采用法兰连接的设备和阀门外, 其他管道应采用焊接。</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7.1.4</w:t>
      </w:r>
      <w:r>
        <w:rPr>
          <w:b/>
          <w:bCs/>
          <w:color w:val="000000"/>
          <w:spacing w:val="0"/>
          <w:w w:val="100"/>
          <w:position w:val="0"/>
        </w:rPr>
        <w:t>地热井室设计</w:t>
      </w:r>
    </w:p>
    <w:p>
      <w:pPr>
        <w:pStyle w:val="Bodytext10"/>
        <w:keepNext w:val="0"/>
        <w:keepLines w:val="0"/>
        <w:widowControl w:val="0"/>
        <w:shd w:val="clear" w:color="auto" w:fill="auto"/>
        <w:bidi w:val="0"/>
        <w:spacing w:before="0" w:after="0" w:line="318" w:lineRule="exact"/>
        <w:ind w:left="0" w:right="0" w:firstLine="0"/>
        <w:jc w:val="left"/>
      </w:pPr>
      <w:r>
        <w:rPr>
          <w:rFonts w:ascii="Times New Roman" w:eastAsia="Times New Roman" w:hAnsi="Times New Roman" w:cs="Times New Roman"/>
          <w:color w:val="000000"/>
          <w:spacing w:val="0"/>
          <w:w w:val="100"/>
          <w:position w:val="0"/>
          <w:lang w:val="en-US" w:eastAsia="en-US" w:bidi="en-US"/>
        </w:rPr>
        <w:t>7.1.4. 1</w:t>
      </w:r>
      <w:r>
        <w:rPr>
          <w:color w:val="000000"/>
          <w:spacing w:val="0"/>
          <w:w w:val="100"/>
          <w:position w:val="0"/>
        </w:rPr>
        <w:t>地热井室位置选择和总平面布置应符合下列要求：</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64" w:name="bookmark264"/>
      <w:r>
        <w:rPr>
          <w:rFonts w:ascii="Times New Roman" w:eastAsia="Times New Roman" w:hAnsi="Times New Roman" w:cs="Times New Roman"/>
          <w:color w:val="000000"/>
          <w:spacing w:val="0"/>
          <w:w w:val="100"/>
          <w:position w:val="0"/>
          <w:lang w:val="en-US" w:eastAsia="en-US" w:bidi="en-US"/>
        </w:rPr>
        <w:t>a</w:t>
      </w:r>
      <w:bookmarkEnd w:id="26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地热井室位置应满足城镇规划和小区总体规划要求；</w:t>
      </w:r>
    </w:p>
    <w:p>
      <w:pPr>
        <w:pStyle w:val="Bodytext10"/>
        <w:keepNext w:val="0"/>
        <w:keepLines w:val="0"/>
        <w:widowControl w:val="0"/>
        <w:shd w:val="clear" w:color="auto" w:fill="auto"/>
        <w:tabs>
          <w:tab w:val="left" w:pos="851"/>
        </w:tabs>
        <w:bidi w:val="0"/>
        <w:spacing w:before="0" w:after="0" w:line="318" w:lineRule="exact"/>
        <w:ind w:left="840" w:right="0" w:hanging="400"/>
        <w:jc w:val="both"/>
        <w:sectPr>
          <w:headerReference w:type="even" r:id="rId101"/>
          <w:headerReference w:type="default" r:id="rId102"/>
          <w:footerReference w:type="even" r:id="rId103"/>
          <w:footerReference w:type="default" r:id="rId104"/>
          <w:headerReference w:type="first" r:id="rId105"/>
          <w:footerReference w:type="first" r:id="rId106"/>
          <w:type w:val="nextPage"/>
          <w:pgSz w:w="11900" w:h="16840"/>
          <w:pgMar w:top="2340" w:right="1168" w:bottom="1435" w:left="1219" w:header="0" w:footer="3" w:gutter="0"/>
          <w:pgNumType w:start="14"/>
          <w:cols w:space="720"/>
          <w:noEndnote/>
          <w:titlePg w:val="0"/>
          <w:rtlGutter w:val="0"/>
          <w:docGrid w:linePitch="360"/>
        </w:sectPr>
      </w:pPr>
      <w:bookmarkStart w:id="265" w:name="bookmark265"/>
      <w:r>
        <w:rPr>
          <w:rFonts w:ascii="Times New Roman" w:eastAsia="Times New Roman" w:hAnsi="Times New Roman" w:cs="Times New Roman"/>
          <w:color w:val="000000"/>
          <w:spacing w:val="0"/>
          <w:w w:val="100"/>
          <w:position w:val="0"/>
          <w:lang w:val="en-US" w:eastAsia="en-US" w:bidi="en-US"/>
        </w:rPr>
        <w:t>b</w:t>
      </w:r>
      <w:bookmarkEnd w:id="26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地热井室总平面布置应同时满足布置和安装各类管道、仪表和其他部件所需的尺寸要求，各设</w:t>
      </w:r>
    </w:p>
    <w:p>
      <w:pPr>
        <w:pStyle w:val="Bodytext10"/>
        <w:keepNext w:val="0"/>
        <w:keepLines w:val="0"/>
        <w:widowControl w:val="0"/>
        <w:shd w:val="clear" w:color="auto" w:fill="auto"/>
        <w:tabs>
          <w:tab w:val="left" w:pos="851"/>
        </w:tabs>
        <w:bidi w:val="0"/>
        <w:spacing w:before="0" w:after="0" w:line="318" w:lineRule="exact"/>
        <w:ind w:left="840" w:right="0" w:hanging="400"/>
        <w:jc w:val="both"/>
      </w:pPr>
      <w:r>
        <w:rPr>
          <w:color w:val="000000"/>
          <w:spacing w:val="0"/>
          <w:w w:val="100"/>
          <w:position w:val="0"/>
        </w:rPr>
        <w:t xml:space="preserve"> 施之间应有运行操作及维修所必须的场地和检修通道；</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66" w:name="bookmark266"/>
      <w:r>
        <w:rPr>
          <w:rFonts w:ascii="Times New Roman" w:eastAsia="Times New Roman" w:hAnsi="Times New Roman" w:cs="Times New Roman"/>
          <w:color w:val="000000"/>
          <w:spacing w:val="0"/>
          <w:w w:val="100"/>
          <w:position w:val="0"/>
          <w:lang w:val="en-US" w:eastAsia="en-US" w:bidi="en-US"/>
        </w:rPr>
        <w:t>c</w:t>
      </w:r>
      <w:bookmarkEnd w:id="26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设备检修时系统排水应有排放去处。</w:t>
      </w:r>
    </w:p>
    <w:p>
      <w:pPr>
        <w:pStyle w:val="Bodytext10"/>
        <w:keepNext w:val="0"/>
        <w:keepLines w:val="0"/>
        <w:widowControl w:val="0"/>
        <w:shd w:val="clear" w:color="auto" w:fill="auto"/>
        <w:bidi w:val="0"/>
        <w:spacing w:before="0" w:after="0" w:line="318" w:lineRule="exact"/>
        <w:ind w:left="0" w:right="0" w:firstLine="0"/>
        <w:jc w:val="left"/>
      </w:pPr>
      <w:r>
        <w:rPr>
          <w:rFonts w:ascii="Times New Roman" w:eastAsia="Times New Roman" w:hAnsi="Times New Roman" w:cs="Times New Roman"/>
          <w:color w:val="000000"/>
          <w:spacing w:val="0"/>
          <w:w w:val="100"/>
          <w:position w:val="0"/>
        </w:rPr>
        <w:t>7.1.4.2</w:t>
      </w:r>
      <w:r>
        <w:rPr>
          <w:color w:val="000000"/>
          <w:spacing w:val="0"/>
          <w:w w:val="100"/>
          <w:position w:val="0"/>
        </w:rPr>
        <w:t>地热井室建筑应符合下列要求：</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67" w:name="bookmark267"/>
      <w:r>
        <w:rPr>
          <w:rFonts w:ascii="Times New Roman" w:eastAsia="Times New Roman" w:hAnsi="Times New Roman" w:cs="Times New Roman"/>
          <w:color w:val="000000"/>
          <w:spacing w:val="0"/>
          <w:w w:val="100"/>
          <w:position w:val="0"/>
          <w:lang w:val="en-US" w:eastAsia="en-US" w:bidi="en-US"/>
        </w:rPr>
        <w:t>a</w:t>
      </w:r>
      <w:bookmarkEnd w:id="26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地热井室宜采用地上独立建筑；</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68" w:name="bookmark268"/>
      <w:r>
        <w:rPr>
          <w:rFonts w:ascii="Times New Roman" w:eastAsia="Times New Roman" w:hAnsi="Times New Roman" w:cs="Times New Roman"/>
          <w:color w:val="000000"/>
          <w:spacing w:val="0"/>
          <w:w w:val="100"/>
          <w:position w:val="0"/>
          <w:lang w:val="en-US" w:eastAsia="en-US" w:bidi="en-US"/>
        </w:rPr>
        <w:t>b</w:t>
      </w:r>
      <w:bookmarkEnd w:id="26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地热井室建筑的高度应满足设备安装、起吊、检修、搬运所需的空间；</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69" w:name="bookmark269"/>
      <w:r>
        <w:rPr>
          <w:rFonts w:ascii="Times New Roman" w:eastAsia="Times New Roman" w:hAnsi="Times New Roman" w:cs="Times New Roman"/>
          <w:color w:val="000000"/>
          <w:spacing w:val="0"/>
          <w:w w:val="100"/>
          <w:position w:val="0"/>
          <w:lang w:val="en-US" w:eastAsia="en-US" w:bidi="en-US"/>
        </w:rPr>
        <w:t>c</w:t>
      </w:r>
      <w:bookmarkEnd w:id="26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地热井室的大门应保证能将搬运的机件进入，应比最大件宽</w:t>
      </w:r>
      <w:r>
        <w:rPr>
          <w:rFonts w:ascii="Times New Roman" w:eastAsia="Times New Roman" w:hAnsi="Times New Roman" w:cs="Times New Roman"/>
          <w:color w:val="000000"/>
          <w:spacing w:val="0"/>
          <w:w w:val="100"/>
          <w:position w:val="0"/>
          <w:lang w:val="en-US" w:eastAsia="en-US" w:bidi="en-US"/>
        </w:rPr>
        <w:t>0.5m</w:t>
      </w:r>
      <w:r>
        <w:rPr>
          <w:color w:val="000000"/>
          <w:spacing w:val="0"/>
          <w:w w:val="100"/>
          <w:position w:val="0"/>
          <w:lang w:val="en-US" w:eastAsia="en-US" w:bidi="en-US"/>
        </w:rPr>
        <w:t>；</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70" w:name="bookmark270"/>
      <w:r>
        <w:rPr>
          <w:rFonts w:ascii="Times New Roman" w:eastAsia="Times New Roman" w:hAnsi="Times New Roman" w:cs="Times New Roman"/>
          <w:color w:val="000000"/>
          <w:spacing w:val="0"/>
          <w:w w:val="100"/>
          <w:position w:val="0"/>
          <w:lang w:val="en-US" w:eastAsia="en-US" w:bidi="en-US"/>
        </w:rPr>
        <w:t>d</w:t>
      </w:r>
      <w:bookmarkEnd w:id="27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地热井室的主要通道宽度不应小于</w:t>
      </w:r>
      <w:r>
        <w:rPr>
          <w:rFonts w:ascii="Times New Roman" w:eastAsia="Times New Roman" w:hAnsi="Times New Roman" w:cs="Times New Roman"/>
          <w:color w:val="000000"/>
          <w:spacing w:val="0"/>
          <w:w w:val="100"/>
          <w:position w:val="0"/>
          <w:lang w:val="en-US" w:eastAsia="en-US" w:bidi="en-US"/>
        </w:rPr>
        <w:t>1.2m</w:t>
      </w:r>
      <w:r>
        <w:rPr>
          <w:color w:val="000000"/>
          <w:spacing w:val="0"/>
          <w:w w:val="100"/>
          <w:position w:val="0"/>
          <w:lang w:val="en-US" w:eastAsia="en-US" w:bidi="en-US"/>
        </w:rPr>
        <w:t>，</w:t>
      </w:r>
      <w:r>
        <w:rPr>
          <w:color w:val="000000"/>
          <w:spacing w:val="0"/>
          <w:w w:val="100"/>
          <w:position w:val="0"/>
        </w:rPr>
        <w:t>并应符合</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50016</w:t>
      </w:r>
      <w:r>
        <w:rPr>
          <w:color w:val="000000"/>
          <w:spacing w:val="0"/>
          <w:w w:val="100"/>
          <w:position w:val="0"/>
        </w:rPr>
        <w:t>的相关规定；</w:t>
      </w:r>
    </w:p>
    <w:p>
      <w:pPr>
        <w:pStyle w:val="Bodytext10"/>
        <w:keepNext w:val="0"/>
        <w:keepLines w:val="0"/>
        <w:widowControl w:val="0"/>
        <w:shd w:val="clear" w:color="auto" w:fill="auto"/>
        <w:tabs>
          <w:tab w:val="left" w:pos="851"/>
        </w:tabs>
        <w:bidi w:val="0"/>
        <w:spacing w:before="0" w:after="0" w:line="318" w:lineRule="exact"/>
        <w:ind w:left="840" w:right="0" w:hanging="400"/>
        <w:jc w:val="both"/>
      </w:pPr>
      <w:bookmarkStart w:id="271" w:name="bookmark271"/>
      <w:r>
        <w:rPr>
          <w:rFonts w:ascii="Times New Roman" w:eastAsia="Times New Roman" w:hAnsi="Times New Roman" w:cs="Times New Roman"/>
          <w:color w:val="000000"/>
          <w:spacing w:val="0"/>
          <w:w w:val="100"/>
          <w:position w:val="0"/>
          <w:lang w:val="en-US" w:eastAsia="en-US" w:bidi="en-US"/>
        </w:rPr>
        <w:t>e</w:t>
      </w:r>
      <w:bookmarkEnd w:id="27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地热井室建筑的耐火等级应不小于二级，并根据等级配置符合消防安全通道要求的门窗，室门 应为向疏散方向开启的丙级以上防火门；</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72" w:name="bookmark272"/>
      <w:r>
        <w:rPr>
          <w:rFonts w:ascii="Times New Roman" w:eastAsia="Times New Roman" w:hAnsi="Times New Roman" w:cs="Times New Roman"/>
          <w:color w:val="000000"/>
          <w:spacing w:val="0"/>
          <w:w w:val="100"/>
          <w:position w:val="0"/>
          <w:lang w:val="en-US" w:eastAsia="en-US" w:bidi="en-US"/>
        </w:rPr>
        <w:t>f</w:t>
      </w:r>
      <w:bookmarkEnd w:id="27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地热井室建筑内应设置防爆照明灯具及开关，其他电器设备应符合相应的国家防爆技术要求;</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73" w:name="bookmark273"/>
      <w:r>
        <w:rPr>
          <w:rFonts w:ascii="Times New Roman" w:eastAsia="Times New Roman" w:hAnsi="Times New Roman" w:cs="Times New Roman"/>
          <w:color w:val="000000"/>
          <w:spacing w:val="0"/>
          <w:w w:val="100"/>
          <w:position w:val="0"/>
          <w:lang w:val="en-US" w:eastAsia="en-US" w:bidi="en-US"/>
        </w:rPr>
        <w:t>g</w:t>
      </w:r>
      <w:bookmarkEnd w:id="27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地热井室与周边建筑间距应符合</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3096</w:t>
      </w:r>
      <w:r>
        <w:rPr>
          <w:color w:val="000000"/>
          <w:spacing w:val="0"/>
          <w:w w:val="100"/>
          <w:position w:val="0"/>
        </w:rPr>
        <w:t>的相关规定。</w:t>
      </w:r>
    </w:p>
    <w:p>
      <w:pPr>
        <w:pStyle w:val="Bodytext10"/>
        <w:keepNext w:val="0"/>
        <w:keepLines w:val="0"/>
        <w:widowControl w:val="0"/>
        <w:shd w:val="clear" w:color="auto" w:fill="auto"/>
        <w:bidi w:val="0"/>
        <w:spacing w:before="0" w:after="0" w:line="318" w:lineRule="exact"/>
        <w:ind w:left="0" w:right="0" w:firstLine="0"/>
        <w:jc w:val="left"/>
      </w:pPr>
      <w:r>
        <w:rPr>
          <w:rFonts w:ascii="Times New Roman" w:eastAsia="Times New Roman" w:hAnsi="Times New Roman" w:cs="Times New Roman"/>
          <w:color w:val="000000"/>
          <w:spacing w:val="0"/>
          <w:w w:val="100"/>
          <w:position w:val="0"/>
        </w:rPr>
        <w:t>7.1.4.3</w:t>
      </w:r>
      <w:r>
        <w:rPr>
          <w:color w:val="000000"/>
          <w:spacing w:val="0"/>
          <w:w w:val="100"/>
          <w:position w:val="0"/>
        </w:rPr>
        <w:t>地上式地热井室的建筑与结构应符合下列要求：</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74" w:name="bookmark274"/>
      <w:r>
        <w:rPr>
          <w:rFonts w:ascii="Times New Roman" w:eastAsia="Times New Roman" w:hAnsi="Times New Roman" w:cs="Times New Roman"/>
          <w:color w:val="000000"/>
          <w:spacing w:val="0"/>
          <w:w w:val="100"/>
          <w:position w:val="0"/>
          <w:lang w:val="en-US" w:eastAsia="en-US" w:bidi="en-US"/>
        </w:rPr>
        <w:t>a</w:t>
      </w:r>
      <w:bookmarkEnd w:id="27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平面布置应满足工艺要求；</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75" w:name="bookmark275"/>
      <w:r>
        <w:rPr>
          <w:rFonts w:ascii="Times New Roman" w:eastAsia="Times New Roman" w:hAnsi="Times New Roman" w:cs="Times New Roman"/>
          <w:color w:val="000000"/>
          <w:spacing w:val="0"/>
          <w:w w:val="100"/>
          <w:position w:val="0"/>
          <w:lang w:val="en-US" w:eastAsia="en-US" w:bidi="en-US"/>
        </w:rPr>
        <w:t>b</w:t>
      </w:r>
      <w:bookmarkEnd w:id="27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功能分区应明确且管理方便；</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76" w:name="bookmark276"/>
      <w:r>
        <w:rPr>
          <w:rFonts w:ascii="Times New Roman" w:eastAsia="Times New Roman" w:hAnsi="Times New Roman" w:cs="Times New Roman"/>
          <w:color w:val="000000"/>
          <w:spacing w:val="0"/>
          <w:w w:val="100"/>
          <w:position w:val="0"/>
          <w:lang w:val="en-US" w:eastAsia="en-US" w:bidi="en-US"/>
        </w:rPr>
        <w:t>c</w:t>
      </w:r>
      <w:bookmarkEnd w:id="27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地热井室设备间地面应设</w:t>
      </w:r>
      <w:r>
        <w:rPr>
          <w:rFonts w:ascii="Times New Roman" w:eastAsia="Times New Roman" w:hAnsi="Times New Roman" w:cs="Times New Roman"/>
          <w:color w:val="000000"/>
          <w:spacing w:val="0"/>
          <w:w w:val="100"/>
          <w:position w:val="0"/>
          <w:lang w:val="en-US" w:eastAsia="en-US" w:bidi="en-US"/>
        </w:rPr>
        <w:t>200iiimX200imn</w:t>
      </w:r>
      <w:r>
        <w:rPr>
          <w:color w:val="000000"/>
          <w:spacing w:val="0"/>
          <w:w w:val="100"/>
          <w:position w:val="0"/>
        </w:rPr>
        <w:t>排水明沟，并连接市政排水沟；</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77" w:name="bookmark277"/>
      <w:r>
        <w:rPr>
          <w:rFonts w:ascii="Times New Roman" w:eastAsia="Times New Roman" w:hAnsi="Times New Roman" w:cs="Times New Roman"/>
          <w:color w:val="000000"/>
          <w:spacing w:val="0"/>
          <w:w w:val="100"/>
          <w:position w:val="0"/>
          <w:lang w:val="en-US" w:eastAsia="en-US" w:bidi="en-US"/>
        </w:rPr>
        <w:t>d</w:t>
      </w:r>
      <w:bookmarkEnd w:id="27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地热井室地面标高应高于室外地面</w:t>
      </w:r>
      <w:r>
        <w:rPr>
          <w:rFonts w:ascii="Times New Roman" w:eastAsia="Times New Roman" w:hAnsi="Times New Roman" w:cs="Times New Roman"/>
          <w:color w:val="000000"/>
          <w:spacing w:val="0"/>
          <w:w w:val="100"/>
          <w:position w:val="0"/>
          <w:lang w:val="en-US" w:eastAsia="en-US" w:bidi="en-US"/>
        </w:rPr>
        <w:t>200mm</w:t>
      </w:r>
      <w:r>
        <w:rPr>
          <w:color w:val="000000"/>
          <w:spacing w:val="0"/>
          <w:w w:val="100"/>
          <w:position w:val="0"/>
          <w:lang w:val="en-US" w:eastAsia="en-US" w:bidi="en-US"/>
        </w:rPr>
        <w:t>；</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78" w:name="bookmark278"/>
      <w:r>
        <w:rPr>
          <w:rFonts w:ascii="Times New Roman" w:eastAsia="Times New Roman" w:hAnsi="Times New Roman" w:cs="Times New Roman"/>
          <w:color w:val="000000"/>
          <w:spacing w:val="0"/>
          <w:w w:val="100"/>
          <w:position w:val="0"/>
          <w:lang w:val="en-US" w:eastAsia="en-US" w:bidi="en-US"/>
        </w:rPr>
        <w:t>e</w:t>
      </w:r>
      <w:bookmarkEnd w:id="27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地热井中心线至内墙面的间距不应小于</w:t>
      </w:r>
      <w:r>
        <w:rPr>
          <w:rFonts w:ascii="Times New Roman" w:eastAsia="Times New Roman" w:hAnsi="Times New Roman" w:cs="Times New Roman"/>
          <w:color w:val="000000"/>
          <w:spacing w:val="0"/>
          <w:w w:val="100"/>
          <w:position w:val="0"/>
          <w:lang w:val="en-US" w:eastAsia="en-US" w:bidi="en-US"/>
        </w:rPr>
        <w:t>1. 5m</w:t>
      </w:r>
      <w:r>
        <w:rPr>
          <w:color w:val="000000"/>
          <w:spacing w:val="0"/>
          <w:w w:val="100"/>
          <w:position w:val="0"/>
          <w:lang w:val="en-US" w:eastAsia="en-US" w:bidi="en-US"/>
        </w:rPr>
        <w:t>；</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79" w:name="bookmark279"/>
      <w:r>
        <w:rPr>
          <w:rFonts w:ascii="Times New Roman" w:eastAsia="Times New Roman" w:hAnsi="Times New Roman" w:cs="Times New Roman"/>
          <w:color w:val="000000"/>
          <w:spacing w:val="0"/>
          <w:w w:val="100"/>
          <w:position w:val="0"/>
          <w:lang w:val="en-US" w:eastAsia="en-US" w:bidi="en-US"/>
        </w:rPr>
        <w:t>f</w:t>
      </w:r>
      <w:bookmarkEnd w:id="27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应设置起重设备，并应符合下列要求：</w:t>
      </w:r>
    </w:p>
    <w:p>
      <w:pPr>
        <w:pStyle w:val="Bodytext10"/>
        <w:keepNext w:val="0"/>
        <w:keepLines w:val="0"/>
        <w:widowControl w:val="0"/>
        <w:shd w:val="clear" w:color="auto" w:fill="auto"/>
        <w:tabs>
          <w:tab w:val="left" w:pos="1280"/>
        </w:tabs>
        <w:bidi w:val="0"/>
        <w:spacing w:before="0" w:after="0" w:line="318" w:lineRule="exact"/>
        <w:ind w:left="1280" w:right="0" w:hanging="420"/>
        <w:jc w:val="left"/>
      </w:pPr>
      <w:bookmarkStart w:id="280" w:name="bookmark280"/>
      <w:r>
        <w:rPr>
          <w:rFonts w:ascii="Times New Roman" w:eastAsia="Times New Roman" w:hAnsi="Times New Roman" w:cs="Times New Roman"/>
          <w:color w:val="000000"/>
          <w:spacing w:val="0"/>
          <w:w w:val="100"/>
          <w:position w:val="0"/>
        </w:rPr>
        <w:t>1</w:t>
      </w:r>
      <w:bookmarkEnd w:id="280"/>
      <w:r>
        <w:rPr>
          <w:rFonts w:ascii="Times New Roman" w:eastAsia="Times New Roman" w:hAnsi="Times New Roman" w:cs="Times New Roman"/>
          <w:color w:val="000000"/>
          <w:spacing w:val="0"/>
          <w:w w:val="100"/>
          <w:position w:val="0"/>
        </w:rPr>
        <w:t>）</w:t>
        <w:tab/>
      </w:r>
      <w:r>
        <w:rPr>
          <w:color w:val="000000"/>
          <w:spacing w:val="0"/>
          <w:w w:val="100"/>
          <w:position w:val="0"/>
        </w:rPr>
        <w:t>当采用移动式起重设备时，室内净高不应小于</w:t>
      </w:r>
      <w:r>
        <w:rPr>
          <w:rFonts w:ascii="Times New Roman" w:eastAsia="Times New Roman" w:hAnsi="Times New Roman" w:cs="Times New Roman"/>
          <w:color w:val="000000"/>
          <w:spacing w:val="0"/>
          <w:w w:val="100"/>
          <w:position w:val="0"/>
          <w:lang w:val="en-US" w:eastAsia="en-US" w:bidi="en-US"/>
        </w:rPr>
        <w:t>4. 0m,</w:t>
      </w:r>
      <w:r>
        <w:rPr>
          <w:color w:val="000000"/>
          <w:spacing w:val="0"/>
          <w:w w:val="100"/>
          <w:position w:val="0"/>
        </w:rPr>
        <w:t>且应在与井口垂直的屋顶设置不小 于</w:t>
      </w:r>
      <w:r>
        <w:rPr>
          <w:rFonts w:ascii="Times New Roman" w:eastAsia="Times New Roman" w:hAnsi="Times New Roman" w:cs="Times New Roman"/>
          <w:color w:val="000000"/>
          <w:spacing w:val="0"/>
          <w:w w:val="100"/>
          <w:position w:val="0"/>
          <w:lang w:val="en-US" w:eastAsia="en-US" w:bidi="en-US"/>
        </w:rPr>
        <w:t>1. OmX 1. Om</w:t>
      </w:r>
      <w:r>
        <w:rPr>
          <w:color w:val="000000"/>
          <w:spacing w:val="0"/>
          <w:w w:val="100"/>
          <w:position w:val="0"/>
        </w:rPr>
        <w:t>的吊装孔；</w:t>
      </w:r>
    </w:p>
    <w:p>
      <w:pPr>
        <w:pStyle w:val="Bodytext10"/>
        <w:keepNext w:val="0"/>
        <w:keepLines w:val="0"/>
        <w:widowControl w:val="0"/>
        <w:shd w:val="clear" w:color="auto" w:fill="auto"/>
        <w:tabs>
          <w:tab w:val="left" w:pos="1280"/>
        </w:tabs>
        <w:bidi w:val="0"/>
        <w:spacing w:before="0" w:after="0" w:line="318" w:lineRule="exact"/>
        <w:ind w:left="0" w:right="0" w:firstLine="840"/>
        <w:jc w:val="left"/>
      </w:pPr>
      <w:bookmarkStart w:id="281" w:name="bookmark281"/>
      <w:r>
        <w:rPr>
          <w:rFonts w:ascii="Times New Roman" w:eastAsia="Times New Roman" w:hAnsi="Times New Roman" w:cs="Times New Roman"/>
          <w:color w:val="000000"/>
          <w:spacing w:val="0"/>
          <w:w w:val="100"/>
          <w:position w:val="0"/>
        </w:rPr>
        <w:t>2</w:t>
      </w:r>
      <w:bookmarkEnd w:id="281"/>
      <w:r>
        <w:rPr>
          <w:rFonts w:ascii="Times New Roman" w:eastAsia="Times New Roman" w:hAnsi="Times New Roman" w:cs="Times New Roman"/>
          <w:color w:val="000000"/>
          <w:spacing w:val="0"/>
          <w:w w:val="100"/>
          <w:position w:val="0"/>
        </w:rPr>
        <w:t>）</w:t>
        <w:tab/>
      </w:r>
      <w:r>
        <w:rPr>
          <w:color w:val="000000"/>
          <w:spacing w:val="0"/>
          <w:w w:val="100"/>
          <w:position w:val="0"/>
        </w:rPr>
        <w:t>当采用</w:t>
      </w:r>
      <w:r>
        <w:rPr>
          <w:color w:val="646360"/>
          <w:spacing w:val="0"/>
          <w:w w:val="100"/>
          <w:position w:val="0"/>
        </w:rPr>
        <w:t>固定式</w:t>
      </w:r>
      <w:r>
        <w:rPr>
          <w:color w:val="000000"/>
          <w:spacing w:val="0"/>
          <w:w w:val="100"/>
          <w:position w:val="0"/>
        </w:rPr>
        <w:t>起重设备时，室内净高不应小于</w:t>
      </w:r>
      <w:r>
        <w:rPr>
          <w:rFonts w:ascii="Times New Roman" w:eastAsia="Times New Roman" w:hAnsi="Times New Roman" w:cs="Times New Roman"/>
          <w:color w:val="000000"/>
          <w:spacing w:val="0"/>
          <w:w w:val="100"/>
          <w:position w:val="0"/>
          <w:lang w:val="en-US" w:eastAsia="en-US" w:bidi="en-US"/>
        </w:rPr>
        <w:t>6. Om</w:t>
      </w:r>
      <w:r>
        <w:rPr>
          <w:color w:val="000000"/>
          <w:spacing w:val="0"/>
          <w:w w:val="100"/>
          <w:position w:val="0"/>
          <w:lang w:val="en-US" w:eastAsia="en-US" w:bidi="en-US"/>
        </w:rPr>
        <w:t>；</w:t>
      </w:r>
    </w:p>
    <w:p>
      <w:pPr>
        <w:pStyle w:val="Bodytext10"/>
        <w:keepNext w:val="0"/>
        <w:keepLines w:val="0"/>
        <w:widowControl w:val="0"/>
        <w:shd w:val="clear" w:color="auto" w:fill="auto"/>
        <w:tabs>
          <w:tab w:val="left" w:pos="1280"/>
        </w:tabs>
        <w:bidi w:val="0"/>
        <w:spacing w:before="0" w:after="0" w:line="318" w:lineRule="exact"/>
        <w:ind w:left="0" w:right="0" w:firstLine="840"/>
        <w:jc w:val="left"/>
      </w:pPr>
      <w:bookmarkStart w:id="282" w:name="bookmark282"/>
      <w:r>
        <w:rPr>
          <w:rFonts w:ascii="Times New Roman" w:eastAsia="Times New Roman" w:hAnsi="Times New Roman" w:cs="Times New Roman"/>
          <w:color w:val="000000"/>
          <w:spacing w:val="0"/>
          <w:w w:val="100"/>
          <w:position w:val="0"/>
        </w:rPr>
        <w:t>3</w:t>
      </w:r>
      <w:bookmarkEnd w:id="282"/>
      <w:r>
        <w:rPr>
          <w:rFonts w:ascii="Times New Roman" w:eastAsia="Times New Roman" w:hAnsi="Times New Roman" w:cs="Times New Roman"/>
          <w:color w:val="000000"/>
          <w:spacing w:val="0"/>
          <w:w w:val="100"/>
          <w:position w:val="0"/>
        </w:rPr>
        <w:t>）</w:t>
        <w:tab/>
      </w:r>
      <w:r>
        <w:rPr>
          <w:color w:val="000000"/>
          <w:spacing w:val="0"/>
          <w:w w:val="100"/>
          <w:position w:val="0"/>
        </w:rPr>
        <w:t>吊装孔</w:t>
      </w:r>
      <w:r>
        <w:rPr>
          <w:color w:val="272A2E"/>
          <w:spacing w:val="0"/>
          <w:w w:val="100"/>
          <w:position w:val="0"/>
        </w:rPr>
        <w:t>可设计为活动盖板；</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83" w:name="bookmark283"/>
      <w:r>
        <w:rPr>
          <w:rFonts w:ascii="Times New Roman" w:eastAsia="Times New Roman" w:hAnsi="Times New Roman" w:cs="Times New Roman"/>
          <w:color w:val="000000"/>
          <w:spacing w:val="0"/>
          <w:w w:val="100"/>
          <w:position w:val="0"/>
          <w:lang w:val="en-US" w:eastAsia="en-US" w:bidi="en-US"/>
        </w:rPr>
        <w:t>g</w:t>
      </w:r>
      <w:bookmarkEnd w:id="28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井室内宜采用自然通风，其换气次数不小于</w:t>
      </w:r>
      <w:r>
        <w:rPr>
          <w:rFonts w:ascii="Times New Roman" w:eastAsia="Times New Roman" w:hAnsi="Times New Roman" w:cs="Times New Roman"/>
          <w:color w:val="000000"/>
          <w:spacing w:val="0"/>
          <w:w w:val="100"/>
          <w:position w:val="0"/>
          <w:lang w:val="en-US" w:eastAsia="en-US" w:bidi="en-US"/>
        </w:rPr>
        <w:t>1.0</w:t>
      </w:r>
      <w:r>
        <w:rPr>
          <w:color w:val="000000"/>
          <w:spacing w:val="0"/>
          <w:w w:val="100"/>
          <w:position w:val="0"/>
        </w:rPr>
        <w:t>次</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8" w:lineRule="exact"/>
        <w:ind w:left="0" w:right="0" w:firstLine="0"/>
        <w:jc w:val="left"/>
      </w:pPr>
      <w:r>
        <w:rPr>
          <w:rFonts w:ascii="Times New Roman" w:eastAsia="Times New Roman" w:hAnsi="Times New Roman" w:cs="Times New Roman"/>
          <w:color w:val="000000"/>
          <w:spacing w:val="0"/>
          <w:w w:val="100"/>
          <w:position w:val="0"/>
          <w:lang w:val="en-US" w:eastAsia="en-US" w:bidi="en-US"/>
        </w:rPr>
        <w:t>7. 1.4.4</w:t>
      </w:r>
      <w:r>
        <w:rPr>
          <w:color w:val="000000"/>
          <w:spacing w:val="0"/>
          <w:w w:val="100"/>
          <w:position w:val="0"/>
        </w:rPr>
        <w:t>地下或半地下式地热井室的建筑与结构除应符合本文件第</w:t>
      </w:r>
      <w:r>
        <w:rPr>
          <w:rFonts w:ascii="Times New Roman" w:eastAsia="Times New Roman" w:hAnsi="Times New Roman" w:cs="Times New Roman"/>
          <w:color w:val="000000"/>
          <w:spacing w:val="0"/>
          <w:w w:val="100"/>
          <w:position w:val="0"/>
          <w:lang w:val="en-US" w:eastAsia="en-US" w:bidi="en-US"/>
        </w:rPr>
        <w:t>7. 1.4.3</w:t>
      </w:r>
      <w:r>
        <w:rPr>
          <w:color w:val="000000"/>
          <w:spacing w:val="0"/>
          <w:w w:val="100"/>
          <w:position w:val="0"/>
        </w:rPr>
        <w:t>条中第</w:t>
      </w: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款和第</w:t>
      </w:r>
      <w:r>
        <w:rPr>
          <w:rFonts w:ascii="Times New Roman" w:eastAsia="Times New Roman" w:hAnsi="Times New Roman" w:cs="Times New Roman"/>
          <w:color w:val="000000"/>
          <w:spacing w:val="0"/>
          <w:w w:val="100"/>
          <w:position w:val="0"/>
          <w:lang w:val="en-US" w:eastAsia="en-US" w:bidi="en-US"/>
        </w:rPr>
        <w:t>e）</w:t>
      </w:r>
      <w:r>
        <w:rPr>
          <w:color w:val="000000"/>
          <w:spacing w:val="0"/>
          <w:w w:val="100"/>
          <w:position w:val="0"/>
        </w:rPr>
        <w:t>〜</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g）</w:t>
      </w:r>
      <w:r>
        <w:rPr>
          <w:color w:val="000000"/>
          <w:spacing w:val="0"/>
          <w:w w:val="100"/>
          <w:position w:val="0"/>
        </w:rPr>
        <w:t>款的规定外，还应符合下列要求：</w:t>
      </w:r>
    </w:p>
    <w:p>
      <w:pPr>
        <w:pStyle w:val="Bodytext10"/>
        <w:keepNext w:val="0"/>
        <w:keepLines w:val="0"/>
        <w:widowControl w:val="0"/>
        <w:shd w:val="clear" w:color="auto" w:fill="auto"/>
        <w:tabs>
          <w:tab w:val="left" w:pos="851"/>
        </w:tabs>
        <w:bidi w:val="0"/>
        <w:spacing w:before="0" w:after="0" w:line="318" w:lineRule="exact"/>
        <w:ind w:left="840" w:right="0" w:hanging="400"/>
        <w:jc w:val="both"/>
      </w:pPr>
      <w:bookmarkStart w:id="284" w:name="bookmark284"/>
      <w:r>
        <w:rPr>
          <w:rFonts w:ascii="Times New Roman" w:eastAsia="Times New Roman" w:hAnsi="Times New Roman" w:cs="Times New Roman"/>
          <w:color w:val="000000"/>
          <w:spacing w:val="0"/>
          <w:w w:val="100"/>
          <w:position w:val="0"/>
          <w:lang w:val="en-US" w:eastAsia="en-US" w:bidi="en-US"/>
        </w:rPr>
        <w:t>a</w:t>
      </w:r>
      <w:bookmarkEnd w:id="28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地热井室屋顶应设置井泵提升孔、进出人孔、进气孔及排气孔，并做防水。进气孔、排气孔管 道室外部分均应设防雨、防尘帽，并在附近设置</w:t>
      </w:r>
      <w:r>
        <w:rPr>
          <w:color w:val="646360"/>
          <w:spacing w:val="0"/>
          <w:w w:val="100"/>
          <w:position w:val="0"/>
        </w:rPr>
        <w:t>警示标，与；</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85" w:name="bookmark285"/>
      <w:r>
        <w:rPr>
          <w:rFonts w:ascii="Times New Roman" w:eastAsia="Times New Roman" w:hAnsi="Times New Roman" w:cs="Times New Roman"/>
          <w:color w:val="000000"/>
          <w:spacing w:val="0"/>
          <w:w w:val="100"/>
          <w:position w:val="0"/>
          <w:lang w:val="en-US" w:eastAsia="en-US" w:bidi="en-US"/>
        </w:rPr>
        <w:t>b</w:t>
      </w:r>
      <w:bookmarkEnd w:id="28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宜设置机械排风及相应排风管道和防雨通气帽；</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86" w:name="bookmark286"/>
      <w:r>
        <w:rPr>
          <w:rFonts w:ascii="Times New Roman" w:eastAsia="Times New Roman" w:hAnsi="Times New Roman" w:cs="Times New Roman"/>
          <w:color w:val="000000"/>
          <w:spacing w:val="0"/>
          <w:w w:val="100"/>
          <w:position w:val="0"/>
          <w:lang w:val="en-US" w:eastAsia="en-US" w:bidi="en-US"/>
        </w:rPr>
        <w:t>c</w:t>
      </w:r>
      <w:bookmarkEnd w:id="28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地热水气水分离设备的排气管道应直通室外，排气管</w:t>
      </w:r>
      <w:r>
        <w:rPr>
          <w:color w:val="272A2E"/>
          <w:spacing w:val="0"/>
          <w:w w:val="100"/>
          <w:position w:val="0"/>
          <w:lang w:val="zh-CN" w:eastAsia="zh-CN" w:bidi="zh-CN"/>
        </w:rPr>
        <w:t>道攵依</w:t>
      </w:r>
      <w:r>
        <w:rPr>
          <w:color w:val="272A2E"/>
          <w:spacing w:val="0"/>
          <w:w w:val="100"/>
          <w:position w:val="0"/>
        </w:rPr>
        <w:t>点应设自动排</w:t>
      </w:r>
      <w:r>
        <w:rPr>
          <w:color w:val="000000"/>
          <w:spacing w:val="0"/>
          <w:w w:val="100"/>
          <w:position w:val="0"/>
        </w:rPr>
        <w:t>水阀；</w:t>
      </w:r>
    </w:p>
    <w:p>
      <w:pPr>
        <w:pStyle w:val="Bodytext10"/>
        <w:keepNext w:val="0"/>
        <w:keepLines w:val="0"/>
        <w:widowControl w:val="0"/>
        <w:shd w:val="clear" w:color="auto" w:fill="auto"/>
        <w:tabs>
          <w:tab w:val="left" w:pos="851"/>
        </w:tabs>
        <w:bidi w:val="0"/>
        <w:spacing w:before="0" w:after="0" w:line="318" w:lineRule="exact"/>
        <w:ind w:left="840" w:right="0" w:hanging="400"/>
        <w:jc w:val="both"/>
      </w:pPr>
      <w:bookmarkStart w:id="287" w:name="bookmark287"/>
      <w:r>
        <w:rPr>
          <w:rFonts w:ascii="Times New Roman" w:eastAsia="Times New Roman" w:hAnsi="Times New Roman" w:cs="Times New Roman"/>
          <w:color w:val="000000"/>
          <w:spacing w:val="0"/>
          <w:w w:val="100"/>
          <w:position w:val="0"/>
          <w:lang w:val="en-US" w:eastAsia="en-US" w:bidi="en-US"/>
        </w:rPr>
        <w:t>d</w:t>
      </w:r>
      <w:bookmarkEnd w:id="28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开采含有可燃气的地热水取热系统中回灌井井室应设计可</w:t>
      </w:r>
      <w:r>
        <w:rPr>
          <w:color w:val="272A2E"/>
          <w:spacing w:val="0"/>
          <w:w w:val="100"/>
          <w:position w:val="0"/>
        </w:rPr>
        <w:t>燃气检测报警</w:t>
      </w:r>
      <w:r>
        <w:rPr>
          <w:color w:val="000000"/>
          <w:spacing w:val="0"/>
          <w:w w:val="100"/>
          <w:position w:val="0"/>
        </w:rPr>
        <w:t>仪及相对应的防爆排 风装置，地面及井口装置涂装宜考虑防火花设计；</w:t>
      </w:r>
    </w:p>
    <w:p>
      <w:pPr>
        <w:pStyle w:val="Bodytext10"/>
        <w:keepNext w:val="0"/>
        <w:keepLines w:val="0"/>
        <w:widowControl w:val="0"/>
        <w:shd w:val="clear" w:color="auto" w:fill="auto"/>
        <w:tabs>
          <w:tab w:val="left" w:pos="851"/>
        </w:tabs>
        <w:bidi w:val="0"/>
        <w:spacing w:before="0" w:after="0" w:line="318" w:lineRule="exact"/>
        <w:ind w:left="840" w:right="0" w:hanging="400"/>
        <w:jc w:val="both"/>
      </w:pPr>
      <w:bookmarkStart w:id="288" w:name="bookmark288"/>
      <w:r>
        <w:rPr>
          <w:rFonts w:ascii="Times New Roman" w:eastAsia="Times New Roman" w:hAnsi="Times New Roman" w:cs="Times New Roman"/>
          <w:color w:val="000000"/>
          <w:spacing w:val="0"/>
          <w:w w:val="100"/>
          <w:position w:val="0"/>
          <w:lang w:val="en-US" w:eastAsia="en-US" w:bidi="en-US"/>
        </w:rPr>
        <w:t>e</w:t>
      </w:r>
      <w:bookmarkEnd w:id="28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设备间排水明沟末端应设置集水坑和自动潜水排污泵，并应有不间断动力电源</w:t>
      </w:r>
      <w:r>
        <w:rPr>
          <w:color w:val="272A2E"/>
          <w:spacing w:val="0"/>
          <w:w w:val="100"/>
          <w:position w:val="0"/>
        </w:rPr>
        <w:t>供应，</w:t>
      </w:r>
      <w:r>
        <w:rPr>
          <w:color w:val="000000"/>
          <w:spacing w:val="0"/>
          <w:w w:val="100"/>
          <w:position w:val="0"/>
        </w:rPr>
        <w:t>排污泵应 设置自动启闭装置；</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89" w:name="bookmark289"/>
      <w:r>
        <w:rPr>
          <w:rFonts w:ascii="Times New Roman" w:eastAsia="Times New Roman" w:hAnsi="Times New Roman" w:cs="Times New Roman"/>
          <w:color w:val="000000"/>
          <w:spacing w:val="0"/>
          <w:w w:val="100"/>
          <w:position w:val="0"/>
          <w:lang w:val="en-US" w:eastAsia="en-US" w:bidi="en-US"/>
        </w:rPr>
        <w:t>f</w:t>
      </w:r>
      <w:bookmarkEnd w:id="28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进出井室的各种管道、电缆应预埋穿墙防水套管；</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90" w:name="bookmark290"/>
      <w:r>
        <w:rPr>
          <w:rFonts w:ascii="Times New Roman" w:eastAsia="Times New Roman" w:hAnsi="Times New Roman" w:cs="Times New Roman"/>
          <w:color w:val="000000"/>
          <w:spacing w:val="0"/>
          <w:w w:val="100"/>
          <w:position w:val="0"/>
          <w:lang w:val="en-US" w:eastAsia="en-US" w:bidi="en-US"/>
        </w:rPr>
        <w:t>g</w:t>
      </w:r>
      <w:bookmarkEnd w:id="29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地下式井室不应建在其他建筑物之下；</w:t>
      </w:r>
    </w:p>
    <w:p>
      <w:pPr>
        <w:pStyle w:val="Bodytext10"/>
        <w:keepNext w:val="0"/>
        <w:keepLines w:val="0"/>
        <w:widowControl w:val="0"/>
        <w:shd w:val="clear" w:color="auto" w:fill="auto"/>
        <w:tabs>
          <w:tab w:val="left" w:pos="851"/>
        </w:tabs>
        <w:bidi w:val="0"/>
        <w:spacing w:before="0" w:after="0" w:line="318" w:lineRule="exact"/>
        <w:ind w:left="0" w:right="0" w:firstLine="420"/>
        <w:jc w:val="left"/>
      </w:pPr>
      <w:bookmarkStart w:id="291" w:name="bookmark291"/>
      <w:r>
        <w:rPr>
          <w:rFonts w:ascii="Times New Roman" w:eastAsia="Times New Roman" w:hAnsi="Times New Roman" w:cs="Times New Roman"/>
          <w:color w:val="000000"/>
          <w:spacing w:val="0"/>
          <w:w w:val="100"/>
          <w:position w:val="0"/>
          <w:lang w:val="en-US" w:eastAsia="en-US" w:bidi="en-US"/>
        </w:rPr>
        <w:t>h</w:t>
      </w:r>
      <w:bookmarkEnd w:id="29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出入通道或在屋顶开设备吊装孔的尺寸应满足设备最大组件的运输要求；</w:t>
      </w:r>
    </w:p>
    <w:p>
      <w:pPr>
        <w:pStyle w:val="Bodytext10"/>
        <w:keepNext w:val="0"/>
        <w:keepLines w:val="0"/>
        <w:widowControl w:val="0"/>
        <w:shd w:val="clear" w:color="auto" w:fill="auto"/>
        <w:tabs>
          <w:tab w:val="left" w:pos="865"/>
        </w:tabs>
        <w:bidi w:val="0"/>
        <w:spacing w:before="0" w:after="0" w:line="312" w:lineRule="exact"/>
        <w:ind w:left="840" w:right="0" w:hanging="420"/>
        <w:jc w:val="both"/>
      </w:pPr>
      <w:bookmarkStart w:id="292" w:name="bookmark292"/>
      <w:r>
        <w:rPr>
          <w:rFonts w:ascii="Times New Roman" w:eastAsia="Times New Roman" w:hAnsi="Times New Roman" w:cs="Times New Roman"/>
          <w:color w:val="000000"/>
          <w:spacing w:val="0"/>
          <w:w w:val="100"/>
          <w:position w:val="0"/>
          <w:lang w:val="en-US" w:eastAsia="en-US" w:bidi="en-US"/>
        </w:rPr>
        <w:t>i</w:t>
      </w:r>
      <w:bookmarkEnd w:id="29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对于自流井，供热站必须与井口室隔离，两者之间不得设连接通道和开放型连接管道，也不得 共用排污沟；</w:t>
      </w:r>
    </w:p>
    <w:p>
      <w:pPr>
        <w:pStyle w:val="Bodytext10"/>
        <w:keepNext w:val="0"/>
        <w:keepLines w:val="0"/>
        <w:widowControl w:val="0"/>
        <w:shd w:val="clear" w:color="auto" w:fill="auto"/>
        <w:tabs>
          <w:tab w:val="left" w:pos="865"/>
        </w:tabs>
        <w:bidi w:val="0"/>
        <w:spacing w:before="0" w:after="0" w:line="312" w:lineRule="exact"/>
        <w:ind w:left="0" w:right="0" w:firstLine="420"/>
        <w:jc w:val="left"/>
      </w:pPr>
      <w:bookmarkStart w:id="293" w:name="bookmark293"/>
      <w:r>
        <w:rPr>
          <w:rFonts w:ascii="Times New Roman" w:eastAsia="Times New Roman" w:hAnsi="Times New Roman" w:cs="Times New Roman"/>
          <w:color w:val="000000"/>
          <w:spacing w:val="0"/>
          <w:w w:val="100"/>
          <w:position w:val="0"/>
          <w:lang w:val="en-US" w:eastAsia="en-US" w:bidi="en-US"/>
        </w:rPr>
        <w:t>j</w:t>
      </w:r>
      <w:bookmarkEnd w:id="29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当地热井水温超过</w:t>
      </w:r>
      <w:r>
        <w:rPr>
          <w:rFonts w:ascii="Times New Roman" w:eastAsia="Times New Roman" w:hAnsi="Times New Roman" w:cs="Times New Roman"/>
          <w:color w:val="000000"/>
          <w:spacing w:val="0"/>
          <w:w w:val="100"/>
          <w:position w:val="0"/>
        </w:rPr>
        <w:t>45</w:t>
      </w:r>
      <w:r>
        <w:rPr>
          <w:rFonts w:ascii="Times New Roman" w:eastAsia="Times New Roman" w:hAnsi="Times New Roman" w:cs="Times New Roman"/>
          <w:color w:val="000000"/>
          <w:spacing w:val="0"/>
          <w:w w:val="100"/>
          <w:position w:val="0"/>
          <w:lang w:val="en-US" w:eastAsia="en-US" w:bidi="en-US"/>
        </w:rPr>
        <w:t>r</w:t>
      </w:r>
      <w:r>
        <w:rPr>
          <w:color w:val="000000"/>
          <w:spacing w:val="0"/>
          <w:w w:val="100"/>
          <w:position w:val="0"/>
        </w:rPr>
        <w:t xml:space="preserve">或含有易燃气体时，必须设置直通室外的安全通道。 </w:t>
      </w:r>
      <w:r>
        <w:rPr>
          <w:rFonts w:ascii="Times New Roman" w:eastAsia="Times New Roman" w:hAnsi="Times New Roman" w:cs="Times New Roman"/>
          <w:color w:val="000000"/>
          <w:spacing w:val="0"/>
          <w:w w:val="100"/>
          <w:position w:val="0"/>
        </w:rPr>
        <w:t>7.1.4.5</w:t>
      </w:r>
      <w:r>
        <w:rPr>
          <w:color w:val="000000"/>
          <w:spacing w:val="0"/>
          <w:w w:val="100"/>
          <w:position w:val="0"/>
        </w:rPr>
        <w:t>地热井井泵应符合下列要求：</w:t>
      </w:r>
    </w:p>
    <w:p>
      <w:pPr>
        <w:pStyle w:val="Bodytext10"/>
        <w:keepNext w:val="0"/>
        <w:keepLines w:val="0"/>
        <w:widowControl w:val="0"/>
        <w:shd w:val="clear" w:color="auto" w:fill="auto"/>
        <w:tabs>
          <w:tab w:val="left" w:pos="865"/>
        </w:tabs>
        <w:bidi w:val="0"/>
        <w:spacing w:before="0" w:after="0" w:line="312" w:lineRule="exact"/>
        <w:ind w:left="0" w:right="0" w:firstLine="420"/>
        <w:jc w:val="left"/>
        <w:sectPr>
          <w:headerReference w:type="even" r:id="rId107"/>
          <w:headerReference w:type="default" r:id="rId108"/>
          <w:footerReference w:type="even" r:id="rId109"/>
          <w:footerReference w:type="default" r:id="rId110"/>
          <w:headerReference w:type="first" r:id="rId111"/>
          <w:footerReference w:type="first" r:id="rId112"/>
          <w:type w:val="nextPage"/>
          <w:pgSz w:w="11900" w:h="16840"/>
          <w:pgMar w:top="2340" w:right="1168" w:bottom="1435" w:left="1219" w:header="0" w:footer="3" w:gutter="0"/>
          <w:pgNumType w:start="15"/>
          <w:cols w:space="720"/>
          <w:noEndnote/>
          <w:titlePg w:val="0"/>
          <w:rtlGutter w:val="0"/>
          <w:docGrid w:linePitch="360"/>
        </w:sectPr>
      </w:pPr>
      <w:bookmarkStart w:id="294" w:name="bookmark294"/>
      <w:r>
        <w:rPr>
          <w:rFonts w:ascii="Times New Roman" w:eastAsia="Times New Roman" w:hAnsi="Times New Roman" w:cs="Times New Roman"/>
          <w:color w:val="000000"/>
          <w:spacing w:val="0"/>
          <w:w w:val="100"/>
          <w:position w:val="0"/>
          <w:lang w:val="en-US" w:eastAsia="en-US" w:bidi="en-US"/>
        </w:rPr>
        <w:t>a</w:t>
      </w:r>
      <w:bookmarkEnd w:id="29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应满足地热流体的温度和腐蚀性要求，宜采用耐热潜水电泵或长轴深井热水泵。</w:t>
      </w:r>
    </w:p>
    <w:p>
      <w:pPr>
        <w:pStyle w:val="Bodytext10"/>
        <w:keepNext w:val="0"/>
        <w:keepLines w:val="0"/>
        <w:widowControl w:val="0"/>
        <w:shd w:val="clear" w:color="auto" w:fill="auto"/>
        <w:tabs>
          <w:tab w:val="left" w:pos="865"/>
        </w:tabs>
        <w:bidi w:val="0"/>
        <w:spacing w:before="0" w:after="0" w:line="312" w:lineRule="exact"/>
        <w:ind w:left="840" w:right="0" w:hanging="420"/>
        <w:jc w:val="both"/>
      </w:pPr>
      <w:bookmarkStart w:id="295" w:name="bookmark295"/>
      <w:r>
        <w:rPr>
          <w:rFonts w:ascii="Times New Roman" w:eastAsia="Times New Roman" w:hAnsi="Times New Roman" w:cs="Times New Roman"/>
          <w:color w:val="000000"/>
          <w:spacing w:val="0"/>
          <w:w w:val="100"/>
          <w:position w:val="0"/>
          <w:lang w:val="en-US" w:eastAsia="en-US" w:bidi="en-US"/>
        </w:rPr>
        <w:t>b</w:t>
      </w:r>
      <w:bookmarkEnd w:id="29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地热井井泵台数按每口地热井</w:t>
      </w:r>
      <w:r>
        <w:rPr>
          <w:rFonts w:ascii="Times New Roman" w:eastAsia="Times New Roman" w:hAnsi="Times New Roman" w:cs="Times New Roman"/>
          <w:color w:val="000000"/>
          <w:spacing w:val="0"/>
          <w:w w:val="100"/>
          <w:position w:val="0"/>
        </w:rPr>
        <w:t>1</w:t>
      </w:r>
      <w:r>
        <w:rPr>
          <w:color w:val="000000"/>
          <w:spacing w:val="0"/>
          <w:w w:val="100"/>
          <w:position w:val="0"/>
        </w:rPr>
        <w:t>台配置，区域内单井水量、水位埋深相近的地热供热站统筹考 虑公用的备用井泵。</w:t>
      </w:r>
    </w:p>
    <w:p>
      <w:pPr>
        <w:pStyle w:val="Bodytext10"/>
        <w:keepNext w:val="0"/>
        <w:keepLines w:val="0"/>
        <w:widowControl w:val="0"/>
        <w:shd w:val="clear" w:color="auto" w:fill="auto"/>
        <w:tabs>
          <w:tab w:val="left" w:pos="865"/>
        </w:tabs>
        <w:bidi w:val="0"/>
        <w:spacing w:before="0" w:after="0" w:line="312" w:lineRule="exact"/>
        <w:ind w:left="840" w:right="0" w:hanging="420"/>
        <w:jc w:val="both"/>
      </w:pPr>
      <w:bookmarkStart w:id="296" w:name="bookmark296"/>
      <w:r>
        <w:rPr>
          <w:rFonts w:ascii="Times New Roman" w:eastAsia="Times New Roman" w:hAnsi="Times New Roman" w:cs="Times New Roman"/>
          <w:color w:val="000000"/>
          <w:spacing w:val="0"/>
          <w:w w:val="100"/>
          <w:position w:val="0"/>
          <w:lang w:val="en-US" w:eastAsia="en-US" w:bidi="en-US"/>
        </w:rPr>
        <w:t>c</w:t>
      </w:r>
      <w:bookmarkEnd w:id="29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井泵选型应结合实际入住率及增长率进行动态选择，其电气设计应考虑水位下降导致的井泵 需用功率增大时的富余，富余系数宜为</w:t>
      </w:r>
      <w:r>
        <w:rPr>
          <w:rFonts w:ascii="Times New Roman" w:eastAsia="Times New Roman" w:hAnsi="Times New Roman" w:cs="Times New Roman"/>
          <w:color w:val="000000"/>
          <w:spacing w:val="0"/>
          <w:w w:val="100"/>
          <w:position w:val="0"/>
        </w:rPr>
        <w:t>10</w:t>
      </w:r>
      <w:r>
        <w:rPr>
          <w:color w:val="000000"/>
          <w:spacing w:val="0"/>
          <w:w w:val="100"/>
          <w:position w:val="0"/>
        </w:rPr>
        <w:t>%〜</w:t>
      </w:r>
      <w:r>
        <w:rPr>
          <w:rFonts w:ascii="Times New Roman" w:eastAsia="Times New Roman" w:hAnsi="Times New Roman" w:cs="Times New Roman"/>
          <w:color w:val="000000"/>
          <w:spacing w:val="0"/>
          <w:w w:val="100"/>
          <w:position w:val="0"/>
        </w:rPr>
        <w:t>30</w:t>
      </w:r>
      <w:r>
        <w:rPr>
          <w:color w:val="000000"/>
          <w:spacing w:val="0"/>
          <w:w w:val="100"/>
          <w:position w:val="0"/>
        </w:rPr>
        <w:t>%，回灌井较开采井规格应加大。</w:t>
      </w:r>
    </w:p>
    <w:p>
      <w:pPr>
        <w:pStyle w:val="Bodytext10"/>
        <w:keepNext w:val="0"/>
        <w:keepLines w:val="0"/>
        <w:widowControl w:val="0"/>
        <w:shd w:val="clear" w:color="auto" w:fill="auto"/>
        <w:tabs>
          <w:tab w:val="left" w:leader="dot" w:pos="2468"/>
          <w:tab w:val="left" w:leader="dot" w:pos="2637"/>
          <w:tab w:val="left" w:leader="dot" w:pos="4136"/>
          <w:tab w:val="left" w:leader="dot" w:pos="4461"/>
          <w:tab w:val="left" w:leader="dot" w:pos="4907"/>
          <w:tab w:val="left" w:leader="dot" w:pos="5147"/>
          <w:tab w:val="left" w:leader="dot" w:pos="8653"/>
        </w:tabs>
        <w:bidi w:val="0"/>
        <w:spacing w:before="0" w:after="0" w:line="312" w:lineRule="exact"/>
        <w:ind w:left="840" w:right="0" w:hanging="280"/>
        <w:jc w:val="both"/>
      </w:pPr>
      <w:r>
        <w:rPr>
          <w:color w:val="000000"/>
          <w:spacing w:val="0"/>
          <w:w w:val="100"/>
          <w:position w:val="0"/>
          <w:lang w:val="en-US" w:eastAsia="en-US" w:bidi="en-US"/>
        </w:rPr>
        <w:tab/>
      </w:r>
      <w:r>
        <w:rPr>
          <w:color w:val="000000"/>
          <w:spacing w:val="0"/>
          <w:w w:val="100"/>
          <w:position w:val="0"/>
          <w:lang w:val="zh-CN" w:eastAsia="zh-CN" w:bidi="zh-CN"/>
        </w:rPr>
        <w:tab/>
      </w:r>
      <w:r>
        <w:rPr>
          <w:color w:val="000000"/>
          <w:spacing w:val="0"/>
          <w:w w:val="100"/>
          <w:position w:val="0"/>
          <w:lang w:val="en-US" w:eastAsia="en-US" w:bidi="en-US"/>
        </w:rPr>
        <w:tab/>
      </w:r>
      <w:r>
        <w:rPr>
          <w:color w:val="000000"/>
          <w:spacing w:val="0"/>
          <w:w w:val="100"/>
          <w:position w:val="0"/>
        </w:rPr>
        <w:tab/>
        <w:tab/>
      </w:r>
      <w:r>
        <w:rPr>
          <w:color w:val="000000"/>
          <w:spacing w:val="0"/>
          <w:w w:val="100"/>
          <w:position w:val="0"/>
          <w:lang w:val="zh-CN" w:eastAsia="zh-CN" w:bidi="zh-CN"/>
        </w:rPr>
        <w:tab/>
      </w:r>
      <w:r>
        <w:rPr>
          <w:color w:val="000000"/>
          <w:spacing w:val="0"/>
          <w:w w:val="100"/>
          <w:position w:val="0"/>
          <w:lang w:val="en-US" w:eastAsia="en-US" w:bidi="en-US"/>
        </w:rPr>
        <w:tab/>
      </w:r>
      <w:r>
        <w:rPr>
          <w:color w:val="000000"/>
          <w:spacing w:val="0"/>
          <w:w w:val="100"/>
          <w:position w:val="0"/>
        </w:rPr>
        <w:t xml:space="preserve">【确定， </w:t>
      </w:r>
      <w:r>
        <w:rPr>
          <w:color w:val="646360"/>
          <w:spacing w:val="0"/>
          <w:w w:val="100"/>
          <w:position w:val="0"/>
        </w:rPr>
        <w:t>并应符合下列要求：</w:t>
      </w:r>
    </w:p>
    <w:p>
      <w:pPr>
        <w:pStyle w:val="Bodytext10"/>
        <w:keepNext w:val="0"/>
        <w:keepLines w:val="0"/>
        <w:widowControl w:val="0"/>
        <w:shd w:val="clear" w:color="auto" w:fill="auto"/>
        <w:tabs>
          <w:tab w:val="left" w:pos="1264"/>
        </w:tabs>
        <w:bidi w:val="0"/>
        <w:spacing w:before="0" w:after="0" w:line="312" w:lineRule="exact"/>
        <w:ind w:left="0" w:right="0" w:firstLine="840"/>
        <w:jc w:val="left"/>
      </w:pPr>
      <w:bookmarkStart w:id="297" w:name="bookmark297"/>
      <w:r>
        <w:rPr>
          <w:rFonts w:ascii="Times New Roman" w:eastAsia="Times New Roman" w:hAnsi="Times New Roman" w:cs="Times New Roman"/>
          <w:color w:val="646360"/>
          <w:spacing w:val="0"/>
          <w:w w:val="100"/>
          <w:position w:val="0"/>
        </w:rPr>
        <w:t>1</w:t>
      </w:r>
      <w:bookmarkEnd w:id="297"/>
      <w:r>
        <w:rPr>
          <w:rFonts w:ascii="Times New Roman" w:eastAsia="Times New Roman" w:hAnsi="Times New Roman" w:cs="Times New Roman"/>
          <w:color w:val="646360"/>
          <w:spacing w:val="0"/>
          <w:w w:val="100"/>
          <w:position w:val="0"/>
        </w:rPr>
        <w:t>）</w:t>
        <w:tab/>
      </w:r>
      <w:r>
        <w:rPr>
          <w:color w:val="646360"/>
          <w:spacing w:val="0"/>
          <w:w w:val="100"/>
          <w:position w:val="0"/>
        </w:rPr>
        <w:t>井泵的流量应根据单井的流量-降深曲线确定，并考虑发展余量；</w:t>
      </w:r>
    </w:p>
    <w:p>
      <w:pPr>
        <w:pStyle w:val="Bodytext10"/>
        <w:keepNext w:val="0"/>
        <w:keepLines w:val="0"/>
        <w:widowControl w:val="0"/>
        <w:shd w:val="clear" w:color="auto" w:fill="auto"/>
        <w:tabs>
          <w:tab w:val="left" w:pos="1264"/>
        </w:tabs>
        <w:bidi w:val="0"/>
        <w:spacing w:before="0" w:after="200" w:line="312" w:lineRule="exact"/>
        <w:ind w:left="0" w:right="0" w:firstLine="840"/>
        <w:jc w:val="left"/>
      </w:pPr>
      <w:bookmarkStart w:id="298" w:name="bookmark298"/>
      <w:r>
        <w:rPr>
          <w:rFonts w:ascii="Times New Roman" w:eastAsia="Times New Roman" w:hAnsi="Times New Roman" w:cs="Times New Roman"/>
          <w:color w:val="646360"/>
          <w:spacing w:val="0"/>
          <w:w w:val="100"/>
          <w:position w:val="0"/>
        </w:rPr>
        <w:t>2</w:t>
      </w:r>
      <w:bookmarkEnd w:id="298"/>
      <w:r>
        <w:rPr>
          <w:rFonts w:ascii="Times New Roman" w:eastAsia="Times New Roman" w:hAnsi="Times New Roman" w:cs="Times New Roman"/>
          <w:color w:val="646360"/>
          <w:spacing w:val="0"/>
          <w:w w:val="100"/>
          <w:position w:val="0"/>
        </w:rPr>
        <w:t>）</w:t>
        <w:tab/>
      </w:r>
      <w:r>
        <w:rPr>
          <w:color w:val="646360"/>
          <w:spacing w:val="0"/>
          <w:w w:val="100"/>
          <w:position w:val="0"/>
        </w:rPr>
        <w:t>井泵的扬程应按下式计算：</w:t>
      </w:r>
    </w:p>
    <w:p>
      <w:pPr>
        <w:pStyle w:val="Bodytext10"/>
        <w:keepNext w:val="0"/>
        <w:keepLines w:val="0"/>
        <w:widowControl w:val="0"/>
        <w:shd w:val="clear" w:color="auto" w:fill="auto"/>
        <w:tabs>
          <w:tab w:val="left" w:pos="865"/>
          <w:tab w:val="left" w:leader="hyphen" w:pos="1704"/>
          <w:tab w:val="right" w:leader="dot" w:pos="5602"/>
        </w:tabs>
        <w:bidi w:val="0"/>
        <w:spacing w:before="0" w:after="0" w:line="240" w:lineRule="auto"/>
        <w:ind w:left="0" w:right="0" w:firstLine="0"/>
        <w:jc w:val="center"/>
      </w:pPr>
      <w:r>
        <w:rPr>
          <w:i/>
          <w:iCs/>
          <w:color w:val="5F3B10"/>
          <w:spacing w:val="0"/>
          <w:w w:val="100"/>
          <w:position w:val="0"/>
          <w:lang w:val="en-US" w:eastAsia="en-US" w:bidi="en-US"/>
        </w:rPr>
        <w:t xml:space="preserve">H </w:t>
      </w:r>
      <w:r>
        <w:rPr>
          <w:i/>
          <w:iCs/>
          <w:color w:val="5F3B10"/>
          <w:spacing w:val="0"/>
          <w:w w:val="100"/>
          <w:position w:val="0"/>
        </w:rPr>
        <w:t>=</w:t>
        <w:tab/>
      </w:r>
      <w:r>
        <w:rPr>
          <w:i/>
          <w:iCs/>
          <w:color w:val="646360"/>
          <w:spacing w:val="0"/>
          <w:w w:val="100"/>
          <w:position w:val="0"/>
        </w:rPr>
        <w:t xml:space="preserve">+ </w:t>
      </w:r>
      <w:r>
        <w:rPr>
          <w:i/>
          <w:iCs/>
          <w:color w:val="5F3B10"/>
          <w:spacing w:val="0"/>
          <w:w w:val="100"/>
          <w:position w:val="0"/>
        </w:rPr>
        <w:t xml:space="preserve">% </w:t>
        <w:tab/>
      </w:r>
      <w:r>
        <w:rPr>
          <w:i/>
          <w:iCs/>
          <w:color w:val="646360"/>
          <w:spacing w:val="0"/>
          <w:w w:val="100"/>
          <w:position w:val="0"/>
          <w:lang w:val="en-US" w:eastAsia="en-US" w:bidi="en-US"/>
        </w:rPr>
        <w:t>h</w:t>
      </w:r>
      <w:r>
        <w:rPr>
          <w:rFonts w:ascii="Times New Roman" w:eastAsia="Times New Roman" w:hAnsi="Times New Roman" w:cs="Times New Roman"/>
          <w:color w:val="646360"/>
          <w:spacing w:val="0"/>
          <w:w w:val="100"/>
          <w:position w:val="0"/>
          <w:lang w:val="en-US" w:eastAsia="en-US" w:bidi="en-US"/>
        </w:rPr>
        <w:tab/>
      </w:r>
      <w:r>
        <w:rPr>
          <w:rFonts w:ascii="Times New Roman" w:eastAsia="Times New Roman" w:hAnsi="Times New Roman" w:cs="Times New Roman"/>
          <w:color w:val="000000"/>
          <w:spacing w:val="0"/>
          <w:w w:val="100"/>
          <w:position w:val="0"/>
        </w:rPr>
        <w:t>（5）</w:t>
      </w:r>
    </w:p>
    <w:p>
      <w:pPr>
        <w:pStyle w:val="Other10"/>
        <w:keepNext w:val="0"/>
        <w:keepLines w:val="0"/>
        <w:widowControl w:val="0"/>
        <w:shd w:val="clear" w:color="auto" w:fill="auto"/>
        <w:bidi w:val="0"/>
        <w:spacing w:before="0" w:after="200" w:line="180" w:lineRule="auto"/>
        <w:ind w:left="0" w:right="0" w:firstLine="0"/>
        <w:jc w:val="center"/>
        <w:rPr>
          <w:sz w:val="16"/>
          <w:szCs w:val="16"/>
        </w:rPr>
      </w:pPr>
      <w:r>
        <w:rPr>
          <w:rFonts w:ascii="Times New Roman" w:eastAsia="Times New Roman" w:hAnsi="Times New Roman" w:cs="Times New Roman"/>
          <w:color w:val="5F3B10"/>
          <w:spacing w:val="0"/>
          <w:w w:val="100"/>
          <w:position w:val="0"/>
          <w:sz w:val="16"/>
          <w:szCs w:val="16"/>
          <w:lang w:val="en-US" w:eastAsia="en-US" w:bidi="en-US"/>
        </w:rPr>
        <w:t xml:space="preserve">2g </w:t>
      </w:r>
      <w:r>
        <w:rPr>
          <w:rFonts w:ascii="Times New Roman" w:eastAsia="Times New Roman" w:hAnsi="Times New Roman" w:cs="Times New Roman"/>
          <w:color w:val="EFCBA3"/>
          <w:spacing w:val="0"/>
          <w:w w:val="100"/>
          <w:position w:val="0"/>
          <w:sz w:val="16"/>
          <w:szCs w:val="16"/>
          <w:lang w:val="en-US" w:eastAsia="en-US" w:bidi="en-US"/>
        </w:rPr>
        <w:t>.</w:t>
      </w:r>
    </w:p>
    <w:p>
      <w:pPr>
        <w:pStyle w:val="Bodytext10"/>
        <w:keepNext w:val="0"/>
        <w:keepLines w:val="0"/>
        <w:widowControl w:val="0"/>
        <w:shd w:val="clear" w:color="auto" w:fill="auto"/>
        <w:bidi w:val="0"/>
        <w:spacing w:before="0" w:after="0" w:line="240" w:lineRule="auto"/>
        <w:ind w:left="0" w:right="0" w:firstLine="420"/>
        <w:jc w:val="left"/>
      </w:pPr>
      <w:r>
        <w:rPr>
          <w:color w:val="646360"/>
          <w:spacing w:val="0"/>
          <w:w w:val="100"/>
          <w:position w:val="0"/>
        </w:rPr>
        <w:t>式中：</w:t>
      </w:r>
    </w:p>
    <w:p>
      <w:pPr>
        <w:pStyle w:val="Bodytext10"/>
        <w:keepNext w:val="0"/>
        <w:keepLines w:val="0"/>
        <w:widowControl w:val="0"/>
        <w:shd w:val="clear" w:color="auto" w:fill="auto"/>
        <w:bidi w:val="0"/>
        <w:spacing w:before="0" w:after="0" w:line="319" w:lineRule="exact"/>
        <w:ind w:left="0" w:right="0" w:firstLine="420"/>
        <w:jc w:val="left"/>
      </w:pPr>
      <w:r>
        <w:rPr>
          <w:i/>
          <w:iCs/>
          <w:color w:val="646360"/>
          <w:spacing w:val="0"/>
          <w:w w:val="100"/>
          <w:position w:val="0"/>
          <w:lang w:val="en-US" w:eastAsia="en-US" w:bidi="en-US"/>
        </w:rPr>
        <w:t>H</w:t>
      </w:r>
      <w:r>
        <w:rPr>
          <w:color w:val="646360"/>
          <w:spacing w:val="0"/>
          <w:w w:val="100"/>
          <w:position w:val="0"/>
        </w:rPr>
        <w:t>——井泵的扬程</w:t>
      </w:r>
      <w:r>
        <w:rPr>
          <w:color w:val="646360"/>
          <w:spacing w:val="0"/>
          <w:w w:val="100"/>
          <w:position w:val="0"/>
          <w:lang w:val="en-US" w:eastAsia="en-US" w:bidi="en-US"/>
        </w:rPr>
        <w:t>（</w:t>
      </w:r>
      <w:r>
        <w:rPr>
          <w:rFonts w:ascii="Times New Roman" w:eastAsia="Times New Roman" w:hAnsi="Times New Roman" w:cs="Times New Roman"/>
          <w:color w:val="646360"/>
          <w:spacing w:val="0"/>
          <w:w w:val="100"/>
          <w:position w:val="0"/>
          <w:lang w:val="en-US" w:eastAsia="en-US" w:bidi="en-US"/>
        </w:rPr>
        <w:t>m）</w:t>
      </w:r>
      <w:r>
        <w:rPr>
          <w:color w:val="646360"/>
          <w:spacing w:val="0"/>
          <w:w w:val="100"/>
          <w:position w:val="0"/>
        </w:rPr>
        <w:t>；</w:t>
      </w:r>
    </w:p>
    <w:p>
      <w:pPr>
        <w:pStyle w:val="Bodytext10"/>
        <w:keepNext w:val="0"/>
        <w:keepLines w:val="0"/>
        <w:widowControl w:val="0"/>
        <w:shd w:val="clear" w:color="auto" w:fill="auto"/>
        <w:bidi w:val="0"/>
        <w:spacing w:before="0" w:after="0" w:line="319" w:lineRule="exact"/>
        <w:ind w:left="0" w:right="0" w:firstLine="420"/>
        <w:jc w:val="left"/>
      </w:pPr>
      <w:r>
        <w:rPr>
          <w:color w:val="646360"/>
          <w:spacing w:val="0"/>
          <w:w w:val="100"/>
          <w:position w:val="0"/>
        </w:rPr>
        <w:t>%——动水位液面到泵座出口测压</w:t>
      </w:r>
      <w:r>
        <w:rPr>
          <w:color w:val="5F3B10"/>
          <w:spacing w:val="0"/>
          <w:w w:val="100"/>
          <w:position w:val="0"/>
        </w:rPr>
        <w:t>点的垂直距离</w:t>
      </w:r>
      <w:r>
        <w:rPr>
          <w:color w:val="646360"/>
          <w:spacing w:val="0"/>
          <w:w w:val="100"/>
          <w:position w:val="0"/>
          <w:lang w:val="en-US" w:eastAsia="en-US" w:bidi="en-US"/>
        </w:rPr>
        <w:t>（</w:t>
      </w:r>
      <w:r>
        <w:rPr>
          <w:rFonts w:ascii="Times New Roman" w:eastAsia="Times New Roman" w:hAnsi="Times New Roman" w:cs="Times New Roman"/>
          <w:color w:val="646360"/>
          <w:spacing w:val="0"/>
          <w:w w:val="100"/>
          <w:position w:val="0"/>
          <w:lang w:val="en-US" w:eastAsia="en-US" w:bidi="en-US"/>
        </w:rPr>
        <w:t>m）</w:t>
      </w:r>
      <w:r>
        <w:rPr>
          <w:color w:val="5F3B10"/>
          <w:spacing w:val="0"/>
          <w:w w:val="100"/>
          <w:position w:val="0"/>
        </w:rPr>
        <w:t>；</w:t>
      </w:r>
    </w:p>
    <w:p>
      <w:pPr>
        <w:pStyle w:val="Bodytext10"/>
        <w:keepNext w:val="0"/>
        <w:keepLines w:val="0"/>
        <w:widowControl w:val="0"/>
        <w:shd w:val="clear" w:color="auto" w:fill="auto"/>
        <w:tabs>
          <w:tab w:val="left" w:leader="hyphen" w:pos="865"/>
        </w:tabs>
        <w:bidi w:val="0"/>
        <w:spacing w:before="0" w:after="0" w:line="319" w:lineRule="exact"/>
        <w:ind w:left="0" w:right="0" w:firstLine="420"/>
        <w:jc w:val="left"/>
      </w:pPr>
      <w:r>
        <w:rPr>
          <w:i/>
          <w:iCs/>
          <w:color w:val="646360"/>
          <w:spacing w:val="0"/>
          <w:w w:val="100"/>
          <w:position w:val="0"/>
          <w:lang w:val="en-US" w:eastAsia="en-US" w:bidi="en-US"/>
        </w:rPr>
        <w:t>H</w:t>
      </w:r>
      <w:r>
        <w:rPr>
          <w:i/>
          <w:iCs/>
          <w:color w:val="646360"/>
          <w:spacing w:val="0"/>
          <w:w w:val="100"/>
          <w:position w:val="0"/>
          <w:vertAlign w:val="subscript"/>
          <w:lang w:val="en-US" w:eastAsia="en-US" w:bidi="en-US"/>
        </w:rPr>
        <w:t>2</w:t>
      </w:r>
      <w:r>
        <w:rPr>
          <w:color w:val="646360"/>
          <w:spacing w:val="0"/>
          <w:w w:val="100"/>
          <w:position w:val="0"/>
        </w:rPr>
        <w:tab/>
        <w:t>系统所需的扬程</w:t>
      </w:r>
      <w:r>
        <w:rPr>
          <w:color w:val="646360"/>
          <w:spacing w:val="0"/>
          <w:w w:val="100"/>
          <w:position w:val="0"/>
          <w:lang w:val="en-US" w:eastAsia="en-US" w:bidi="en-US"/>
        </w:rPr>
        <w:t>（</w:t>
      </w:r>
      <w:r>
        <w:rPr>
          <w:rFonts w:ascii="Times New Roman" w:eastAsia="Times New Roman" w:hAnsi="Times New Roman" w:cs="Times New Roman"/>
          <w:color w:val="646360"/>
          <w:spacing w:val="0"/>
          <w:w w:val="100"/>
          <w:position w:val="0"/>
          <w:lang w:val="en-US" w:eastAsia="en-US" w:bidi="en-US"/>
        </w:rPr>
        <w:t>m）</w:t>
      </w:r>
      <w:r>
        <w:rPr>
          <w:color w:val="646360"/>
          <w:spacing w:val="0"/>
          <w:w w:val="100"/>
          <w:position w:val="0"/>
        </w:rPr>
        <w:t>；</w:t>
      </w:r>
    </w:p>
    <w:p>
      <w:pPr>
        <w:pStyle w:val="Bodytext10"/>
        <w:keepNext w:val="0"/>
        <w:keepLines w:val="0"/>
        <w:widowControl w:val="0"/>
        <w:shd w:val="clear" w:color="auto" w:fill="auto"/>
        <w:bidi w:val="0"/>
        <w:spacing w:before="0" w:after="0" w:line="319" w:lineRule="exact"/>
        <w:ind w:left="0" w:right="0" w:firstLine="420"/>
        <w:jc w:val="left"/>
      </w:pPr>
      <w:r>
        <w:rPr>
          <w:i/>
          <w:iCs/>
          <w:color w:val="646360"/>
          <w:spacing w:val="0"/>
          <w:w w:val="100"/>
          <w:position w:val="0"/>
        </w:rPr>
        <w:t>V</w:t>
      </w:r>
      <w:r>
        <w:rPr>
          <w:color w:val="646360"/>
          <w:spacing w:val="0"/>
          <w:w w:val="100"/>
          <w:position w:val="0"/>
        </w:rPr>
        <w:t>——流体流速</w:t>
      </w:r>
      <w:r>
        <w:rPr>
          <w:color w:val="646360"/>
          <w:spacing w:val="0"/>
          <w:w w:val="100"/>
          <w:position w:val="0"/>
          <w:lang w:val="en-US" w:eastAsia="en-US" w:bidi="en-US"/>
        </w:rPr>
        <w:t>（</w:t>
      </w:r>
      <w:r>
        <w:rPr>
          <w:rFonts w:ascii="Times New Roman" w:eastAsia="Times New Roman" w:hAnsi="Times New Roman" w:cs="Times New Roman"/>
          <w:color w:val="646360"/>
          <w:spacing w:val="0"/>
          <w:w w:val="100"/>
          <w:position w:val="0"/>
          <w:lang w:val="en-US" w:eastAsia="en-US" w:bidi="en-US"/>
        </w:rPr>
        <w:t>m/s）</w:t>
      </w:r>
      <w:r>
        <w:rPr>
          <w:color w:val="646360"/>
          <w:spacing w:val="0"/>
          <w:w w:val="100"/>
          <w:position w:val="0"/>
        </w:rPr>
        <w:t>；</w:t>
      </w:r>
    </w:p>
    <w:p>
      <w:pPr>
        <w:pStyle w:val="Bodytext10"/>
        <w:keepNext w:val="0"/>
        <w:keepLines w:val="0"/>
        <w:widowControl w:val="0"/>
        <w:shd w:val="clear" w:color="auto" w:fill="auto"/>
        <w:tabs>
          <w:tab w:val="left" w:leader="hyphen" w:pos="865"/>
        </w:tabs>
        <w:bidi w:val="0"/>
        <w:spacing w:before="0" w:after="0" w:line="319" w:lineRule="exact"/>
        <w:ind w:left="0" w:right="0" w:firstLine="420"/>
        <w:jc w:val="left"/>
      </w:pPr>
      <w:r>
        <w:rPr>
          <w:i/>
          <w:iCs/>
          <w:color w:val="646360"/>
          <w:spacing w:val="0"/>
          <w:w w:val="100"/>
          <w:position w:val="0"/>
          <w:lang w:val="en-US" w:eastAsia="en-US" w:bidi="en-US"/>
        </w:rPr>
        <w:t>g</w:t>
      </w:r>
      <w:r>
        <w:rPr>
          <w:color w:val="646360"/>
          <w:spacing w:val="0"/>
          <w:w w:val="100"/>
          <w:position w:val="0"/>
          <w:lang w:val="en-US" w:eastAsia="en-US" w:bidi="en-US"/>
        </w:rPr>
        <w:t xml:space="preserve"> </w:t>
      </w:r>
      <w:r>
        <w:rPr>
          <w:color w:val="646360"/>
          <w:spacing w:val="0"/>
          <w:w w:val="100"/>
          <w:position w:val="0"/>
        </w:rPr>
        <w:tab/>
        <w:t>重力加速度</w:t>
      </w:r>
      <w:r>
        <w:rPr>
          <w:color w:val="646360"/>
          <w:spacing w:val="0"/>
          <w:w w:val="100"/>
          <w:position w:val="0"/>
          <w:lang w:val="en-US" w:eastAsia="en-US" w:bidi="en-US"/>
        </w:rPr>
        <w:t>（</w:t>
      </w:r>
      <w:r>
        <w:rPr>
          <w:rFonts w:ascii="Times New Roman" w:eastAsia="Times New Roman" w:hAnsi="Times New Roman" w:cs="Times New Roman"/>
          <w:color w:val="646360"/>
          <w:spacing w:val="0"/>
          <w:w w:val="100"/>
          <w:position w:val="0"/>
          <w:lang w:val="en-US" w:eastAsia="en-US" w:bidi="en-US"/>
        </w:rPr>
        <w:t>m/s</w:t>
      </w:r>
      <w:r>
        <w:rPr>
          <w:color w:val="646360"/>
          <w:spacing w:val="0"/>
          <w:w w:val="100"/>
          <w:position w:val="0"/>
          <w:lang w:val="en-US" w:eastAsia="en-US" w:bidi="en-US"/>
        </w:rPr>
        <w:t>。）</w:t>
      </w:r>
      <w:r>
        <w:rPr>
          <w:color w:val="646360"/>
          <w:spacing w:val="0"/>
          <w:w w:val="100"/>
          <w:position w:val="0"/>
        </w:rPr>
        <w:t>；</w:t>
      </w:r>
    </w:p>
    <w:p>
      <w:pPr>
        <w:pStyle w:val="Bodytext10"/>
        <w:keepNext w:val="0"/>
        <w:keepLines w:val="0"/>
        <w:widowControl w:val="0"/>
        <w:shd w:val="clear" w:color="auto" w:fill="auto"/>
        <w:bidi w:val="0"/>
        <w:spacing w:before="0" w:after="0" w:line="319" w:lineRule="exact"/>
        <w:ind w:left="0" w:right="0" w:firstLine="420"/>
        <w:jc w:val="left"/>
      </w:pPr>
      <w:r>
        <w:rPr>
          <w:i/>
          <w:iCs/>
          <w:color w:val="646360"/>
          <w:spacing w:val="0"/>
          <w:w w:val="100"/>
          <w:position w:val="0"/>
          <w:lang w:val="en-US" w:eastAsia="en-US" w:bidi="en-US"/>
        </w:rPr>
        <w:t>h</w:t>
      </w:r>
      <w:r>
        <w:rPr>
          <w:color w:val="646360"/>
          <w:spacing w:val="0"/>
          <w:w w:val="100"/>
          <w:position w:val="0"/>
        </w:rPr>
        <w:t>——井内泵管的沿程阻力损失</w:t>
      </w:r>
      <w:r>
        <w:rPr>
          <w:color w:val="5F3B10"/>
          <w:spacing w:val="0"/>
          <w:w w:val="100"/>
          <w:position w:val="0"/>
          <w:lang w:val="en-US" w:eastAsia="en-US" w:bidi="en-US"/>
        </w:rPr>
        <w:t>（</w:t>
      </w:r>
      <w:r>
        <w:rPr>
          <w:rFonts w:ascii="Times New Roman" w:eastAsia="Times New Roman" w:hAnsi="Times New Roman" w:cs="Times New Roman"/>
          <w:color w:val="5F3B10"/>
          <w:spacing w:val="0"/>
          <w:w w:val="100"/>
          <w:position w:val="0"/>
          <w:lang w:val="en-US" w:eastAsia="en-US" w:bidi="en-US"/>
        </w:rPr>
        <w:t>m）</w:t>
      </w:r>
      <w:r>
        <w:rPr>
          <w:color w:val="5F3B10"/>
          <w:spacing w:val="0"/>
          <w:w w:val="100"/>
          <w:position w:val="0"/>
        </w:rPr>
        <w:t>。</w:t>
      </w:r>
    </w:p>
    <w:p>
      <w:pPr>
        <w:pStyle w:val="Bodytext10"/>
        <w:keepNext w:val="0"/>
        <w:keepLines w:val="0"/>
        <w:widowControl w:val="0"/>
        <w:shd w:val="clear" w:color="auto" w:fill="auto"/>
        <w:tabs>
          <w:tab w:val="left" w:pos="865"/>
        </w:tabs>
        <w:bidi w:val="0"/>
        <w:spacing w:before="0" w:after="0" w:line="319" w:lineRule="exact"/>
        <w:ind w:left="0" w:right="0" w:firstLine="420"/>
        <w:jc w:val="left"/>
      </w:pPr>
      <w:bookmarkStart w:id="299" w:name="bookmark299"/>
      <w:r>
        <w:rPr>
          <w:rFonts w:ascii="Times New Roman" w:eastAsia="Times New Roman" w:hAnsi="Times New Roman" w:cs="Times New Roman"/>
          <w:color w:val="646360"/>
          <w:spacing w:val="0"/>
          <w:w w:val="100"/>
          <w:position w:val="0"/>
          <w:lang w:val="en-US" w:eastAsia="en-US" w:bidi="en-US"/>
        </w:rPr>
        <w:t>e</w:t>
      </w:r>
      <w:bookmarkEnd w:id="299"/>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地热井泵宜配置变频控制</w:t>
      </w:r>
      <w:r>
        <w:rPr>
          <w:color w:val="5F3B10"/>
          <w:spacing w:val="0"/>
          <w:w w:val="100"/>
          <w:position w:val="0"/>
        </w:rPr>
        <w:t>装置。</w:t>
      </w:r>
    </w:p>
    <w:p>
      <w:pPr>
        <w:pStyle w:val="Bodytext10"/>
        <w:keepNext w:val="0"/>
        <w:keepLines w:val="0"/>
        <w:widowControl w:val="0"/>
        <w:shd w:val="clear" w:color="auto" w:fill="auto"/>
        <w:tabs>
          <w:tab w:val="left" w:pos="865"/>
        </w:tabs>
        <w:bidi w:val="0"/>
        <w:spacing w:before="0" w:after="0" w:line="319" w:lineRule="exact"/>
        <w:ind w:left="0" w:right="0" w:firstLine="420"/>
        <w:jc w:val="left"/>
      </w:pPr>
      <w:bookmarkStart w:id="300" w:name="bookmark300"/>
      <w:r>
        <w:rPr>
          <w:rFonts w:ascii="Times New Roman" w:eastAsia="Times New Roman" w:hAnsi="Times New Roman" w:cs="Times New Roman"/>
          <w:color w:val="646360"/>
          <w:spacing w:val="0"/>
          <w:w w:val="100"/>
          <w:position w:val="0"/>
          <w:lang w:val="en-US" w:eastAsia="en-US" w:bidi="en-US"/>
        </w:rPr>
        <w:t>f</w:t>
      </w:r>
      <w:bookmarkEnd w:id="300"/>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回灌井井泵与泵管连接应安装</w:t>
      </w:r>
      <w:r>
        <w:rPr>
          <w:color w:val="5F3B10"/>
          <w:spacing w:val="0"/>
          <w:w w:val="100"/>
          <w:position w:val="0"/>
        </w:rPr>
        <w:t>采灌逆止阀。</w:t>
      </w:r>
    </w:p>
    <w:p>
      <w:pPr>
        <w:pStyle w:val="Bodytext10"/>
        <w:keepNext w:val="0"/>
        <w:keepLines w:val="0"/>
        <w:widowControl w:val="0"/>
        <w:shd w:val="clear" w:color="auto" w:fill="auto"/>
        <w:tabs>
          <w:tab w:val="left" w:pos="865"/>
        </w:tabs>
        <w:bidi w:val="0"/>
        <w:spacing w:before="0" w:after="0" w:line="319" w:lineRule="exact"/>
        <w:ind w:left="0" w:right="0" w:firstLine="420"/>
        <w:jc w:val="left"/>
      </w:pPr>
      <w:bookmarkStart w:id="301" w:name="bookmark301"/>
      <w:r>
        <w:rPr>
          <w:rFonts w:ascii="Times New Roman" w:eastAsia="Times New Roman" w:hAnsi="Times New Roman" w:cs="Times New Roman"/>
          <w:color w:val="646360"/>
          <w:spacing w:val="0"/>
          <w:w w:val="100"/>
          <w:position w:val="0"/>
          <w:lang w:val="en-US" w:eastAsia="en-US" w:bidi="en-US"/>
        </w:rPr>
        <w:t>g</w:t>
      </w:r>
      <w:bookmarkEnd w:id="301"/>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井泵管的设计应符合下列要求：</w:t>
      </w:r>
    </w:p>
    <w:p>
      <w:pPr>
        <w:pStyle w:val="Bodytext10"/>
        <w:keepNext w:val="0"/>
        <w:keepLines w:val="0"/>
        <w:widowControl w:val="0"/>
        <w:shd w:val="clear" w:color="auto" w:fill="auto"/>
        <w:tabs>
          <w:tab w:val="left" w:pos="1264"/>
        </w:tabs>
        <w:bidi w:val="0"/>
        <w:spacing w:before="0" w:after="0" w:line="319" w:lineRule="exact"/>
        <w:ind w:left="0" w:right="0" w:firstLine="840"/>
        <w:jc w:val="left"/>
      </w:pPr>
      <w:bookmarkStart w:id="302" w:name="bookmark302"/>
      <w:r>
        <w:rPr>
          <w:rFonts w:ascii="Times New Roman" w:eastAsia="Times New Roman" w:hAnsi="Times New Roman" w:cs="Times New Roman"/>
          <w:color w:val="646360"/>
          <w:spacing w:val="0"/>
          <w:w w:val="100"/>
          <w:position w:val="0"/>
        </w:rPr>
        <w:t>1</w:t>
      </w:r>
      <w:bookmarkEnd w:id="302"/>
      <w:r>
        <w:rPr>
          <w:rFonts w:ascii="Times New Roman" w:eastAsia="Times New Roman" w:hAnsi="Times New Roman" w:cs="Times New Roman"/>
          <w:color w:val="646360"/>
          <w:spacing w:val="0"/>
          <w:w w:val="100"/>
          <w:position w:val="0"/>
        </w:rPr>
        <w:t>）</w:t>
        <w:tab/>
      </w:r>
      <w:r>
        <w:rPr>
          <w:color w:val="646360"/>
          <w:spacing w:val="0"/>
          <w:w w:val="100"/>
          <w:position w:val="0"/>
        </w:rPr>
        <w:t>井泵的吸入口宓整</w:t>
      </w:r>
      <w:r>
        <w:rPr>
          <w:rFonts w:ascii="Times New Roman" w:eastAsia="Times New Roman" w:hAnsi="Times New Roman" w:cs="Times New Roman"/>
          <w:color w:val="646360"/>
          <w:spacing w:val="0"/>
          <w:w w:val="100"/>
          <w:position w:val="0"/>
          <w:lang w:val="en-US" w:eastAsia="en-US" w:bidi="en-US"/>
        </w:rPr>
        <w:t>i</w:t>
      </w:r>
      <w:r>
        <w:rPr>
          <w:color w:val="646360"/>
          <w:spacing w:val="0"/>
          <w:w w:val="100"/>
          <w:position w:val="0"/>
        </w:rPr>
        <w:t>于动水位下处；</w:t>
      </w:r>
    </w:p>
    <w:p>
      <w:pPr>
        <w:pStyle w:val="Bodytext10"/>
        <w:keepNext w:val="0"/>
        <w:keepLines w:val="0"/>
        <w:widowControl w:val="0"/>
        <w:shd w:val="clear" w:color="auto" w:fill="auto"/>
        <w:tabs>
          <w:tab w:val="left" w:pos="1264"/>
        </w:tabs>
        <w:bidi w:val="0"/>
        <w:spacing w:before="0" w:after="0" w:line="319" w:lineRule="exact"/>
        <w:ind w:left="1280" w:right="0" w:hanging="420"/>
        <w:jc w:val="left"/>
      </w:pPr>
      <w:bookmarkStart w:id="303" w:name="bookmark303"/>
      <w:r>
        <w:rPr>
          <w:rFonts w:ascii="Times New Roman" w:eastAsia="Times New Roman" w:hAnsi="Times New Roman" w:cs="Times New Roman"/>
          <w:color w:val="646360"/>
          <w:spacing w:val="0"/>
          <w:w w:val="100"/>
          <w:position w:val="0"/>
        </w:rPr>
        <w:t>2</w:t>
      </w:r>
      <w:bookmarkEnd w:id="303"/>
      <w:r>
        <w:rPr>
          <w:rFonts w:ascii="Times New Roman" w:eastAsia="Times New Roman" w:hAnsi="Times New Roman" w:cs="Times New Roman"/>
          <w:color w:val="646360"/>
          <w:spacing w:val="0"/>
          <w:w w:val="100"/>
          <w:position w:val="0"/>
        </w:rPr>
        <w:t>）</w:t>
        <w:tab/>
      </w:r>
      <w:r>
        <w:rPr>
          <w:color w:val="646360"/>
          <w:spacing w:val="0"/>
          <w:w w:val="100"/>
          <w:position w:val="0"/>
        </w:rPr>
        <w:t>地热流体腐蚀七生轻的地热井，井泵管的连接可采用法兰连接；腐蚀性严重的地</w:t>
      </w:r>
      <w:r>
        <w:rPr>
          <w:color w:val="272A2E"/>
          <w:spacing w:val="0"/>
          <w:w w:val="100"/>
          <w:position w:val="0"/>
        </w:rPr>
        <w:t>热井，</w:t>
      </w:r>
      <w:r>
        <w:rPr>
          <w:color w:val="000000"/>
          <w:spacing w:val="0"/>
          <w:w w:val="100"/>
          <w:position w:val="0"/>
        </w:rPr>
        <w:t xml:space="preserve">应选 </w:t>
      </w:r>
      <w:r>
        <w:rPr>
          <w:color w:val="646360"/>
          <w:spacing w:val="0"/>
          <w:w w:val="100"/>
          <w:position w:val="0"/>
        </w:rPr>
        <w:t>用特种石油套管并采甫管螺纹连接；</w:t>
      </w:r>
    </w:p>
    <w:p>
      <w:pPr>
        <w:pStyle w:val="Bodytext10"/>
        <w:keepNext w:val="0"/>
        <w:keepLines w:val="0"/>
        <w:widowControl w:val="0"/>
        <w:shd w:val="clear" w:color="auto" w:fill="auto"/>
        <w:tabs>
          <w:tab w:val="left" w:pos="1264"/>
        </w:tabs>
        <w:bidi w:val="0"/>
        <w:spacing w:before="0" w:after="0" w:line="319" w:lineRule="exact"/>
        <w:ind w:left="0" w:right="0" w:firstLine="840"/>
        <w:jc w:val="left"/>
      </w:pPr>
      <w:bookmarkStart w:id="304" w:name="bookmark304"/>
      <w:r>
        <w:rPr>
          <w:rFonts w:ascii="Times New Roman" w:eastAsia="Times New Roman" w:hAnsi="Times New Roman" w:cs="Times New Roman"/>
          <w:color w:val="646360"/>
          <w:spacing w:val="0"/>
          <w:w w:val="100"/>
          <w:position w:val="0"/>
        </w:rPr>
        <w:t>3</w:t>
      </w:r>
      <w:bookmarkEnd w:id="304"/>
      <w:r>
        <w:rPr>
          <w:rFonts w:ascii="Times New Roman" w:eastAsia="Times New Roman" w:hAnsi="Times New Roman" w:cs="Times New Roman"/>
          <w:color w:val="646360"/>
          <w:spacing w:val="0"/>
          <w:w w:val="100"/>
          <w:position w:val="0"/>
        </w:rPr>
        <w:t>）</w:t>
        <w:tab/>
      </w:r>
      <w:r>
        <w:rPr>
          <w:color w:val="646360"/>
          <w:spacing w:val="0"/>
          <w:w w:val="100"/>
          <w:position w:val="0"/>
        </w:rPr>
        <w:t>井泵管应安装水位测量管；</w:t>
      </w:r>
    </w:p>
    <w:p>
      <w:pPr>
        <w:pStyle w:val="Bodytext10"/>
        <w:keepNext w:val="0"/>
        <w:keepLines w:val="0"/>
        <w:widowControl w:val="0"/>
        <w:shd w:val="clear" w:color="auto" w:fill="auto"/>
        <w:tabs>
          <w:tab w:val="left" w:pos="1264"/>
        </w:tabs>
        <w:bidi w:val="0"/>
        <w:spacing w:before="0" w:after="60" w:line="319" w:lineRule="exact"/>
        <w:ind w:left="0" w:right="0" w:firstLine="840"/>
        <w:jc w:val="left"/>
      </w:pPr>
      <w:bookmarkStart w:id="305" w:name="bookmark305"/>
      <w:r>
        <w:rPr>
          <w:rFonts w:ascii="Times New Roman" w:eastAsia="Times New Roman" w:hAnsi="Times New Roman" w:cs="Times New Roman"/>
          <w:color w:val="000000"/>
          <w:spacing w:val="0"/>
          <w:w w:val="100"/>
          <w:position w:val="0"/>
        </w:rPr>
        <w:t>4</w:t>
      </w:r>
      <w:bookmarkEnd w:id="305"/>
      <w:r>
        <w:rPr>
          <w:rFonts w:ascii="Times New Roman" w:eastAsia="Times New Roman" w:hAnsi="Times New Roman" w:cs="Times New Roman"/>
          <w:color w:val="000000"/>
          <w:spacing w:val="0"/>
          <w:w w:val="100"/>
          <w:position w:val="0"/>
        </w:rPr>
        <w:t>）</w:t>
        <w:tab/>
      </w:r>
      <w:r>
        <w:rPr>
          <w:color w:val="000000"/>
          <w:spacing w:val="0"/>
          <w:w w:val="100"/>
          <w:position w:val="0"/>
        </w:rPr>
        <w:t>井泵管表面应涂敷聚氨酯漆或环氧树脂漆等防腐涂料。</w:t>
      </w:r>
    </w:p>
    <w:p>
      <w:pPr>
        <w:pStyle w:val="Bodytext10"/>
        <w:keepNext w:val="0"/>
        <w:keepLines w:val="0"/>
        <w:widowControl w:val="0"/>
        <w:shd w:val="clear" w:color="auto" w:fill="auto"/>
        <w:bidi w:val="0"/>
        <w:spacing w:before="0" w:after="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7. 1.4.6</w:t>
      </w:r>
      <w:r>
        <w:rPr>
          <w:color w:val="000000"/>
          <w:spacing w:val="0"/>
          <w:w w:val="100"/>
          <w:position w:val="0"/>
        </w:rPr>
        <w:t>地热井井口装置应符合下列要求：</w:t>
      </w:r>
    </w:p>
    <w:p>
      <w:pPr>
        <w:pStyle w:val="Bodytext10"/>
        <w:keepNext w:val="0"/>
        <w:keepLines w:val="0"/>
        <w:widowControl w:val="0"/>
        <w:shd w:val="clear" w:color="auto" w:fill="auto"/>
        <w:tabs>
          <w:tab w:val="left" w:pos="865"/>
        </w:tabs>
        <w:bidi w:val="0"/>
        <w:spacing w:before="0" w:after="0" w:line="319" w:lineRule="exact"/>
        <w:ind w:left="0" w:right="0" w:firstLine="420"/>
        <w:jc w:val="left"/>
      </w:pPr>
      <w:bookmarkStart w:id="306" w:name="bookmark306"/>
      <w:r>
        <w:rPr>
          <w:rFonts w:ascii="Times New Roman" w:eastAsia="Times New Roman" w:hAnsi="Times New Roman" w:cs="Times New Roman"/>
          <w:color w:val="000000"/>
          <w:spacing w:val="0"/>
          <w:w w:val="100"/>
          <w:position w:val="0"/>
          <w:lang w:val="en-US" w:eastAsia="en-US" w:bidi="en-US"/>
        </w:rPr>
        <w:t>a</w:t>
      </w:r>
      <w:bookmarkEnd w:id="30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当地热流体含有天然气或其他有害气体时，</w:t>
      </w:r>
      <w:r>
        <w:rPr>
          <w:color w:val="272A2E"/>
          <w:spacing w:val="0"/>
          <w:w w:val="100"/>
          <w:position w:val="0"/>
        </w:rPr>
        <w:t>井口应安装气水分</w:t>
      </w:r>
      <w:r>
        <w:rPr>
          <w:color w:val="000000"/>
          <w:spacing w:val="0"/>
          <w:w w:val="100"/>
          <w:position w:val="0"/>
        </w:rPr>
        <w:t>离器。</w:t>
      </w:r>
    </w:p>
    <w:p>
      <w:pPr>
        <w:pStyle w:val="Bodytext10"/>
        <w:keepNext w:val="0"/>
        <w:keepLines w:val="0"/>
        <w:widowControl w:val="0"/>
        <w:shd w:val="clear" w:color="auto" w:fill="auto"/>
        <w:tabs>
          <w:tab w:val="left" w:pos="865"/>
        </w:tabs>
        <w:bidi w:val="0"/>
        <w:spacing w:before="0" w:after="0" w:line="319" w:lineRule="exact"/>
        <w:ind w:left="0" w:right="0" w:firstLine="420"/>
        <w:jc w:val="left"/>
      </w:pPr>
      <w:bookmarkStart w:id="307" w:name="bookmark307"/>
      <w:r>
        <w:rPr>
          <w:rFonts w:ascii="Times New Roman" w:eastAsia="Times New Roman" w:hAnsi="Times New Roman" w:cs="Times New Roman"/>
          <w:color w:val="000000"/>
          <w:spacing w:val="0"/>
          <w:w w:val="100"/>
          <w:position w:val="0"/>
          <w:lang w:val="en-US" w:eastAsia="en-US" w:bidi="en-US"/>
        </w:rPr>
        <w:t>b</w:t>
      </w:r>
      <w:bookmarkEnd w:id="30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地热井井口装置设计应符合下列要求：</w:t>
      </w:r>
    </w:p>
    <w:p>
      <w:pPr>
        <w:pStyle w:val="Bodytext10"/>
        <w:keepNext w:val="0"/>
        <w:keepLines w:val="0"/>
        <w:widowControl w:val="0"/>
        <w:shd w:val="clear" w:color="auto" w:fill="auto"/>
        <w:tabs>
          <w:tab w:val="left" w:pos="1264"/>
        </w:tabs>
        <w:bidi w:val="0"/>
        <w:spacing w:before="0" w:after="0" w:line="319" w:lineRule="exact"/>
        <w:ind w:left="0" w:right="0" w:firstLine="840"/>
        <w:jc w:val="left"/>
      </w:pPr>
      <w:bookmarkStart w:id="308" w:name="bookmark308"/>
      <w:r>
        <w:rPr>
          <w:rFonts w:ascii="Times New Roman" w:eastAsia="Times New Roman" w:hAnsi="Times New Roman" w:cs="Times New Roman"/>
          <w:color w:val="000000"/>
          <w:spacing w:val="0"/>
          <w:w w:val="100"/>
          <w:position w:val="0"/>
        </w:rPr>
        <w:t>1</w:t>
      </w:r>
      <w:bookmarkEnd w:id="308"/>
      <w:r>
        <w:rPr>
          <w:rFonts w:ascii="Times New Roman" w:eastAsia="Times New Roman" w:hAnsi="Times New Roman" w:cs="Times New Roman"/>
          <w:color w:val="000000"/>
          <w:spacing w:val="0"/>
          <w:w w:val="100"/>
          <w:position w:val="0"/>
        </w:rPr>
        <w:t>）</w:t>
        <w:tab/>
      </w:r>
      <w:r>
        <w:rPr>
          <w:color w:val="000000"/>
          <w:spacing w:val="0"/>
          <w:w w:val="100"/>
          <w:position w:val="0"/>
        </w:rPr>
        <w:t>井口装置应满足动态监测设备、回灌设备等设施的</w:t>
      </w:r>
      <w:r>
        <w:rPr>
          <w:color w:val="272A2E"/>
          <w:spacing w:val="0"/>
          <w:w w:val="100"/>
          <w:position w:val="0"/>
        </w:rPr>
        <w:t>晏彝</w:t>
      </w:r>
      <w:r>
        <w:rPr>
          <w:color w:val="646360"/>
          <w:spacing w:val="0"/>
          <w:w w:val="100"/>
          <w:position w:val="0"/>
        </w:rPr>
        <w:t>求；</w:t>
      </w:r>
    </w:p>
    <w:p>
      <w:pPr>
        <w:pStyle w:val="Bodytext10"/>
        <w:keepNext w:val="0"/>
        <w:keepLines w:val="0"/>
        <w:widowControl w:val="0"/>
        <w:shd w:val="clear" w:color="auto" w:fill="auto"/>
        <w:tabs>
          <w:tab w:val="left" w:pos="1264"/>
        </w:tabs>
        <w:bidi w:val="0"/>
        <w:spacing w:before="0" w:after="0" w:line="319" w:lineRule="exact"/>
        <w:ind w:left="0" w:right="0" w:firstLine="840"/>
        <w:jc w:val="left"/>
      </w:pPr>
      <w:bookmarkStart w:id="309" w:name="bookmark309"/>
      <w:r>
        <w:rPr>
          <w:rFonts w:ascii="Times New Roman" w:eastAsia="Times New Roman" w:hAnsi="Times New Roman" w:cs="Times New Roman"/>
          <w:color w:val="000000"/>
          <w:spacing w:val="0"/>
          <w:w w:val="100"/>
          <w:position w:val="0"/>
        </w:rPr>
        <w:t>2</w:t>
      </w:r>
      <w:bookmarkEnd w:id="309"/>
      <w:r>
        <w:rPr>
          <w:rFonts w:ascii="Times New Roman" w:eastAsia="Times New Roman" w:hAnsi="Times New Roman" w:cs="Times New Roman"/>
          <w:color w:val="000000"/>
          <w:spacing w:val="0"/>
          <w:w w:val="100"/>
          <w:position w:val="0"/>
        </w:rPr>
        <w:t>）</w:t>
        <w:tab/>
      </w:r>
      <w:r>
        <w:rPr>
          <w:color w:val="000000"/>
          <w:spacing w:val="0"/>
          <w:w w:val="100"/>
          <w:position w:val="0"/>
        </w:rPr>
        <w:t>井口装置能够承受所需的温度、压力；</w:t>
      </w:r>
    </w:p>
    <w:p>
      <w:pPr>
        <w:pStyle w:val="Bodytext10"/>
        <w:keepNext w:val="0"/>
        <w:keepLines w:val="0"/>
        <w:widowControl w:val="0"/>
        <w:shd w:val="clear" w:color="auto" w:fill="auto"/>
        <w:tabs>
          <w:tab w:val="left" w:pos="1264"/>
        </w:tabs>
        <w:bidi w:val="0"/>
        <w:spacing w:before="0" w:after="0" w:line="319" w:lineRule="exact"/>
        <w:ind w:left="0" w:right="0" w:firstLine="840"/>
        <w:jc w:val="left"/>
      </w:pPr>
      <w:bookmarkStart w:id="310" w:name="bookmark310"/>
      <w:r>
        <w:rPr>
          <w:rFonts w:ascii="Times New Roman" w:eastAsia="Times New Roman" w:hAnsi="Times New Roman" w:cs="Times New Roman"/>
          <w:color w:val="000000"/>
          <w:spacing w:val="0"/>
          <w:w w:val="100"/>
          <w:position w:val="0"/>
        </w:rPr>
        <w:t>3</w:t>
      </w:r>
      <w:bookmarkEnd w:id="310"/>
      <w:r>
        <w:rPr>
          <w:rFonts w:ascii="Times New Roman" w:eastAsia="Times New Roman" w:hAnsi="Times New Roman" w:cs="Times New Roman"/>
          <w:color w:val="000000"/>
          <w:spacing w:val="0"/>
          <w:w w:val="100"/>
          <w:position w:val="0"/>
        </w:rPr>
        <w:t>）</w:t>
        <w:tab/>
      </w:r>
      <w:r>
        <w:rPr>
          <w:color w:val="000000"/>
          <w:spacing w:val="0"/>
          <w:w w:val="100"/>
          <w:position w:val="0"/>
        </w:rPr>
        <w:t>井口材料应根据地热流体水质检测要求，选择具有抗地热流体属蚀的</w:t>
      </w:r>
      <w:r>
        <w:rPr>
          <w:color w:val="272A2E"/>
          <w:spacing w:val="0"/>
          <w:w w:val="100"/>
          <w:position w:val="0"/>
        </w:rPr>
        <w:t>材料；</w:t>
      </w:r>
    </w:p>
    <w:p>
      <w:pPr>
        <w:pStyle w:val="Bodytext10"/>
        <w:keepNext w:val="0"/>
        <w:keepLines w:val="0"/>
        <w:widowControl w:val="0"/>
        <w:shd w:val="clear" w:color="auto" w:fill="auto"/>
        <w:tabs>
          <w:tab w:val="left" w:pos="1264"/>
        </w:tabs>
        <w:bidi w:val="0"/>
        <w:spacing w:before="0" w:after="0" w:line="319" w:lineRule="exact"/>
        <w:ind w:left="0" w:right="0" w:firstLine="840"/>
        <w:jc w:val="left"/>
      </w:pPr>
      <w:bookmarkStart w:id="311" w:name="bookmark311"/>
      <w:r>
        <w:rPr>
          <w:rFonts w:ascii="Times New Roman" w:eastAsia="Times New Roman" w:hAnsi="Times New Roman" w:cs="Times New Roman"/>
          <w:color w:val="000000"/>
          <w:spacing w:val="0"/>
          <w:w w:val="100"/>
          <w:position w:val="0"/>
        </w:rPr>
        <w:t>4</w:t>
      </w:r>
      <w:bookmarkEnd w:id="311"/>
      <w:r>
        <w:rPr>
          <w:rFonts w:ascii="Times New Roman" w:eastAsia="Times New Roman" w:hAnsi="Times New Roman" w:cs="Times New Roman"/>
          <w:color w:val="000000"/>
          <w:spacing w:val="0"/>
          <w:w w:val="100"/>
          <w:position w:val="0"/>
        </w:rPr>
        <w:t>）</w:t>
        <w:tab/>
      </w:r>
      <w:r>
        <w:rPr>
          <w:color w:val="000000"/>
          <w:spacing w:val="0"/>
          <w:w w:val="100"/>
          <w:position w:val="0"/>
        </w:rPr>
        <w:t>井口装置应采用闭式装置；</w:t>
      </w:r>
    </w:p>
    <w:p>
      <w:pPr>
        <w:pStyle w:val="Bodytext10"/>
        <w:keepNext w:val="0"/>
        <w:keepLines w:val="0"/>
        <w:widowControl w:val="0"/>
        <w:shd w:val="clear" w:color="auto" w:fill="auto"/>
        <w:tabs>
          <w:tab w:val="left" w:pos="1264"/>
        </w:tabs>
        <w:bidi w:val="0"/>
        <w:spacing w:before="0" w:after="0" w:line="319" w:lineRule="exact"/>
        <w:ind w:left="1280" w:right="0" w:hanging="420"/>
        <w:jc w:val="left"/>
      </w:pPr>
      <w:bookmarkStart w:id="312" w:name="bookmark312"/>
      <w:r>
        <w:rPr>
          <w:rFonts w:ascii="Times New Roman" w:eastAsia="Times New Roman" w:hAnsi="Times New Roman" w:cs="Times New Roman"/>
          <w:color w:val="000000"/>
          <w:spacing w:val="0"/>
          <w:w w:val="100"/>
          <w:position w:val="0"/>
        </w:rPr>
        <w:t>5</w:t>
      </w:r>
      <w:bookmarkEnd w:id="312"/>
      <w:r>
        <w:rPr>
          <w:rFonts w:ascii="Times New Roman" w:eastAsia="Times New Roman" w:hAnsi="Times New Roman" w:cs="Times New Roman"/>
          <w:color w:val="000000"/>
          <w:spacing w:val="0"/>
          <w:w w:val="100"/>
          <w:position w:val="0"/>
        </w:rPr>
        <w:t>）</w:t>
        <w:tab/>
      </w:r>
      <w:r>
        <w:rPr>
          <w:color w:val="000000"/>
          <w:spacing w:val="0"/>
          <w:w w:val="100"/>
          <w:position w:val="0"/>
        </w:rPr>
        <w:t>井口装置结构设计应考虑井管的热胀冷缩特点，与井管的连接应采用填料函密封套接方 式，并应具有良好的密封性能，不宜采用直接连接方式；</w:t>
      </w:r>
    </w:p>
    <w:p>
      <w:pPr>
        <w:pStyle w:val="Bodytext10"/>
        <w:keepNext w:val="0"/>
        <w:keepLines w:val="0"/>
        <w:widowControl w:val="0"/>
        <w:shd w:val="clear" w:color="auto" w:fill="auto"/>
        <w:tabs>
          <w:tab w:val="left" w:pos="1264"/>
        </w:tabs>
        <w:bidi w:val="0"/>
        <w:spacing w:before="0" w:after="0" w:line="319" w:lineRule="exact"/>
        <w:ind w:left="0" w:right="0" w:firstLine="840"/>
        <w:jc w:val="left"/>
      </w:pPr>
      <w:bookmarkStart w:id="313" w:name="bookmark313"/>
      <w:r>
        <w:rPr>
          <w:rFonts w:ascii="Times New Roman" w:eastAsia="Times New Roman" w:hAnsi="Times New Roman" w:cs="Times New Roman"/>
          <w:color w:val="000000"/>
          <w:spacing w:val="0"/>
          <w:w w:val="100"/>
          <w:position w:val="0"/>
        </w:rPr>
        <w:t>6</w:t>
      </w:r>
      <w:bookmarkEnd w:id="313"/>
      <w:r>
        <w:rPr>
          <w:rFonts w:ascii="Times New Roman" w:eastAsia="Times New Roman" w:hAnsi="Times New Roman" w:cs="Times New Roman"/>
          <w:color w:val="000000"/>
          <w:spacing w:val="0"/>
          <w:w w:val="100"/>
          <w:position w:val="0"/>
        </w:rPr>
        <w:t>）</w:t>
        <w:tab/>
      </w:r>
      <w:r>
        <w:rPr>
          <w:color w:val="000000"/>
          <w:spacing w:val="0"/>
          <w:w w:val="100"/>
          <w:position w:val="0"/>
        </w:rPr>
        <w:t>井口装置应预留水温、水位测量口，回灌井管道应具备溢流回流管道；</w:t>
      </w:r>
    </w:p>
    <w:p>
      <w:pPr>
        <w:pStyle w:val="Bodytext10"/>
        <w:keepNext w:val="0"/>
        <w:keepLines w:val="0"/>
        <w:widowControl w:val="0"/>
        <w:shd w:val="clear" w:color="auto" w:fill="auto"/>
        <w:tabs>
          <w:tab w:val="left" w:pos="1301"/>
        </w:tabs>
        <w:bidi w:val="0"/>
        <w:spacing w:before="0" w:after="0" w:line="313" w:lineRule="exact"/>
        <w:ind w:left="1300" w:right="0" w:hanging="420"/>
        <w:jc w:val="left"/>
      </w:pPr>
      <w:bookmarkStart w:id="314" w:name="bookmark314"/>
      <w:r>
        <w:rPr>
          <w:rFonts w:ascii="Times New Roman" w:eastAsia="Times New Roman" w:hAnsi="Times New Roman" w:cs="Times New Roman"/>
          <w:color w:val="000000"/>
          <w:spacing w:val="0"/>
          <w:w w:val="100"/>
          <w:position w:val="0"/>
          <w:lang w:val="en-US" w:eastAsia="en-US" w:bidi="en-US"/>
        </w:rPr>
        <w:t>7</w:t>
      </w:r>
      <w:bookmarkEnd w:id="31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井口装置应预留水泵线缆与自动监测设施线缆入口，且两种线缆入口应分布于井口装置 两侧；</w:t>
      </w:r>
    </w:p>
    <w:p>
      <w:pPr>
        <w:pStyle w:val="Bodytext10"/>
        <w:keepNext w:val="0"/>
        <w:keepLines w:val="0"/>
        <w:widowControl w:val="0"/>
        <w:shd w:val="clear" w:color="auto" w:fill="auto"/>
        <w:tabs>
          <w:tab w:val="left" w:pos="1301"/>
        </w:tabs>
        <w:bidi w:val="0"/>
        <w:spacing w:before="0" w:after="0" w:line="313" w:lineRule="exact"/>
        <w:ind w:left="1300" w:right="0" w:hanging="420"/>
        <w:jc w:val="left"/>
        <w:sectPr>
          <w:headerReference w:type="even" r:id="rId113"/>
          <w:headerReference w:type="default" r:id="rId114"/>
          <w:footerReference w:type="even" r:id="rId115"/>
          <w:footerReference w:type="default" r:id="rId116"/>
          <w:headerReference w:type="first" r:id="rId117"/>
          <w:footerReference w:type="first" r:id="rId118"/>
          <w:type w:val="nextPage"/>
          <w:pgSz w:w="11900" w:h="16840"/>
          <w:pgMar w:top="2340" w:right="1168" w:bottom="1435" w:left="1219" w:header="0" w:footer="3" w:gutter="0"/>
          <w:pgNumType w:start="16"/>
          <w:cols w:space="720"/>
          <w:noEndnote/>
          <w:titlePg w:val="0"/>
          <w:rtlGutter w:val="0"/>
          <w:docGrid w:linePitch="360"/>
        </w:sectPr>
      </w:pPr>
      <w:bookmarkStart w:id="315" w:name="bookmark315"/>
      <w:r>
        <w:rPr>
          <w:rFonts w:ascii="Times New Roman" w:eastAsia="Times New Roman" w:hAnsi="Times New Roman" w:cs="Times New Roman"/>
          <w:color w:val="000000"/>
          <w:spacing w:val="0"/>
          <w:w w:val="100"/>
          <w:position w:val="0"/>
        </w:rPr>
        <w:t>8</w:t>
      </w:r>
      <w:bookmarkEnd w:id="315"/>
      <w:r>
        <w:rPr>
          <w:rFonts w:ascii="Times New Roman" w:eastAsia="Times New Roman" w:hAnsi="Times New Roman" w:cs="Times New Roman"/>
          <w:color w:val="000000"/>
          <w:spacing w:val="0"/>
          <w:w w:val="100"/>
          <w:position w:val="0"/>
        </w:rPr>
        <w:t>）</w:t>
        <w:tab/>
      </w:r>
      <w:r>
        <w:rPr>
          <w:color w:val="000000"/>
          <w:spacing w:val="0"/>
          <w:w w:val="100"/>
          <w:position w:val="0"/>
        </w:rPr>
        <w:t>井口装置应做防腐处理，对于高温、腐蚀性强的地热井，井管外应设置保护套管。保护套 管直径依井管直径确定，与井管之间的间距以</w:t>
      </w:r>
      <w:r>
        <w:rPr>
          <w:rFonts w:ascii="Times New Roman" w:eastAsia="Times New Roman" w:hAnsi="Times New Roman" w:cs="Times New Roman"/>
          <w:color w:val="000000"/>
          <w:spacing w:val="0"/>
          <w:w w:val="100"/>
          <w:position w:val="0"/>
          <w:lang w:val="en-US" w:eastAsia="en-US" w:bidi="en-US"/>
        </w:rPr>
        <w:t>10mm</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20mm</w:t>
      </w:r>
      <w:r>
        <w:rPr>
          <w:color w:val="000000"/>
          <w:spacing w:val="0"/>
          <w:w w:val="100"/>
          <w:position w:val="0"/>
        </w:rPr>
        <w:t>为宜，材质宜采用无缝套管, 选料总长度应不小于</w:t>
      </w:r>
      <w:r>
        <w:rPr>
          <w:rFonts w:ascii="Times New Roman" w:eastAsia="Times New Roman" w:hAnsi="Times New Roman" w:cs="Times New Roman"/>
          <w:color w:val="000000"/>
          <w:spacing w:val="0"/>
          <w:w w:val="100"/>
          <w:position w:val="0"/>
          <w:lang w:val="en-US" w:eastAsia="en-US" w:bidi="en-US"/>
        </w:rPr>
        <w:t>1200mm</w:t>
      </w:r>
      <w:r>
        <w:rPr>
          <w:color w:val="000000"/>
          <w:spacing w:val="0"/>
          <w:w w:val="100"/>
          <w:position w:val="0"/>
        </w:rPr>
        <w:t>，留置在地面以上的高度应不小于</w:t>
      </w:r>
      <w:r>
        <w:rPr>
          <w:rFonts w:ascii="Times New Roman" w:eastAsia="Times New Roman" w:hAnsi="Times New Roman" w:cs="Times New Roman"/>
          <w:color w:val="000000"/>
          <w:spacing w:val="0"/>
          <w:w w:val="100"/>
          <w:position w:val="0"/>
          <w:lang w:val="en-US" w:eastAsia="en-US" w:bidi="en-US"/>
        </w:rPr>
        <w:t>400mm</w:t>
      </w:r>
      <w:r>
        <w:rPr>
          <w:color w:val="000000"/>
          <w:spacing w:val="0"/>
          <w:w w:val="100"/>
          <w:position w:val="0"/>
        </w:rPr>
        <w:t>，安装时应保证水 平、牢固、密闭；</w:t>
      </w:r>
    </w:p>
    <w:p>
      <w:pPr>
        <w:pStyle w:val="Bodytext10"/>
        <w:keepNext w:val="0"/>
        <w:keepLines w:val="0"/>
        <w:widowControl w:val="0"/>
        <w:shd w:val="clear" w:color="auto" w:fill="auto"/>
        <w:tabs>
          <w:tab w:val="left" w:pos="1301"/>
        </w:tabs>
        <w:bidi w:val="0"/>
        <w:spacing w:before="0" w:after="60" w:line="313" w:lineRule="exact"/>
        <w:ind w:left="0" w:right="0" w:firstLine="880"/>
        <w:jc w:val="left"/>
      </w:pPr>
      <w:bookmarkStart w:id="316" w:name="bookmark316"/>
      <w:r>
        <w:rPr>
          <w:rFonts w:ascii="Times New Roman" w:eastAsia="Times New Roman" w:hAnsi="Times New Roman" w:cs="Times New Roman"/>
          <w:color w:val="000000"/>
          <w:spacing w:val="0"/>
          <w:w w:val="100"/>
          <w:position w:val="0"/>
        </w:rPr>
        <w:t>9</w:t>
      </w:r>
      <w:bookmarkEnd w:id="316"/>
      <w:r>
        <w:rPr>
          <w:rFonts w:ascii="Times New Roman" w:eastAsia="Times New Roman" w:hAnsi="Times New Roman" w:cs="Times New Roman"/>
          <w:color w:val="000000"/>
          <w:spacing w:val="0"/>
          <w:w w:val="100"/>
          <w:position w:val="0"/>
        </w:rPr>
        <w:t>）</w:t>
        <w:tab/>
      </w:r>
      <w:r>
        <w:rPr>
          <w:color w:val="000000"/>
          <w:spacing w:val="0"/>
          <w:w w:val="100"/>
          <w:position w:val="0"/>
        </w:rPr>
        <w:t>井口宜设置微正压氮气保护系统，且充氮装置应设置自动压力控制设备；</w:t>
      </w:r>
    </w:p>
    <w:p>
      <w:pPr>
        <w:pStyle w:val="Bodytext10"/>
        <w:keepNext w:val="0"/>
        <w:keepLines w:val="0"/>
        <w:widowControl w:val="0"/>
        <w:shd w:val="clear" w:color="auto" w:fill="auto"/>
        <w:tabs>
          <w:tab w:val="left" w:pos="1325"/>
        </w:tabs>
        <w:bidi w:val="0"/>
        <w:spacing w:before="0" w:after="0" w:line="326" w:lineRule="auto"/>
        <w:ind w:left="0" w:right="0" w:firstLine="880"/>
        <w:jc w:val="left"/>
      </w:pPr>
      <w:bookmarkStart w:id="317" w:name="bookmark317"/>
      <w:r>
        <w:rPr>
          <w:rFonts w:ascii="Times New Roman" w:eastAsia="Times New Roman" w:hAnsi="Times New Roman" w:cs="Times New Roman"/>
          <w:color w:val="000000"/>
          <w:spacing w:val="0"/>
          <w:w w:val="100"/>
          <w:position w:val="0"/>
        </w:rPr>
        <w:t>1</w:t>
      </w:r>
      <w:bookmarkEnd w:id="317"/>
      <w:r>
        <w:rPr>
          <w:rFonts w:ascii="Times New Roman" w:eastAsia="Times New Roman" w:hAnsi="Times New Roman" w:cs="Times New Roman"/>
          <w:color w:val="000000"/>
          <w:spacing w:val="0"/>
          <w:w w:val="100"/>
          <w:position w:val="0"/>
        </w:rPr>
        <w:t>0）</w:t>
        <w:tab/>
      </w:r>
      <w:r>
        <w:rPr>
          <w:color w:val="000000"/>
          <w:spacing w:val="0"/>
          <w:w w:val="100"/>
          <w:position w:val="0"/>
        </w:rPr>
        <w:t>回灌井口装置应具备回扬功能。</w:t>
      </w:r>
    </w:p>
    <w:p>
      <w:pPr>
        <w:pStyle w:val="Bodytext10"/>
        <w:keepNext w:val="0"/>
        <w:keepLines w:val="0"/>
        <w:widowControl w:val="0"/>
        <w:shd w:val="clear" w:color="auto" w:fill="auto"/>
        <w:bidi w:val="0"/>
        <w:spacing w:before="0" w:after="0" w:line="313" w:lineRule="exact"/>
        <w:ind w:left="0" w:right="0" w:firstLine="420"/>
        <w:jc w:val="left"/>
      </w:pPr>
      <w:bookmarkStart w:id="318" w:name="bookmark318"/>
      <w:r>
        <w:rPr>
          <w:rFonts w:ascii="Times New Roman" w:eastAsia="Times New Roman" w:hAnsi="Times New Roman" w:cs="Times New Roman"/>
          <w:color w:val="000000"/>
          <w:spacing w:val="0"/>
          <w:w w:val="100"/>
          <w:position w:val="0"/>
          <w:lang w:val="en-US" w:eastAsia="en-US" w:bidi="en-US"/>
        </w:rPr>
        <w:t>c</w:t>
      </w:r>
      <w:bookmarkEnd w:id="318"/>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地热井井口监测仪表应符合下列要求：</w:t>
      </w:r>
    </w:p>
    <w:p>
      <w:pPr>
        <w:pStyle w:val="Bodytext10"/>
        <w:keepNext w:val="0"/>
        <w:keepLines w:val="0"/>
        <w:widowControl w:val="0"/>
        <w:shd w:val="clear" w:color="auto" w:fill="auto"/>
        <w:tabs>
          <w:tab w:val="left" w:pos="1301"/>
        </w:tabs>
        <w:bidi w:val="0"/>
        <w:spacing w:before="0" w:after="0" w:line="313" w:lineRule="exact"/>
        <w:ind w:left="0" w:right="0" w:firstLine="880"/>
        <w:jc w:val="left"/>
      </w:pPr>
      <w:bookmarkStart w:id="319" w:name="bookmark319"/>
      <w:r>
        <w:rPr>
          <w:rFonts w:ascii="Times New Roman" w:eastAsia="Times New Roman" w:hAnsi="Times New Roman" w:cs="Times New Roman"/>
          <w:color w:val="000000"/>
          <w:spacing w:val="0"/>
          <w:w w:val="100"/>
          <w:position w:val="0"/>
        </w:rPr>
        <w:t>1</w:t>
      </w:r>
      <w:bookmarkEnd w:id="319"/>
      <w:r>
        <w:rPr>
          <w:rFonts w:ascii="Times New Roman" w:eastAsia="Times New Roman" w:hAnsi="Times New Roman" w:cs="Times New Roman"/>
          <w:color w:val="000000"/>
          <w:spacing w:val="0"/>
          <w:w w:val="100"/>
          <w:position w:val="0"/>
        </w:rPr>
        <w:t>）</w:t>
        <w:tab/>
      </w:r>
      <w:r>
        <w:rPr>
          <w:color w:val="000000"/>
          <w:spacing w:val="0"/>
          <w:w w:val="100"/>
          <w:position w:val="0"/>
        </w:rPr>
        <w:t>应安装流量计、水位监测仪、压力计、温度计；</w:t>
      </w:r>
    </w:p>
    <w:p>
      <w:pPr>
        <w:pStyle w:val="Bodytext10"/>
        <w:keepNext w:val="0"/>
        <w:keepLines w:val="0"/>
        <w:widowControl w:val="0"/>
        <w:shd w:val="clear" w:color="auto" w:fill="auto"/>
        <w:tabs>
          <w:tab w:val="left" w:pos="1301"/>
        </w:tabs>
        <w:bidi w:val="0"/>
        <w:spacing w:before="0" w:after="0" w:line="313" w:lineRule="exact"/>
        <w:ind w:left="0" w:right="0" w:firstLine="880"/>
        <w:jc w:val="left"/>
      </w:pPr>
      <w:bookmarkStart w:id="320" w:name="bookmark320"/>
      <w:r>
        <w:rPr>
          <w:rFonts w:ascii="Times New Roman" w:eastAsia="Times New Roman" w:hAnsi="Times New Roman" w:cs="Times New Roman"/>
          <w:color w:val="000000"/>
          <w:spacing w:val="0"/>
          <w:w w:val="100"/>
          <w:position w:val="0"/>
        </w:rPr>
        <w:t>2</w:t>
      </w:r>
      <w:bookmarkEnd w:id="320"/>
      <w:r>
        <w:rPr>
          <w:rFonts w:ascii="Times New Roman" w:eastAsia="Times New Roman" w:hAnsi="Times New Roman" w:cs="Times New Roman"/>
          <w:color w:val="000000"/>
          <w:spacing w:val="0"/>
          <w:w w:val="100"/>
          <w:position w:val="0"/>
        </w:rPr>
        <w:t>）</w:t>
        <w:tab/>
      </w:r>
      <w:r>
        <w:rPr>
          <w:color w:val="000000"/>
          <w:spacing w:val="0"/>
          <w:w w:val="100"/>
          <w:position w:val="0"/>
        </w:rPr>
        <w:t>仪器、仪表材质应考虑防腐蚀、防结垢；</w:t>
      </w:r>
    </w:p>
    <w:p>
      <w:pPr>
        <w:pStyle w:val="Bodytext10"/>
        <w:keepNext w:val="0"/>
        <w:keepLines w:val="0"/>
        <w:widowControl w:val="0"/>
        <w:shd w:val="clear" w:color="auto" w:fill="auto"/>
        <w:tabs>
          <w:tab w:val="left" w:pos="1301"/>
        </w:tabs>
        <w:bidi w:val="0"/>
        <w:spacing w:before="0" w:after="220" w:line="313" w:lineRule="exact"/>
        <w:ind w:left="1300" w:right="0" w:hanging="420"/>
        <w:jc w:val="left"/>
      </w:pPr>
      <w:bookmarkStart w:id="321" w:name="bookmark321"/>
      <w:r>
        <w:rPr>
          <w:rFonts w:ascii="Times New Roman" w:eastAsia="Times New Roman" w:hAnsi="Times New Roman" w:cs="Times New Roman"/>
          <w:color w:val="000000"/>
          <w:spacing w:val="0"/>
          <w:w w:val="100"/>
          <w:position w:val="0"/>
        </w:rPr>
        <w:t>3</w:t>
      </w:r>
      <w:bookmarkEnd w:id="321"/>
      <w:r>
        <w:rPr>
          <w:rFonts w:ascii="Times New Roman" w:eastAsia="Times New Roman" w:hAnsi="Times New Roman" w:cs="Times New Roman"/>
          <w:color w:val="000000"/>
          <w:spacing w:val="0"/>
          <w:w w:val="100"/>
          <w:position w:val="0"/>
        </w:rPr>
        <w:t>）</w:t>
        <w:tab/>
      </w:r>
      <w:r>
        <w:rPr>
          <w:color w:val="000000"/>
          <w:spacing w:val="0"/>
          <w:w w:val="100"/>
          <w:position w:val="0"/>
        </w:rPr>
        <w:t>水位监测仪精度不应低于</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0.01m,</w:t>
      </w:r>
      <w:r>
        <w:rPr>
          <w:color w:val="000000"/>
          <w:spacing w:val="0"/>
          <w:w w:val="100"/>
          <w:position w:val="0"/>
        </w:rPr>
        <w:t>流量计精度不应低于</w:t>
      </w:r>
      <w:r>
        <w:rPr>
          <w:rFonts w:ascii="Times New Roman" w:eastAsia="Times New Roman" w:hAnsi="Times New Roman" w:cs="Times New Roman"/>
          <w:color w:val="000000"/>
          <w:spacing w:val="0"/>
          <w:w w:val="100"/>
          <w:position w:val="0"/>
        </w:rPr>
        <w:t>2.5%,</w:t>
      </w:r>
      <w:r>
        <w:rPr>
          <w:color w:val="000000"/>
          <w:spacing w:val="0"/>
          <w:w w:val="100"/>
          <w:position w:val="0"/>
        </w:rPr>
        <w:t>压力计精度不应</w:t>
      </w:r>
      <w:r>
        <w:rPr>
          <w:color w:val="000000"/>
          <w:spacing w:val="0"/>
          <w:w w:val="100"/>
          <w:position w:val="0"/>
          <w:lang w:val="zh-CN" w:eastAsia="zh-CN" w:bidi="zh-CN"/>
        </w:rPr>
        <w:t xml:space="preserve">低于土 </w:t>
      </w:r>
      <w:r>
        <w:rPr>
          <w:rFonts w:ascii="Times New Roman" w:eastAsia="Times New Roman" w:hAnsi="Times New Roman" w:cs="Times New Roman"/>
          <w:color w:val="000000"/>
          <w:spacing w:val="0"/>
          <w:w w:val="100"/>
          <w:position w:val="0"/>
          <w:lang w:val="en-US" w:eastAsia="en-US" w:bidi="en-US"/>
        </w:rPr>
        <w:t>0.01MPa</w:t>
      </w:r>
      <w:r>
        <w:rPr>
          <w:color w:val="000000"/>
          <w:spacing w:val="0"/>
          <w:w w:val="100"/>
          <w:position w:val="0"/>
          <w:lang w:val="en-US" w:eastAsia="en-US" w:bidi="en-US"/>
        </w:rPr>
        <w:t>，</w:t>
      </w:r>
      <w:r>
        <w:rPr>
          <w:color w:val="000000"/>
          <w:spacing w:val="0"/>
          <w:w w:val="100"/>
          <w:position w:val="0"/>
        </w:rPr>
        <w:t>温度计精度不应</w:t>
      </w:r>
      <w:r>
        <w:rPr>
          <w:color w:val="000000"/>
          <w:spacing w:val="0"/>
          <w:w w:val="100"/>
          <w:position w:val="0"/>
          <w:lang w:val="zh-CN" w:eastAsia="zh-CN" w:bidi="zh-CN"/>
        </w:rPr>
        <w:t>低于土</w:t>
      </w:r>
      <w:r>
        <w:rPr>
          <w:rFonts w:ascii="Times New Roman" w:eastAsia="Times New Roman" w:hAnsi="Times New Roman" w:cs="Times New Roman"/>
          <w:color w:val="000000"/>
          <w:spacing w:val="0"/>
          <w:w w:val="100"/>
          <w:position w:val="0"/>
          <w:lang w:val="en-US" w:eastAsia="en-US" w:bidi="en-US"/>
        </w:rPr>
        <w:t>0.3°C</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220" w:line="240" w:lineRule="auto"/>
        <w:ind w:left="0" w:right="0" w:firstLine="0"/>
        <w:jc w:val="both"/>
      </w:pPr>
      <w:bookmarkStart w:id="322" w:name="bookmark322"/>
      <w:r>
        <w:rPr>
          <w:rFonts w:ascii="Times New Roman" w:eastAsia="Times New Roman" w:hAnsi="Times New Roman" w:cs="Times New Roman"/>
          <w:color w:val="000000"/>
          <w:spacing w:val="0"/>
          <w:w w:val="100"/>
          <w:position w:val="0"/>
          <w:lang w:val="en-US" w:eastAsia="en-US" w:bidi="en-US"/>
        </w:rPr>
        <w:t>7.2</w:t>
      </w:r>
      <w:r>
        <w:rPr>
          <w:b/>
          <w:bCs/>
          <w:color w:val="000000"/>
          <w:spacing w:val="0"/>
          <w:w w:val="100"/>
          <w:position w:val="0"/>
        </w:rPr>
        <w:t>地埋管取热系统</w:t>
      </w:r>
      <w:bookmarkEnd w:id="322"/>
    </w:p>
    <w:p>
      <w:pPr>
        <w:pStyle w:val="Heading410"/>
        <w:keepNext/>
        <w:keepLines/>
        <w:widowControl w:val="0"/>
        <w:shd w:val="clear" w:color="auto" w:fill="auto"/>
        <w:bidi w:val="0"/>
        <w:spacing w:before="0" w:after="60" w:line="336" w:lineRule="auto"/>
        <w:ind w:left="0" w:right="0" w:firstLine="0"/>
        <w:jc w:val="both"/>
      </w:pPr>
      <w:bookmarkStart w:id="323" w:name="bookmark323"/>
      <w:bookmarkStart w:id="324" w:name="bookmark324"/>
      <w:bookmarkStart w:id="325" w:name="bookmark325"/>
      <w:r>
        <w:rPr>
          <w:rFonts w:ascii="Times New Roman" w:eastAsia="Times New Roman" w:hAnsi="Times New Roman" w:cs="Times New Roman"/>
          <w:color w:val="000000"/>
          <w:spacing w:val="0"/>
          <w:w w:val="100"/>
          <w:position w:val="0"/>
          <w:lang w:val="en-US" w:eastAsia="en-US" w:bidi="en-US"/>
        </w:rPr>
        <w:t xml:space="preserve">7.2.1 </w:t>
      </w:r>
      <w:r>
        <w:rPr>
          <w:rFonts w:ascii="SimSun" w:eastAsia="SimSun" w:hAnsi="SimSun" w:cs="SimSun"/>
          <w:b/>
          <w:bCs/>
          <w:color w:val="000000"/>
          <w:spacing w:val="0"/>
          <w:w w:val="100"/>
          <w:position w:val="0"/>
        </w:rPr>
        <w:t>一般规定</w:t>
      </w:r>
      <w:bookmarkEnd w:id="323"/>
      <w:bookmarkEnd w:id="324"/>
      <w:bookmarkEnd w:id="325"/>
    </w:p>
    <w:p>
      <w:pPr>
        <w:pStyle w:val="Bodytext10"/>
        <w:keepNext w:val="0"/>
        <w:keepLines w:val="0"/>
        <w:widowControl w:val="0"/>
        <w:shd w:val="clear" w:color="auto" w:fill="auto"/>
        <w:bidi w:val="0"/>
        <w:spacing w:before="0" w:after="0" w:line="322" w:lineRule="exact"/>
        <w:ind w:left="0" w:right="0" w:firstLine="0"/>
        <w:jc w:val="both"/>
      </w:pPr>
      <w:r>
        <w:rPr>
          <w:rFonts w:ascii="Times New Roman" w:eastAsia="Times New Roman" w:hAnsi="Times New Roman" w:cs="Times New Roman"/>
          <w:color w:val="000000"/>
          <w:spacing w:val="0"/>
          <w:w w:val="100"/>
          <w:position w:val="0"/>
        </w:rPr>
        <w:t>7.2.1.1</w:t>
      </w:r>
      <w:r>
        <w:rPr>
          <w:color w:val="000000"/>
          <w:spacing w:val="0"/>
          <w:w w:val="100"/>
          <w:position w:val="0"/>
        </w:rPr>
        <w:t>地埋管取热系统设计前，应根据地热资源勘查报告评估地埋管取热系统实施的技术可行性、 经济性和风险性。</w:t>
      </w:r>
    </w:p>
    <w:p>
      <w:pPr>
        <w:pStyle w:val="Bodytext10"/>
        <w:keepNext w:val="0"/>
        <w:keepLines w:val="0"/>
        <w:widowControl w:val="0"/>
        <w:numPr>
          <w:ilvl w:val="0"/>
          <w:numId w:val="27"/>
        </w:numPr>
        <w:shd w:val="clear" w:color="auto" w:fill="auto"/>
        <w:tabs>
          <w:tab w:val="left" w:pos="541"/>
        </w:tabs>
        <w:bidi w:val="0"/>
        <w:spacing w:before="0" w:after="0" w:line="322" w:lineRule="exact"/>
        <w:ind w:left="0" w:right="0" w:firstLine="0"/>
        <w:jc w:val="both"/>
      </w:pPr>
      <w:bookmarkStart w:id="326" w:name="bookmark326"/>
      <w:bookmarkEnd w:id="326"/>
      <w:r>
        <w:rPr>
          <w:rFonts w:ascii="Times New Roman" w:eastAsia="Times New Roman" w:hAnsi="Times New Roman" w:cs="Times New Roman"/>
          <w:color w:val="000000"/>
          <w:spacing w:val="0"/>
          <w:w w:val="100"/>
          <w:position w:val="0"/>
          <w:lang w:val="en-US" w:eastAsia="en-US" w:bidi="en-US"/>
        </w:rPr>
        <w:t>1.2</w:t>
      </w:r>
      <w:r>
        <w:rPr>
          <w:color w:val="000000"/>
          <w:spacing w:val="0"/>
          <w:w w:val="100"/>
          <w:position w:val="0"/>
        </w:rPr>
        <w:t>地埋管取热系统设计前，应明确施工场地内地下管线的种类、位置及深度，并预留远期地下 管线所需的埋管空间及埋管区域进出重型设备的车道位置，严禁损坏地下既有管线和构筑物。</w:t>
      </w:r>
    </w:p>
    <w:p>
      <w:pPr>
        <w:pStyle w:val="Bodytext10"/>
        <w:keepNext w:val="0"/>
        <w:keepLines w:val="0"/>
        <w:widowControl w:val="0"/>
        <w:numPr>
          <w:ilvl w:val="0"/>
          <w:numId w:val="28"/>
        </w:numPr>
        <w:shd w:val="clear" w:color="auto" w:fill="auto"/>
        <w:tabs>
          <w:tab w:val="left" w:pos="541"/>
        </w:tabs>
        <w:bidi w:val="0"/>
        <w:spacing w:before="0" w:after="220" w:line="326" w:lineRule="exact"/>
        <w:ind w:left="0" w:right="0" w:firstLine="0"/>
        <w:jc w:val="both"/>
      </w:pPr>
      <w:bookmarkStart w:id="327" w:name="bookmark327"/>
      <w:bookmarkEnd w:id="327"/>
      <w:r>
        <w:rPr>
          <w:rFonts w:ascii="Times New Roman" w:eastAsia="Times New Roman" w:hAnsi="Times New Roman" w:cs="Times New Roman"/>
          <w:color w:val="000000"/>
          <w:spacing w:val="0"/>
          <w:w w:val="100"/>
          <w:position w:val="0"/>
          <w:lang w:val="en-US" w:eastAsia="en-US" w:bidi="en-US"/>
        </w:rPr>
        <w:t>1.3</w:t>
      </w:r>
      <w:r>
        <w:rPr>
          <w:color w:val="000000"/>
          <w:spacing w:val="0"/>
          <w:w w:val="100"/>
          <w:position w:val="0"/>
        </w:rPr>
        <w:t>地埋管换热器的地埋管形式（地埋管形式见附录</w:t>
      </w:r>
      <w:r>
        <w:rPr>
          <w:rFonts w:ascii="Times New Roman" w:eastAsia="Times New Roman" w:hAnsi="Times New Roman" w:cs="Times New Roman"/>
          <w:color w:val="000000"/>
          <w:spacing w:val="0"/>
          <w:w w:val="100"/>
          <w:position w:val="0"/>
        </w:rPr>
        <w:t>I）</w:t>
      </w:r>
      <w:r>
        <w:rPr>
          <w:color w:val="000000"/>
          <w:spacing w:val="0"/>
          <w:w w:val="100"/>
          <w:position w:val="0"/>
        </w:rPr>
        <w:t>应根据可使用面积、岩土结构、岩土竖向 温度分布、钻井成本等因素综合考虑，宜优先采用同轴套管形式。</w:t>
      </w:r>
    </w:p>
    <w:p>
      <w:pPr>
        <w:pStyle w:val="Bodytext10"/>
        <w:keepNext w:val="0"/>
        <w:keepLines w:val="0"/>
        <w:widowControl w:val="0"/>
        <w:shd w:val="clear" w:color="auto" w:fill="auto"/>
        <w:bidi w:val="0"/>
        <w:spacing w:before="0" w:after="16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7. 2. </w:t>
      </w:r>
      <w:r>
        <w:rPr>
          <w:rFonts w:ascii="Times New Roman" w:eastAsia="Times New Roman" w:hAnsi="Times New Roman" w:cs="Times New Roman"/>
          <w:color w:val="000000"/>
          <w:spacing w:val="0"/>
          <w:w w:val="100"/>
          <w:position w:val="0"/>
        </w:rPr>
        <w:t>2</w:t>
      </w:r>
      <w:r>
        <w:rPr>
          <w:b/>
          <w:bCs/>
          <w:color w:val="000000"/>
          <w:spacing w:val="0"/>
          <w:w w:val="100"/>
          <w:position w:val="0"/>
        </w:rPr>
        <w:t>地埋管取热系统取热能力评价</w:t>
      </w:r>
    </w:p>
    <w:p>
      <w:pPr>
        <w:pStyle w:val="Bodytext10"/>
        <w:keepNext w:val="0"/>
        <w:keepLines w:val="0"/>
        <w:widowControl w:val="0"/>
        <w:shd w:val="clear" w:color="auto" w:fill="auto"/>
        <w:bidi w:val="0"/>
        <w:spacing w:before="0" w:after="16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7. 2. 2. </w:t>
      </w:r>
      <w:r>
        <w:rPr>
          <w:rFonts w:ascii="Times New Roman" w:eastAsia="Times New Roman" w:hAnsi="Times New Roman" w:cs="Times New Roman"/>
          <w:color w:val="000000"/>
          <w:spacing w:val="0"/>
          <w:w w:val="100"/>
          <w:position w:val="0"/>
        </w:rPr>
        <w:t>1</w:t>
      </w:r>
      <w:r>
        <w:rPr>
          <w:color w:val="000000"/>
          <w:spacing w:val="0"/>
          <w:w w:val="100"/>
          <w:position w:val="0"/>
        </w:rPr>
        <w:t>单个同轴</w:t>
      </w:r>
      <w:r>
        <w:rPr>
          <w:color w:val="272A2E"/>
          <w:spacing w:val="0"/>
          <w:w w:val="100"/>
          <w:position w:val="0"/>
        </w:rPr>
        <w:t>套管形式的中</w:t>
      </w:r>
      <w:r>
        <w:rPr>
          <w:color w:val="000000"/>
          <w:spacing w:val="0"/>
          <w:w w:val="100"/>
          <w:position w:val="0"/>
        </w:rPr>
        <w:t>深层地埋管换热器取热量可依据地温梯度与中深层地埋管换热器安装 深度进行估算，取热量估取计算公式如下，也可参考附录</w:t>
      </w:r>
      <w:r>
        <w:rPr>
          <w:rFonts w:ascii="Times New Roman" w:eastAsia="Times New Roman" w:hAnsi="Times New Roman" w:cs="Times New Roman"/>
          <w:color w:val="000000"/>
          <w:spacing w:val="0"/>
          <w:w w:val="100"/>
          <w:position w:val="0"/>
          <w:lang w:val="en-US" w:eastAsia="en-US" w:bidi="en-US"/>
        </w:rPr>
        <w:t>G</w:t>
      </w:r>
      <w:r>
        <w:rPr>
          <w:color w:val="000000"/>
          <w:spacing w:val="0"/>
          <w:w w:val="100"/>
          <w:position w:val="0"/>
        </w:rPr>
        <w:t>进行快速查找。</w:t>
      </w:r>
    </w:p>
    <w:p>
      <w:pPr>
        <w:pStyle w:val="Heading410"/>
        <w:keepNext/>
        <w:keepLines/>
        <w:widowControl w:val="0"/>
        <w:shd w:val="clear" w:color="auto" w:fill="auto"/>
        <w:bidi w:val="0"/>
        <w:spacing w:before="0" w:after="160" w:line="322" w:lineRule="exact"/>
        <w:ind w:left="0" w:right="0" w:firstLine="720"/>
        <w:jc w:val="left"/>
      </w:pPr>
      <w:bookmarkStart w:id="328" w:name="bookmark328"/>
      <w:bookmarkStart w:id="329" w:name="bookmark329"/>
      <w:bookmarkStart w:id="330" w:name="bookmark330"/>
      <w:r>
        <w:rPr>
          <w:rFonts w:ascii="SimSun" w:eastAsia="SimSun" w:hAnsi="SimSun" w:cs="SimSun"/>
          <w:i/>
          <w:iCs/>
          <w:color w:val="000000"/>
          <w:spacing w:val="0"/>
          <w:w w:val="100"/>
          <w:position w:val="0"/>
          <w:lang w:val="en-US" w:eastAsia="en-US" w:bidi="en-US"/>
        </w:rPr>
        <w:t>Qi</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 xml:space="preserve">（17.61 </w:t>
      </w:r>
      <w:r>
        <w:rPr>
          <w:rFonts w:ascii="SimSun" w:eastAsia="SimSun" w:hAnsi="SimSun" w:cs="SimSun"/>
          <w:i/>
          <w:iCs/>
          <w:color w:val="000000"/>
          <w:spacing w:val="0"/>
          <w:w w:val="100"/>
          <w:position w:val="0"/>
          <w:lang w:val="en-US" w:eastAsia="en-US" w:bidi="en-US"/>
        </w:rPr>
        <w:t>XT xK</w:t>
      </w:r>
      <w:r>
        <w:rPr>
          <w:rFonts w:ascii="SimSun" w:eastAsia="SimSun" w:hAnsi="SimSun" w:cs="SimSun"/>
          <w:i/>
          <w:iCs/>
          <w:color w:val="000000"/>
          <w:spacing w:val="0"/>
          <w:w w:val="100"/>
          <w:position w:val="0"/>
          <w:vertAlign w:val="subscript"/>
          <w:lang w:val="en-US" w:eastAsia="en-US" w:bidi="en-US"/>
        </w:rPr>
        <w:t>s</w:t>
      </w:r>
      <w:r>
        <w:rPr>
          <w:rFonts w:ascii="SimSun" w:eastAsia="SimSun" w:hAnsi="SimSun" w:cs="SimSun"/>
          <w:i/>
          <w:iCs/>
          <w:color w:val="000000"/>
          <w:spacing w:val="0"/>
          <w:w w:val="100"/>
          <w:position w:val="0"/>
          <w:lang w:val="en-US" w:eastAsia="en-US" w:bidi="en-US"/>
        </w:rPr>
        <w:t xml:space="preserve"> +</w:t>
      </w:r>
      <w:r>
        <w:rPr>
          <w:rFonts w:ascii="Times New Roman" w:eastAsia="Times New Roman" w:hAnsi="Times New Roman" w:cs="Times New Roman"/>
          <w:color w:val="000000"/>
          <w:spacing w:val="0"/>
          <w:w w:val="100"/>
          <w:position w:val="0"/>
          <w:lang w:val="en-US" w:eastAsia="en-US" w:bidi="en-US"/>
        </w:rPr>
        <w:t xml:space="preserve"> 49.2 x </w:t>
      </w:r>
      <w:r>
        <w:rPr>
          <w:rFonts w:ascii="SimSun" w:eastAsia="SimSun" w:hAnsi="SimSun" w:cs="SimSun"/>
          <w:i/>
          <w:iCs/>
          <w:color w:val="272A2E"/>
          <w:spacing w:val="0"/>
          <w:w w:val="100"/>
          <w:position w:val="0"/>
          <w:lang w:val="en-US" w:eastAsia="en-US" w:bidi="en-US"/>
        </w:rPr>
        <w:t xml:space="preserve">T </w:t>
      </w:r>
      <w:r>
        <w:rPr>
          <w:rFonts w:ascii="SimSun" w:eastAsia="SimSun" w:hAnsi="SimSun" w:cs="SimSun"/>
          <w:i/>
          <w:iCs/>
          <w:color w:val="000000"/>
          <w:spacing w:val="0"/>
          <w:w w:val="100"/>
          <w:position w:val="0"/>
        </w:rPr>
        <w:t>-</w:t>
      </w:r>
      <w:r>
        <w:rPr>
          <w:rFonts w:ascii="Times New Roman" w:eastAsia="Times New Roman" w:hAnsi="Times New Roman" w:cs="Times New Roman"/>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 xml:space="preserve">2.23 x </w:t>
      </w:r>
      <w:r>
        <w:rPr>
          <w:rFonts w:ascii="SimSun" w:eastAsia="SimSun" w:hAnsi="SimSun" w:cs="SimSun"/>
          <w:color w:val="000000"/>
          <w:spacing w:val="0"/>
          <w:w w:val="100"/>
          <w:position w:val="0"/>
        </w:rPr>
        <w:t>虬）</w:t>
      </w:r>
      <w:r>
        <w:rPr>
          <w:rFonts w:ascii="Times New Roman" w:eastAsia="Times New Roman" w:hAnsi="Times New Roman" w:cs="Times New Roman"/>
          <w:color w:val="000000"/>
          <w:spacing w:val="0"/>
          <w:w w:val="100"/>
          <w:position w:val="0"/>
          <w:lang w:val="en-US" w:eastAsia="en-US" w:bidi="en-US"/>
        </w:rPr>
        <w:t xml:space="preserve">x </w:t>
      </w:r>
      <w:r>
        <w:rPr>
          <w:rFonts w:ascii="SimSun" w:eastAsia="SimSun" w:hAnsi="SimSun" w:cs="SimSun"/>
          <w:color w:val="000000"/>
          <w:spacing w:val="0"/>
          <w:w w:val="100"/>
          <w:position w:val="0"/>
        </w:rPr>
        <w:t xml:space="preserve">盐- </w:t>
      </w:r>
      <w:r>
        <w:rPr>
          <w:rFonts w:ascii="Times New Roman" w:eastAsia="Times New Roman" w:hAnsi="Times New Roman" w:cs="Times New Roman"/>
          <w:color w:val="000000"/>
          <w:spacing w:val="0"/>
          <w:w w:val="100"/>
          <w:position w:val="0"/>
          <w:lang w:val="en-US" w:eastAsia="en-US" w:bidi="en-US"/>
        </w:rPr>
        <w:t xml:space="preserve">8.63 </w:t>
      </w:r>
      <w:r>
        <w:rPr>
          <w:rFonts w:ascii="SimSun" w:eastAsia="SimSun" w:hAnsi="SimSun" w:cs="SimSun"/>
          <w:i/>
          <w:iCs/>
          <w:color w:val="000000"/>
          <w:spacing w:val="0"/>
          <w:w w:val="100"/>
          <w:position w:val="0"/>
          <w:lang w:val="en-US" w:eastAsia="en-US" w:bidi="en-US"/>
        </w:rPr>
        <w:t>xTxK</w:t>
      </w:r>
      <w:r>
        <w:rPr>
          <w:rFonts w:ascii="SimSun" w:eastAsia="SimSun" w:hAnsi="SimSun" w:cs="SimSun"/>
          <w:i/>
          <w:iCs/>
          <w:color w:val="000000"/>
          <w:spacing w:val="0"/>
          <w:w w:val="100"/>
          <w:position w:val="0"/>
          <w:vertAlign w:val="subscript"/>
          <w:lang w:val="en-US" w:eastAsia="en-US" w:bidi="en-US"/>
        </w:rPr>
        <w:t>s</w:t>
      </w:r>
      <w:r>
        <w:rPr>
          <w:rFonts w:ascii="SimSun" w:eastAsia="SimSun" w:hAnsi="SimSun" w:cs="SimSun"/>
          <w:i/>
          <w:iCs/>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 61.93 xT-7.92 </w:t>
      </w:r>
      <w:r>
        <w:rPr>
          <w:rFonts w:ascii="Times New Roman" w:eastAsia="Times New Roman" w:hAnsi="Times New Roman" w:cs="Times New Roma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（6）</w:t>
      </w:r>
      <w:bookmarkEnd w:id="328"/>
      <w:bookmarkEnd w:id="329"/>
      <w:bookmarkEnd w:id="330"/>
    </w:p>
    <w:p>
      <w:pPr>
        <w:pStyle w:val="Bodytext10"/>
        <w:keepNext w:val="0"/>
        <w:keepLines w:val="0"/>
        <w:widowControl w:val="0"/>
        <w:shd w:val="clear" w:color="auto" w:fill="auto"/>
        <w:bidi w:val="0"/>
        <w:spacing w:before="0" w:after="0" w:line="317" w:lineRule="exact"/>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0" w:line="322" w:lineRule="exact"/>
        <w:ind w:left="0" w:right="0" w:firstLine="420"/>
        <w:jc w:val="left"/>
      </w:pPr>
      <w:r>
        <w:rPr>
          <w:i/>
          <w:iCs/>
          <w:color w:val="000000"/>
          <w:spacing w:val="0"/>
          <w:w w:val="100"/>
          <w:position w:val="0"/>
          <w:lang w:val="en-US" w:eastAsia="en-US" w:bidi="en-US"/>
        </w:rPr>
        <w:t>Qi</w:t>
      </w:r>
      <w:r>
        <w:rPr>
          <w:color w:val="000000"/>
          <w:spacing w:val="0"/>
          <w:w w:val="100"/>
          <w:position w:val="0"/>
        </w:rPr>
        <w:t>——中深层地埋管换热器单孔取热量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w:t>
      </w:r>
    </w:p>
    <w:p>
      <w:pPr>
        <w:pStyle w:val="Heading410"/>
        <w:keepNext/>
        <w:keepLines/>
        <w:widowControl w:val="0"/>
        <w:shd w:val="clear" w:color="auto" w:fill="auto"/>
        <w:bidi w:val="0"/>
        <w:spacing w:before="0" w:after="0" w:line="322" w:lineRule="exact"/>
        <w:ind w:left="0" w:right="0" w:firstLine="420"/>
        <w:jc w:val="left"/>
      </w:pPr>
      <w:bookmarkStart w:id="331" w:name="bookmark331"/>
      <w:bookmarkStart w:id="332" w:name="bookmark332"/>
      <w:bookmarkStart w:id="333" w:name="bookmark333"/>
      <w:r>
        <w:rPr>
          <w:rFonts w:ascii="SimSun" w:eastAsia="SimSun" w:hAnsi="SimSun" w:cs="SimSun"/>
          <w:i/>
          <w:iCs/>
          <w:color w:val="000000"/>
          <w:spacing w:val="0"/>
          <w:w w:val="100"/>
          <w:position w:val="0"/>
          <w:sz w:val="19"/>
          <w:szCs w:val="19"/>
        </w:rPr>
        <w:t>邪</w:t>
      </w:r>
      <w:r>
        <w:rPr>
          <w:rFonts w:ascii="SimSun" w:eastAsia="SimSun" w:hAnsi="SimSun" w:cs="SimSun"/>
          <w:color w:val="000000"/>
          <w:spacing w:val="0"/>
          <w:w w:val="100"/>
          <w:position w:val="0"/>
        </w:rPr>
        <w:t>——岩土导热系数</w:t>
      </w:r>
      <w:r>
        <w:rPr>
          <w:rFonts w:ascii="Times New Roman" w:eastAsia="Times New Roman" w:hAnsi="Times New Roman" w:cs="Times New Roman"/>
          <w:color w:val="000000"/>
          <w:spacing w:val="0"/>
          <w:w w:val="100"/>
          <w:position w:val="0"/>
          <w:lang w:val="en-US" w:eastAsia="en-US" w:bidi="en-US"/>
        </w:rPr>
        <w:t>［W/ （m</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t>
      </w:r>
      <w:r>
        <w:rPr>
          <w:rFonts w:ascii="SimSun" w:eastAsia="SimSun" w:hAnsi="SimSun" w:cs="SimSun"/>
          <w:color w:val="000000"/>
          <w:spacing w:val="0"/>
          <w:w w:val="100"/>
          <w:position w:val="0"/>
          <w:lang w:val="en-US" w:eastAsia="en-US" w:bidi="en-US"/>
        </w:rPr>
        <w:t>；</w:t>
      </w:r>
      <w:bookmarkEnd w:id="331"/>
      <w:bookmarkEnd w:id="332"/>
      <w:bookmarkEnd w:id="333"/>
    </w:p>
    <w:p>
      <w:pPr>
        <w:pStyle w:val="Bodytext10"/>
        <w:keepNext w:val="0"/>
        <w:keepLines w:val="0"/>
        <w:widowControl w:val="0"/>
        <w:shd w:val="clear" w:color="auto" w:fill="auto"/>
        <w:bidi w:val="0"/>
        <w:spacing w:before="0" w:after="0" w:line="322" w:lineRule="exact"/>
        <w:ind w:left="0" w:right="0" w:firstLine="420"/>
        <w:jc w:val="left"/>
      </w:pPr>
      <w:r>
        <w:rPr>
          <w:i/>
          <w:iCs/>
          <w:color w:val="000000"/>
          <w:spacing w:val="0"/>
          <w:w w:val="100"/>
          <w:position w:val="0"/>
          <w:lang w:val="en-US" w:eastAsia="en-US" w:bidi="en-US"/>
        </w:rPr>
        <w:t>H</w:t>
      </w:r>
      <w:r>
        <w:rPr>
          <w:color w:val="000000"/>
          <w:spacing w:val="0"/>
          <w:w w:val="100"/>
          <w:position w:val="0"/>
        </w:rPr>
        <w:t>——中深层地埋管换热器安装深度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22" w:lineRule="exact"/>
        <w:ind w:left="0" w:right="0" w:firstLine="420"/>
        <w:jc w:val="left"/>
      </w:pPr>
      <w:r>
        <w:rPr>
          <w:i/>
          <w:iCs/>
          <w:color w:val="000000"/>
          <w:spacing w:val="0"/>
          <w:w w:val="100"/>
          <w:position w:val="0"/>
          <w:lang w:val="en-US" w:eastAsia="en-US" w:bidi="en-US"/>
        </w:rPr>
        <w:t>T</w:t>
      </w:r>
      <w:r>
        <w:rPr>
          <w:color w:val="000000"/>
          <w:spacing w:val="0"/>
          <w:w w:val="100"/>
          <w:position w:val="0"/>
        </w:rPr>
        <w:t>——地温梯度</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°C/100m）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7. 2. 2. </w:t>
      </w:r>
      <w:r>
        <w:rPr>
          <w:rFonts w:ascii="Times New Roman" w:eastAsia="Times New Roman" w:hAnsi="Times New Roman" w:cs="Times New Roman"/>
          <w:color w:val="000000"/>
          <w:spacing w:val="0"/>
          <w:w w:val="100"/>
          <w:position w:val="0"/>
        </w:rPr>
        <w:t>2</w:t>
      </w:r>
      <w:r>
        <w:rPr>
          <w:color w:val="000000"/>
          <w:spacing w:val="0"/>
          <w:w w:val="100"/>
          <w:position w:val="0"/>
        </w:rPr>
        <w:t>项目前期，单个中深层地埋管换热器取热量可根据地热增温率、中深层</w:t>
      </w:r>
      <w:r>
        <w:rPr>
          <w:color w:val="272A2E"/>
          <w:spacing w:val="0"/>
          <w:w w:val="100"/>
          <w:position w:val="0"/>
        </w:rPr>
        <w:t>地埋管</w:t>
      </w:r>
      <w:r>
        <w:rPr>
          <w:color w:val="000000"/>
          <w:spacing w:val="0"/>
          <w:w w:val="100"/>
          <w:position w:val="0"/>
        </w:rPr>
        <w:t>换热器安装深 度以及岩土导热系数按照附录</w:t>
      </w:r>
      <w:r>
        <w:rPr>
          <w:rFonts w:ascii="Times New Roman" w:eastAsia="Times New Roman" w:hAnsi="Times New Roman" w:cs="Times New Roman"/>
          <w:color w:val="000000"/>
          <w:spacing w:val="0"/>
          <w:w w:val="100"/>
          <w:position w:val="0"/>
          <w:lang w:val="en-US" w:eastAsia="en-US" w:bidi="en-US"/>
        </w:rPr>
        <w:t>J</w:t>
      </w:r>
      <w:r>
        <w:rPr>
          <w:color w:val="000000"/>
          <w:spacing w:val="0"/>
          <w:w w:val="100"/>
          <w:position w:val="0"/>
        </w:rPr>
        <w:t>中图表进行估算。</w:t>
      </w:r>
    </w:p>
    <w:p>
      <w:pPr>
        <w:pStyle w:val="Bodytext10"/>
        <w:keepNext w:val="0"/>
        <w:keepLines w:val="0"/>
        <w:widowControl w:val="0"/>
        <w:shd w:val="clear" w:color="auto" w:fill="auto"/>
        <w:bidi w:val="0"/>
        <w:spacing w:before="0" w:after="22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7. 2. 2. </w:t>
      </w:r>
      <w:r>
        <w:rPr>
          <w:rFonts w:ascii="Times New Roman" w:eastAsia="Times New Roman" w:hAnsi="Times New Roman" w:cs="Times New Roman"/>
          <w:color w:val="000000"/>
          <w:spacing w:val="0"/>
          <w:w w:val="100"/>
          <w:position w:val="0"/>
        </w:rPr>
        <w:t>3</w:t>
      </w:r>
      <w:r>
        <w:rPr>
          <w:color w:val="000000"/>
          <w:spacing w:val="0"/>
          <w:w w:val="100"/>
          <w:position w:val="0"/>
        </w:rPr>
        <w:t>施工图设计阶段，中深层地埋管换热器换热能力宜根据埋管深度、岩体导热率、地热增温率， 采用专业设计软件或按照附录</w:t>
      </w:r>
      <w:r>
        <w:rPr>
          <w:rFonts w:ascii="Times New Roman" w:eastAsia="Times New Roman" w:hAnsi="Times New Roman" w:cs="Times New Roman"/>
          <w:color w:val="000000"/>
          <w:spacing w:val="0"/>
          <w:w w:val="100"/>
          <w:position w:val="0"/>
          <w:lang w:val="en-US" w:eastAsia="en-US" w:bidi="en-US"/>
        </w:rPr>
        <w:t>J</w:t>
      </w:r>
      <w:r>
        <w:rPr>
          <w:color w:val="000000"/>
          <w:spacing w:val="0"/>
          <w:w w:val="100"/>
          <w:position w:val="0"/>
        </w:rPr>
        <w:t>开发程序计算分析，并应根据实测值对地埋管取热量进行修正。</w:t>
      </w:r>
    </w:p>
    <w:p>
      <w:pPr>
        <w:pStyle w:val="Bodytext10"/>
        <w:keepNext w:val="0"/>
        <w:keepLines w:val="0"/>
        <w:widowControl w:val="0"/>
        <w:shd w:val="clear" w:color="auto" w:fill="auto"/>
        <w:bidi w:val="0"/>
        <w:spacing w:before="0" w:after="160" w:line="240" w:lineRule="auto"/>
        <w:ind w:left="0" w:right="0" w:firstLine="0"/>
        <w:jc w:val="left"/>
        <w:sectPr>
          <w:headerReference w:type="even" r:id="rId119"/>
          <w:headerReference w:type="default" r:id="rId120"/>
          <w:footerReference w:type="even" r:id="rId121"/>
          <w:footerReference w:type="default" r:id="rId122"/>
          <w:headerReference w:type="first" r:id="rId123"/>
          <w:footerReference w:type="first" r:id="rId124"/>
          <w:type w:val="nextPage"/>
          <w:pgSz w:w="11900" w:h="16840"/>
          <w:pgMar w:top="2340" w:right="1168" w:bottom="1435" w:left="1219" w:header="0" w:footer="3" w:gutter="0"/>
          <w:pgNumType w:start="17"/>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7. 2. </w:t>
      </w:r>
      <w:r>
        <w:rPr>
          <w:rFonts w:ascii="Times New Roman" w:eastAsia="Times New Roman" w:hAnsi="Times New Roman" w:cs="Times New Roman"/>
          <w:color w:val="000000"/>
          <w:spacing w:val="0"/>
          <w:w w:val="100"/>
          <w:position w:val="0"/>
        </w:rPr>
        <w:t>3</w:t>
      </w:r>
      <w:r>
        <w:rPr>
          <w:b/>
          <w:bCs/>
          <w:color w:val="000000"/>
          <w:spacing w:val="0"/>
          <w:w w:val="100"/>
          <w:position w:val="0"/>
        </w:rPr>
        <w:t>地埋管取热系统管材与循环介质要求</w:t>
      </w:r>
    </w:p>
    <w:p>
      <w:pPr>
        <w:pStyle w:val="Bodytext10"/>
        <w:keepNext w:val="0"/>
        <w:keepLines w:val="0"/>
        <w:widowControl w:val="0"/>
        <w:numPr>
          <w:ilvl w:val="0"/>
          <w:numId w:val="29"/>
        </w:numPr>
        <w:shd w:val="clear" w:color="auto" w:fill="auto"/>
        <w:tabs>
          <w:tab w:val="left" w:pos="752"/>
        </w:tabs>
        <w:bidi w:val="0"/>
        <w:spacing w:before="0" w:after="0" w:line="314" w:lineRule="exact"/>
        <w:ind w:left="0" w:right="0" w:firstLine="0"/>
        <w:jc w:val="both"/>
      </w:pPr>
      <w:bookmarkStart w:id="334" w:name="bookmark334"/>
      <w:bookmarkEnd w:id="334"/>
      <w:r>
        <w:rPr>
          <w:rFonts w:ascii="Times New Roman" w:eastAsia="Times New Roman" w:hAnsi="Times New Roman" w:cs="Times New Roman"/>
          <w:color w:val="000000"/>
          <w:spacing w:val="0"/>
          <w:w w:val="100"/>
          <w:position w:val="0"/>
          <w:lang w:val="en-US" w:eastAsia="en-US" w:bidi="en-US"/>
        </w:rPr>
        <w:t>1</w:t>
      </w:r>
      <w:r>
        <w:rPr>
          <w:color w:val="000000"/>
          <w:spacing w:val="0"/>
          <w:w w:val="100"/>
          <w:position w:val="0"/>
        </w:rPr>
        <w:t>地埋管取热系统的管材及管件应采用相同材料，且应具有化学稳定性好、耐腐蚀、流动阻力 小、导热系数大等特性。中深层地埋管换热器的管材一般采用可耐压制的特制钢管。同轴套管换热器的 内管应采用高热阻管材，且其强度、耐温性及耐久性应满足设计和使用要求。</w:t>
      </w:r>
    </w:p>
    <w:p>
      <w:pPr>
        <w:pStyle w:val="Bodytext10"/>
        <w:keepNext w:val="0"/>
        <w:keepLines w:val="0"/>
        <w:widowControl w:val="0"/>
        <w:shd w:val="clear" w:color="auto" w:fill="auto"/>
        <w:bidi w:val="0"/>
        <w:spacing w:before="0" w:after="0" w:line="314" w:lineRule="exact"/>
        <w:ind w:left="0" w:right="0" w:firstLine="0"/>
        <w:jc w:val="both"/>
      </w:pPr>
      <w:r>
        <w:rPr>
          <w:rFonts w:ascii="Times New Roman" w:eastAsia="Times New Roman" w:hAnsi="Times New Roman" w:cs="Times New Roman"/>
          <w:color w:val="000000"/>
          <w:spacing w:val="0"/>
          <w:w w:val="100"/>
          <w:position w:val="0"/>
        </w:rPr>
        <w:t>7.2.3.2</w:t>
      </w:r>
      <w:r>
        <w:rPr>
          <w:color w:val="000000"/>
          <w:spacing w:val="0"/>
          <w:w w:val="100"/>
          <w:position w:val="0"/>
        </w:rPr>
        <w:t>地埋管取热系统循环介质的材料要求：循环介质应选用环保、性能稳定、导热率高且合</w:t>
      </w:r>
      <w:r>
        <w:rPr>
          <w:rFonts w:ascii="Times New Roman" w:eastAsia="Times New Roman" w:hAnsi="Times New Roman" w:cs="Times New Roman"/>
          <w:color w:val="000000"/>
          <w:spacing w:val="0"/>
          <w:w w:val="100"/>
          <w:position w:val="0"/>
          <w:lang w:val="en-US" w:eastAsia="en-US" w:bidi="en-US"/>
        </w:rPr>
        <w:t xml:space="preserve">GB/T 18430. </w:t>
      </w:r>
      <w:r>
        <w:rPr>
          <w:rFonts w:ascii="Times New Roman" w:eastAsia="Times New Roman" w:hAnsi="Times New Roman" w:cs="Times New Roman"/>
          <w:color w:val="000000"/>
          <w:spacing w:val="0"/>
          <w:w w:val="100"/>
          <w:position w:val="0"/>
        </w:rPr>
        <w:t>1</w:t>
      </w:r>
      <w:r>
        <w:rPr>
          <w:color w:val="000000"/>
          <w:spacing w:val="0"/>
          <w:w w:val="100"/>
          <w:position w:val="0"/>
        </w:rPr>
        <w:t>附录</w:t>
      </w:r>
      <w:r>
        <w:rPr>
          <w:rFonts w:ascii="Times New Roman" w:eastAsia="Times New Roman" w:hAnsi="Times New Roman" w:cs="Times New Roman"/>
          <w:color w:val="000000"/>
          <w:spacing w:val="0"/>
          <w:w w:val="100"/>
          <w:position w:val="0"/>
          <w:lang w:val="en-US" w:eastAsia="en-US" w:bidi="en-US"/>
        </w:rPr>
        <w:t>D</w:t>
      </w:r>
      <w:r>
        <w:rPr>
          <w:color w:val="000000"/>
          <w:spacing w:val="0"/>
          <w:w w:val="100"/>
          <w:position w:val="0"/>
        </w:rPr>
        <w:t>要求的换热介质，也可选用符合下列要求的其他介质：</w:t>
      </w:r>
    </w:p>
    <w:p>
      <w:pPr>
        <w:pStyle w:val="Bodytext10"/>
        <w:keepNext w:val="0"/>
        <w:keepLines w:val="0"/>
        <w:widowControl w:val="0"/>
        <w:shd w:val="clear" w:color="auto" w:fill="auto"/>
        <w:tabs>
          <w:tab w:val="left" w:pos="841"/>
        </w:tabs>
        <w:bidi w:val="0"/>
        <w:spacing w:before="0" w:after="0" w:line="314" w:lineRule="exact"/>
        <w:ind w:left="0" w:right="0" w:firstLine="420"/>
        <w:jc w:val="both"/>
      </w:pPr>
      <w:bookmarkStart w:id="335" w:name="bookmark335"/>
      <w:r>
        <w:rPr>
          <w:rFonts w:ascii="Times New Roman" w:eastAsia="Times New Roman" w:hAnsi="Times New Roman" w:cs="Times New Roman"/>
          <w:color w:val="000000"/>
          <w:spacing w:val="0"/>
          <w:w w:val="100"/>
          <w:position w:val="0"/>
          <w:lang w:val="en-US" w:eastAsia="en-US" w:bidi="en-US"/>
        </w:rPr>
        <w:t>a</w:t>
      </w:r>
      <w:bookmarkEnd w:id="3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安全、腐蚀性弱且与换热管材无化学反应；</w:t>
      </w:r>
    </w:p>
    <w:p>
      <w:pPr>
        <w:pStyle w:val="Bodytext10"/>
        <w:keepNext w:val="0"/>
        <w:keepLines w:val="0"/>
        <w:widowControl w:val="0"/>
        <w:shd w:val="clear" w:color="auto" w:fill="auto"/>
        <w:tabs>
          <w:tab w:val="left" w:pos="841"/>
        </w:tabs>
        <w:bidi w:val="0"/>
        <w:spacing w:before="0" w:after="0" w:line="314" w:lineRule="exact"/>
        <w:ind w:left="0" w:right="0" w:firstLine="420"/>
        <w:jc w:val="both"/>
        <w:sectPr>
          <w:headerReference w:type="even" r:id="rId125"/>
          <w:headerReference w:type="default" r:id="rId126"/>
          <w:footerReference w:type="even" r:id="rId127"/>
          <w:footerReference w:type="default" r:id="rId128"/>
          <w:headerReference w:type="first" r:id="rId129"/>
          <w:footerReference w:type="first" r:id="rId130"/>
          <w:type w:val="continuous"/>
          <w:pgSz w:w="11900" w:h="16840"/>
          <w:pgMar w:top="2340" w:right="1168" w:bottom="1435" w:left="1219" w:header="0" w:footer="3" w:gutter="0"/>
          <w:pgNumType w:start="18"/>
          <w:cols w:space="720"/>
          <w:noEndnote/>
          <w:rtlGutter w:val="0"/>
          <w:docGrid w:linePitch="360"/>
        </w:sectPr>
      </w:pPr>
      <w:bookmarkStart w:id="336" w:name="bookmark336"/>
      <w:r>
        <w:rPr>
          <w:rFonts w:ascii="Times New Roman" w:eastAsia="Times New Roman" w:hAnsi="Times New Roman" w:cs="Times New Roman"/>
          <w:color w:val="000000"/>
          <w:spacing w:val="0"/>
          <w:w w:val="100"/>
          <w:position w:val="0"/>
          <w:lang w:val="en-US" w:eastAsia="en-US" w:bidi="en-US"/>
        </w:rPr>
        <w:t>b</w:t>
      </w:r>
      <w:bookmarkEnd w:id="33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较低的冰点；</w:t>
      </w:r>
    </w:p>
    <w:p>
      <w:pPr>
        <w:pStyle w:val="Bodytext10"/>
        <w:keepNext w:val="0"/>
        <w:keepLines w:val="0"/>
        <w:widowControl w:val="0"/>
        <w:shd w:val="clear" w:color="auto" w:fill="auto"/>
        <w:tabs>
          <w:tab w:val="left" w:pos="841"/>
        </w:tabs>
        <w:bidi w:val="0"/>
        <w:spacing w:before="0" w:after="0" w:line="314" w:lineRule="exact"/>
        <w:ind w:left="0" w:right="0" w:firstLine="420"/>
        <w:jc w:val="both"/>
      </w:pPr>
      <w:bookmarkStart w:id="337" w:name="bookmark337"/>
      <w:r>
        <w:rPr>
          <w:rFonts w:ascii="Times New Roman" w:eastAsia="Times New Roman" w:hAnsi="Times New Roman" w:cs="Times New Roman"/>
          <w:color w:val="000000"/>
          <w:spacing w:val="0"/>
          <w:w w:val="100"/>
          <w:position w:val="0"/>
          <w:lang w:val="en-US" w:eastAsia="en-US" w:bidi="en-US"/>
        </w:rPr>
        <w:t>c</w:t>
      </w:r>
      <w:bookmarkEnd w:id="33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良好的传热特性，较低的摩擦阻力；</w:t>
      </w:r>
    </w:p>
    <w:p>
      <w:pPr>
        <w:pStyle w:val="Bodytext10"/>
        <w:keepNext w:val="0"/>
        <w:keepLines w:val="0"/>
        <w:widowControl w:val="0"/>
        <w:shd w:val="clear" w:color="auto" w:fill="auto"/>
        <w:tabs>
          <w:tab w:val="left" w:pos="841"/>
        </w:tabs>
        <w:bidi w:val="0"/>
        <w:spacing w:before="0" w:after="140" w:line="314" w:lineRule="exact"/>
        <w:ind w:left="0" w:right="0" w:firstLine="420"/>
        <w:jc w:val="both"/>
      </w:pPr>
      <w:bookmarkStart w:id="338" w:name="bookmark338"/>
      <w:r>
        <w:rPr>
          <w:rFonts w:ascii="Times New Roman" w:eastAsia="Times New Roman" w:hAnsi="Times New Roman" w:cs="Times New Roman"/>
          <w:color w:val="000000"/>
          <w:spacing w:val="0"/>
          <w:w w:val="100"/>
          <w:position w:val="0"/>
          <w:lang w:val="en-US" w:eastAsia="en-US" w:bidi="en-US"/>
        </w:rPr>
        <w:t>d</w:t>
      </w:r>
      <w:bookmarkEnd w:id="33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易于购买、运输和储藏。</w:t>
      </w:r>
    </w:p>
    <w:p>
      <w:pPr>
        <w:pStyle w:val="Bodytext10"/>
        <w:keepNext w:val="0"/>
        <w:keepLines w:val="0"/>
        <w:widowControl w:val="0"/>
        <w:shd w:val="clear" w:color="auto" w:fill="auto"/>
        <w:tabs>
          <w:tab w:val="left" w:pos="841"/>
        </w:tabs>
        <w:bidi w:val="0"/>
        <w:spacing w:before="0" w:after="14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7.2.</w:t>
        <w:tab/>
      </w:r>
      <w:r>
        <w:rPr>
          <w:color w:val="646360"/>
          <w:spacing w:val="0"/>
          <w:w w:val="100"/>
          <w:position w:val="0"/>
        </w:rPr>
        <w:t>地埋管取坝莹统设计</w:t>
      </w:r>
    </w:p>
    <w:p>
      <w:pPr>
        <w:pStyle w:val="Bodytext10"/>
        <w:keepNext w:val="0"/>
        <w:keepLines w:val="0"/>
        <w:widowControl w:val="0"/>
        <w:shd w:val="clear" w:color="auto" w:fill="auto"/>
        <w:tabs>
          <w:tab w:val="left" w:pos="2947"/>
          <w:tab w:val="left" w:pos="5789"/>
          <w:tab w:val="left" w:pos="8743"/>
        </w:tabs>
        <w:bidi w:val="0"/>
        <w:spacing w:before="0" w:after="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7.2</w:t>
        <w:tab/>
      </w:r>
      <w:r>
        <w:rPr>
          <w:color w:val="5F3B10"/>
          <w:spacing w:val="0"/>
          <w:w w:val="100"/>
          <w:position w:val="0"/>
        </w:rPr>
        <w:t>尸 口</w:t>
      </w:r>
      <w:r>
        <w:rPr>
          <w:color w:val="5F3B10"/>
          <w:spacing w:val="0"/>
          <w:w w:val="100"/>
          <w:position w:val="0"/>
          <w:lang w:val="en-US" w:eastAsia="en-US" w:bidi="en-US"/>
        </w:rPr>
        <w:t>L</w:t>
        <w:tab/>
      </w:r>
      <w:r>
        <w:rPr>
          <w:color w:val="5F3B10"/>
          <w:spacing w:val="0"/>
          <w:w w:val="100"/>
          <w:position w:val="0"/>
        </w:rPr>
        <w:t>虹</w:t>
        <w:tab/>
      </w:r>
      <w:r>
        <w:rPr>
          <w:color w:val="000000"/>
          <w:spacing w:val="0"/>
          <w:w w:val="100"/>
          <w:position w:val="0"/>
        </w:rPr>
        <w:t>井室。</w:t>
      </w:r>
    </w:p>
    <w:p>
      <w:pPr>
        <w:pStyle w:val="Tableofcontents10"/>
        <w:keepNext w:val="0"/>
        <w:keepLines w:val="0"/>
        <w:widowControl w:val="0"/>
        <w:shd w:val="clear" w:color="auto" w:fill="auto"/>
        <w:tabs>
          <w:tab w:val="left" w:pos="2580"/>
          <w:tab w:val="left" w:pos="5582"/>
          <w:tab w:val="left" w:pos="8743"/>
        </w:tabs>
        <w:bidi w:val="0"/>
        <w:spacing w:before="0" w:after="80" w:line="317" w:lineRule="exact"/>
        <w:ind w:left="0" w:right="0" w:firstLine="0"/>
        <w:jc w:val="left"/>
      </w:pPr>
      <w:r>
        <w:fldChar w:fldCharType="begin"/>
      </w:r>
      <w:r>
        <w:instrText xml:space="preserve"> TOC \o "1-5" \h \z </w:instrText>
      </w:r>
      <w:r>
        <w:fldChar w:fldCharType="separate"/>
      </w:r>
      <w:r>
        <w:rPr>
          <w:rFonts w:ascii="Times New Roman" w:eastAsia="Times New Roman" w:hAnsi="Times New Roman" w:cs="Times New Roman"/>
          <w:color w:val="000000"/>
          <w:spacing w:val="0"/>
          <w:w w:val="100"/>
          <w:position w:val="0"/>
          <w:lang w:val="en-US" w:eastAsia="en-US" w:bidi="en-US"/>
        </w:rPr>
        <w:t>7.2</w:t>
        <w:tab/>
      </w:r>
      <w:r>
        <w:rPr>
          <w:color w:val="5F3B10"/>
          <w:spacing w:val="0"/>
          <w:w w:val="100"/>
          <w:position w:val="0"/>
        </w:rPr>
        <w:t>厂.户</w:t>
        <w:tab/>
        <w:t>又</w:t>
      </w:r>
      <w:r>
        <w:rPr>
          <w:color w:val="5F3B10"/>
          <w:spacing w:val="0"/>
          <w:w w:val="100"/>
          <w:position w:val="0"/>
          <w:lang w:val="zh-CN" w:eastAsia="zh-CN" w:bidi="zh-CN"/>
        </w:rPr>
        <w:t>匕</w:t>
        <w:tab/>
      </w:r>
      <w:r>
        <w:rPr>
          <w:rFonts w:ascii="Times New Roman" w:eastAsia="Times New Roman" w:hAnsi="Times New Roman" w:cs="Times New Roman"/>
          <w:color w:val="000000"/>
          <w:spacing w:val="0"/>
          <w:w w:val="100"/>
          <w:position w:val="0"/>
        </w:rPr>
        <w:t>2</w:t>
      </w:r>
      <w:r>
        <w:rPr>
          <w:color w:val="000000"/>
          <w:spacing w:val="0"/>
          <w:w w:val="100"/>
          <w:position w:val="0"/>
        </w:rPr>
        <w:t>年。</w:t>
      </w:r>
    </w:p>
    <w:p>
      <w:pPr>
        <w:pStyle w:val="Tableofcontents10"/>
        <w:keepNext w:val="0"/>
        <w:keepLines w:val="0"/>
        <w:widowControl w:val="0"/>
        <w:shd w:val="clear" w:color="auto" w:fill="auto"/>
        <w:tabs>
          <w:tab w:val="left" w:pos="2580"/>
          <w:tab w:val="left" w:pos="4790"/>
        </w:tabs>
        <w:bidi w:val="0"/>
        <w:spacing w:before="0" w:after="180" w:line="240" w:lineRule="auto"/>
        <w:ind w:left="0" w:right="0" w:firstLine="0"/>
        <w:jc w:val="left"/>
        <w:rPr>
          <w:sz w:val="19"/>
          <w:szCs w:val="19"/>
        </w:rPr>
      </w:pPr>
      <w:bookmarkStart w:id="339" w:name="bookmark339"/>
      <w:bookmarkStart w:id="340" w:name="bookmark340"/>
      <w:bookmarkStart w:id="341" w:name="bookmark341"/>
      <w:r>
        <w:rPr>
          <w:rFonts w:ascii="Times New Roman" w:eastAsia="Times New Roman" w:hAnsi="Times New Roman" w:cs="Times New Roman"/>
          <w:color w:val="000000"/>
          <w:spacing w:val="0"/>
          <w:w w:val="100"/>
          <w:position w:val="0"/>
          <w:sz w:val="20"/>
          <w:szCs w:val="20"/>
          <w:lang w:val="en-US" w:eastAsia="en-US" w:bidi="en-US"/>
        </w:rPr>
        <w:t>7.2.</w:t>
        <w:tab/>
      </w:r>
      <w:r>
        <w:rPr>
          <w:rFonts w:ascii="Times New Roman" w:eastAsia="Times New Roman" w:hAnsi="Times New Roman" w:cs="Times New Roman"/>
          <w:color w:val="5F3B10"/>
          <w:spacing w:val="0"/>
          <w:w w:val="100"/>
          <w:position w:val="0"/>
          <w:sz w:val="20"/>
          <w:szCs w:val="20"/>
        </w:rPr>
        <w:t xml:space="preserve">V / </w:t>
      </w:r>
      <w:r>
        <w:rPr>
          <w:rFonts w:ascii="Times New Roman" w:eastAsia="Times New Roman" w:hAnsi="Times New Roman" w:cs="Times New Roman"/>
          <w:color w:val="5F3B10"/>
          <w:spacing w:val="0"/>
          <w:w w:val="100"/>
          <w:position w:val="0"/>
          <w:sz w:val="20"/>
          <w:szCs w:val="20"/>
          <w:lang w:val="en-US" w:eastAsia="en-US" w:bidi="en-US"/>
        </w:rPr>
        <w:t>wr ,</w:t>
        <w:tab/>
      </w:r>
      <w:r>
        <w:rPr>
          <w:color w:val="5F3B10"/>
          <w:spacing w:val="0"/>
          <w:w w:val="100"/>
          <w:position w:val="0"/>
          <w:sz w:val="20"/>
          <w:szCs w:val="20"/>
        </w:rPr>
        <w:t xml:space="preserve">3心日 </w:t>
      </w:r>
      <w:r>
        <w:rPr>
          <w:i/>
          <w:iCs/>
          <w:color w:val="5F3B10"/>
          <w:spacing w:val="0"/>
          <w:w w:val="100"/>
          <w:position w:val="0"/>
          <w:sz w:val="19"/>
          <w:szCs w:val="19"/>
        </w:rPr>
        <w:t>\ 七</w:t>
      </w:r>
      <w:bookmarkEnd w:id="339"/>
      <w:bookmarkEnd w:id="340"/>
      <w:bookmarkEnd w:id="341"/>
    </w:p>
    <w:p>
      <w:pPr>
        <w:pStyle w:val="Tableofcontents10"/>
        <w:keepNext w:val="0"/>
        <w:keepLines w:val="0"/>
        <w:widowControl w:val="0"/>
        <w:shd w:val="clear" w:color="auto" w:fill="auto"/>
        <w:tabs>
          <w:tab w:val="left" w:pos="5098"/>
        </w:tabs>
        <w:bidi w:val="0"/>
        <w:spacing w:before="0" w:after="80" w:line="240" w:lineRule="auto"/>
        <w:ind w:left="0" w:right="0" w:firstLine="0"/>
        <w:jc w:val="right"/>
      </w:pPr>
      <w:r>
        <w:rPr>
          <w:rFonts w:ascii="Times New Roman" w:eastAsia="Times New Roman" w:hAnsi="Times New Roman" w:cs="Times New Roman"/>
          <w:i/>
          <w:iCs/>
          <w:color w:val="5F3B10"/>
          <w:spacing w:val="0"/>
          <w:w w:val="100"/>
          <w:position w:val="0"/>
          <w:sz w:val="10"/>
          <w:szCs w:val="10"/>
          <w:lang w:val="en-US" w:eastAsia="en-US" w:bidi="en-US"/>
        </w:rPr>
        <w:t>Qs =</w:t>
      </w:r>
      <w:r>
        <w:rPr>
          <w:i/>
          <w:iCs/>
          <w:color w:val="5F3B10"/>
          <w:spacing w:val="0"/>
          <w:w w:val="100"/>
          <w:position w:val="0"/>
          <w:sz w:val="10"/>
          <w:szCs w:val="10"/>
          <w:lang w:val="en-US" w:eastAsia="en-US" w:bidi="en-US"/>
        </w:rPr>
        <w:t>（</w:t>
      </w:r>
      <w:r>
        <w:rPr>
          <w:rFonts w:ascii="Times New Roman" w:eastAsia="Times New Roman" w:hAnsi="Times New Roman" w:cs="Times New Roman"/>
          <w:i/>
          <w:iCs/>
          <w:color w:val="5F3B10"/>
          <w:spacing w:val="0"/>
          <w:w w:val="100"/>
          <w:position w:val="0"/>
          <w:sz w:val="10"/>
          <w:szCs w:val="10"/>
          <w:lang w:val="en-US" w:eastAsia="en-US" w:bidi="en-US"/>
        </w:rPr>
        <w:t xml:space="preserve">Qq+Qhl） </w:t>
      </w:r>
      <w:r>
        <w:rPr>
          <w:i/>
          <w:iCs/>
          <w:color w:val="5F3B10"/>
          <w:spacing w:val="0"/>
          <w:w w:val="100"/>
          <w:position w:val="0"/>
          <w:sz w:val="24"/>
          <w:szCs w:val="24"/>
        </w:rPr>
        <w:t xml:space="preserve">•器 </w:t>
      </w:r>
      <w:r>
        <w:rPr>
          <w:i/>
          <w:iCs/>
          <w:color w:val="5F3B10"/>
          <w:spacing w:val="0"/>
          <w:w w:val="100"/>
          <w:position w:val="0"/>
          <w:sz w:val="24"/>
          <w:szCs w:val="24"/>
          <w:lang w:val="zh-CN" w:eastAsia="zh-CN" w:bidi="zh-CN"/>
        </w:rPr>
        <w:t>-</w:t>
      </w:r>
      <w:r>
        <w:rPr>
          <w:i/>
          <w:iCs/>
          <w:color w:val="5F3B10"/>
          <w:spacing w:val="0"/>
          <w:w w:val="100"/>
          <w:position w:val="0"/>
          <w:sz w:val="24"/>
          <w:szCs w:val="24"/>
        </w:rPr>
        <w:t>-</w:t>
        <w:tab/>
      </w:r>
      <w:r>
        <w:rPr>
          <w:color w:val="000000"/>
          <w:spacing w:val="0"/>
          <w:w w:val="100"/>
          <w:position w:val="0"/>
        </w:rPr>
        <w:t>……⑺</w:t>
      </w:r>
    </w:p>
    <w:p>
      <w:pPr>
        <w:pStyle w:val="Tableofcontents10"/>
        <w:keepNext w:val="0"/>
        <w:keepLines w:val="0"/>
        <w:widowControl w:val="0"/>
        <w:shd w:val="clear" w:color="auto" w:fill="auto"/>
        <w:tabs>
          <w:tab w:val="left" w:pos="2167"/>
        </w:tabs>
        <w:bidi w:val="0"/>
        <w:spacing w:before="0" w:after="0" w:line="240" w:lineRule="auto"/>
        <w:ind w:left="0" w:right="0" w:firstLine="420"/>
        <w:jc w:val="left"/>
      </w:pPr>
      <w:r>
        <w:rPr>
          <w:b/>
          <w:bCs/>
          <w:color w:val="646360"/>
          <w:spacing w:val="0"/>
          <w:w w:val="100"/>
          <w:position w:val="0"/>
        </w:rPr>
        <w:t>式中：</w:t>
        <w:tab/>
      </w:r>
      <w:r>
        <w:rPr>
          <w:b/>
          <w:bCs/>
          <w:color w:val="EFCBA3"/>
          <w:spacing w:val="0"/>
          <w:w w:val="100"/>
          <w:position w:val="0"/>
        </w:rPr>
        <w:t>/ /</w:t>
      </w:r>
      <w:r>
        <w:fldChar w:fldCharType="end"/>
      </w:r>
    </w:p>
    <w:p>
      <w:pPr>
        <w:pStyle w:val="Bodytext10"/>
        <w:keepNext w:val="0"/>
        <w:keepLines w:val="0"/>
        <w:widowControl w:val="0"/>
        <w:shd w:val="clear" w:color="auto" w:fill="auto"/>
        <w:bidi w:val="0"/>
        <w:spacing w:before="0" w:after="0" w:line="317" w:lineRule="exact"/>
        <w:ind w:left="0" w:right="0" w:firstLine="420"/>
        <w:jc w:val="left"/>
      </w:pPr>
      <w:r>
        <w:rPr>
          <w:rFonts w:ascii="Times New Roman" w:eastAsia="Times New Roman" w:hAnsi="Times New Roman" w:cs="Times New Roman"/>
          <w:i/>
          <w:iCs/>
          <w:color w:val="646360"/>
          <w:spacing w:val="0"/>
          <w:w w:val="100"/>
          <w:position w:val="0"/>
          <w:sz w:val="10"/>
          <w:szCs w:val="10"/>
          <w:lang w:val="en-US" w:eastAsia="en-US" w:bidi="en-US"/>
        </w:rPr>
        <w:t>Q</w:t>
      </w:r>
      <w:r>
        <w:rPr>
          <w:rFonts w:ascii="Times New Roman" w:eastAsia="Times New Roman" w:hAnsi="Times New Roman" w:cs="Times New Roman"/>
          <w:i/>
          <w:iCs/>
          <w:color w:val="646360"/>
          <w:spacing w:val="0"/>
          <w:w w:val="100"/>
          <w:position w:val="0"/>
          <w:sz w:val="10"/>
          <w:szCs w:val="10"/>
          <w:vertAlign w:val="subscript"/>
          <w:lang w:val="en-US" w:eastAsia="en-US" w:bidi="en-US"/>
        </w:rPr>
        <w:t>s</w:t>
      </w:r>
      <w:r>
        <w:rPr>
          <w:color w:val="646360"/>
          <w:spacing w:val="0"/>
          <w:w w:val="100"/>
          <w:position w:val="0"/>
        </w:rPr>
        <w:t>——中深层地埋管间接供热系</w:t>
      </w:r>
      <w:r>
        <w:rPr>
          <w:color w:val="5F3B10"/>
          <w:spacing w:val="0"/>
          <w:w w:val="100"/>
          <w:position w:val="0"/>
        </w:rPr>
        <w:t>统机组供热量</w:t>
      </w:r>
      <w:r>
        <w:rPr>
          <w:color w:val="646360"/>
          <w:spacing w:val="0"/>
          <w:w w:val="100"/>
          <w:position w:val="0"/>
          <w:lang w:val="en-US" w:eastAsia="en-US" w:bidi="en-US"/>
        </w:rPr>
        <w:t>（</w:t>
      </w:r>
      <w:r>
        <w:rPr>
          <w:rFonts w:ascii="Times New Roman" w:eastAsia="Times New Roman" w:hAnsi="Times New Roman" w:cs="Times New Roman"/>
          <w:color w:val="646360"/>
          <w:spacing w:val="0"/>
          <w:w w:val="100"/>
          <w:position w:val="0"/>
          <w:lang w:val="en-US" w:eastAsia="en-US" w:bidi="en-US"/>
        </w:rPr>
        <w:t>kW）</w:t>
      </w:r>
      <w:r>
        <w:rPr>
          <w:color w:val="646360"/>
          <w:spacing w:val="0"/>
          <w:w w:val="100"/>
          <w:position w:val="0"/>
          <w:lang w:val="en-US" w:eastAsia="en-US" w:bidi="en-US"/>
        </w:rPr>
        <w:t>；</w:t>
      </w:r>
    </w:p>
    <w:p>
      <w:pPr>
        <w:pStyle w:val="Bodytext10"/>
        <w:keepNext w:val="0"/>
        <w:keepLines w:val="0"/>
        <w:widowControl w:val="0"/>
        <w:shd w:val="clear" w:color="auto" w:fill="auto"/>
        <w:bidi w:val="0"/>
        <w:spacing w:before="0" w:after="0" w:line="317" w:lineRule="exact"/>
        <w:ind w:left="0" w:right="0" w:firstLine="420"/>
        <w:jc w:val="both"/>
      </w:pPr>
      <w:r>
        <w:rPr>
          <w:rFonts w:ascii="Times New Roman" w:eastAsia="Times New Roman" w:hAnsi="Times New Roman" w:cs="Times New Roman"/>
          <w:color w:val="646360"/>
          <w:spacing w:val="0"/>
          <w:w w:val="100"/>
          <w:position w:val="0"/>
          <w:lang w:val="en-US" w:eastAsia="en-US" w:bidi="en-US"/>
        </w:rPr>
        <w:t xml:space="preserve">Qq , </w:t>
      </w:r>
      <w:r>
        <w:rPr>
          <w:color w:val="646360"/>
          <w:spacing w:val="0"/>
          <w:w w:val="100"/>
          <w:position w:val="0"/>
        </w:rPr>
        <w:t>—中深层地埋管换热器取热</w:t>
      </w:r>
      <w:r>
        <w:rPr>
          <w:color w:val="5F3B10"/>
          <w:spacing w:val="0"/>
          <w:w w:val="100"/>
          <w:position w:val="0"/>
        </w:rPr>
        <w:t>量（</w:t>
      </w:r>
      <w:r>
        <w:rPr>
          <w:rFonts w:ascii="Times New Roman" w:eastAsia="Times New Roman" w:hAnsi="Times New Roman" w:cs="Times New Roman"/>
          <w:color w:val="646360"/>
          <w:spacing w:val="0"/>
          <w:w w:val="100"/>
          <w:position w:val="0"/>
          <w:lang w:val="en-US" w:eastAsia="en-US" w:bidi="en-US"/>
        </w:rPr>
        <w:t>kW）, Qq = ZQi</w:t>
      </w:r>
      <w:r>
        <w:rPr>
          <w:color w:val="646360"/>
          <w:spacing w:val="0"/>
          <w:w w:val="100"/>
          <w:position w:val="0"/>
          <w:lang w:val="en-US" w:eastAsia="en-US" w:bidi="en-US"/>
        </w:rPr>
        <w:t>，</w:t>
      </w:r>
      <w:r>
        <w:rPr>
          <w:rFonts w:ascii="Times New Roman" w:eastAsia="Times New Roman" w:hAnsi="Times New Roman" w:cs="Times New Roman"/>
          <w:color w:val="5F3B10"/>
          <w:spacing w:val="0"/>
          <w:w w:val="100"/>
          <w:position w:val="0"/>
          <w:lang w:val="en-US" w:eastAsia="en-US" w:bidi="en-US"/>
        </w:rPr>
        <w:t>Qi</w:t>
      </w:r>
      <w:r>
        <w:rPr>
          <w:color w:val="646360"/>
          <w:spacing w:val="0"/>
          <w:w w:val="100"/>
          <w:position w:val="0"/>
        </w:rPr>
        <w:t>为单个中深层地埋管换热器取热量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color w:val="000000"/>
          <w:spacing w:val="0"/>
          <w:w w:val="100"/>
          <w:position w:val="0"/>
          <w:lang w:val="en-US" w:eastAsia="en-US" w:bidi="en-US"/>
        </w:rPr>
        <w:t>；</w:t>
      </w:r>
    </w:p>
    <w:p>
      <w:pPr>
        <w:pStyle w:val="Bodytext10"/>
        <w:keepNext w:val="0"/>
        <w:keepLines w:val="0"/>
        <w:widowControl w:val="0"/>
        <w:shd w:val="clear" w:color="auto" w:fill="auto"/>
        <w:tabs>
          <w:tab w:val="left" w:leader="hyphen" w:pos="1212"/>
        </w:tabs>
        <w:bidi w:val="0"/>
        <w:spacing w:before="0" w:after="0" w:line="317" w:lineRule="exact"/>
        <w:ind w:left="0" w:right="0" w:firstLine="420"/>
        <w:jc w:val="left"/>
      </w:pPr>
      <w:r>
        <w:rPr>
          <w:rFonts w:ascii="Times New Roman" w:eastAsia="Times New Roman" w:hAnsi="Times New Roman" w:cs="Times New Roman"/>
          <w:color w:val="646360"/>
          <w:spacing w:val="0"/>
          <w:w w:val="100"/>
          <w:position w:val="0"/>
          <w:lang w:val="en-US" w:eastAsia="en-US" w:bidi="en-US"/>
        </w:rPr>
        <w:t xml:space="preserve">Qhi </w:t>
      </w:r>
      <w:r>
        <w:rPr>
          <w:rFonts w:ascii="Times New Roman" w:eastAsia="Times New Roman" w:hAnsi="Times New Roman" w:cs="Times New Roman"/>
          <w:color w:val="646360"/>
          <w:spacing w:val="0"/>
          <w:w w:val="100"/>
          <w:position w:val="0"/>
        </w:rPr>
        <w:tab/>
      </w:r>
      <w:r>
        <w:rPr>
          <w:color w:val="646360"/>
          <w:spacing w:val="0"/>
          <w:w w:val="100"/>
          <w:position w:val="0"/>
        </w:rPr>
        <w:t>地源侧水泵发热量</w:t>
      </w:r>
      <w:r>
        <w:rPr>
          <w:color w:val="646360"/>
          <w:spacing w:val="0"/>
          <w:w w:val="100"/>
          <w:position w:val="0"/>
          <w:lang w:val="en-US" w:eastAsia="en-US" w:bidi="en-US"/>
        </w:rPr>
        <w:t>（</w:t>
      </w:r>
      <w:r>
        <w:rPr>
          <w:rFonts w:ascii="Times New Roman" w:eastAsia="Times New Roman" w:hAnsi="Times New Roman" w:cs="Times New Roman"/>
          <w:color w:val="646360"/>
          <w:spacing w:val="0"/>
          <w:w w:val="100"/>
          <w:position w:val="0"/>
          <w:lang w:val="en-US" w:eastAsia="en-US" w:bidi="en-US"/>
        </w:rPr>
        <w:t>kW）,</w:t>
      </w:r>
      <w:r>
        <w:rPr>
          <w:color w:val="646360"/>
          <w:spacing w:val="0"/>
          <w:w w:val="100"/>
          <w:position w:val="0"/>
          <w:lang w:val="en-US" w:eastAsia="en-US" w:bidi="en-US"/>
        </w:rPr>
        <w:t>—</w:t>
      </w:r>
      <w:r>
        <w:rPr>
          <w:color w:val="5F3B10"/>
          <w:spacing w:val="0"/>
          <w:w w:val="100"/>
          <w:position w:val="0"/>
        </w:rPr>
        <w:t>般可以忽略不计</w:t>
      </w:r>
      <w:r>
        <w:rPr>
          <w:color w:val="5F3B10"/>
          <w:spacing w:val="0"/>
          <w:w w:val="100"/>
          <w:position w:val="0"/>
        </w:rPr>
        <w:t>；</w:t>
      </w:r>
    </w:p>
    <w:p>
      <w:pPr>
        <w:pStyle w:val="Bodytext10"/>
        <w:keepNext w:val="0"/>
        <w:keepLines w:val="0"/>
        <w:widowControl w:val="0"/>
        <w:shd w:val="clear" w:color="auto" w:fill="auto"/>
        <w:bidi w:val="0"/>
        <w:spacing w:before="0" w:after="0" w:line="317" w:lineRule="exact"/>
        <w:ind w:left="0" w:right="0" w:firstLine="420"/>
        <w:jc w:val="both"/>
      </w:pPr>
      <w:r>
        <w:rPr>
          <w:rFonts w:ascii="Times New Roman" w:eastAsia="Times New Roman" w:hAnsi="Times New Roman" w:cs="Times New Roman"/>
          <w:i/>
          <w:iCs/>
          <w:color w:val="646360"/>
          <w:spacing w:val="0"/>
          <w:w w:val="100"/>
          <w:position w:val="0"/>
          <w:sz w:val="10"/>
          <w:szCs w:val="10"/>
          <w:lang w:val="en-US" w:eastAsia="en-US" w:bidi="en-US"/>
        </w:rPr>
        <w:t>COP</w:t>
      </w:r>
      <w:r>
        <w:rPr>
          <w:color w:val="646360"/>
          <w:spacing w:val="0"/>
          <w:w w:val="100"/>
          <w:position w:val="0"/>
        </w:rPr>
        <w:t>——中深层地源热泵机组的制</w:t>
      </w:r>
      <w:r>
        <w:rPr>
          <w:color w:val="5F3B10"/>
          <w:spacing w:val="0"/>
          <w:w w:val="100"/>
          <w:position w:val="0"/>
        </w:rPr>
        <w:t>热性能系数。</w:t>
      </w:r>
    </w:p>
    <w:p>
      <w:pPr>
        <w:pStyle w:val="Bodytext10"/>
        <w:keepNext w:val="0"/>
        <w:keepLines w:val="0"/>
        <w:widowControl w:val="0"/>
        <w:numPr>
          <w:ilvl w:val="0"/>
          <w:numId w:val="30"/>
        </w:numPr>
        <w:shd w:val="clear" w:color="auto" w:fill="auto"/>
        <w:tabs>
          <w:tab w:val="left" w:pos="330"/>
        </w:tabs>
        <w:bidi w:val="0"/>
        <w:spacing w:before="0" w:after="80" w:line="317" w:lineRule="exact"/>
        <w:ind w:left="0" w:right="0" w:firstLine="0"/>
        <w:jc w:val="both"/>
      </w:pPr>
      <w:bookmarkStart w:id="342" w:name="bookmark342"/>
      <w:bookmarkEnd w:id="342"/>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646360"/>
          <w:spacing w:val="0"/>
          <w:w w:val="100"/>
          <w:position w:val="0"/>
          <w:lang w:val="en-US" w:eastAsia="en-US" w:bidi="en-US"/>
        </w:rPr>
        <w:t xml:space="preserve">4. </w:t>
      </w:r>
      <w:r>
        <w:rPr>
          <w:rFonts w:ascii="Times New Roman" w:eastAsia="Times New Roman" w:hAnsi="Times New Roman" w:cs="Times New Roman"/>
          <w:color w:val="646360"/>
          <w:spacing w:val="0"/>
          <w:w w:val="100"/>
          <w:position w:val="0"/>
        </w:rPr>
        <w:t>4</w:t>
      </w:r>
      <w:r>
        <w:rPr>
          <w:color w:val="646360"/>
          <w:spacing w:val="0"/>
          <w:w w:val="100"/>
          <w:position w:val="0"/>
        </w:rPr>
        <w:t>地埋管取热系统宜采用大</w:t>
      </w:r>
      <w:r>
        <w:rPr>
          <w:color w:val="5F3B10"/>
          <w:spacing w:val="0"/>
          <w:w w:val="100"/>
          <w:position w:val="0"/>
        </w:rPr>
        <w:t>温差小</w:t>
      </w:r>
      <w:r>
        <w:rPr>
          <w:color w:val="646360"/>
          <w:spacing w:val="0"/>
          <w:w w:val="100"/>
          <w:position w:val="0"/>
        </w:rPr>
        <w:t>流量水系统，</w:t>
      </w:r>
      <w:r>
        <w:rPr>
          <w:color w:val="5F3B10"/>
          <w:spacing w:val="0"/>
          <w:w w:val="100"/>
          <w:position w:val="0"/>
        </w:rPr>
        <w:t>宜提高</w:t>
      </w:r>
      <w:r>
        <w:rPr>
          <w:color w:val="646360"/>
          <w:spacing w:val="0"/>
          <w:w w:val="100"/>
          <w:position w:val="0"/>
        </w:rPr>
        <w:t>中深层地埋管换热器的取热能力，</w:t>
      </w:r>
      <w:r>
        <w:rPr>
          <w:color w:val="000000"/>
          <w:spacing w:val="0"/>
          <w:w w:val="100"/>
          <w:position w:val="0"/>
        </w:rPr>
        <w:t xml:space="preserve">同时 </w:t>
      </w:r>
      <w:r>
        <w:rPr>
          <w:color w:val="272A2E"/>
          <w:spacing w:val="0"/>
          <w:w w:val="100"/>
          <w:position w:val="0"/>
        </w:rPr>
        <w:t>降低中</w:t>
      </w:r>
      <w:r>
        <w:rPr>
          <w:color w:val="646360"/>
          <w:spacing w:val="0"/>
          <w:w w:val="100"/>
          <w:position w:val="0"/>
        </w:rPr>
        <w:t>深层地埋管取热系统的输送能耗。</w:t>
      </w:r>
      <w:r>
        <w:rPr>
          <w:color w:val="5F3B10"/>
          <w:spacing w:val="0"/>
          <w:w w:val="100"/>
          <w:position w:val="0"/>
        </w:rPr>
        <w:t>中深层地埋管换热器</w:t>
      </w:r>
      <w:r>
        <w:rPr>
          <w:color w:val="646360"/>
          <w:spacing w:val="0"/>
          <w:w w:val="100"/>
          <w:position w:val="0"/>
        </w:rPr>
        <w:t>的换热温差，宜结合中深层地埋管</w:t>
      </w:r>
      <w:r>
        <w:rPr>
          <w:color w:val="000000"/>
          <w:spacing w:val="0"/>
          <w:w w:val="100"/>
          <w:position w:val="0"/>
        </w:rPr>
        <w:t xml:space="preserve">换热器 </w:t>
      </w:r>
      <w:r>
        <w:rPr>
          <w:color w:val="272A2E"/>
          <w:spacing w:val="0"/>
          <w:w w:val="100"/>
          <w:position w:val="0"/>
        </w:rPr>
        <w:t>的取热</w:t>
      </w:r>
      <w:r>
        <w:rPr>
          <w:color w:val="646360"/>
          <w:spacing w:val="0"/>
          <w:w w:val="100"/>
          <w:position w:val="0"/>
        </w:rPr>
        <w:t>效率、热损失情况，以及中深层</w:t>
      </w:r>
      <w:r>
        <w:rPr>
          <w:color w:val="5F3B10"/>
          <w:spacing w:val="0"/>
          <w:w w:val="100"/>
          <w:position w:val="0"/>
        </w:rPr>
        <w:t>地源热泵机组一次侧</w:t>
      </w:r>
      <w:r>
        <w:rPr>
          <w:color w:val="646360"/>
          <w:spacing w:val="0"/>
          <w:w w:val="100"/>
          <w:position w:val="0"/>
        </w:rPr>
        <w:t>水温要求等因素综合确定。</w:t>
      </w:r>
    </w:p>
    <w:p>
      <w:pPr>
        <w:pStyle w:val="Bodytext10"/>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lang w:val="en-US" w:eastAsia="en-US" w:bidi="en-US"/>
        </w:rPr>
        <w:t xml:space="preserve">7. 2. </w:t>
      </w:r>
      <w:r>
        <w:rPr>
          <w:rFonts w:ascii="Times New Roman" w:eastAsia="Times New Roman" w:hAnsi="Times New Roman" w:cs="Times New Roman"/>
          <w:color w:val="646360"/>
          <w:spacing w:val="0"/>
          <w:w w:val="100"/>
          <w:position w:val="0"/>
          <w:lang w:val="en-US" w:eastAsia="en-US" w:bidi="en-US"/>
        </w:rPr>
        <w:t xml:space="preserve">4. </w:t>
      </w:r>
      <w:r>
        <w:rPr>
          <w:rFonts w:ascii="Times New Roman" w:eastAsia="Times New Roman" w:hAnsi="Times New Roman" w:cs="Times New Roman"/>
          <w:color w:val="646360"/>
          <w:spacing w:val="0"/>
          <w:w w:val="100"/>
          <w:position w:val="0"/>
        </w:rPr>
        <w:t>5</w:t>
      </w:r>
      <w:r>
        <w:rPr>
          <w:color w:val="646360"/>
          <w:spacing w:val="0"/>
          <w:w w:val="100"/>
          <w:position w:val="0"/>
        </w:rPr>
        <w:t>中深层地埋管换热器应安装至中深层热储层，埋深宜为</w:t>
      </w:r>
      <w:r>
        <w:rPr>
          <w:rFonts w:ascii="Times New Roman" w:eastAsia="Times New Roman" w:hAnsi="Times New Roman" w:cs="Times New Roman"/>
          <w:color w:val="646360"/>
          <w:spacing w:val="0"/>
          <w:w w:val="100"/>
          <w:position w:val="0"/>
          <w:lang w:val="en-US" w:eastAsia="en-US" w:bidi="en-US"/>
        </w:rPr>
        <w:t>2000m</w:t>
      </w:r>
      <w:r>
        <w:rPr>
          <w:color w:val="646360"/>
          <w:spacing w:val="0"/>
          <w:w w:val="100"/>
          <w:position w:val="0"/>
        </w:rPr>
        <w:t>〜</w:t>
      </w:r>
      <w:r>
        <w:rPr>
          <w:rFonts w:ascii="Times New Roman" w:eastAsia="Times New Roman" w:hAnsi="Times New Roman" w:cs="Times New Roman"/>
          <w:color w:val="646360"/>
          <w:spacing w:val="0"/>
          <w:w w:val="100"/>
          <w:position w:val="0"/>
          <w:lang w:val="en-US" w:eastAsia="en-US" w:bidi="en-US"/>
        </w:rPr>
        <w:t>3000m</w:t>
      </w:r>
      <w:r>
        <w:rPr>
          <w:color w:val="646360"/>
          <w:spacing w:val="0"/>
          <w:w w:val="100"/>
          <w:position w:val="0"/>
          <w:lang w:val="en-US" w:eastAsia="en-US" w:bidi="en-US"/>
        </w:rPr>
        <w:t>。</w:t>
      </w:r>
    </w:p>
    <w:p>
      <w:pPr>
        <w:pStyle w:val="Bodytext10"/>
        <w:keepNext w:val="0"/>
        <w:keepLines w:val="0"/>
        <w:widowControl w:val="0"/>
        <w:numPr>
          <w:ilvl w:val="0"/>
          <w:numId w:val="31"/>
        </w:numPr>
        <w:shd w:val="clear" w:color="auto" w:fill="auto"/>
        <w:tabs>
          <w:tab w:val="left" w:pos="330"/>
        </w:tabs>
        <w:bidi w:val="0"/>
        <w:spacing w:before="0" w:after="0" w:line="317" w:lineRule="exact"/>
        <w:ind w:left="0" w:right="0" w:firstLine="0"/>
        <w:jc w:val="both"/>
      </w:pPr>
      <w:bookmarkStart w:id="343" w:name="bookmark343"/>
      <w:bookmarkEnd w:id="343"/>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646360"/>
          <w:spacing w:val="0"/>
          <w:w w:val="100"/>
          <w:position w:val="0"/>
          <w:lang w:val="en-US" w:eastAsia="en-US" w:bidi="en-US"/>
        </w:rPr>
        <w:t xml:space="preserve">4. </w:t>
      </w:r>
      <w:r>
        <w:rPr>
          <w:rFonts w:ascii="Times New Roman" w:eastAsia="Times New Roman" w:hAnsi="Times New Roman" w:cs="Times New Roman"/>
          <w:color w:val="646360"/>
          <w:spacing w:val="0"/>
          <w:w w:val="100"/>
          <w:position w:val="0"/>
        </w:rPr>
        <w:t>6</w:t>
      </w:r>
      <w:r>
        <w:rPr>
          <w:color w:val="646360"/>
          <w:spacing w:val="0"/>
          <w:w w:val="100"/>
          <w:position w:val="0"/>
        </w:rPr>
        <w:t>同轴套管式中深层地埋管换热器进行内管、外管规格选取时，应综合考虑设计参数对</w:t>
      </w:r>
      <w:r>
        <w:rPr>
          <w:color w:val="000000"/>
          <w:spacing w:val="0"/>
          <w:w w:val="100"/>
          <w:position w:val="0"/>
        </w:rPr>
        <w:t>取热能 力</w:t>
      </w:r>
      <w:r>
        <w:rPr>
          <w:color w:val="646360"/>
          <w:spacing w:val="0"/>
          <w:w w:val="100"/>
          <w:position w:val="0"/>
        </w:rPr>
        <w:t>与水泵功耗的影响。外管派速宜小于</w:t>
      </w:r>
      <w:r>
        <w:rPr>
          <w:rFonts w:ascii="Times New Roman" w:eastAsia="Times New Roman" w:hAnsi="Times New Roman" w:cs="Times New Roman"/>
          <w:color w:val="646360"/>
          <w:spacing w:val="0"/>
          <w:w w:val="100"/>
          <w:position w:val="0"/>
          <w:lang w:val="en-US" w:eastAsia="en-US" w:bidi="en-US"/>
        </w:rPr>
        <w:t>1. Om/s</w:t>
      </w:r>
      <w:r>
        <w:rPr>
          <w:color w:val="646360"/>
          <w:spacing w:val="0"/>
          <w:w w:val="100"/>
          <w:position w:val="0"/>
          <w:lang w:val="en-US" w:eastAsia="en-US" w:bidi="en-US"/>
        </w:rPr>
        <w:t>。</w:t>
      </w:r>
    </w:p>
    <w:p>
      <w:pPr>
        <w:pStyle w:val="Bodytext10"/>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lang w:val="en-US" w:eastAsia="en-US" w:bidi="en-US"/>
        </w:rPr>
        <w:t xml:space="preserve">7. 2. </w:t>
      </w:r>
      <w:r>
        <w:rPr>
          <w:rFonts w:ascii="Times New Roman" w:eastAsia="Times New Roman" w:hAnsi="Times New Roman" w:cs="Times New Roman"/>
          <w:color w:val="646360"/>
          <w:spacing w:val="0"/>
          <w:w w:val="100"/>
          <w:position w:val="0"/>
          <w:lang w:val="en-US" w:eastAsia="en-US" w:bidi="en-US"/>
        </w:rPr>
        <w:t xml:space="preserve">4. </w:t>
      </w:r>
      <w:r>
        <w:rPr>
          <w:rFonts w:ascii="Times New Roman" w:eastAsia="Times New Roman" w:hAnsi="Times New Roman" w:cs="Times New Roman"/>
          <w:color w:val="646360"/>
          <w:spacing w:val="0"/>
          <w:w w:val="100"/>
          <w:position w:val="0"/>
        </w:rPr>
        <w:t>7</w:t>
      </w:r>
      <w:r>
        <w:rPr>
          <w:color w:val="646360"/>
          <w:spacing w:val="0"/>
          <w:w w:val="100"/>
          <w:position w:val="0"/>
        </w:rPr>
        <w:t>采用深度为</w:t>
      </w:r>
      <w:r>
        <w:rPr>
          <w:rFonts w:ascii="Times New Roman" w:eastAsia="Times New Roman" w:hAnsi="Times New Roman" w:cs="Times New Roman"/>
          <w:color w:val="646360"/>
          <w:spacing w:val="0"/>
          <w:w w:val="100"/>
          <w:position w:val="0"/>
          <w:lang w:val="en-US" w:eastAsia="en-US" w:bidi="en-US"/>
        </w:rPr>
        <w:t>2000m</w:t>
      </w:r>
      <w:r>
        <w:rPr>
          <w:color w:val="646360"/>
          <w:spacing w:val="0"/>
          <w:w w:val="100"/>
          <w:position w:val="0"/>
          <w:lang w:val="zh-CN" w:eastAsia="zh-CN" w:bidi="zh-CN"/>
        </w:rPr>
        <w:t>左遍</w:t>
      </w:r>
      <w:r>
        <w:rPr>
          <w:color w:val="646360"/>
          <w:spacing w:val="0"/>
          <w:w w:val="100"/>
          <w:position w:val="0"/>
          <w:u w:val="single"/>
          <w:lang w:val="zh-CN" w:eastAsia="zh-CN" w:bidi="zh-CN"/>
        </w:rPr>
        <w:t>胞</w:t>
      </w:r>
      <w:r>
        <w:rPr>
          <w:color w:val="EFCBA3"/>
          <w:spacing w:val="0"/>
          <w:w w:val="100"/>
          <w:position w:val="0"/>
          <w:u w:val="single"/>
        </w:rPr>
        <w:t>胃</w:t>
      </w:r>
      <w:r>
        <w:rPr>
          <w:color w:val="646360"/>
          <w:spacing w:val="0"/>
          <w:w w:val="100"/>
          <w:position w:val="0"/>
          <w:u w:val="single"/>
        </w:rPr>
        <w:t>耻</w:t>
      </w:r>
      <w:r>
        <w:rPr>
          <w:color w:val="646360"/>
          <w:spacing w:val="0"/>
          <w:w w:val="100"/>
          <w:position w:val="0"/>
        </w:rPr>
        <w:t>中深层地埋管换热器时,地源侧循环介质流量宜</w:t>
      </w:r>
      <w:r>
        <w:rPr>
          <w:rFonts w:ascii="Times New Roman" w:eastAsia="Times New Roman" w:hAnsi="Times New Roman" w:cs="Times New Roman"/>
          <w:color w:val="000000"/>
          <w:spacing w:val="0"/>
          <w:w w:val="100"/>
          <w:position w:val="0"/>
        </w:rPr>
        <w:t>181</w:t>
      </w:r>
      <w:r>
        <w:rPr>
          <w:color w:val="000000"/>
          <w:spacing w:val="0"/>
          <w:w w:val="100"/>
          <w:position w:val="0"/>
        </w:rPr>
        <w:t xml:space="preserve">护 </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w:t>
      </w:r>
      <w:r>
        <w:rPr>
          <w:rFonts w:ascii="Times New Roman" w:eastAsia="Times New Roman" w:hAnsi="Times New Roman" w:cs="Times New Roman"/>
          <w:color w:val="646360"/>
          <w:spacing w:val="0"/>
          <w:w w:val="100"/>
          <w:position w:val="0"/>
        </w:rPr>
        <w:t>271</w:t>
      </w:r>
      <w:r>
        <w:rPr>
          <w:color w:val="646360"/>
          <w:spacing w:val="0"/>
          <w:w w:val="100"/>
          <w:position w:val="0"/>
        </w:rPr>
        <w:t xml:space="preserve">护 </w:t>
      </w:r>
      <w:r>
        <w:rPr>
          <w:rFonts w:ascii="Times New Roman" w:eastAsia="Times New Roman" w:hAnsi="Times New Roman" w:cs="Times New Roman"/>
          <w:color w:val="646360"/>
          <w:spacing w:val="0"/>
          <w:w w:val="100"/>
          <w:position w:val="0"/>
          <w:lang w:val="en-US" w:eastAsia="en-US" w:bidi="en-US"/>
        </w:rPr>
        <w:t>/ho</w:t>
      </w:r>
    </w:p>
    <w:p>
      <w:pPr>
        <w:pStyle w:val="Bodytext10"/>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lang w:val="en-US" w:eastAsia="en-US" w:bidi="en-US"/>
        </w:rPr>
        <w:t xml:space="preserve">7. 2. 4. </w:t>
      </w:r>
      <w:r>
        <w:rPr>
          <w:rFonts w:ascii="Times New Roman" w:eastAsia="Times New Roman" w:hAnsi="Times New Roman" w:cs="Times New Roman"/>
          <w:color w:val="000000"/>
          <w:spacing w:val="0"/>
          <w:w w:val="100"/>
          <w:position w:val="0"/>
        </w:rPr>
        <w:t>8</w:t>
      </w:r>
      <w:r>
        <w:rPr>
          <w:color w:val="000000"/>
          <w:spacing w:val="0"/>
          <w:w w:val="100"/>
          <w:position w:val="0"/>
        </w:rPr>
        <w:t>中深层地埋管地热井设计应符合以下要求：</w:t>
      </w:r>
    </w:p>
    <w:p>
      <w:pPr>
        <w:pStyle w:val="Bodytext10"/>
        <w:keepNext w:val="0"/>
        <w:keepLines w:val="0"/>
        <w:widowControl w:val="0"/>
        <w:shd w:val="clear" w:color="auto" w:fill="auto"/>
        <w:tabs>
          <w:tab w:val="left" w:pos="841"/>
        </w:tabs>
        <w:bidi w:val="0"/>
        <w:spacing w:before="0" w:after="0" w:line="317" w:lineRule="exact"/>
        <w:ind w:left="880" w:right="0" w:hanging="440"/>
        <w:jc w:val="both"/>
      </w:pPr>
      <w:bookmarkStart w:id="344" w:name="bookmark344"/>
      <w:r>
        <w:rPr>
          <w:rFonts w:ascii="Times New Roman" w:eastAsia="Times New Roman" w:hAnsi="Times New Roman" w:cs="Times New Roman"/>
          <w:color w:val="000000"/>
          <w:spacing w:val="0"/>
          <w:w w:val="100"/>
          <w:position w:val="0"/>
          <w:lang w:val="en-US" w:eastAsia="en-US" w:bidi="en-US"/>
        </w:rPr>
        <w:t>a</w:t>
      </w:r>
      <w:bookmarkEnd w:id="34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地热井位置宜靠近地热供热站，远离水</w:t>
      </w:r>
      <w:r>
        <w:rPr>
          <w:color w:val="272A2E"/>
          <w:spacing w:val="0"/>
          <w:w w:val="100"/>
          <w:position w:val="0"/>
        </w:rPr>
        <w:t>井及室</w:t>
      </w:r>
      <w:r>
        <w:rPr>
          <w:color w:val="000000"/>
          <w:spacing w:val="0"/>
          <w:w w:val="100"/>
          <w:position w:val="0"/>
        </w:rPr>
        <w:t>外排水设施，若有多个钻井，宜以地热供热站为 中心进行布置；</w:t>
      </w:r>
    </w:p>
    <w:p>
      <w:pPr>
        <w:pStyle w:val="Bodytext10"/>
        <w:keepNext w:val="0"/>
        <w:keepLines w:val="0"/>
        <w:widowControl w:val="0"/>
        <w:shd w:val="clear" w:color="auto" w:fill="auto"/>
        <w:tabs>
          <w:tab w:val="left" w:pos="841"/>
        </w:tabs>
        <w:bidi w:val="0"/>
        <w:spacing w:before="0" w:after="0" w:line="317" w:lineRule="exact"/>
        <w:ind w:left="0" w:right="0" w:firstLine="420"/>
        <w:jc w:val="both"/>
      </w:pPr>
      <w:bookmarkStart w:id="345" w:name="bookmark345"/>
      <w:r>
        <w:rPr>
          <w:rFonts w:ascii="Times New Roman" w:eastAsia="Times New Roman" w:hAnsi="Times New Roman" w:cs="Times New Roman"/>
          <w:color w:val="000000"/>
          <w:spacing w:val="0"/>
          <w:w w:val="100"/>
          <w:position w:val="0"/>
          <w:lang w:val="en-US" w:eastAsia="en-US" w:bidi="en-US"/>
        </w:rPr>
        <w:t>b</w:t>
      </w:r>
      <w:bookmarkEnd w:id="34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中深层地埋管地热井口径不宜小于</w:t>
      </w:r>
      <w:r>
        <w:rPr>
          <w:rFonts w:ascii="Times New Roman" w:eastAsia="Times New Roman" w:hAnsi="Times New Roman" w:cs="Times New Roman"/>
          <w:color w:val="000000"/>
          <w:spacing w:val="0"/>
          <w:w w:val="100"/>
          <w:position w:val="0"/>
          <w:lang w:val="en-US" w:eastAsia="en-US" w:bidi="en-US"/>
        </w:rPr>
        <w:t>220mm,</w:t>
      </w:r>
      <w:r>
        <w:rPr>
          <w:color w:val="000000"/>
          <w:spacing w:val="0"/>
          <w:w w:val="100"/>
          <w:position w:val="0"/>
        </w:rPr>
        <w:t>井间</w:t>
      </w:r>
      <w:r>
        <w:rPr>
          <w:color w:val="646360"/>
          <w:spacing w:val="0"/>
          <w:w w:val="100"/>
          <w:position w:val="0"/>
        </w:rPr>
        <w:t>距宜为</w:t>
      </w:r>
      <w:r>
        <w:rPr>
          <w:rFonts w:ascii="Times New Roman" w:eastAsia="Times New Roman" w:hAnsi="Times New Roman" w:cs="Times New Roman"/>
          <w:color w:val="272A2E"/>
          <w:spacing w:val="0"/>
          <w:w w:val="100"/>
          <w:position w:val="0"/>
          <w:lang w:val="en-US" w:eastAsia="en-US" w:bidi="en-US"/>
        </w:rPr>
        <w:t>10m</w:t>
      </w:r>
      <w:r>
        <w:rPr>
          <w:color w:val="272A2E"/>
          <w:spacing w:val="0"/>
          <w:w w:val="100"/>
          <w:position w:val="0"/>
        </w:rPr>
        <w:t>〜</w:t>
      </w:r>
      <w:r>
        <w:rPr>
          <w:rFonts w:ascii="Times New Roman" w:eastAsia="Times New Roman" w:hAnsi="Times New Roman" w:cs="Times New Roman"/>
          <w:color w:val="272A2E"/>
          <w:spacing w:val="0"/>
          <w:w w:val="100"/>
          <w:position w:val="0"/>
          <w:lang w:val="en-US" w:eastAsia="en-US" w:bidi="en-US"/>
        </w:rPr>
        <w:t>25m</w:t>
      </w:r>
      <w:r>
        <w:rPr>
          <w:color w:val="272A2E"/>
          <w:spacing w:val="0"/>
          <w:w w:val="100"/>
          <w:position w:val="0"/>
          <w:lang w:val="en-US" w:eastAsia="en-US" w:bidi="en-US"/>
        </w:rPr>
        <w:t>；</w:t>
      </w:r>
    </w:p>
    <w:p>
      <w:pPr>
        <w:pStyle w:val="Bodytext10"/>
        <w:keepNext w:val="0"/>
        <w:keepLines w:val="0"/>
        <w:widowControl w:val="0"/>
        <w:shd w:val="clear" w:color="auto" w:fill="auto"/>
        <w:tabs>
          <w:tab w:val="left" w:pos="841"/>
        </w:tabs>
        <w:bidi w:val="0"/>
        <w:spacing w:before="0" w:after="0" w:line="317" w:lineRule="exact"/>
        <w:ind w:left="0" w:right="0" w:firstLine="420"/>
        <w:jc w:val="both"/>
      </w:pPr>
      <w:bookmarkStart w:id="346" w:name="bookmark346"/>
      <w:r>
        <w:rPr>
          <w:rFonts w:ascii="Times New Roman" w:eastAsia="Times New Roman" w:hAnsi="Times New Roman" w:cs="Times New Roman"/>
          <w:color w:val="000000"/>
          <w:spacing w:val="0"/>
          <w:w w:val="100"/>
          <w:position w:val="0"/>
          <w:lang w:val="en-US" w:eastAsia="en-US" w:bidi="en-US"/>
        </w:rPr>
        <w:t>c</w:t>
      </w:r>
      <w:bookmarkEnd w:id="34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中深层地埋管地热井设计还应符合本文件第</w:t>
      </w:r>
      <w:r>
        <w:rPr>
          <w:rFonts w:ascii="Times New Roman" w:eastAsia="Times New Roman" w:hAnsi="Times New Roman" w:cs="Times New Roman"/>
          <w:color w:val="000000"/>
          <w:spacing w:val="0"/>
          <w:w w:val="100"/>
          <w:position w:val="0"/>
          <w:lang w:val="en-US" w:eastAsia="en-US" w:bidi="en-US"/>
        </w:rPr>
        <w:t xml:space="preserve">7. 1. </w:t>
      </w:r>
      <w:r>
        <w:rPr>
          <w:rFonts w:ascii="Times New Roman" w:eastAsia="Times New Roman" w:hAnsi="Times New Roman" w:cs="Times New Roman"/>
          <w:color w:val="000000"/>
          <w:spacing w:val="0"/>
          <w:w w:val="100"/>
          <w:position w:val="0"/>
        </w:rPr>
        <w:t>2</w:t>
      </w:r>
      <w:r>
        <w:rPr>
          <w:color w:val="000000"/>
          <w:spacing w:val="0"/>
          <w:w w:val="100"/>
          <w:position w:val="0"/>
        </w:rPr>
        <w:t>条的相关</w:t>
      </w:r>
      <w:r>
        <w:rPr>
          <w:color w:val="646360"/>
          <w:spacing w:val="0"/>
          <w:w w:val="100"/>
          <w:position w:val="0"/>
        </w:rPr>
        <w:t>规定。</w:t>
      </w:r>
    </w:p>
    <w:p>
      <w:pPr>
        <w:pStyle w:val="Bodytext10"/>
        <w:keepNext w:val="0"/>
        <w:keepLines w:val="0"/>
        <w:widowControl w:val="0"/>
        <w:numPr>
          <w:ilvl w:val="0"/>
          <w:numId w:val="32"/>
        </w:numPr>
        <w:shd w:val="clear" w:color="auto" w:fill="auto"/>
        <w:tabs>
          <w:tab w:val="left" w:pos="330"/>
        </w:tabs>
        <w:bidi w:val="0"/>
        <w:spacing w:before="0" w:after="0" w:line="317" w:lineRule="exact"/>
        <w:ind w:left="0" w:right="0" w:firstLine="0"/>
        <w:jc w:val="both"/>
      </w:pPr>
      <w:bookmarkStart w:id="347" w:name="bookmark347"/>
      <w:bookmarkEnd w:id="347"/>
      <w:r>
        <w:rPr>
          <w:rFonts w:ascii="Times New Roman" w:eastAsia="Times New Roman" w:hAnsi="Times New Roman" w:cs="Times New Roman"/>
          <w:color w:val="000000"/>
          <w:spacing w:val="0"/>
          <w:w w:val="100"/>
          <w:position w:val="0"/>
          <w:lang w:val="en-US" w:eastAsia="en-US" w:bidi="en-US"/>
        </w:rPr>
        <w:t xml:space="preserve">2. 4. </w:t>
      </w:r>
      <w:r>
        <w:rPr>
          <w:rFonts w:ascii="Times New Roman" w:eastAsia="Times New Roman" w:hAnsi="Times New Roman" w:cs="Times New Roman"/>
          <w:color w:val="000000"/>
          <w:spacing w:val="0"/>
          <w:w w:val="100"/>
          <w:position w:val="0"/>
        </w:rPr>
        <w:t>9</w:t>
      </w:r>
      <w:r>
        <w:rPr>
          <w:color w:val="000000"/>
          <w:spacing w:val="0"/>
          <w:w w:val="100"/>
          <w:position w:val="0"/>
        </w:rPr>
        <w:t>中深层地埋管地热井宜选用水泥作为固井止水材料。当中深层地</w:t>
      </w:r>
      <w:r>
        <w:rPr>
          <w:color w:val="272A2E"/>
          <w:spacing w:val="0"/>
          <w:w w:val="100"/>
          <w:position w:val="0"/>
        </w:rPr>
        <w:t>埋管取</w:t>
      </w:r>
      <w:r>
        <w:rPr>
          <w:color w:val="000000"/>
          <w:spacing w:val="0"/>
          <w:w w:val="100"/>
          <w:position w:val="0"/>
        </w:rPr>
        <w:t>热系统需穿透含水层 时，应选用符合环保要求的固井止水材料。</w:t>
      </w:r>
    </w:p>
    <w:p>
      <w:pPr>
        <w:pStyle w:val="Bodytext10"/>
        <w:keepNext w:val="0"/>
        <w:keepLines w:val="0"/>
        <w:widowControl w:val="0"/>
        <w:numPr>
          <w:ilvl w:val="0"/>
          <w:numId w:val="33"/>
        </w:numPr>
        <w:shd w:val="clear" w:color="auto" w:fill="auto"/>
        <w:tabs>
          <w:tab w:val="left" w:pos="330"/>
        </w:tabs>
        <w:bidi w:val="0"/>
        <w:spacing w:before="0" w:after="80" w:line="317" w:lineRule="exact"/>
        <w:ind w:left="0" w:right="0" w:firstLine="0"/>
        <w:jc w:val="both"/>
      </w:pPr>
      <w:bookmarkStart w:id="348" w:name="bookmark348"/>
      <w:bookmarkEnd w:id="348"/>
      <w:r>
        <w:rPr>
          <w:rFonts w:ascii="Times New Roman" w:eastAsia="Times New Roman" w:hAnsi="Times New Roman" w:cs="Times New Roman"/>
          <w:color w:val="000000"/>
          <w:spacing w:val="0"/>
          <w:w w:val="100"/>
          <w:position w:val="0"/>
          <w:lang w:val="en-US" w:eastAsia="en-US" w:bidi="en-US"/>
        </w:rPr>
        <w:t>2.4.10</w:t>
      </w:r>
      <w:r>
        <w:rPr>
          <w:color w:val="000000"/>
          <w:spacing w:val="0"/>
          <w:w w:val="100"/>
          <w:position w:val="0"/>
        </w:rPr>
        <w:t>地埋管取热系统的管道水力计算应根据实际要求的流量和实际选用的循坏介质的水力特性 进行管道水力计算。中深层地埋管取热系统循环阻力，应结合地热换热器构造、流通截面、地热换热器 内、外管道材质及粗糙度、以及中深层地源热泵机组地源侧水阻等因素计算确定，并作为中深层地埋管 取热系统循环水泵的选型依据。</w:t>
      </w:r>
    </w:p>
    <w:p>
      <w:pPr>
        <w:pStyle w:val="Bodytext10"/>
        <w:keepNext w:val="0"/>
        <w:keepLines w:val="0"/>
        <w:widowControl w:val="0"/>
        <w:numPr>
          <w:ilvl w:val="0"/>
          <w:numId w:val="34"/>
        </w:numPr>
        <w:shd w:val="clear" w:color="auto" w:fill="auto"/>
        <w:tabs>
          <w:tab w:val="left" w:pos="330"/>
        </w:tabs>
        <w:bidi w:val="0"/>
        <w:spacing w:before="0" w:after="80"/>
        <w:ind w:left="0" w:right="0" w:firstLine="0"/>
        <w:jc w:val="left"/>
      </w:pPr>
      <w:bookmarkStart w:id="349" w:name="bookmark349"/>
      <w:bookmarkEnd w:id="349"/>
      <w:r>
        <w:rPr>
          <w:rFonts w:ascii="Times New Roman" w:eastAsia="Times New Roman" w:hAnsi="Times New Roman" w:cs="Times New Roman"/>
          <w:color w:val="000000"/>
          <w:spacing w:val="0"/>
          <w:w w:val="100"/>
          <w:position w:val="0"/>
          <w:lang w:val="en-US" w:eastAsia="en-US" w:bidi="en-US"/>
        </w:rPr>
        <w:t xml:space="preserve">2.4. </w:t>
      </w:r>
      <w:r>
        <w:rPr>
          <w:rFonts w:ascii="Times New Roman" w:eastAsia="Times New Roman" w:hAnsi="Times New Roman" w:cs="Times New Roman"/>
          <w:color w:val="000000"/>
          <w:spacing w:val="0"/>
          <w:w w:val="100"/>
          <w:position w:val="0"/>
        </w:rPr>
        <w:t>11</w:t>
      </w:r>
      <w:r>
        <w:rPr>
          <w:color w:val="000000"/>
          <w:spacing w:val="0"/>
          <w:w w:val="100"/>
          <w:position w:val="0"/>
        </w:rPr>
        <w:t>地埋管取热系统的补水应进行除氧及软化处理。</w:t>
      </w:r>
    </w:p>
    <w:p>
      <w:pPr>
        <w:pStyle w:val="Bodytext10"/>
        <w:keepNext w:val="0"/>
        <w:keepLines w:val="0"/>
        <w:widowControl w:val="0"/>
        <w:numPr>
          <w:ilvl w:val="0"/>
          <w:numId w:val="29"/>
        </w:numPr>
        <w:shd w:val="clear" w:color="auto" w:fill="auto"/>
        <w:tabs>
          <w:tab w:val="left" w:pos="752"/>
        </w:tabs>
        <w:bidi w:val="0"/>
        <w:spacing w:before="0" w:after="0" w:line="316" w:lineRule="exact"/>
        <w:ind w:left="0" w:right="0" w:firstLine="0"/>
        <w:jc w:val="left"/>
      </w:pPr>
      <w:bookmarkStart w:id="350" w:name="bookmark350"/>
      <w:bookmarkEnd w:id="350"/>
      <w:r>
        <w:rPr>
          <w:rFonts w:ascii="Times New Roman" w:eastAsia="Times New Roman" w:hAnsi="Times New Roman" w:cs="Times New Roman"/>
          <w:color w:val="000000"/>
          <w:spacing w:val="0"/>
          <w:w w:val="100"/>
          <w:position w:val="0"/>
          <w:lang w:val="en-US" w:eastAsia="en-US" w:bidi="en-US"/>
        </w:rPr>
        <w:t>12</w:t>
      </w:r>
      <w:r>
        <w:rPr>
          <w:color w:val="000000"/>
          <w:spacing w:val="0"/>
          <w:w w:val="100"/>
          <w:position w:val="0"/>
        </w:rPr>
        <w:t>地埋管取热系统宜设置反复冲洗系统，冲洗流量宜为工作流量的</w:t>
      </w:r>
      <w:r>
        <w:rPr>
          <w:rFonts w:ascii="Times New Roman" w:eastAsia="Times New Roman" w:hAnsi="Times New Roman" w:cs="Times New Roman"/>
          <w:color w:val="000000"/>
          <w:spacing w:val="0"/>
          <w:w w:val="100"/>
          <w:position w:val="0"/>
        </w:rPr>
        <w:t>2</w:t>
      </w:r>
      <w:r>
        <w:rPr>
          <w:color w:val="000000"/>
          <w:spacing w:val="0"/>
          <w:w w:val="100"/>
          <w:position w:val="0"/>
        </w:rPr>
        <w:t>倍。</w:t>
      </w:r>
    </w:p>
    <w:p>
      <w:pPr>
        <w:pStyle w:val="Heading410"/>
        <w:keepNext/>
        <w:keepLines/>
        <w:widowControl w:val="0"/>
        <w:shd w:val="clear" w:color="auto" w:fill="auto"/>
        <w:bidi w:val="0"/>
        <w:spacing w:before="0" w:after="380" w:line="316" w:lineRule="exact"/>
        <w:ind w:left="0" w:right="0" w:firstLine="0"/>
        <w:jc w:val="left"/>
      </w:pPr>
      <w:bookmarkStart w:id="351" w:name="bookmark351"/>
      <w:bookmarkStart w:id="352" w:name="bookmark352"/>
      <w:bookmarkStart w:id="353" w:name="bookmark353"/>
      <w:bookmarkStart w:id="354" w:name="bookmark354"/>
      <w:r>
        <w:rPr>
          <w:rFonts w:ascii="Times New Roman" w:eastAsia="Times New Roman" w:hAnsi="Times New Roman" w:cs="Times New Roman"/>
          <w:color w:val="000000"/>
          <w:spacing w:val="0"/>
          <w:w w:val="100"/>
          <w:position w:val="0"/>
          <w:lang w:val="en-US" w:eastAsia="en-US" w:bidi="en-US"/>
        </w:rPr>
        <w:t xml:space="preserve">7.2.4. </w:t>
      </w:r>
      <w:r>
        <w:rPr>
          <w:rFonts w:ascii="Times New Roman" w:eastAsia="Times New Roman" w:hAnsi="Times New Roman" w:cs="Times New Roman"/>
          <w:color w:val="000000"/>
          <w:spacing w:val="0"/>
          <w:w w:val="100"/>
          <w:position w:val="0"/>
        </w:rPr>
        <w:t>13</w:t>
      </w:r>
      <w:r>
        <w:rPr>
          <w:rFonts w:ascii="SimSun" w:eastAsia="SimSun" w:hAnsi="SimSun" w:cs="SimSun"/>
          <w:color w:val="000000"/>
          <w:spacing w:val="0"/>
          <w:w w:val="100"/>
          <w:position w:val="0"/>
        </w:rPr>
        <w:t>地热井井室的设计应符合本标准第</w:t>
      </w:r>
      <w:r>
        <w:rPr>
          <w:rFonts w:ascii="Times New Roman" w:eastAsia="Times New Roman" w:hAnsi="Times New Roman" w:cs="Times New Roman"/>
          <w:color w:val="000000"/>
          <w:spacing w:val="0"/>
          <w:w w:val="100"/>
          <w:position w:val="0"/>
          <w:lang w:val="en-US" w:eastAsia="en-US" w:bidi="en-US"/>
        </w:rPr>
        <w:t xml:space="preserve">7.1.4.1-7.1.4. </w:t>
      </w:r>
      <w:r>
        <w:rPr>
          <w:rFonts w:ascii="Times New Roman" w:eastAsia="Times New Roman" w:hAnsi="Times New Roman" w:cs="Times New Roman"/>
          <w:color w:val="000000"/>
          <w:spacing w:val="0"/>
          <w:w w:val="100"/>
          <w:position w:val="0"/>
        </w:rPr>
        <w:t>4</w:t>
      </w:r>
      <w:r>
        <w:rPr>
          <w:rFonts w:ascii="SimSun" w:eastAsia="SimSun" w:hAnsi="SimSun" w:cs="SimSun"/>
          <w:color w:val="000000"/>
          <w:spacing w:val="0"/>
          <w:w w:val="100"/>
          <w:position w:val="0"/>
        </w:rPr>
        <w:t>条和第</w:t>
      </w:r>
      <w:r>
        <w:rPr>
          <w:rFonts w:ascii="Times New Roman" w:eastAsia="Times New Roman" w:hAnsi="Times New Roman" w:cs="Times New Roman"/>
          <w:color w:val="000000"/>
          <w:spacing w:val="0"/>
          <w:w w:val="100"/>
          <w:position w:val="0"/>
          <w:lang w:val="en-US" w:eastAsia="en-US" w:bidi="en-US"/>
        </w:rPr>
        <w:t>7. 1.4.6</w:t>
      </w:r>
      <w:r>
        <w:rPr>
          <w:rFonts w:ascii="SimSun" w:eastAsia="SimSun" w:hAnsi="SimSun" w:cs="SimSun"/>
          <w:color w:val="000000"/>
          <w:spacing w:val="0"/>
          <w:w w:val="100"/>
          <w:position w:val="0"/>
        </w:rPr>
        <w:t>条中的相关规定。</w:t>
      </w:r>
      <w:bookmarkEnd w:id="352"/>
      <w:bookmarkEnd w:id="353"/>
      <w:bookmarkEnd w:id="354"/>
      <w:bookmarkEnd w:id="351"/>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rPr>
        <w:t>8</w:t>
      </w:r>
      <w:r>
        <w:rPr>
          <w:b/>
          <w:bCs/>
          <w:color w:val="000000"/>
          <w:spacing w:val="0"/>
          <w:w w:val="100"/>
          <w:position w:val="0"/>
        </w:rPr>
        <w:t>地热供热站设计</w:t>
      </w:r>
    </w:p>
    <w:p>
      <w:pPr>
        <w:pStyle w:val="Bodytext10"/>
        <w:keepNext w:val="0"/>
        <w:keepLines w:val="0"/>
        <w:widowControl w:val="0"/>
        <w:shd w:val="clear" w:color="auto" w:fill="auto"/>
        <w:bidi w:val="0"/>
        <w:spacing w:before="0" w:after="140" w:line="240" w:lineRule="auto"/>
        <w:ind w:left="0" w:right="0" w:firstLine="0"/>
        <w:jc w:val="left"/>
        <w:sectPr>
          <w:headerReference w:type="even" r:id="rId131"/>
          <w:headerReference w:type="default" r:id="rId132"/>
          <w:footerReference w:type="even" r:id="rId133"/>
          <w:footerReference w:type="default" r:id="rId134"/>
          <w:headerReference w:type="first" r:id="rId135"/>
          <w:footerReference w:type="first" r:id="rId136"/>
          <w:type w:val="nextPage"/>
          <w:pgSz w:w="11900" w:h="16840"/>
          <w:pgMar w:top="2340" w:right="1168" w:bottom="1435" w:left="1219" w:header="0" w:footer="3" w:gutter="0"/>
          <w:pgNumType w:start="19"/>
          <w:cols w:space="720"/>
          <w:noEndnote/>
          <w:titlePg w:val="0"/>
          <w:rtlGutter w:val="0"/>
          <w:docGrid w:linePitch="360"/>
        </w:sectPr>
      </w:pPr>
      <w:bookmarkStart w:id="355" w:name="bookmark355"/>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rPr>
        <w:t>1</w:t>
      </w:r>
      <w:r>
        <w:rPr>
          <w:b/>
          <w:bCs/>
          <w:color w:val="000000"/>
          <w:spacing w:val="0"/>
          <w:w w:val="100"/>
          <w:position w:val="0"/>
        </w:rPr>
        <w:t>地热供热站</w:t>
      </w:r>
      <w:bookmarkEnd w:id="355"/>
    </w:p>
    <w:p>
      <w:pPr>
        <w:pStyle w:val="Bodytext10"/>
        <w:keepNext w:val="0"/>
        <w:keepLines w:val="0"/>
        <w:widowControl w:val="0"/>
        <w:shd w:val="clear" w:color="auto" w:fill="auto"/>
        <w:bidi w:val="0"/>
        <w:spacing w:before="0" w:after="0" w:line="316" w:lineRule="exact"/>
        <w:ind w:left="0" w:right="0" w:firstLine="0"/>
        <w:jc w:val="left"/>
      </w:pPr>
      <w:r>
        <w:rPr>
          <w:rFonts w:ascii="Times New Roman" w:eastAsia="Times New Roman" w:hAnsi="Times New Roman" w:cs="Times New Roman"/>
          <w:color w:val="000000"/>
          <w:spacing w:val="0"/>
          <w:w w:val="100"/>
          <w:position w:val="0"/>
          <w:lang w:val="en-US" w:eastAsia="en-US" w:bidi="en-US"/>
        </w:rPr>
        <w:t>8.1.1</w:t>
      </w:r>
      <w:r>
        <w:rPr>
          <w:color w:val="000000"/>
          <w:spacing w:val="0"/>
          <w:w w:val="100"/>
          <w:position w:val="0"/>
        </w:rPr>
        <w:t>地热供热站的设计应符合以下规定：</w:t>
      </w:r>
    </w:p>
    <w:p>
      <w:pPr>
        <w:pStyle w:val="Bodytext10"/>
        <w:keepNext w:val="0"/>
        <w:keepLines w:val="0"/>
        <w:widowControl w:val="0"/>
        <w:shd w:val="clear" w:color="auto" w:fill="auto"/>
        <w:tabs>
          <w:tab w:val="left" w:pos="855"/>
        </w:tabs>
        <w:bidi w:val="0"/>
        <w:spacing w:before="0" w:after="0" w:line="316" w:lineRule="exact"/>
        <w:ind w:left="860" w:right="0" w:hanging="420"/>
        <w:jc w:val="left"/>
      </w:pPr>
      <w:bookmarkStart w:id="356" w:name="bookmark356"/>
      <w:r>
        <w:rPr>
          <w:rFonts w:ascii="Times New Roman" w:eastAsia="Times New Roman" w:hAnsi="Times New Roman" w:cs="Times New Roman"/>
          <w:color w:val="000000"/>
          <w:spacing w:val="0"/>
          <w:w w:val="100"/>
          <w:position w:val="0"/>
          <w:lang w:val="en-US" w:eastAsia="en-US" w:bidi="en-US"/>
        </w:rPr>
        <w:t>a</w:t>
      </w:r>
      <w:bookmarkEnd w:id="35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地热供热站的位置须满足城镇规划和小区总体规划要求，靠近热负荷中心，并考虑噪声、振动 对周围建筑的影响其位置、总平面布置和建筑应符合本文件第</w:t>
      </w:r>
      <w:r>
        <w:rPr>
          <w:rFonts w:ascii="Times New Roman" w:eastAsia="Times New Roman" w:hAnsi="Times New Roman" w:cs="Times New Roman"/>
          <w:color w:val="000000"/>
          <w:spacing w:val="0"/>
          <w:w w:val="100"/>
          <w:position w:val="0"/>
        </w:rPr>
        <w:t>7.1.4.1</w:t>
      </w:r>
      <w:r>
        <w:rPr>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7.1.4.2</w:t>
      </w:r>
      <w:r>
        <w:rPr>
          <w:color w:val="000000"/>
          <w:spacing w:val="0"/>
          <w:w w:val="100"/>
          <w:position w:val="0"/>
        </w:rPr>
        <w:t>条的规定;</w:t>
      </w:r>
    </w:p>
    <w:p>
      <w:pPr>
        <w:pStyle w:val="Bodytext10"/>
        <w:keepNext w:val="0"/>
        <w:keepLines w:val="0"/>
        <w:widowControl w:val="0"/>
        <w:shd w:val="clear" w:color="auto" w:fill="auto"/>
        <w:tabs>
          <w:tab w:val="left" w:pos="855"/>
        </w:tabs>
        <w:bidi w:val="0"/>
        <w:spacing w:before="0" w:after="0" w:line="316" w:lineRule="exact"/>
        <w:ind w:left="860" w:right="0" w:hanging="420"/>
        <w:jc w:val="left"/>
      </w:pPr>
      <w:bookmarkStart w:id="357" w:name="bookmark357"/>
      <w:r>
        <w:rPr>
          <w:rFonts w:ascii="Times New Roman" w:eastAsia="Times New Roman" w:hAnsi="Times New Roman" w:cs="Times New Roman"/>
          <w:color w:val="000000"/>
          <w:spacing w:val="0"/>
          <w:w w:val="100"/>
          <w:position w:val="0"/>
          <w:lang w:val="en-US" w:eastAsia="en-US" w:bidi="en-US"/>
        </w:rPr>
        <w:t>b</w:t>
      </w:r>
      <w:bookmarkEnd w:id="35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地热供热站选址应利于热源、电源、水源接入，并且应有能满足施工安装或后期改造、更换、 转运的设备进出通道或吊装孔；</w:t>
      </w:r>
    </w:p>
    <w:p>
      <w:pPr>
        <w:pStyle w:val="Bodytext10"/>
        <w:keepNext w:val="0"/>
        <w:keepLines w:val="0"/>
        <w:widowControl w:val="0"/>
        <w:shd w:val="clear" w:color="auto" w:fill="auto"/>
        <w:tabs>
          <w:tab w:val="left" w:pos="855"/>
        </w:tabs>
        <w:bidi w:val="0"/>
        <w:spacing w:before="0" w:after="0" w:line="316" w:lineRule="exact"/>
        <w:ind w:left="0" w:right="0" w:firstLine="420"/>
        <w:jc w:val="left"/>
      </w:pPr>
      <w:bookmarkStart w:id="358" w:name="bookmark358"/>
      <w:r>
        <w:rPr>
          <w:rFonts w:ascii="Times New Roman" w:eastAsia="Times New Roman" w:hAnsi="Times New Roman" w:cs="Times New Roman"/>
          <w:color w:val="000000"/>
          <w:spacing w:val="0"/>
          <w:w w:val="100"/>
          <w:position w:val="0"/>
          <w:lang w:val="en-US" w:eastAsia="en-US" w:bidi="en-US"/>
        </w:rPr>
        <w:t>c</w:t>
      </w:r>
      <w:bookmarkEnd w:id="35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应预留回灌临时排水、冲洗管道所需的外排管道接口；</w:t>
      </w:r>
    </w:p>
    <w:p>
      <w:pPr>
        <w:pStyle w:val="Bodytext10"/>
        <w:keepNext w:val="0"/>
        <w:keepLines w:val="0"/>
        <w:widowControl w:val="0"/>
        <w:shd w:val="clear" w:color="auto" w:fill="auto"/>
        <w:tabs>
          <w:tab w:val="left" w:pos="855"/>
        </w:tabs>
        <w:bidi w:val="0"/>
        <w:spacing w:before="0" w:after="0" w:line="316" w:lineRule="exact"/>
        <w:ind w:left="860" w:right="0" w:hanging="420"/>
        <w:jc w:val="left"/>
      </w:pPr>
      <w:bookmarkStart w:id="359" w:name="bookmark359"/>
      <w:r>
        <w:rPr>
          <w:rFonts w:ascii="Times New Roman" w:eastAsia="Times New Roman" w:hAnsi="Times New Roman" w:cs="Times New Roman"/>
          <w:color w:val="000000"/>
          <w:spacing w:val="0"/>
          <w:w w:val="100"/>
          <w:position w:val="0"/>
          <w:lang w:val="en-US" w:eastAsia="en-US" w:bidi="en-US"/>
        </w:rPr>
        <w:t>d</w:t>
      </w:r>
      <w:bookmarkEnd w:id="35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地热站房设备布置必须考虑检修空间，电气间和值班室宜靠近设备机房送风口，地下站房电气 间地坪宜高于地热供热站地坪</w:t>
      </w:r>
      <w:r>
        <w:rPr>
          <w:rFonts w:ascii="Times New Roman" w:eastAsia="Times New Roman" w:hAnsi="Times New Roman" w:cs="Times New Roman"/>
          <w:color w:val="000000"/>
          <w:spacing w:val="0"/>
          <w:w w:val="100"/>
          <w:position w:val="0"/>
          <w:lang w:val="en-US" w:eastAsia="en-US" w:bidi="en-US"/>
        </w:rPr>
        <w:t>0.3m</w:t>
      </w:r>
      <w:r>
        <w:rPr>
          <w:color w:val="000000"/>
          <w:spacing w:val="0"/>
          <w:w w:val="100"/>
          <w:position w:val="0"/>
        </w:rPr>
        <w:t>以上，不具备条件时应使用防水挡鼠板；</w:t>
      </w:r>
    </w:p>
    <w:p>
      <w:pPr>
        <w:pStyle w:val="Bodytext10"/>
        <w:keepNext w:val="0"/>
        <w:keepLines w:val="0"/>
        <w:widowControl w:val="0"/>
        <w:shd w:val="clear" w:color="auto" w:fill="auto"/>
        <w:tabs>
          <w:tab w:val="left" w:pos="855"/>
        </w:tabs>
        <w:bidi w:val="0"/>
        <w:spacing w:before="0" w:after="0" w:line="316" w:lineRule="exact"/>
        <w:ind w:left="0" w:right="0" w:firstLine="420"/>
        <w:jc w:val="left"/>
      </w:pPr>
      <w:bookmarkStart w:id="360" w:name="bookmark360"/>
      <w:r>
        <w:rPr>
          <w:rFonts w:ascii="Times New Roman" w:eastAsia="Times New Roman" w:hAnsi="Times New Roman" w:cs="Times New Roman"/>
          <w:color w:val="000000"/>
          <w:spacing w:val="0"/>
          <w:w w:val="100"/>
          <w:position w:val="0"/>
          <w:lang w:val="en-US" w:eastAsia="en-US" w:bidi="en-US"/>
        </w:rPr>
        <w:t>e</w:t>
      </w:r>
      <w:bookmarkEnd w:id="36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热泵机组必须有充足的蒸发器、冷凝器换热管束拆装空间；</w:t>
      </w:r>
    </w:p>
    <w:p>
      <w:pPr>
        <w:pStyle w:val="Bodytext10"/>
        <w:keepNext w:val="0"/>
        <w:keepLines w:val="0"/>
        <w:widowControl w:val="0"/>
        <w:shd w:val="clear" w:color="auto" w:fill="auto"/>
        <w:tabs>
          <w:tab w:val="left" w:pos="855"/>
        </w:tabs>
        <w:bidi w:val="0"/>
        <w:spacing w:before="0" w:after="0" w:line="316" w:lineRule="exact"/>
        <w:ind w:left="860" w:right="0" w:hanging="420"/>
        <w:jc w:val="left"/>
      </w:pPr>
      <w:bookmarkStart w:id="361" w:name="bookmark361"/>
      <w:r>
        <w:rPr>
          <w:rFonts w:ascii="Times New Roman" w:eastAsia="Times New Roman" w:hAnsi="Times New Roman" w:cs="Times New Roman"/>
          <w:color w:val="000000"/>
          <w:spacing w:val="0"/>
          <w:w w:val="100"/>
          <w:position w:val="0"/>
          <w:lang w:val="en-US" w:eastAsia="en-US" w:bidi="en-US"/>
        </w:rPr>
        <w:t>f</w:t>
      </w:r>
      <w:bookmarkEnd w:id="36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地热供热站应依据区域总体规划和供热规划进行设计，供热范围应通过技术经济比较确定，做 到远近结合，以近期为主。</w:t>
      </w:r>
    </w:p>
    <w:p>
      <w:pPr>
        <w:pStyle w:val="Bodytext10"/>
        <w:keepNext w:val="0"/>
        <w:keepLines w:val="0"/>
        <w:widowControl w:val="0"/>
        <w:shd w:val="clear" w:color="auto" w:fill="auto"/>
        <w:bidi w:val="0"/>
        <w:spacing w:before="0" w:after="0" w:line="316" w:lineRule="exact"/>
        <w:ind w:left="0" w:right="0" w:firstLine="0"/>
        <w:jc w:val="left"/>
      </w:pPr>
      <w:r>
        <w:rPr>
          <w:rFonts w:ascii="Times New Roman" w:eastAsia="Times New Roman" w:hAnsi="Times New Roman" w:cs="Times New Roman"/>
          <w:color w:val="000000"/>
          <w:spacing w:val="0"/>
          <w:w w:val="100"/>
          <w:position w:val="0"/>
        </w:rPr>
        <w:t xml:space="preserve">8.1.2 </w:t>
      </w:r>
      <w:r>
        <w:rPr>
          <w:color w:val="000000"/>
          <w:spacing w:val="0"/>
          <w:w w:val="100"/>
          <w:position w:val="0"/>
        </w:rPr>
        <w:t>地热供热站通风设计应符合以下规定：</w:t>
      </w:r>
    </w:p>
    <w:p>
      <w:pPr>
        <w:pStyle w:val="Bodytext10"/>
        <w:keepNext w:val="0"/>
        <w:keepLines w:val="0"/>
        <w:widowControl w:val="0"/>
        <w:shd w:val="clear" w:color="auto" w:fill="auto"/>
        <w:tabs>
          <w:tab w:val="left" w:pos="855"/>
        </w:tabs>
        <w:bidi w:val="0"/>
        <w:spacing w:before="0" w:after="0" w:line="316" w:lineRule="exact"/>
        <w:ind w:left="860" w:right="0" w:hanging="420"/>
        <w:jc w:val="both"/>
      </w:pPr>
      <w:bookmarkStart w:id="362" w:name="bookmark362"/>
      <w:r>
        <w:rPr>
          <w:rFonts w:ascii="Times New Roman" w:eastAsia="Times New Roman" w:hAnsi="Times New Roman" w:cs="Times New Roman"/>
          <w:color w:val="000000"/>
          <w:spacing w:val="0"/>
          <w:w w:val="100"/>
          <w:position w:val="0"/>
          <w:lang w:val="en-US" w:eastAsia="en-US" w:bidi="en-US"/>
        </w:rPr>
        <w:t>a</w:t>
      </w:r>
      <w:bookmarkEnd w:id="36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地热供热站应保持良好的通风，宜采用有组织的自然通风，自然通风不能满足要求时，应设置 机械通风。设备有特殊要求时，其通风应满足设备工艺要求。</w:t>
      </w:r>
    </w:p>
    <w:p>
      <w:pPr>
        <w:pStyle w:val="Bodytext10"/>
        <w:keepNext w:val="0"/>
        <w:keepLines w:val="0"/>
        <w:widowControl w:val="0"/>
        <w:shd w:val="clear" w:color="auto" w:fill="auto"/>
        <w:tabs>
          <w:tab w:val="left" w:pos="855"/>
        </w:tabs>
        <w:bidi w:val="0"/>
        <w:spacing w:before="0" w:after="0" w:line="316" w:lineRule="exact"/>
        <w:ind w:left="0" w:right="0" w:firstLine="420"/>
        <w:jc w:val="left"/>
      </w:pPr>
      <w:bookmarkStart w:id="363" w:name="bookmark363"/>
      <w:r>
        <w:rPr>
          <w:rFonts w:ascii="Times New Roman" w:eastAsia="Times New Roman" w:hAnsi="Times New Roman" w:cs="Times New Roman"/>
          <w:color w:val="000000"/>
          <w:spacing w:val="0"/>
          <w:w w:val="100"/>
          <w:position w:val="0"/>
          <w:lang w:val="en-US" w:eastAsia="en-US" w:bidi="en-US"/>
        </w:rPr>
        <w:t>b</w:t>
      </w:r>
      <w:bookmarkEnd w:id="36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含热泵机组的地热供热站应安装氟泄露检测仪。</w:t>
      </w:r>
    </w:p>
    <w:p>
      <w:pPr>
        <w:pStyle w:val="Bodytext10"/>
        <w:keepNext w:val="0"/>
        <w:keepLines w:val="0"/>
        <w:widowControl w:val="0"/>
        <w:shd w:val="clear" w:color="auto" w:fill="auto"/>
        <w:tabs>
          <w:tab w:val="left" w:pos="855"/>
        </w:tabs>
        <w:bidi w:val="0"/>
        <w:spacing w:before="0" w:after="0" w:line="316" w:lineRule="exact"/>
        <w:ind w:left="0" w:right="0" w:firstLine="420"/>
        <w:jc w:val="left"/>
      </w:pPr>
      <w:bookmarkStart w:id="364" w:name="bookmark364"/>
      <w:r>
        <w:rPr>
          <w:rFonts w:ascii="Times New Roman" w:eastAsia="Times New Roman" w:hAnsi="Times New Roman" w:cs="Times New Roman"/>
          <w:color w:val="000000"/>
          <w:spacing w:val="0"/>
          <w:w w:val="100"/>
          <w:position w:val="0"/>
          <w:lang w:val="en-US" w:eastAsia="en-US" w:bidi="en-US"/>
        </w:rPr>
        <w:t>c</w:t>
      </w:r>
      <w:bookmarkEnd w:id="36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当地热水含有易燃易爆气体时，地热供热站应符合以下要求：</w:t>
      </w:r>
    </w:p>
    <w:p>
      <w:pPr>
        <w:pStyle w:val="Bodytext10"/>
        <w:keepNext w:val="0"/>
        <w:keepLines w:val="0"/>
        <w:widowControl w:val="0"/>
        <w:shd w:val="clear" w:color="auto" w:fill="auto"/>
        <w:tabs>
          <w:tab w:val="left" w:pos="1286"/>
        </w:tabs>
        <w:bidi w:val="0"/>
        <w:spacing w:before="0" w:after="0" w:line="316" w:lineRule="exact"/>
        <w:ind w:left="0" w:right="0" w:firstLine="860"/>
        <w:jc w:val="left"/>
      </w:pPr>
      <w:bookmarkStart w:id="365" w:name="bookmark365"/>
      <w:r>
        <w:rPr>
          <w:rFonts w:ascii="Times New Roman" w:eastAsia="Times New Roman" w:hAnsi="Times New Roman" w:cs="Times New Roman"/>
          <w:color w:val="000000"/>
          <w:spacing w:val="0"/>
          <w:w w:val="100"/>
          <w:position w:val="0"/>
        </w:rPr>
        <w:t>1</w:t>
      </w:r>
      <w:bookmarkEnd w:id="365"/>
      <w:r>
        <w:rPr>
          <w:rFonts w:ascii="Times New Roman" w:eastAsia="Times New Roman" w:hAnsi="Times New Roman" w:cs="Times New Roman"/>
          <w:color w:val="000000"/>
          <w:spacing w:val="0"/>
          <w:w w:val="100"/>
          <w:position w:val="0"/>
        </w:rPr>
        <w:t>）</w:t>
        <w:tab/>
      </w:r>
      <w:r>
        <w:rPr>
          <w:color w:val="000000"/>
          <w:spacing w:val="0"/>
          <w:w w:val="100"/>
          <w:position w:val="0"/>
        </w:rPr>
        <w:t>地热供热站内送风、排风风机必须设计为连续运行的防爆风机；</w:t>
      </w:r>
    </w:p>
    <w:p>
      <w:pPr>
        <w:pStyle w:val="Bodytext10"/>
        <w:keepNext w:val="0"/>
        <w:keepLines w:val="0"/>
        <w:widowControl w:val="0"/>
        <w:shd w:val="clear" w:color="auto" w:fill="auto"/>
        <w:tabs>
          <w:tab w:val="left" w:pos="1286"/>
        </w:tabs>
        <w:bidi w:val="0"/>
        <w:spacing w:before="0" w:after="0" w:line="316" w:lineRule="exact"/>
        <w:ind w:left="0" w:right="0" w:firstLine="860"/>
        <w:jc w:val="left"/>
      </w:pPr>
      <w:bookmarkStart w:id="366" w:name="bookmark366"/>
      <w:r>
        <w:rPr>
          <w:rFonts w:ascii="Times New Roman" w:eastAsia="Times New Roman" w:hAnsi="Times New Roman" w:cs="Times New Roman"/>
          <w:color w:val="000000"/>
          <w:spacing w:val="0"/>
          <w:w w:val="100"/>
          <w:position w:val="0"/>
        </w:rPr>
        <w:t>2</w:t>
      </w:r>
      <w:bookmarkEnd w:id="366"/>
      <w:r>
        <w:rPr>
          <w:rFonts w:ascii="Times New Roman" w:eastAsia="Times New Roman" w:hAnsi="Times New Roman" w:cs="Times New Roman"/>
          <w:color w:val="000000"/>
          <w:spacing w:val="0"/>
          <w:w w:val="100"/>
          <w:position w:val="0"/>
        </w:rPr>
        <w:t>）</w:t>
        <w:tab/>
      </w:r>
      <w:r>
        <w:rPr>
          <w:color w:val="000000"/>
          <w:spacing w:val="0"/>
          <w:w w:val="100"/>
          <w:position w:val="0"/>
        </w:rPr>
        <w:t>站内设置可燃气体检测仪，检测报警并联动风机；</w:t>
      </w:r>
    </w:p>
    <w:p>
      <w:pPr>
        <w:pStyle w:val="Bodytext10"/>
        <w:keepNext w:val="0"/>
        <w:keepLines w:val="0"/>
        <w:widowControl w:val="0"/>
        <w:shd w:val="clear" w:color="auto" w:fill="auto"/>
        <w:tabs>
          <w:tab w:val="left" w:pos="1286"/>
        </w:tabs>
        <w:bidi w:val="0"/>
        <w:spacing w:before="0" w:after="0" w:line="316" w:lineRule="exact"/>
        <w:ind w:left="1300" w:right="0" w:hanging="420"/>
        <w:jc w:val="left"/>
      </w:pPr>
      <w:bookmarkStart w:id="367" w:name="bookmark367"/>
      <w:r>
        <w:rPr>
          <w:rFonts w:ascii="Times New Roman" w:eastAsia="Times New Roman" w:hAnsi="Times New Roman" w:cs="Times New Roman"/>
          <w:color w:val="000000"/>
          <w:spacing w:val="0"/>
          <w:w w:val="100"/>
          <w:position w:val="0"/>
        </w:rPr>
        <w:t>3</w:t>
      </w:r>
      <w:bookmarkEnd w:id="367"/>
      <w:r>
        <w:rPr>
          <w:rFonts w:ascii="Times New Roman" w:eastAsia="Times New Roman" w:hAnsi="Times New Roman" w:cs="Times New Roman"/>
          <w:color w:val="000000"/>
          <w:spacing w:val="0"/>
          <w:w w:val="100"/>
          <w:position w:val="0"/>
        </w:rPr>
        <w:t>）</w:t>
        <w:tab/>
      </w:r>
      <w:r>
        <w:rPr>
          <w:color w:val="000000"/>
          <w:spacing w:val="0"/>
          <w:w w:val="100"/>
          <w:position w:val="0"/>
        </w:rPr>
        <w:t>地热站</w:t>
      </w:r>
      <w:r>
        <w:rPr>
          <w:color w:val="272A2E"/>
          <w:spacing w:val="0"/>
          <w:w w:val="100"/>
          <w:position w:val="0"/>
        </w:rPr>
        <w:t>内排气</w:t>
      </w:r>
      <w:r>
        <w:rPr>
          <w:color w:val="000000"/>
          <w:spacing w:val="0"/>
          <w:w w:val="100"/>
          <w:position w:val="0"/>
        </w:rPr>
        <w:t>阀严禁排气直接排入站内，排气宜采用集气罐，将收集的气体排放至室外， 排放高度距地不小于</w:t>
      </w:r>
      <w:r>
        <w:rPr>
          <w:rFonts w:ascii="Times New Roman" w:eastAsia="Times New Roman" w:hAnsi="Times New Roman" w:cs="Times New Roman"/>
          <w:color w:val="000000"/>
          <w:spacing w:val="0"/>
          <w:w w:val="100"/>
          <w:position w:val="0"/>
          <w:lang w:val="en-US" w:eastAsia="en-US" w:bidi="en-US"/>
        </w:rPr>
        <w:t>4m,</w:t>
      </w:r>
      <w:r>
        <w:rPr>
          <w:color w:val="000000"/>
          <w:spacing w:val="0"/>
          <w:w w:val="100"/>
          <w:position w:val="0"/>
        </w:rPr>
        <w:t>排放口宜在人员密集场所下风处；</w:t>
      </w:r>
    </w:p>
    <w:p>
      <w:pPr>
        <w:pStyle w:val="Bodytext10"/>
        <w:keepNext w:val="0"/>
        <w:keepLines w:val="0"/>
        <w:widowControl w:val="0"/>
        <w:shd w:val="clear" w:color="auto" w:fill="auto"/>
        <w:tabs>
          <w:tab w:val="left" w:pos="1286"/>
        </w:tabs>
        <w:bidi w:val="0"/>
        <w:spacing w:before="0" w:after="0" w:line="316" w:lineRule="exact"/>
        <w:ind w:left="1300" w:right="0" w:hanging="420"/>
        <w:jc w:val="left"/>
      </w:pPr>
      <w:bookmarkStart w:id="368" w:name="bookmark368"/>
      <w:r>
        <w:rPr>
          <w:rFonts w:ascii="Times New Roman" w:eastAsia="Times New Roman" w:hAnsi="Times New Roman" w:cs="Times New Roman"/>
          <w:color w:val="000000"/>
          <w:spacing w:val="0"/>
          <w:w w:val="100"/>
          <w:position w:val="0"/>
        </w:rPr>
        <w:t>4</w:t>
      </w:r>
      <w:bookmarkEnd w:id="368"/>
      <w:r>
        <w:rPr>
          <w:rFonts w:ascii="Times New Roman" w:eastAsia="Times New Roman" w:hAnsi="Times New Roman" w:cs="Times New Roman"/>
          <w:color w:val="000000"/>
          <w:spacing w:val="0"/>
          <w:w w:val="100"/>
          <w:position w:val="0"/>
        </w:rPr>
        <w:t>）</w:t>
        <w:tab/>
      </w:r>
      <w:r>
        <w:rPr>
          <w:color w:val="000000"/>
          <w:spacing w:val="0"/>
          <w:w w:val="100"/>
          <w:position w:val="0"/>
        </w:rPr>
        <w:t>可燃气含量过高影响换热设备工作时，应在换热设备进水高点管道设计集气罐及排气管 道，排气管道可接入换热设备岀水管道。</w:t>
      </w:r>
    </w:p>
    <w:p>
      <w:pPr>
        <w:pStyle w:val="Bodytext10"/>
        <w:keepNext w:val="0"/>
        <w:keepLines w:val="0"/>
        <w:widowControl w:val="0"/>
        <w:shd w:val="clear" w:color="auto" w:fill="auto"/>
        <w:tabs>
          <w:tab w:val="left" w:pos="855"/>
        </w:tabs>
        <w:bidi w:val="0"/>
        <w:spacing w:before="0" w:after="0" w:line="316" w:lineRule="exact"/>
        <w:ind w:left="0" w:right="0" w:firstLine="420"/>
        <w:jc w:val="left"/>
      </w:pPr>
      <w:bookmarkStart w:id="369" w:name="bookmark369"/>
      <w:r>
        <w:rPr>
          <w:rFonts w:ascii="Times New Roman" w:eastAsia="Times New Roman" w:hAnsi="Times New Roman" w:cs="Times New Roman"/>
          <w:color w:val="000000"/>
          <w:spacing w:val="0"/>
          <w:w w:val="100"/>
          <w:position w:val="0"/>
          <w:lang w:val="en-US" w:eastAsia="en-US" w:bidi="en-US"/>
        </w:rPr>
        <w:t>d</w:t>
      </w:r>
      <w:bookmarkEnd w:id="36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机械排风系统的通风量应符合下列寧•求：.</w:t>
      </w:r>
    </w:p>
    <w:p>
      <w:pPr>
        <w:pStyle w:val="Bodytext10"/>
        <w:keepNext w:val="0"/>
        <w:keepLines w:val="0"/>
        <w:widowControl w:val="0"/>
        <w:shd w:val="clear" w:color="auto" w:fill="auto"/>
        <w:tabs>
          <w:tab w:val="left" w:pos="1286"/>
        </w:tabs>
        <w:bidi w:val="0"/>
        <w:spacing w:before="0" w:after="0" w:line="316" w:lineRule="exact"/>
        <w:ind w:left="1300" w:right="0" w:hanging="420"/>
        <w:jc w:val="left"/>
      </w:pPr>
      <w:bookmarkStart w:id="370" w:name="bookmark370"/>
      <w:r>
        <w:rPr>
          <w:rFonts w:ascii="Times New Roman" w:eastAsia="Times New Roman" w:hAnsi="Times New Roman" w:cs="Times New Roman"/>
          <w:color w:val="000000"/>
          <w:spacing w:val="0"/>
          <w:w w:val="100"/>
          <w:position w:val="0"/>
        </w:rPr>
        <w:t>1</w:t>
      </w:r>
      <w:bookmarkEnd w:id="370"/>
      <w:r>
        <w:rPr>
          <w:rFonts w:ascii="Times New Roman" w:eastAsia="Times New Roman" w:hAnsi="Times New Roman" w:cs="Times New Roman"/>
          <w:color w:val="000000"/>
          <w:spacing w:val="0"/>
          <w:w w:val="100"/>
          <w:position w:val="0"/>
        </w:rPr>
        <w:t>）</w:t>
        <w:tab/>
      </w:r>
      <w:r>
        <w:rPr>
          <w:color w:val="000000"/>
          <w:spacing w:val="0"/>
          <w:w w:val="100"/>
          <w:position w:val="0"/>
        </w:rPr>
        <w:t>设备机房换气次数不小于</w:t>
      </w:r>
      <w:r>
        <w:rPr>
          <w:rFonts w:ascii="Times New Roman" w:eastAsia="Times New Roman" w:hAnsi="Times New Roman" w:cs="Times New Roman"/>
          <w:color w:val="000000"/>
          <w:spacing w:val="0"/>
          <w:w w:val="100"/>
          <w:position w:val="0"/>
        </w:rPr>
        <w:t>6</w:t>
      </w:r>
      <w:r>
        <w:rPr>
          <w:color w:val="000000"/>
          <w:spacing w:val="0"/>
          <w:w w:val="100"/>
          <w:position w:val="0"/>
        </w:rPr>
        <w:t>次</w:t>
      </w:r>
      <w:r>
        <w:rPr>
          <w:rFonts w:ascii="Times New Roman" w:eastAsia="Times New Roman" w:hAnsi="Times New Roman" w:cs="Times New Roman"/>
          <w:color w:val="000000"/>
          <w:spacing w:val="0"/>
          <w:w w:val="100"/>
          <w:position w:val="0"/>
          <w:lang w:val="en-US" w:eastAsia="en-US" w:bidi="en-US"/>
        </w:rPr>
        <w:t>/h,</w:t>
      </w:r>
      <w:r>
        <w:rPr>
          <w:color w:val="272A2E"/>
          <w:spacing w:val="0"/>
          <w:w w:val="100"/>
          <w:position w:val="0"/>
        </w:rPr>
        <w:t>水处理</w:t>
      </w:r>
      <w:r>
        <w:rPr>
          <w:color w:val="000000"/>
          <w:spacing w:val="0"/>
          <w:w w:val="100"/>
          <w:position w:val="0"/>
        </w:rPr>
        <w:t>机房换气次数不小于</w:t>
      </w:r>
      <w:r>
        <w:rPr>
          <w:rFonts w:ascii="Times New Roman" w:eastAsia="Times New Roman" w:hAnsi="Times New Roman" w:cs="Times New Roman"/>
          <w:color w:val="000000"/>
          <w:spacing w:val="0"/>
          <w:w w:val="100"/>
          <w:position w:val="0"/>
        </w:rPr>
        <w:t>4</w:t>
      </w:r>
      <w:r>
        <w:rPr>
          <w:color w:val="000000"/>
          <w:spacing w:val="0"/>
          <w:w w:val="100"/>
          <w:position w:val="0"/>
        </w:rPr>
        <w:t>次</w:t>
      </w:r>
      <w:r>
        <w:rPr>
          <w:rFonts w:ascii="Times New Roman" w:eastAsia="Times New Roman" w:hAnsi="Times New Roman" w:cs="Times New Roman"/>
          <w:color w:val="000000"/>
          <w:spacing w:val="0"/>
          <w:w w:val="100"/>
          <w:position w:val="0"/>
          <w:lang w:val="en-US" w:eastAsia="en-US" w:bidi="en-US"/>
        </w:rPr>
        <w:t>/h,</w:t>
      </w:r>
      <w:r>
        <w:rPr>
          <w:color w:val="000000"/>
          <w:spacing w:val="0"/>
          <w:w w:val="100"/>
          <w:position w:val="0"/>
        </w:rPr>
        <w:t>设备机房排风系 统宜独立设置且应直接排向室外；</w:t>
      </w:r>
    </w:p>
    <w:p>
      <w:pPr>
        <w:pStyle w:val="Bodytext10"/>
        <w:keepNext w:val="0"/>
        <w:keepLines w:val="0"/>
        <w:widowControl w:val="0"/>
        <w:shd w:val="clear" w:color="auto" w:fill="auto"/>
        <w:tabs>
          <w:tab w:val="left" w:pos="1286"/>
        </w:tabs>
        <w:bidi w:val="0"/>
        <w:spacing w:before="0" w:after="0" w:line="316" w:lineRule="exact"/>
        <w:ind w:left="0" w:right="0" w:firstLine="860"/>
        <w:jc w:val="left"/>
      </w:pPr>
      <w:bookmarkStart w:id="371" w:name="bookmark371"/>
      <w:r>
        <w:rPr>
          <w:rFonts w:ascii="Times New Roman" w:eastAsia="Times New Roman" w:hAnsi="Times New Roman" w:cs="Times New Roman"/>
          <w:color w:val="000000"/>
          <w:spacing w:val="0"/>
          <w:w w:val="100"/>
          <w:position w:val="0"/>
        </w:rPr>
        <w:t>2</w:t>
      </w:r>
      <w:bookmarkEnd w:id="371"/>
      <w:r>
        <w:rPr>
          <w:rFonts w:ascii="Times New Roman" w:eastAsia="Times New Roman" w:hAnsi="Times New Roman" w:cs="Times New Roman"/>
          <w:color w:val="000000"/>
          <w:spacing w:val="0"/>
          <w:w w:val="100"/>
          <w:position w:val="0"/>
        </w:rPr>
        <w:t>）</w:t>
        <w:tab/>
      </w:r>
      <w:r>
        <w:rPr>
          <w:color w:val="000000"/>
          <w:spacing w:val="0"/>
          <w:w w:val="100"/>
          <w:position w:val="0"/>
        </w:rPr>
        <w:t>变配电室的通风量应按热平衡计算确定，排风</w:t>
      </w:r>
      <w:r>
        <w:rPr>
          <w:color w:val="272A2E"/>
          <w:spacing w:val="0"/>
          <w:w w:val="100"/>
          <w:position w:val="0"/>
        </w:rPr>
        <w:t>温度不宜高于</w:t>
      </w:r>
      <w:r>
        <w:rPr>
          <w:rFonts w:ascii="Times New Roman" w:eastAsia="Times New Roman" w:hAnsi="Times New Roman" w:cs="Times New Roman"/>
          <w:color w:val="000000"/>
          <w:spacing w:val="0"/>
          <w:w w:val="100"/>
          <w:position w:val="0"/>
          <w:lang w:val="en-US" w:eastAsia="en-US" w:bidi="en-US"/>
        </w:rPr>
        <w:t>40°Co</w:t>
      </w:r>
    </w:p>
    <w:p>
      <w:pPr>
        <w:pStyle w:val="Bodytext10"/>
        <w:keepNext w:val="0"/>
        <w:keepLines w:val="0"/>
        <w:widowControl w:val="0"/>
        <w:shd w:val="clear" w:color="auto" w:fill="auto"/>
        <w:tabs>
          <w:tab w:val="left" w:pos="855"/>
        </w:tabs>
        <w:bidi w:val="0"/>
        <w:spacing w:before="0" w:after="0" w:line="316" w:lineRule="exact"/>
        <w:ind w:left="0" w:right="0" w:firstLine="420"/>
        <w:jc w:val="left"/>
      </w:pPr>
      <w:bookmarkStart w:id="372" w:name="bookmark372"/>
      <w:r>
        <w:rPr>
          <w:rFonts w:ascii="Times New Roman" w:eastAsia="Times New Roman" w:hAnsi="Times New Roman" w:cs="Times New Roman"/>
          <w:color w:val="000000"/>
          <w:spacing w:val="0"/>
          <w:w w:val="100"/>
          <w:position w:val="0"/>
          <w:lang w:val="en-US" w:eastAsia="en-US" w:bidi="en-US"/>
        </w:rPr>
        <w:t>e</w:t>
      </w:r>
      <w:bookmarkEnd w:id="37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事故通风系统设计应符合下列要求：</w:t>
      </w:r>
    </w:p>
    <w:p>
      <w:pPr>
        <w:pStyle w:val="Heading410"/>
        <w:keepNext/>
        <w:keepLines/>
        <w:widowControl w:val="0"/>
        <w:shd w:val="clear" w:color="auto" w:fill="auto"/>
        <w:tabs>
          <w:tab w:val="left" w:pos="1286"/>
        </w:tabs>
        <w:bidi w:val="0"/>
        <w:spacing w:before="0" w:after="0" w:line="316" w:lineRule="exact"/>
        <w:ind w:left="0" w:right="0" w:firstLine="860"/>
        <w:jc w:val="left"/>
      </w:pPr>
      <w:bookmarkStart w:id="373" w:name="bookmark373"/>
      <w:bookmarkStart w:id="374" w:name="bookmark374"/>
      <w:bookmarkStart w:id="375" w:name="bookmark375"/>
      <w:bookmarkStart w:id="376" w:name="bookmark376"/>
      <w:r>
        <w:rPr>
          <w:rFonts w:ascii="Times New Roman" w:eastAsia="Times New Roman" w:hAnsi="Times New Roman" w:cs="Times New Roman"/>
          <w:color w:val="000000"/>
          <w:spacing w:val="0"/>
          <w:w w:val="100"/>
          <w:position w:val="0"/>
        </w:rPr>
        <w:t>1</w:t>
      </w:r>
      <w:bookmarkEnd w:id="375"/>
      <w:r>
        <w:rPr>
          <w:rFonts w:ascii="Times New Roman" w:eastAsia="Times New Roman" w:hAnsi="Times New Roman" w:cs="Times New Roman"/>
          <w:color w:val="000000"/>
          <w:spacing w:val="0"/>
          <w:w w:val="100"/>
          <w:position w:val="0"/>
        </w:rPr>
        <w:t>）</w:t>
        <w:tab/>
      </w:r>
      <w:r>
        <w:rPr>
          <w:rFonts w:ascii="SimSun" w:eastAsia="SimSun" w:hAnsi="SimSun" w:cs="SimSun"/>
          <w:color w:val="000000"/>
          <w:spacing w:val="0"/>
          <w:w w:val="100"/>
          <w:position w:val="0"/>
        </w:rPr>
        <w:t>换气次数不小于</w:t>
      </w:r>
      <w:r>
        <w:rPr>
          <w:rFonts w:ascii="Times New Roman" w:eastAsia="Times New Roman" w:hAnsi="Times New Roman" w:cs="Times New Roman"/>
          <w:color w:val="000000"/>
          <w:spacing w:val="0"/>
          <w:w w:val="100"/>
          <w:position w:val="0"/>
        </w:rPr>
        <w:t>12</w:t>
      </w:r>
      <w:r>
        <w:rPr>
          <w:rFonts w:ascii="SimSun" w:eastAsia="SimSun" w:hAnsi="SimSun" w:cs="SimSun"/>
          <w:color w:val="000000"/>
          <w:spacing w:val="0"/>
          <w:w w:val="100"/>
          <w:position w:val="0"/>
        </w:rPr>
        <w:t>次</w:t>
      </w:r>
      <w:r>
        <w:rPr>
          <w:rFonts w:ascii="Times New Roman" w:eastAsia="Times New Roman" w:hAnsi="Times New Roman" w:cs="Times New Roman"/>
          <w:color w:val="000000"/>
          <w:spacing w:val="0"/>
          <w:w w:val="100"/>
          <w:position w:val="0"/>
          <w:lang w:val="en-US" w:eastAsia="en-US" w:bidi="en-US"/>
        </w:rPr>
        <w:t>/h</w:t>
      </w:r>
      <w:r>
        <w:rPr>
          <w:rFonts w:ascii="SimSun" w:eastAsia="SimSun" w:hAnsi="SimSun" w:cs="SimSun"/>
          <w:color w:val="000000"/>
          <w:spacing w:val="0"/>
          <w:w w:val="100"/>
          <w:position w:val="0"/>
          <w:lang w:val="en-US" w:eastAsia="en-US" w:bidi="en-US"/>
        </w:rPr>
        <w:t>；</w:t>
      </w:r>
      <w:bookmarkEnd w:id="373"/>
      <w:bookmarkEnd w:id="374"/>
      <w:bookmarkEnd w:id="376"/>
    </w:p>
    <w:p>
      <w:pPr>
        <w:pStyle w:val="Bodytext10"/>
        <w:keepNext w:val="0"/>
        <w:keepLines w:val="0"/>
        <w:widowControl w:val="0"/>
        <w:shd w:val="clear" w:color="auto" w:fill="auto"/>
        <w:tabs>
          <w:tab w:val="left" w:pos="1286"/>
        </w:tabs>
        <w:bidi w:val="0"/>
        <w:spacing w:before="0" w:after="0" w:line="316" w:lineRule="exact"/>
        <w:ind w:left="0" w:right="0" w:firstLine="860"/>
        <w:jc w:val="left"/>
      </w:pPr>
      <w:bookmarkStart w:id="377" w:name="bookmark377"/>
      <w:r>
        <w:rPr>
          <w:rFonts w:ascii="Times New Roman" w:eastAsia="Times New Roman" w:hAnsi="Times New Roman" w:cs="Times New Roman"/>
          <w:color w:val="000000"/>
          <w:spacing w:val="0"/>
          <w:w w:val="100"/>
          <w:position w:val="0"/>
        </w:rPr>
        <w:t>2</w:t>
      </w:r>
      <w:bookmarkEnd w:id="377"/>
      <w:r>
        <w:rPr>
          <w:rFonts w:ascii="Times New Roman" w:eastAsia="Times New Roman" w:hAnsi="Times New Roman" w:cs="Times New Roman"/>
          <w:color w:val="000000"/>
          <w:spacing w:val="0"/>
          <w:w w:val="100"/>
          <w:position w:val="0"/>
        </w:rPr>
        <w:t>）</w:t>
        <w:tab/>
      </w:r>
      <w:r>
        <w:rPr>
          <w:color w:val="000000"/>
          <w:spacing w:val="0"/>
          <w:w w:val="100"/>
          <w:position w:val="0"/>
        </w:rPr>
        <w:t>采用氟类工质的供热站排风口上沿距室内地坪的距离不应大于</w:t>
      </w:r>
      <w:r>
        <w:rPr>
          <w:rFonts w:ascii="Times New Roman" w:eastAsia="Times New Roman" w:hAnsi="Times New Roman" w:cs="Times New Roman"/>
          <w:color w:val="000000"/>
          <w:spacing w:val="0"/>
          <w:w w:val="100"/>
          <w:position w:val="0"/>
          <w:lang w:val="en-US" w:eastAsia="en-US" w:bidi="en-US"/>
        </w:rPr>
        <w:t>1.</w:t>
      </w:r>
    </w:p>
    <w:p>
      <w:pPr>
        <w:pStyle w:val="Bodytext10"/>
        <w:keepNext w:val="0"/>
        <w:keepLines w:val="0"/>
        <w:widowControl w:val="0"/>
        <w:shd w:val="clear" w:color="auto" w:fill="auto"/>
        <w:bidi w:val="0"/>
        <w:spacing w:before="0" w:after="0" w:line="316" w:lineRule="exact"/>
        <w:ind w:left="0" w:right="0" w:firstLine="0"/>
        <w:jc w:val="left"/>
      </w:pPr>
      <w:r>
        <w:rPr>
          <w:rFonts w:ascii="Times New Roman" w:eastAsia="Times New Roman" w:hAnsi="Times New Roman" w:cs="Times New Roman"/>
          <w:color w:val="000000"/>
          <w:spacing w:val="0"/>
          <w:w w:val="100"/>
          <w:position w:val="0"/>
          <w:lang w:val="en-US" w:eastAsia="en-US" w:bidi="en-US"/>
        </w:rPr>
        <w:t>8.1.3</w:t>
      </w:r>
      <w:r>
        <w:rPr>
          <w:color w:val="000000"/>
          <w:spacing w:val="0"/>
          <w:w w:val="100"/>
          <w:position w:val="0"/>
        </w:rPr>
        <w:t>地热供热站内管道设计应根据热力系统和工艺布置进行，并应符合以下规定:，</w:t>
      </w:r>
    </w:p>
    <w:p>
      <w:pPr>
        <w:pStyle w:val="Bodytext10"/>
        <w:keepNext w:val="0"/>
        <w:keepLines w:val="0"/>
        <w:widowControl w:val="0"/>
        <w:shd w:val="clear" w:color="auto" w:fill="auto"/>
        <w:tabs>
          <w:tab w:val="left" w:pos="855"/>
        </w:tabs>
        <w:bidi w:val="0"/>
        <w:spacing w:before="0" w:after="0" w:line="316" w:lineRule="exact"/>
        <w:ind w:left="0" w:right="0" w:firstLine="420"/>
        <w:jc w:val="left"/>
      </w:pPr>
      <w:bookmarkStart w:id="378" w:name="bookmark378"/>
      <w:r>
        <w:rPr>
          <w:rFonts w:ascii="Times New Roman" w:eastAsia="Times New Roman" w:hAnsi="Times New Roman" w:cs="Times New Roman"/>
          <w:color w:val="000000"/>
          <w:spacing w:val="0"/>
          <w:w w:val="100"/>
          <w:position w:val="0"/>
          <w:lang w:val="en-US" w:eastAsia="en-US" w:bidi="en-US"/>
        </w:rPr>
        <w:t>a</w:t>
      </w:r>
      <w:bookmarkEnd w:id="37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管网沿墙和柱敷设；</w:t>
      </w:r>
    </w:p>
    <w:p>
      <w:pPr>
        <w:pStyle w:val="Bodytext10"/>
        <w:keepNext w:val="0"/>
        <w:keepLines w:val="0"/>
        <w:widowControl w:val="0"/>
        <w:shd w:val="clear" w:color="auto" w:fill="auto"/>
        <w:tabs>
          <w:tab w:val="left" w:pos="855"/>
        </w:tabs>
        <w:bidi w:val="0"/>
        <w:spacing w:before="0" w:after="0" w:line="316" w:lineRule="exact"/>
        <w:ind w:left="0" w:right="0" w:firstLine="420"/>
        <w:jc w:val="left"/>
      </w:pPr>
      <w:bookmarkStart w:id="379" w:name="bookmark379"/>
      <w:r>
        <w:rPr>
          <w:rFonts w:ascii="Times New Roman" w:eastAsia="Times New Roman" w:hAnsi="Times New Roman" w:cs="Times New Roman"/>
          <w:color w:val="000000"/>
          <w:spacing w:val="0"/>
          <w:w w:val="100"/>
          <w:position w:val="0"/>
          <w:lang w:val="en-US" w:eastAsia="en-US" w:bidi="en-US"/>
        </w:rPr>
        <w:t>b</w:t>
      </w:r>
      <w:bookmarkEnd w:id="37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应满足装设仪表的要求；</w:t>
      </w:r>
    </w:p>
    <w:p>
      <w:pPr>
        <w:pStyle w:val="Bodytext10"/>
        <w:keepNext w:val="0"/>
        <w:keepLines w:val="0"/>
        <w:widowControl w:val="0"/>
        <w:shd w:val="clear" w:color="auto" w:fill="auto"/>
        <w:tabs>
          <w:tab w:val="left" w:pos="855"/>
        </w:tabs>
        <w:bidi w:val="0"/>
        <w:spacing w:before="0" w:after="60" w:line="316" w:lineRule="exact"/>
        <w:ind w:left="0" w:right="0" w:firstLine="420"/>
        <w:jc w:val="left"/>
      </w:pPr>
      <w:bookmarkStart w:id="380" w:name="bookmark380"/>
      <w:r>
        <w:rPr>
          <w:rFonts w:ascii="Times New Roman" w:eastAsia="Times New Roman" w:hAnsi="Times New Roman" w:cs="Times New Roman"/>
          <w:color w:val="000000"/>
          <w:spacing w:val="0"/>
          <w:w w:val="100"/>
          <w:position w:val="0"/>
          <w:lang w:val="en-US" w:eastAsia="en-US" w:bidi="en-US"/>
        </w:rPr>
        <w:t>c</w:t>
      </w:r>
      <w:bookmarkEnd w:id="38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不同标高管网宜上下层正对布置。</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8.2.1</w:t>
      </w:r>
      <w:r>
        <w:rPr>
          <w:b/>
          <w:bCs/>
          <w:color w:val="000000"/>
          <w:spacing w:val="0"/>
          <w:w w:val="100"/>
          <w:position w:val="0"/>
        </w:rPr>
        <w:t>热水除砂设备</w:t>
      </w:r>
    </w:p>
    <w:p>
      <w:pPr>
        <w:pStyle w:val="Bodytext10"/>
        <w:keepNext w:val="0"/>
        <w:keepLines w:val="0"/>
        <w:widowControl w:val="0"/>
        <w:shd w:val="clear" w:color="auto" w:fill="auto"/>
        <w:bidi w:val="0"/>
        <w:spacing w:before="0" w:after="0" w:line="316" w:lineRule="exact"/>
        <w:ind w:left="0" w:right="0" w:firstLine="0"/>
        <w:jc w:val="left"/>
      </w:pPr>
      <w:r>
        <w:rPr>
          <w:rFonts w:ascii="Times New Roman" w:eastAsia="Times New Roman" w:hAnsi="Times New Roman" w:cs="Times New Roman"/>
          <w:color w:val="000000"/>
          <w:spacing w:val="0"/>
          <w:w w:val="100"/>
          <w:position w:val="0"/>
          <w:lang w:val="en-US" w:eastAsia="en-US" w:bidi="en-US"/>
        </w:rPr>
        <w:t>8.2.1.1</w:t>
      </w:r>
      <w:r>
        <w:rPr>
          <w:color w:val="000000"/>
          <w:spacing w:val="0"/>
          <w:w w:val="100"/>
          <w:position w:val="0"/>
        </w:rPr>
        <w:t>当地热水中含砂量超过</w:t>
      </w:r>
      <w:r>
        <w:rPr>
          <w:rFonts w:ascii="Times New Roman" w:eastAsia="Times New Roman" w:hAnsi="Times New Roman" w:cs="Times New Roman"/>
          <w:color w:val="000000"/>
          <w:spacing w:val="0"/>
          <w:w w:val="100"/>
          <w:position w:val="0"/>
        </w:rPr>
        <w:t>0.05</w:t>
      </w:r>
      <w:r>
        <w:rPr>
          <w:color w:val="000000"/>
          <w:spacing w:val="0"/>
          <w:w w:val="100"/>
          <w:position w:val="0"/>
        </w:rPr>
        <w:t>%。</w:t>
      </w:r>
      <w:r>
        <w:rPr>
          <w:color w:val="000000"/>
          <w:spacing w:val="0"/>
          <w:w w:val="100"/>
          <w:position w:val="0"/>
        </w:rPr>
        <w:t>（</w:t>
      </w:r>
      <w:r>
        <w:rPr>
          <w:color w:val="000000"/>
          <w:spacing w:val="0"/>
          <w:w w:val="100"/>
          <w:position w:val="0"/>
        </w:rPr>
        <w:t>体积比）时，应采取除砂措施。</w:t>
      </w:r>
    </w:p>
    <w:p>
      <w:pPr>
        <w:pStyle w:val="Bodytext10"/>
        <w:keepNext w:val="0"/>
        <w:keepLines w:val="0"/>
        <w:widowControl w:val="0"/>
        <w:shd w:val="clear" w:color="auto" w:fill="auto"/>
        <w:bidi w:val="0"/>
        <w:spacing w:before="0" w:after="0" w:line="316" w:lineRule="exact"/>
        <w:ind w:left="0" w:right="0" w:firstLine="0"/>
        <w:jc w:val="left"/>
      </w:pPr>
      <w:r>
        <w:rPr>
          <w:rFonts w:ascii="Times New Roman" w:eastAsia="Times New Roman" w:hAnsi="Times New Roman" w:cs="Times New Roman"/>
          <w:color w:val="000000"/>
          <w:spacing w:val="0"/>
          <w:w w:val="100"/>
          <w:position w:val="0"/>
        </w:rPr>
        <w:t>8.2.1.2</w:t>
      </w:r>
      <w:r>
        <w:rPr>
          <w:color w:val="000000"/>
          <w:spacing w:val="0"/>
          <w:w w:val="100"/>
          <w:position w:val="0"/>
        </w:rPr>
        <w:t>除砂设备应满足排砂方便、温度降低少、地热水不与空气接触等要求，宜选用旋流式除砂器。</w:t>
      </w:r>
    </w:p>
    <w:p>
      <w:pPr>
        <w:pStyle w:val="Bodytext10"/>
        <w:keepNext w:val="0"/>
        <w:keepLines w:val="0"/>
        <w:widowControl w:val="0"/>
        <w:shd w:val="clear" w:color="auto" w:fill="auto"/>
        <w:bidi w:val="0"/>
        <w:spacing w:before="0" w:after="200" w:line="316" w:lineRule="exact"/>
        <w:ind w:left="0" w:right="0" w:firstLine="0"/>
        <w:jc w:val="left"/>
      </w:pPr>
      <w:r>
        <w:rPr>
          <w:rFonts w:ascii="Times New Roman" w:eastAsia="Times New Roman" w:hAnsi="Times New Roman" w:cs="Times New Roman"/>
          <w:color w:val="000000"/>
          <w:spacing w:val="0"/>
          <w:w w:val="100"/>
          <w:position w:val="0"/>
        </w:rPr>
        <w:t>8.2.1.3</w:t>
      </w:r>
      <w:r>
        <w:rPr>
          <w:color w:val="000000"/>
          <w:spacing w:val="0"/>
          <w:w w:val="100"/>
          <w:position w:val="0"/>
        </w:rPr>
        <w:t>除砂设备应考虑处理水量、外部接管管径、管道工作压力、水质要求等因素。</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8.2.2</w:t>
      </w:r>
      <w:r>
        <w:rPr>
          <w:b/>
          <w:bCs/>
          <w:color w:val="000000"/>
          <w:spacing w:val="0"/>
          <w:w w:val="100"/>
          <w:position w:val="0"/>
        </w:rPr>
        <w:t>地热水换热器</w:t>
      </w:r>
    </w:p>
    <w:p>
      <w:pPr>
        <w:pStyle w:val="Bodytext10"/>
        <w:keepNext w:val="0"/>
        <w:keepLines w:val="0"/>
        <w:widowControl w:val="0"/>
        <w:shd w:val="clear" w:color="auto" w:fill="auto"/>
        <w:bidi w:val="0"/>
        <w:spacing w:before="0" w:after="0" w:line="316" w:lineRule="exact"/>
        <w:ind w:left="0" w:right="0" w:firstLine="0"/>
        <w:jc w:val="left"/>
        <w:sectPr>
          <w:headerReference w:type="even" r:id="rId137"/>
          <w:headerReference w:type="default" r:id="rId138"/>
          <w:footerReference w:type="even" r:id="rId139"/>
          <w:footerReference w:type="default" r:id="rId140"/>
          <w:headerReference w:type="first" r:id="rId141"/>
          <w:footerReference w:type="first" r:id="rId142"/>
          <w:type w:val="nextPage"/>
          <w:pgSz w:w="11900" w:h="16840"/>
          <w:pgMar w:top="2340" w:right="1168" w:bottom="1435" w:left="1219" w:header="0" w:footer="3" w:gutter="0"/>
          <w:pgNumType w:start="20"/>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 xml:space="preserve">8.2.2. </w:t>
      </w:r>
      <w:r>
        <w:rPr>
          <w:rFonts w:ascii="Times New Roman" w:eastAsia="Times New Roman" w:hAnsi="Times New Roman" w:cs="Times New Roman"/>
          <w:color w:val="000000"/>
          <w:spacing w:val="0"/>
          <w:w w:val="100"/>
          <w:position w:val="0"/>
        </w:rPr>
        <w:t>1</w:t>
      </w:r>
      <w:r>
        <w:rPr>
          <w:color w:val="000000"/>
          <w:spacing w:val="0"/>
          <w:w w:val="100"/>
          <w:position w:val="0"/>
        </w:rPr>
        <w:t>换热器应符合下列要求：</w:t>
      </w:r>
    </w:p>
    <w:p>
      <w:pPr>
        <w:pStyle w:val="Bodytext10"/>
        <w:keepNext w:val="0"/>
        <w:keepLines w:val="0"/>
        <w:widowControl w:val="0"/>
        <w:shd w:val="clear" w:color="auto" w:fill="auto"/>
        <w:tabs>
          <w:tab w:val="left" w:pos="865"/>
        </w:tabs>
        <w:bidi w:val="0"/>
        <w:spacing w:before="0" w:after="0" w:line="316" w:lineRule="exact"/>
        <w:ind w:left="0" w:right="0" w:firstLine="440"/>
        <w:jc w:val="left"/>
      </w:pPr>
      <w:bookmarkStart w:id="381" w:name="bookmark381"/>
      <w:r>
        <w:rPr>
          <w:rFonts w:ascii="Times New Roman" w:eastAsia="Times New Roman" w:hAnsi="Times New Roman" w:cs="Times New Roman"/>
          <w:color w:val="000000"/>
          <w:spacing w:val="0"/>
          <w:w w:val="100"/>
          <w:position w:val="0"/>
          <w:lang w:val="en-US" w:eastAsia="en-US" w:bidi="en-US"/>
        </w:rPr>
        <w:t>a</w:t>
      </w:r>
      <w:bookmarkEnd w:id="38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传热性能好、流通阻力小、耐腐蚀，在使用压力和温度下安全可靠；</w:t>
      </w:r>
    </w:p>
    <w:p>
      <w:pPr>
        <w:pStyle w:val="Bodytext10"/>
        <w:keepNext w:val="0"/>
        <w:keepLines w:val="0"/>
        <w:widowControl w:val="0"/>
        <w:shd w:val="clear" w:color="auto" w:fill="auto"/>
        <w:tabs>
          <w:tab w:val="left" w:pos="865"/>
        </w:tabs>
        <w:bidi w:val="0"/>
        <w:spacing w:before="0" w:after="80" w:line="316" w:lineRule="exact"/>
        <w:ind w:left="0" w:right="0" w:firstLine="440"/>
        <w:jc w:val="left"/>
      </w:pPr>
      <w:bookmarkStart w:id="382" w:name="bookmark382"/>
      <w:r>
        <w:rPr>
          <w:rFonts w:ascii="Times New Roman" w:eastAsia="Times New Roman" w:hAnsi="Times New Roman" w:cs="Times New Roman"/>
          <w:color w:val="000000"/>
          <w:spacing w:val="0"/>
          <w:w w:val="100"/>
          <w:position w:val="0"/>
          <w:lang w:val="en-US" w:eastAsia="en-US" w:bidi="en-US"/>
        </w:rPr>
        <w:t>b</w:t>
      </w:r>
      <w:bookmarkEnd w:id="38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换热器应根据地热水温和水质</w:t>
      </w:r>
      <w:r>
        <w:rPr>
          <w:color w:val="272A2E"/>
          <w:spacing w:val="0"/>
          <w:w w:val="100"/>
          <w:position w:val="0"/>
        </w:rPr>
        <w:t>选型</w:t>
      </w:r>
      <w:r>
        <w:rPr>
          <w:color w:val="272A2E"/>
          <w:spacing w:val="0"/>
          <w:w w:val="100"/>
          <w:position w:val="0"/>
          <w:u w:val="single"/>
        </w:rPr>
        <w:t>及选材；</w:t>
      </w:r>
    </w:p>
    <w:p>
      <w:pPr>
        <w:pStyle w:val="Bodytext10"/>
        <w:keepNext w:val="0"/>
        <w:keepLines w:val="0"/>
        <w:widowControl w:val="0"/>
        <w:shd w:val="clear" w:color="auto" w:fill="auto"/>
        <w:bidi w:val="0"/>
        <w:spacing w:before="0" w:after="0" w:line="316" w:lineRule="exact"/>
        <w:ind w:left="0" w:right="340" w:firstLine="0"/>
        <w:jc w:val="right"/>
      </w:pPr>
      <w:r>
        <w:rPr>
          <w:color w:val="000000"/>
          <w:spacing w:val="0"/>
          <w:w w:val="100"/>
          <w:position w:val="0"/>
        </w:rPr>
        <w:t>卷；</w:t>
      </w:r>
    </w:p>
    <w:p>
      <w:pPr>
        <w:pStyle w:val="Bodytext10"/>
        <w:keepNext w:val="0"/>
        <w:keepLines w:val="0"/>
        <w:widowControl w:val="0"/>
        <w:shd w:val="clear" w:color="auto" w:fill="auto"/>
        <w:tabs>
          <w:tab w:val="left" w:pos="865"/>
        </w:tabs>
        <w:bidi w:val="0"/>
        <w:spacing w:before="0" w:after="0" w:line="316" w:lineRule="exact"/>
        <w:ind w:left="0" w:right="0" w:firstLine="440"/>
        <w:jc w:val="left"/>
      </w:pPr>
      <w:bookmarkStart w:id="383" w:name="bookmark383"/>
      <w:r>
        <w:rPr>
          <w:rFonts w:ascii="Times New Roman" w:eastAsia="Times New Roman" w:hAnsi="Times New Roman" w:cs="Times New Roman"/>
          <w:color w:val="646360"/>
          <w:spacing w:val="0"/>
          <w:w w:val="100"/>
          <w:position w:val="0"/>
          <w:lang w:val="en-US" w:eastAsia="en-US" w:bidi="en-US"/>
        </w:rPr>
        <w:t>d</w:t>
      </w:r>
      <w:bookmarkEnd w:id="383"/>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换热器进口处应设置过滤器；</w:t>
      </w:r>
    </w:p>
    <w:p>
      <w:pPr>
        <w:pStyle w:val="Bodytext10"/>
        <w:keepNext w:val="0"/>
        <w:keepLines w:val="0"/>
        <w:widowControl w:val="0"/>
        <w:shd w:val="clear" w:color="auto" w:fill="auto"/>
        <w:tabs>
          <w:tab w:val="left" w:pos="865"/>
        </w:tabs>
        <w:bidi w:val="0"/>
        <w:spacing w:before="0" w:after="0" w:line="316" w:lineRule="exact"/>
        <w:ind w:left="0" w:right="0" w:firstLine="440"/>
        <w:jc w:val="left"/>
      </w:pPr>
      <w:bookmarkStart w:id="384" w:name="bookmark384"/>
      <w:r>
        <w:rPr>
          <w:rFonts w:ascii="Times New Roman" w:eastAsia="Times New Roman" w:hAnsi="Times New Roman" w:cs="Times New Roman"/>
          <w:color w:val="646360"/>
          <w:spacing w:val="0"/>
          <w:w w:val="100"/>
          <w:position w:val="0"/>
          <w:lang w:val="en-US" w:eastAsia="en-US" w:bidi="en-US"/>
        </w:rPr>
        <w:t>e</w:t>
      </w:r>
      <w:bookmarkEnd w:id="384"/>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一次侧设置梯级换热时，换热器宜按串并结合设计；</w:t>
      </w:r>
    </w:p>
    <w:p>
      <w:pPr>
        <w:pStyle w:val="Bodytext10"/>
        <w:keepNext w:val="0"/>
        <w:keepLines w:val="0"/>
        <w:widowControl w:val="0"/>
        <w:shd w:val="clear" w:color="auto" w:fill="auto"/>
        <w:tabs>
          <w:tab w:val="left" w:pos="3067"/>
          <w:tab w:val="left" w:pos="6115"/>
        </w:tabs>
        <w:bidi w:val="0"/>
        <w:spacing w:before="0" w:after="0" w:line="316" w:lineRule="exact"/>
        <w:ind w:left="0" w:right="0" w:firstLine="0"/>
        <w:jc w:val="right"/>
      </w:pPr>
      <w:r>
        <w:rPr>
          <w:color w:val="5F3B10"/>
          <w:spacing w:val="0"/>
          <w:w w:val="100"/>
          <w:position w:val="0"/>
          <w:lang w:val="zh-CN" w:eastAsia="zh-CN" w:bidi="zh-CN"/>
        </w:rPr>
        <w:t>房厂</w:t>
        <w:tab/>
      </w:r>
      <w:r>
        <w:rPr>
          <w:color w:val="5F3B10"/>
          <w:spacing w:val="0"/>
          <w:w w:val="100"/>
          <w:position w:val="0"/>
        </w:rPr>
        <w:t>七來</w:t>
        <w:tab/>
      </w:r>
      <w:r>
        <w:rPr>
          <w:color w:val="000000"/>
          <w:spacing w:val="0"/>
          <w:w w:val="100"/>
          <w:position w:val="0"/>
        </w:rPr>
        <w:t>应低于</w:t>
      </w:r>
    </w:p>
    <w:p>
      <w:pPr>
        <w:pStyle w:val="Bodytext10"/>
        <w:keepNext w:val="0"/>
        <w:keepLines w:val="0"/>
        <w:widowControl w:val="0"/>
        <w:shd w:val="clear" w:color="auto" w:fill="auto"/>
        <w:bidi w:val="0"/>
        <w:spacing w:before="0" w:after="0" w:line="240" w:lineRule="auto"/>
        <w:ind w:left="0" w:right="0" w:firstLine="840"/>
        <w:jc w:val="left"/>
      </w:pPr>
      <w:r>
        <w:rPr>
          <w:b/>
          <w:bCs/>
          <w:color w:val="646360"/>
          <w:spacing w:val="0"/>
          <w:w w:val="100"/>
          <w:position w:val="0"/>
        </w:rPr>
        <w:t>供热量的</w:t>
      </w:r>
      <w:r>
        <w:rPr>
          <w:rFonts w:ascii="Times New Roman" w:eastAsia="Times New Roman" w:hAnsi="Times New Roman" w:cs="Times New Roman"/>
          <w:color w:val="646360"/>
          <w:spacing w:val="0"/>
          <w:w w:val="100"/>
          <w:position w:val="0"/>
        </w:rPr>
        <w:t>70%</w:t>
      </w:r>
      <w:r>
        <w:rPr>
          <w:b/>
          <w:bCs/>
          <w:color w:val="646360"/>
          <w:spacing w:val="0"/>
          <w:w w:val="100"/>
          <w:position w:val="0"/>
        </w:rPr>
        <w:t>。</w:t>
      </w:r>
      <w:r>
        <w:rPr>
          <w:b/>
          <w:bCs/>
          <w:color w:val="EFCBA3"/>
          <w:spacing w:val="0"/>
          <w:w w:val="100"/>
          <w:position w:val="0"/>
        </w:rPr>
        <w:t>/ /</w:t>
      </w:r>
    </w:p>
    <w:p>
      <w:pPr>
        <w:pStyle w:val="Heading410"/>
        <w:keepNext/>
        <w:keepLines/>
        <w:widowControl w:val="0"/>
        <w:shd w:val="clear" w:color="auto" w:fill="auto"/>
        <w:tabs>
          <w:tab w:val="left" w:pos="2347"/>
          <w:tab w:val="left" w:pos="3326"/>
        </w:tabs>
        <w:bidi w:val="0"/>
        <w:spacing w:before="0" w:after="0" w:line="341" w:lineRule="auto"/>
        <w:ind w:left="0" w:right="0" w:firstLine="0"/>
        <w:jc w:val="left"/>
      </w:pPr>
      <w:bookmarkStart w:id="385" w:name="bookmark385"/>
      <w:bookmarkStart w:id="386" w:name="bookmark386"/>
      <w:bookmarkStart w:id="387" w:name="bookmark387"/>
      <w:r>
        <w:rPr>
          <w:rFonts w:ascii="Times New Roman" w:eastAsia="Times New Roman" w:hAnsi="Times New Roman" w:cs="Times New Roman"/>
          <w:color w:val="000000"/>
          <w:spacing w:val="0"/>
          <w:w w:val="100"/>
          <w:position w:val="0"/>
          <w:lang w:val="en-US" w:eastAsia="en-US" w:bidi="en-US"/>
        </w:rPr>
        <w:t xml:space="preserve">8.2 </w:t>
      </w:r>
      <w:r>
        <w:rPr>
          <w:rFonts w:ascii="Times New Roman" w:eastAsia="Times New Roman" w:hAnsi="Times New Roman" w:cs="Times New Roman"/>
          <w:color w:val="646360"/>
          <w:spacing w:val="0"/>
          <w:w w:val="100"/>
          <w:position w:val="0"/>
        </w:rPr>
        <w:t>2</w:t>
        <w:tab/>
      </w:r>
      <w:r>
        <w:rPr>
          <w:rFonts w:ascii="Times New Roman" w:eastAsia="Times New Roman" w:hAnsi="Times New Roman" w:cs="Times New Roman"/>
          <w:color w:val="5F3B10"/>
          <w:spacing w:val="0"/>
          <w:w w:val="100"/>
          <w:position w:val="0"/>
        </w:rPr>
        <w:t>/</w:t>
        <w:tab/>
      </w:r>
      <w:r>
        <w:rPr>
          <w:rFonts w:ascii="Times New Roman" w:eastAsia="Times New Roman" w:hAnsi="Times New Roman" w:cs="Times New Roman"/>
          <w:color w:val="5F3B10"/>
          <w:spacing w:val="0"/>
          <w:w w:val="100"/>
          <w:position w:val="0"/>
          <w:lang w:val="en-US" w:eastAsia="en-US" w:bidi="en-US"/>
        </w:rPr>
        <w:t>R</w:t>
      </w:r>
      <w:r>
        <w:rPr>
          <w:rFonts w:ascii="SimSun" w:eastAsia="SimSun" w:hAnsi="SimSun" w:cs="SimSun"/>
          <w:color w:val="5F3B10"/>
          <w:spacing w:val="0"/>
          <w:w w:val="100"/>
          <w:position w:val="0"/>
          <w:lang w:val="en-US" w:eastAsia="en-US" w:bidi="en-US"/>
        </w:rPr>
        <w:t>：</w:t>
      </w:r>
      <w:bookmarkEnd w:id="385"/>
      <w:bookmarkEnd w:id="386"/>
      <w:bookmarkEnd w:id="387"/>
    </w:p>
    <w:p>
      <w:pPr>
        <w:pStyle w:val="Bodytext10"/>
        <w:keepNext w:val="0"/>
        <w:keepLines w:val="0"/>
        <w:widowControl w:val="0"/>
        <w:shd w:val="clear" w:color="auto" w:fill="auto"/>
        <w:tabs>
          <w:tab w:val="left" w:pos="865"/>
        </w:tabs>
        <w:bidi w:val="0"/>
        <w:spacing w:before="0" w:after="0" w:line="326" w:lineRule="exact"/>
        <w:ind w:left="0" w:right="0" w:firstLine="440"/>
        <w:jc w:val="left"/>
      </w:pPr>
      <w:bookmarkStart w:id="388" w:name="bookmark388"/>
      <w:r>
        <w:rPr>
          <w:rFonts w:ascii="Times New Roman" w:eastAsia="Times New Roman" w:hAnsi="Times New Roman" w:cs="Times New Roman"/>
          <w:color w:val="646360"/>
          <w:spacing w:val="0"/>
          <w:w w:val="100"/>
          <w:position w:val="0"/>
          <w:lang w:val="en-US" w:eastAsia="en-US" w:bidi="en-US"/>
        </w:rPr>
        <w:t>a</w:t>
      </w:r>
      <w:bookmarkEnd w:id="388"/>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板式换热器的换热端温</w:t>
      </w:r>
      <w:r>
        <w:rPr>
          <w:color w:val="5F3B10"/>
          <w:spacing w:val="0"/>
          <w:w w:val="100"/>
          <w:position w:val="0"/>
        </w:rPr>
        <w:t>差宜取</w:t>
      </w:r>
      <w:r>
        <w:rPr>
          <w:rFonts w:ascii="Times New Roman" w:eastAsia="Times New Roman" w:hAnsi="Times New Roman" w:cs="Times New Roman"/>
          <w:color w:val="5F3B10"/>
          <w:spacing w:val="0"/>
          <w:w w:val="100"/>
          <w:position w:val="0"/>
          <w:lang w:val="en-US" w:eastAsia="en-US" w:bidi="en-US"/>
        </w:rPr>
        <w:t>2°C,</w:t>
      </w:r>
      <w:r>
        <w:rPr>
          <w:color w:val="646360"/>
          <w:spacing w:val="0"/>
          <w:w w:val="100"/>
          <w:position w:val="0"/>
        </w:rPr>
        <w:t>管</w:t>
      </w:r>
      <w:r>
        <w:rPr>
          <w:color w:val="5F3B10"/>
          <w:spacing w:val="0"/>
          <w:w w:val="100"/>
          <w:position w:val="0"/>
        </w:rPr>
        <w:t>壳式换热器的</w:t>
      </w:r>
      <w:r>
        <w:rPr>
          <w:color w:val="646360"/>
          <w:spacing w:val="0"/>
          <w:w w:val="100"/>
          <w:position w:val="0"/>
        </w:rPr>
        <w:t>换热端温差不宜小于</w:t>
      </w:r>
      <w:r>
        <w:rPr>
          <w:rFonts w:ascii="Times New Roman" w:eastAsia="Times New Roman" w:hAnsi="Times New Roman" w:cs="Times New Roman"/>
          <w:color w:val="646360"/>
          <w:spacing w:val="0"/>
          <w:w w:val="100"/>
          <w:position w:val="0"/>
          <w:lang w:val="en-US" w:eastAsia="en-US" w:bidi="en-US"/>
        </w:rPr>
        <w:t>5°C</w:t>
      </w:r>
      <w:r>
        <w:rPr>
          <w:color w:val="646360"/>
          <w:spacing w:val="0"/>
          <w:w w:val="100"/>
          <w:position w:val="0"/>
          <w:lang w:val="en-US" w:eastAsia="en-US" w:bidi="en-US"/>
        </w:rPr>
        <w:t>；</w:t>
      </w:r>
    </w:p>
    <w:p>
      <w:pPr>
        <w:pStyle w:val="Bodytext10"/>
        <w:keepNext w:val="0"/>
        <w:keepLines w:val="0"/>
        <w:widowControl w:val="0"/>
        <w:shd w:val="clear" w:color="auto" w:fill="auto"/>
        <w:tabs>
          <w:tab w:val="left" w:pos="865"/>
        </w:tabs>
        <w:bidi w:val="0"/>
        <w:spacing w:before="0" w:after="0" w:line="326" w:lineRule="exact"/>
        <w:ind w:left="0" w:right="0" w:firstLine="440"/>
        <w:jc w:val="left"/>
      </w:pPr>
      <w:bookmarkStart w:id="389" w:name="bookmark389"/>
      <w:r>
        <w:rPr>
          <w:rFonts w:ascii="Times New Roman" w:eastAsia="Times New Roman" w:hAnsi="Times New Roman" w:cs="Times New Roman"/>
          <w:color w:val="646360"/>
          <w:spacing w:val="0"/>
          <w:w w:val="100"/>
          <w:position w:val="0"/>
          <w:lang w:val="en-US" w:eastAsia="en-US" w:bidi="en-US"/>
        </w:rPr>
        <w:t>b</w:t>
      </w:r>
      <w:bookmarkEnd w:id="389"/>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对于高温地热水，系统运行</w:t>
      </w:r>
      <w:r>
        <w:rPr>
          <w:color w:val="5F3B10"/>
          <w:spacing w:val="0"/>
          <w:w w:val="100"/>
          <w:position w:val="0"/>
        </w:rPr>
        <w:t>工况中</w:t>
      </w:r>
      <w:r>
        <w:rPr>
          <w:color w:val="646360"/>
          <w:spacing w:val="0"/>
          <w:w w:val="100"/>
          <w:position w:val="0"/>
        </w:rPr>
        <w:t>当地热水存在汽化可能时，应使用汽水换热器；</w:t>
      </w:r>
    </w:p>
    <w:p>
      <w:pPr>
        <w:pStyle w:val="Bodytext10"/>
        <w:keepNext w:val="0"/>
        <w:keepLines w:val="0"/>
        <w:widowControl w:val="0"/>
        <w:shd w:val="clear" w:color="auto" w:fill="auto"/>
        <w:tabs>
          <w:tab w:val="left" w:pos="865"/>
        </w:tabs>
        <w:bidi w:val="0"/>
        <w:spacing w:before="0" w:after="0" w:line="326" w:lineRule="exact"/>
        <w:ind w:left="0" w:right="0" w:firstLine="440"/>
        <w:jc w:val="left"/>
      </w:pPr>
      <w:bookmarkStart w:id="390" w:name="bookmark390"/>
      <w:r>
        <w:rPr>
          <w:rFonts w:ascii="Times New Roman" w:eastAsia="Times New Roman" w:hAnsi="Times New Roman" w:cs="Times New Roman"/>
          <w:color w:val="646360"/>
          <w:spacing w:val="0"/>
          <w:w w:val="100"/>
          <w:position w:val="0"/>
          <w:lang w:val="en-US" w:eastAsia="en-US" w:bidi="en-US"/>
        </w:rPr>
        <w:t>c</w:t>
      </w:r>
      <w:bookmarkEnd w:id="390"/>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对于热泵机组为主要负荷承担项目，</w:t>
      </w:r>
      <w:r>
        <w:rPr>
          <w:color w:val="5F3B10"/>
          <w:spacing w:val="0"/>
          <w:w w:val="100"/>
          <w:position w:val="0"/>
        </w:rPr>
        <w:t>配置</w:t>
      </w:r>
      <w:r>
        <w:rPr>
          <w:color w:val="646360"/>
          <w:spacing w:val="0"/>
          <w:w w:val="100"/>
          <w:position w:val="0"/>
        </w:rPr>
        <w:t>热泵机</w:t>
      </w:r>
      <w:r>
        <w:rPr>
          <w:color w:val="5F3B10"/>
          <w:spacing w:val="0"/>
          <w:w w:val="100"/>
          <w:position w:val="0"/>
        </w:rPr>
        <w:t>组蒸发</w:t>
      </w:r>
      <w:r>
        <w:rPr>
          <w:color w:val="646360"/>
          <w:spacing w:val="0"/>
          <w:w w:val="100"/>
          <w:position w:val="0"/>
        </w:rPr>
        <w:t>器侧换热器不宜少于</w:t>
      </w:r>
      <w:r>
        <w:rPr>
          <w:rFonts w:ascii="Times New Roman" w:eastAsia="Times New Roman" w:hAnsi="Times New Roman" w:cs="Times New Roman"/>
          <w:color w:val="646360"/>
          <w:spacing w:val="0"/>
          <w:w w:val="100"/>
          <w:position w:val="0"/>
        </w:rPr>
        <w:t>2</w:t>
      </w:r>
      <w:r>
        <w:rPr>
          <w:color w:val="646360"/>
          <w:spacing w:val="0"/>
          <w:w w:val="100"/>
          <w:position w:val="0"/>
        </w:rPr>
        <w:t>台；</w:t>
      </w:r>
    </w:p>
    <w:p>
      <w:pPr>
        <w:pStyle w:val="Bodytext10"/>
        <w:keepNext w:val="0"/>
        <w:keepLines w:val="0"/>
        <w:widowControl w:val="0"/>
        <w:shd w:val="clear" w:color="auto" w:fill="auto"/>
        <w:tabs>
          <w:tab w:val="left" w:pos="865"/>
        </w:tabs>
        <w:bidi w:val="0"/>
        <w:spacing w:before="0" w:after="0" w:line="326" w:lineRule="exact"/>
        <w:ind w:left="0" w:right="0" w:firstLine="440"/>
        <w:jc w:val="left"/>
      </w:pPr>
      <w:bookmarkStart w:id="391" w:name="bookmark391"/>
      <w:r>
        <w:rPr>
          <w:rFonts w:ascii="Times New Roman" w:eastAsia="Times New Roman" w:hAnsi="Times New Roman" w:cs="Times New Roman"/>
          <w:color w:val="646360"/>
          <w:spacing w:val="0"/>
          <w:w w:val="100"/>
          <w:position w:val="0"/>
          <w:lang w:val="en-US" w:eastAsia="en-US" w:bidi="en-US"/>
        </w:rPr>
        <w:t>d</w:t>
      </w:r>
      <w:bookmarkEnd w:id="391"/>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所有换热器进出水管道应设计冲洗用旁通管，底部管道设计不小于</w:t>
      </w:r>
      <w:r>
        <w:rPr>
          <w:rFonts w:ascii="Times New Roman" w:eastAsia="Times New Roman" w:hAnsi="Times New Roman" w:cs="Times New Roman"/>
          <w:color w:val="646360"/>
          <w:spacing w:val="0"/>
          <w:w w:val="100"/>
          <w:position w:val="0"/>
          <w:lang w:val="en-US" w:eastAsia="en-US" w:bidi="en-US"/>
        </w:rPr>
        <w:t>DN32</w:t>
      </w:r>
      <w:r>
        <w:rPr>
          <w:color w:val="646360"/>
          <w:spacing w:val="0"/>
          <w:w w:val="100"/>
          <w:position w:val="0"/>
        </w:rPr>
        <w:t>的排污泄</w:t>
      </w:r>
      <w:r>
        <w:rPr>
          <w:color w:val="272A2E"/>
          <w:spacing w:val="0"/>
          <w:w w:val="100"/>
          <w:position w:val="0"/>
        </w:rPr>
        <w:t>水口；</w:t>
      </w:r>
    </w:p>
    <w:p>
      <w:pPr>
        <w:pStyle w:val="Bodytext10"/>
        <w:keepNext w:val="0"/>
        <w:keepLines w:val="0"/>
        <w:widowControl w:val="0"/>
        <w:shd w:val="clear" w:color="auto" w:fill="auto"/>
        <w:tabs>
          <w:tab w:val="left" w:pos="865"/>
        </w:tabs>
        <w:bidi w:val="0"/>
        <w:spacing w:before="0" w:after="0" w:line="326" w:lineRule="exact"/>
        <w:ind w:left="840" w:right="0" w:hanging="400"/>
        <w:jc w:val="both"/>
      </w:pPr>
      <w:bookmarkStart w:id="392" w:name="bookmark392"/>
      <w:r>
        <w:rPr>
          <w:rFonts w:ascii="Times New Roman" w:eastAsia="Times New Roman" w:hAnsi="Times New Roman" w:cs="Times New Roman"/>
          <w:color w:val="646360"/>
          <w:spacing w:val="0"/>
          <w:w w:val="100"/>
          <w:position w:val="0"/>
          <w:lang w:val="en-US" w:eastAsia="en-US" w:bidi="en-US"/>
        </w:rPr>
        <w:t>e</w:t>
      </w:r>
      <w:bookmarkEnd w:id="392"/>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板式换热器应具有在线清洗</w:t>
      </w:r>
      <w:r>
        <w:rPr>
          <w:color w:val="5F3B10"/>
          <w:spacing w:val="0"/>
          <w:w w:val="100"/>
          <w:position w:val="0"/>
        </w:rPr>
        <w:t>功能，换热器一次侧上</w:t>
      </w:r>
      <w:r>
        <w:rPr>
          <w:color w:val="646360"/>
          <w:spacing w:val="0"/>
          <w:w w:val="100"/>
          <w:position w:val="0"/>
        </w:rPr>
        <w:t>部管道应预留接口，用于药液循环清</w:t>
      </w:r>
      <w:r>
        <w:rPr>
          <w:color w:val="000000"/>
          <w:spacing w:val="0"/>
          <w:w w:val="100"/>
          <w:position w:val="0"/>
        </w:rPr>
        <w:t xml:space="preserve">洗或反 </w:t>
      </w:r>
      <w:r>
        <w:rPr>
          <w:b/>
          <w:bCs/>
          <w:color w:val="646360"/>
          <w:spacing w:val="0"/>
          <w:w w:val="100"/>
          <w:position w:val="0"/>
        </w:rPr>
        <w:t>冲洗：</w:t>
      </w:r>
    </w:p>
    <w:p>
      <w:pPr>
        <w:pStyle w:val="Bodytext10"/>
        <w:keepNext w:val="0"/>
        <w:keepLines w:val="0"/>
        <w:widowControl w:val="0"/>
        <w:shd w:val="clear" w:color="auto" w:fill="auto"/>
        <w:tabs>
          <w:tab w:val="left" w:pos="865"/>
        </w:tabs>
        <w:bidi w:val="0"/>
        <w:spacing w:before="0" w:after="200" w:line="326" w:lineRule="exact"/>
        <w:ind w:left="0" w:right="0" w:firstLine="440"/>
        <w:jc w:val="left"/>
      </w:pPr>
      <w:bookmarkStart w:id="393" w:name="bookmark393"/>
      <w:r>
        <w:rPr>
          <w:rFonts w:ascii="Times New Roman" w:eastAsia="Times New Roman" w:hAnsi="Times New Roman" w:cs="Times New Roman"/>
          <w:color w:val="646360"/>
          <w:spacing w:val="0"/>
          <w:w w:val="100"/>
          <w:position w:val="0"/>
          <w:lang w:val="en-US" w:eastAsia="en-US" w:bidi="en-US"/>
        </w:rPr>
        <w:t>f</w:t>
      </w:r>
      <w:bookmarkEnd w:id="393"/>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板式换热器接口最小间距在设计中说明要求。</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 </w:t>
      </w:r>
      <w:r>
        <w:rPr>
          <w:rFonts w:ascii="Times New Roman" w:eastAsia="Times New Roman" w:hAnsi="Times New Roman" w:cs="Times New Roman"/>
          <w:color w:val="646360"/>
          <w:spacing w:val="0"/>
          <w:w w:val="100"/>
          <w:position w:val="0"/>
        </w:rPr>
        <w:t>3</w:t>
      </w:r>
      <w:r>
        <w:rPr>
          <w:b/>
          <w:bCs/>
          <w:color w:val="646360"/>
          <w:spacing w:val="0"/>
          <w:w w:val="100"/>
          <w:position w:val="0"/>
        </w:rPr>
        <w:t>中深层地源热泵机组</w:t>
      </w:r>
    </w:p>
    <w:p>
      <w:pPr>
        <w:pStyle w:val="Heading410"/>
        <w:keepNext/>
        <w:keepLines/>
        <w:widowControl w:val="0"/>
        <w:shd w:val="clear" w:color="auto" w:fill="auto"/>
        <w:tabs>
          <w:tab w:val="left" w:pos="2347"/>
        </w:tabs>
        <w:bidi w:val="0"/>
        <w:spacing w:before="0" w:after="0" w:line="326" w:lineRule="exact"/>
        <w:ind w:left="0" w:right="0" w:firstLine="0"/>
        <w:jc w:val="left"/>
      </w:pPr>
      <w:bookmarkStart w:id="394" w:name="bookmark394"/>
      <w:bookmarkStart w:id="395" w:name="bookmark395"/>
      <w:bookmarkStart w:id="396" w:name="bookmark396"/>
      <w:r>
        <w:rPr>
          <w:rFonts w:ascii="Times New Roman" w:eastAsia="Times New Roman" w:hAnsi="Times New Roman" w:cs="Times New Roman"/>
          <w:color w:val="000000"/>
          <w:spacing w:val="0"/>
          <w:w w:val="100"/>
          <w:position w:val="0"/>
          <w:lang w:val="en-US" w:eastAsia="en-US" w:bidi="en-US"/>
        </w:rPr>
        <w:t xml:space="preserve">8. 2. </w:t>
      </w:r>
      <w:r>
        <w:rPr>
          <w:rFonts w:ascii="Times New Roman" w:eastAsia="Times New Roman" w:hAnsi="Times New Roman" w:cs="Times New Roman"/>
          <w:color w:val="646360"/>
          <w:spacing w:val="0"/>
          <w:w w:val="100"/>
          <w:position w:val="0"/>
          <w:lang w:val="en-US" w:eastAsia="en-US" w:bidi="en-US"/>
        </w:rPr>
        <w:t xml:space="preserve">3. </w:t>
      </w:r>
      <w:r>
        <w:rPr>
          <w:rFonts w:ascii="Times New Roman" w:eastAsia="Times New Roman" w:hAnsi="Times New Roman" w:cs="Times New Roman"/>
          <w:color w:val="646360"/>
          <w:spacing w:val="0"/>
          <w:w w:val="100"/>
          <w:position w:val="0"/>
        </w:rPr>
        <w:t>1</w:t>
      </w:r>
      <w:r>
        <w:rPr>
          <w:rFonts w:ascii="SimSun" w:eastAsia="SimSun" w:hAnsi="SimSun" w:cs="SimSun"/>
          <w:color w:val="646360"/>
          <w:spacing w:val="0"/>
          <w:w w:val="100"/>
          <w:position w:val="0"/>
        </w:rPr>
        <w:t>中深层地</w:t>
        <w:tab/>
        <w:t>机组性能应符合</w:t>
      </w:r>
      <w:r>
        <w:rPr>
          <w:rFonts w:ascii="Times New Roman" w:eastAsia="Times New Roman" w:hAnsi="Times New Roman" w:cs="Times New Roman"/>
          <w:color w:val="646360"/>
          <w:spacing w:val="0"/>
          <w:w w:val="100"/>
          <w:position w:val="0"/>
          <w:lang w:val="en-US" w:eastAsia="en-US" w:bidi="en-US"/>
        </w:rPr>
        <w:t xml:space="preserve">GB </w:t>
      </w:r>
      <w:r>
        <w:rPr>
          <w:rFonts w:ascii="Times New Roman" w:eastAsia="Times New Roman" w:hAnsi="Times New Roman" w:cs="Times New Roman"/>
          <w:color w:val="646360"/>
          <w:spacing w:val="0"/>
          <w:w w:val="100"/>
          <w:position w:val="0"/>
        </w:rPr>
        <w:t>50189</w:t>
      </w:r>
      <w:r>
        <w:rPr>
          <w:rFonts w:ascii="SimSun" w:eastAsia="SimSun" w:hAnsi="SimSun" w:cs="SimSun"/>
          <w:color w:val="646360"/>
          <w:spacing w:val="0"/>
          <w:w w:val="100"/>
          <w:position w:val="0"/>
        </w:rPr>
        <w:t>、</w:t>
      </w:r>
      <w:r>
        <w:rPr>
          <w:rFonts w:ascii="Times New Roman" w:eastAsia="Times New Roman" w:hAnsi="Times New Roman" w:cs="Times New Roman"/>
          <w:color w:val="646360"/>
          <w:spacing w:val="0"/>
          <w:w w:val="100"/>
          <w:position w:val="0"/>
          <w:lang w:val="en-US" w:eastAsia="en-US" w:bidi="en-US"/>
        </w:rPr>
        <w:t xml:space="preserve">GB </w:t>
      </w:r>
      <w:r>
        <w:rPr>
          <w:rFonts w:ascii="Times New Roman" w:eastAsia="Times New Roman" w:hAnsi="Times New Roman" w:cs="Times New Roman"/>
          <w:color w:val="646360"/>
          <w:spacing w:val="0"/>
          <w:w w:val="100"/>
          <w:position w:val="0"/>
        </w:rPr>
        <w:t>55015</w:t>
      </w:r>
      <w:r>
        <w:rPr>
          <w:rFonts w:ascii="SimSun" w:eastAsia="SimSun" w:hAnsi="SimSun" w:cs="SimSun"/>
          <w:color w:val="646360"/>
          <w:spacing w:val="0"/>
          <w:w w:val="100"/>
          <w:position w:val="0"/>
        </w:rPr>
        <w:t>和</w:t>
      </w:r>
      <w:r>
        <w:rPr>
          <w:rFonts w:ascii="Times New Roman" w:eastAsia="Times New Roman" w:hAnsi="Times New Roman" w:cs="Times New Roman"/>
          <w:color w:val="646360"/>
          <w:spacing w:val="0"/>
          <w:w w:val="100"/>
          <w:position w:val="0"/>
          <w:lang w:val="en-US" w:eastAsia="en-US" w:bidi="en-US"/>
        </w:rPr>
        <w:t xml:space="preserve">GB </w:t>
      </w:r>
      <w:r>
        <w:rPr>
          <w:rFonts w:ascii="Times New Roman" w:eastAsia="Times New Roman" w:hAnsi="Times New Roman" w:cs="Times New Roman"/>
          <w:color w:val="646360"/>
          <w:spacing w:val="0"/>
          <w:w w:val="100"/>
          <w:position w:val="0"/>
        </w:rPr>
        <w:t>30721</w:t>
      </w:r>
      <w:r>
        <w:rPr>
          <w:rFonts w:ascii="SimSun" w:eastAsia="SimSun" w:hAnsi="SimSun" w:cs="SimSun"/>
          <w:color w:val="646360"/>
          <w:spacing w:val="0"/>
          <w:w w:val="100"/>
          <w:position w:val="0"/>
        </w:rPr>
        <w:t>的相关要求，并应</w:t>
      </w:r>
      <w:r>
        <w:rPr>
          <w:rFonts w:ascii="SimSun" w:eastAsia="SimSun" w:hAnsi="SimSun" w:cs="SimSun"/>
          <w:color w:val="000000"/>
          <w:spacing w:val="0"/>
          <w:w w:val="100"/>
          <w:position w:val="0"/>
        </w:rPr>
        <w:t>满足中</w:t>
      </w:r>
      <w:bookmarkEnd w:id="394"/>
      <w:bookmarkEnd w:id="395"/>
      <w:bookmarkEnd w:id="396"/>
    </w:p>
    <w:p>
      <w:pPr>
        <w:pStyle w:val="Bodytext10"/>
        <w:keepNext w:val="0"/>
        <w:keepLines w:val="0"/>
        <w:widowControl w:val="0"/>
        <w:shd w:val="clear" w:color="auto" w:fill="auto"/>
        <w:bidi w:val="0"/>
        <w:spacing w:before="0" w:after="0" w:line="316" w:lineRule="exact"/>
        <w:ind w:left="0" w:right="0" w:firstLine="0"/>
        <w:jc w:val="left"/>
      </w:pPr>
      <w:r>
        <w:rPr>
          <w:color w:val="272A2E"/>
          <w:spacing w:val="0"/>
          <w:w w:val="100"/>
          <w:position w:val="0"/>
        </w:rPr>
        <w:t>深层地</w:t>
      </w:r>
      <w:r>
        <w:rPr>
          <w:color w:val="646360"/>
          <w:spacing w:val="0"/>
          <w:w w:val="100"/>
          <w:position w:val="0"/>
        </w:rPr>
        <w:t>热供热系统运行参数要求。</w:t>
      </w:r>
    </w:p>
    <w:p>
      <w:pPr>
        <w:pStyle w:val="Bodytext10"/>
        <w:keepNext w:val="0"/>
        <w:keepLines w:val="0"/>
        <w:widowControl w:val="0"/>
        <w:shd w:val="clear" w:color="auto" w:fill="auto"/>
        <w:bidi w:val="0"/>
        <w:spacing w:before="0" w:after="0" w:line="331"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8. 2. </w:t>
      </w:r>
      <w:r>
        <w:rPr>
          <w:rFonts w:ascii="Times New Roman" w:eastAsia="Times New Roman" w:hAnsi="Times New Roman" w:cs="Times New Roman"/>
          <w:color w:val="646360"/>
          <w:spacing w:val="0"/>
          <w:w w:val="100"/>
          <w:position w:val="0"/>
          <w:lang w:val="en-US" w:eastAsia="en-US" w:bidi="en-US"/>
        </w:rPr>
        <w:t xml:space="preserve">3. </w:t>
      </w:r>
      <w:r>
        <w:rPr>
          <w:rFonts w:ascii="Times New Roman" w:eastAsia="Times New Roman" w:hAnsi="Times New Roman" w:cs="Times New Roman"/>
          <w:color w:val="646360"/>
          <w:spacing w:val="0"/>
          <w:w w:val="100"/>
          <w:position w:val="0"/>
        </w:rPr>
        <w:t>2</w:t>
      </w:r>
      <w:r>
        <w:rPr>
          <w:color w:val="646360"/>
          <w:spacing w:val="0"/>
          <w:w w:val="100"/>
          <w:position w:val="0"/>
        </w:rPr>
        <w:t>中深层地源热利歯遍职函</w:t>
      </w:r>
      <w:r>
        <w:rPr>
          <w:rFonts w:ascii="Times New Roman" w:eastAsia="Times New Roman" w:hAnsi="Times New Roman" w:cs="Times New Roman"/>
          <w:color w:val="5F3B10"/>
          <w:spacing w:val="0"/>
          <w:w w:val="100"/>
          <w:position w:val="0"/>
          <w:lang w:val="en-US" w:eastAsia="en-US" w:bidi="en-US"/>
        </w:rPr>
        <w:t>C</w:t>
      </w:r>
      <w:r>
        <w:rPr>
          <w:color w:val="646360"/>
          <w:spacing w:val="0"/>
          <w:w w:val="100"/>
          <w:position w:val="0"/>
        </w:rPr>
        <w:t>温度宜按</w:t>
      </w:r>
      <w:r>
        <w:rPr>
          <w:rFonts w:ascii="Times New Roman" w:eastAsia="Times New Roman" w:hAnsi="Times New Roman" w:cs="Times New Roman"/>
          <w:color w:val="646360"/>
          <w:spacing w:val="0"/>
          <w:w w:val="100"/>
          <w:position w:val="0"/>
        </w:rPr>
        <w:t>20</w:t>
      </w:r>
      <w:r>
        <w:rPr>
          <w:rFonts w:ascii="Times New Roman" w:eastAsia="Times New Roman" w:hAnsi="Times New Roman" w:cs="Times New Roman"/>
          <w:color w:val="646360"/>
          <w:spacing w:val="0"/>
          <w:w w:val="100"/>
          <w:position w:val="0"/>
          <w:lang w:val="en-US" w:eastAsia="en-US" w:bidi="en-US"/>
        </w:rPr>
        <w:t>°C</w:t>
      </w:r>
      <w:r>
        <w:rPr>
          <w:color w:val="646360"/>
          <w:spacing w:val="0"/>
          <w:w w:val="100"/>
          <w:position w:val="0"/>
        </w:rPr>
        <w:t>〜</w:t>
      </w:r>
      <w:r>
        <w:rPr>
          <w:rFonts w:ascii="Times New Roman" w:eastAsia="Times New Roman" w:hAnsi="Times New Roman" w:cs="Times New Roman"/>
          <w:color w:val="646360"/>
          <w:spacing w:val="0"/>
          <w:w w:val="100"/>
          <w:position w:val="0"/>
          <w:lang w:val="en-US" w:eastAsia="en-US" w:bidi="en-US"/>
        </w:rPr>
        <w:t>5CTC</w:t>
      </w:r>
      <w:r>
        <w:rPr>
          <w:color w:val="646360"/>
          <w:spacing w:val="0"/>
          <w:w w:val="100"/>
          <w:position w:val="0"/>
        </w:rPr>
        <w:t>设置，进出水温差可按</w:t>
      </w:r>
      <w:r>
        <w:rPr>
          <w:rFonts w:ascii="Times New Roman" w:eastAsia="Times New Roman" w:hAnsi="Times New Roman" w:cs="Times New Roman"/>
          <w:color w:val="646360"/>
          <w:spacing w:val="0"/>
          <w:w w:val="100"/>
          <w:position w:val="0"/>
          <w:lang w:val="en-US" w:eastAsia="en-US" w:bidi="en-US"/>
        </w:rPr>
        <w:t>10°C</w:t>
      </w:r>
      <w:r>
        <w:rPr>
          <w:color w:val="646360"/>
          <w:spacing w:val="0"/>
          <w:w w:val="100"/>
          <w:position w:val="0"/>
        </w:rPr>
        <w:t>〜</w:t>
      </w:r>
      <w:r>
        <w:rPr>
          <w:rFonts w:ascii="Times New Roman" w:eastAsia="Times New Roman" w:hAnsi="Times New Roman" w:cs="Times New Roman"/>
          <w:color w:val="000000"/>
          <w:spacing w:val="0"/>
          <w:w w:val="100"/>
          <w:position w:val="0"/>
          <w:lang w:val="en-US" w:eastAsia="en-US" w:bidi="en-US"/>
        </w:rPr>
        <w:t>20°C</w:t>
      </w:r>
      <w:r>
        <w:rPr>
          <w:color w:val="000000"/>
          <w:spacing w:val="0"/>
          <w:w w:val="100"/>
          <w:position w:val="0"/>
        </w:rPr>
        <w:t>选 取，</w:t>
      </w:r>
      <w:r>
        <w:rPr>
          <w:color w:val="646360"/>
          <w:spacing w:val="0"/>
          <w:w w:val="100"/>
          <w:position w:val="0"/>
        </w:rPr>
        <w:t>设备容量与参数应根据项目设计工况选用。</w:t>
      </w:r>
    </w:p>
    <w:p>
      <w:pPr>
        <w:pStyle w:val="Bodytext10"/>
        <w:keepNext w:val="0"/>
        <w:keepLines w:val="0"/>
        <w:widowControl w:val="0"/>
        <w:numPr>
          <w:ilvl w:val="0"/>
          <w:numId w:val="34"/>
        </w:numPr>
        <w:shd w:val="clear" w:color="auto" w:fill="auto"/>
        <w:tabs>
          <w:tab w:val="left" w:pos="334"/>
        </w:tabs>
        <w:bidi w:val="0"/>
        <w:spacing w:before="0" w:after="0" w:line="316" w:lineRule="exact"/>
        <w:ind w:left="0" w:right="0" w:firstLine="0"/>
        <w:jc w:val="left"/>
      </w:pPr>
      <w:bookmarkStart w:id="397" w:name="bookmark397"/>
      <w:bookmarkEnd w:id="397"/>
      <w:r>
        <w:rPr>
          <w:rFonts w:ascii="Times New Roman" w:eastAsia="Times New Roman" w:hAnsi="Times New Roman" w:cs="Times New Roman"/>
          <w:color w:val="000000"/>
          <w:spacing w:val="0"/>
          <w:w w:val="100"/>
          <w:position w:val="0"/>
          <w:lang w:val="en-US" w:eastAsia="en-US" w:bidi="en-US"/>
        </w:rPr>
        <w:t xml:space="preserve">2. </w:t>
      </w:r>
      <w:r>
        <w:rPr>
          <w:rFonts w:ascii="Times New Roman" w:eastAsia="Times New Roman" w:hAnsi="Times New Roman" w:cs="Times New Roman"/>
          <w:color w:val="646360"/>
          <w:spacing w:val="0"/>
          <w:w w:val="100"/>
          <w:position w:val="0"/>
          <w:lang w:val="en-US" w:eastAsia="en-US" w:bidi="en-US"/>
        </w:rPr>
        <w:t xml:space="preserve">3. </w:t>
      </w:r>
      <w:r>
        <w:rPr>
          <w:rFonts w:ascii="Times New Roman" w:eastAsia="Times New Roman" w:hAnsi="Times New Roman" w:cs="Times New Roman"/>
          <w:color w:val="646360"/>
          <w:spacing w:val="0"/>
          <w:w w:val="100"/>
          <w:position w:val="0"/>
        </w:rPr>
        <w:t>3</w:t>
      </w:r>
      <w:r>
        <w:rPr>
          <w:color w:val="646360"/>
          <w:spacing w:val="0"/>
          <w:w w:val="100"/>
          <w:position w:val="0"/>
        </w:rPr>
        <w:t>中深层地源热泵机组的选'用应料若卞列要表：</w:t>
      </w:r>
    </w:p>
    <w:p>
      <w:pPr>
        <w:pStyle w:val="Bodytext10"/>
        <w:keepNext w:val="0"/>
        <w:keepLines w:val="0"/>
        <w:widowControl w:val="0"/>
        <w:shd w:val="clear" w:color="auto" w:fill="auto"/>
        <w:tabs>
          <w:tab w:val="left" w:pos="865"/>
        </w:tabs>
        <w:bidi w:val="0"/>
        <w:spacing w:before="0" w:after="0" w:line="316" w:lineRule="exact"/>
        <w:ind w:left="0" w:right="0" w:firstLine="440"/>
        <w:jc w:val="left"/>
      </w:pPr>
      <w:bookmarkStart w:id="398" w:name="bookmark398"/>
      <w:r>
        <w:rPr>
          <w:rFonts w:ascii="Times New Roman" w:eastAsia="Times New Roman" w:hAnsi="Times New Roman" w:cs="Times New Roman"/>
          <w:color w:val="000000"/>
          <w:spacing w:val="0"/>
          <w:w w:val="100"/>
          <w:position w:val="0"/>
          <w:lang w:val="en-US" w:eastAsia="en-US" w:bidi="en-US"/>
        </w:rPr>
        <w:t>a</w:t>
      </w:r>
      <w:bookmarkEnd w:id="39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热泵的总制热量应按照实际计算</w:t>
      </w:r>
      <w:r>
        <w:rPr>
          <w:color w:val="272A2E"/>
          <w:spacing w:val="0"/>
          <w:w w:val="100"/>
          <w:position w:val="0"/>
        </w:rPr>
        <w:t>负荷，不另作</w:t>
      </w:r>
      <w:r>
        <w:rPr>
          <w:color w:val="000000"/>
          <w:spacing w:val="0"/>
          <w:w w:val="100"/>
          <w:position w:val="0"/>
        </w:rPr>
        <w:t>附加；</w:t>
      </w:r>
    </w:p>
    <w:p>
      <w:pPr>
        <w:pStyle w:val="Bodytext10"/>
        <w:keepNext w:val="0"/>
        <w:keepLines w:val="0"/>
        <w:widowControl w:val="0"/>
        <w:shd w:val="clear" w:color="auto" w:fill="auto"/>
        <w:tabs>
          <w:tab w:val="left" w:pos="865"/>
        </w:tabs>
        <w:bidi w:val="0"/>
        <w:spacing w:before="0" w:after="0" w:line="316" w:lineRule="exact"/>
        <w:ind w:left="840" w:right="0" w:hanging="400"/>
        <w:jc w:val="both"/>
      </w:pPr>
      <w:bookmarkStart w:id="399" w:name="bookmark399"/>
      <w:r>
        <w:rPr>
          <w:rFonts w:ascii="Times New Roman" w:eastAsia="Times New Roman" w:hAnsi="Times New Roman" w:cs="Times New Roman"/>
          <w:color w:val="000000"/>
          <w:spacing w:val="0"/>
          <w:w w:val="100"/>
          <w:position w:val="0"/>
          <w:lang w:val="en-US" w:eastAsia="en-US" w:bidi="en-US"/>
        </w:rPr>
        <w:t>b</w:t>
      </w:r>
      <w:bookmarkEnd w:id="39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热泵应具有优良的调节性能，适应供热员荷变化规律，并满足低负荷运行要求，压缩机类型应 根据制热量范围确定，优先选择多机头型机组;、</w:t>
      </w:r>
    </w:p>
    <w:p>
      <w:pPr>
        <w:pStyle w:val="Bodytext10"/>
        <w:keepNext w:val="0"/>
        <w:keepLines w:val="0"/>
        <w:widowControl w:val="0"/>
        <w:shd w:val="clear" w:color="auto" w:fill="auto"/>
        <w:tabs>
          <w:tab w:val="left" w:pos="865"/>
        </w:tabs>
        <w:bidi w:val="0"/>
        <w:spacing w:before="0" w:after="0" w:line="316" w:lineRule="exact"/>
        <w:ind w:left="0" w:right="0" w:firstLine="440"/>
        <w:jc w:val="left"/>
      </w:pPr>
      <w:bookmarkStart w:id="400" w:name="bookmark400"/>
      <w:r>
        <w:rPr>
          <w:rFonts w:ascii="Times New Roman" w:eastAsia="Times New Roman" w:hAnsi="Times New Roman" w:cs="Times New Roman"/>
          <w:color w:val="000000"/>
          <w:spacing w:val="0"/>
          <w:w w:val="100"/>
          <w:position w:val="0"/>
          <w:lang w:val="en-US" w:eastAsia="en-US" w:bidi="en-US"/>
        </w:rPr>
        <w:t>c</w:t>
      </w:r>
      <w:bookmarkEnd w:id="40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热泵供热进水口处应装设过滤器，过滤器的滤网不</w:t>
      </w:r>
      <w:r>
        <w:rPr>
          <w:color w:val="272A2E"/>
          <w:spacing w:val="0"/>
          <w:w w:val="100"/>
          <w:position w:val="0"/>
        </w:rPr>
        <w:t>宜低于</w:t>
      </w:r>
      <w:r>
        <w:rPr>
          <w:rFonts w:ascii="Times New Roman" w:eastAsia="Times New Roman" w:hAnsi="Times New Roman" w:cs="Times New Roman"/>
          <w:color w:val="000000"/>
          <w:spacing w:val="0"/>
          <w:w w:val="100"/>
          <w:position w:val="0"/>
        </w:rPr>
        <w:t>30</w:t>
      </w:r>
      <w:r>
        <w:rPr>
          <w:color w:val="646360"/>
          <w:spacing w:val="0"/>
          <w:w w:val="100"/>
          <w:position w:val="0"/>
        </w:rPr>
        <w:t>目；</w:t>
      </w:r>
    </w:p>
    <w:p>
      <w:pPr>
        <w:pStyle w:val="Bodytext10"/>
        <w:keepNext w:val="0"/>
        <w:keepLines w:val="0"/>
        <w:widowControl w:val="0"/>
        <w:shd w:val="clear" w:color="auto" w:fill="auto"/>
        <w:tabs>
          <w:tab w:val="left" w:pos="865"/>
        </w:tabs>
        <w:bidi w:val="0"/>
        <w:spacing w:before="0" w:after="0" w:line="316" w:lineRule="exact"/>
        <w:ind w:left="840" w:right="0" w:hanging="400"/>
        <w:jc w:val="both"/>
      </w:pPr>
      <w:bookmarkStart w:id="401" w:name="bookmark401"/>
      <w:r>
        <w:rPr>
          <w:rFonts w:ascii="Times New Roman" w:eastAsia="Times New Roman" w:hAnsi="Times New Roman" w:cs="Times New Roman"/>
          <w:color w:val="000000"/>
          <w:spacing w:val="0"/>
          <w:w w:val="100"/>
          <w:position w:val="0"/>
          <w:lang w:val="en-US" w:eastAsia="en-US" w:bidi="en-US"/>
        </w:rPr>
        <w:t>d</w:t>
      </w:r>
      <w:bookmarkEnd w:id="40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热泵蒸发器循环系统应设置补水定压，补水定压点宜设</w:t>
      </w:r>
      <w:r>
        <w:rPr>
          <w:color w:val="272A2E"/>
          <w:spacing w:val="0"/>
          <w:w w:val="100"/>
          <w:position w:val="0"/>
        </w:rPr>
        <w:t>置在循环泵的进口，</w:t>
      </w:r>
      <w:r>
        <w:rPr>
          <w:color w:val="000000"/>
          <w:spacing w:val="0"/>
          <w:w w:val="100"/>
          <w:position w:val="0"/>
        </w:rPr>
        <w:t>可利用供热系统的 低区补水定压设施；</w:t>
      </w:r>
    </w:p>
    <w:p>
      <w:pPr>
        <w:pStyle w:val="Bodytext10"/>
        <w:keepNext w:val="0"/>
        <w:keepLines w:val="0"/>
        <w:widowControl w:val="0"/>
        <w:shd w:val="clear" w:color="auto" w:fill="auto"/>
        <w:tabs>
          <w:tab w:val="left" w:pos="865"/>
        </w:tabs>
        <w:bidi w:val="0"/>
        <w:spacing w:before="0" w:after="0" w:line="316" w:lineRule="exact"/>
        <w:ind w:left="840" w:right="0" w:hanging="400"/>
        <w:jc w:val="both"/>
      </w:pPr>
      <w:bookmarkStart w:id="402" w:name="bookmark402"/>
      <w:r>
        <w:rPr>
          <w:rFonts w:ascii="Times New Roman" w:eastAsia="Times New Roman" w:hAnsi="Times New Roman" w:cs="Times New Roman"/>
          <w:color w:val="000000"/>
          <w:spacing w:val="0"/>
          <w:w w:val="100"/>
          <w:position w:val="0"/>
          <w:lang w:val="en-US" w:eastAsia="en-US" w:bidi="en-US"/>
        </w:rPr>
        <w:t>e</w:t>
      </w:r>
      <w:bookmarkEnd w:id="40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热泵机组蒸发器循环系统的补水水质硬度应满足要求，若不满足要求应</w:t>
      </w:r>
      <w:r>
        <w:rPr>
          <w:color w:val="646360"/>
          <w:spacing w:val="0"/>
          <w:w w:val="100"/>
          <w:position w:val="0"/>
        </w:rPr>
        <w:t>旱热水</w:t>
      </w:r>
      <w:r>
        <w:rPr>
          <w:color w:val="000000"/>
          <w:spacing w:val="0"/>
          <w:w w:val="100"/>
          <w:position w:val="0"/>
        </w:rPr>
        <w:t>系统统一考虑 补水软化处理设施；</w:t>
      </w:r>
    </w:p>
    <w:p>
      <w:pPr>
        <w:pStyle w:val="Bodytext10"/>
        <w:keepNext w:val="0"/>
        <w:keepLines w:val="0"/>
        <w:widowControl w:val="0"/>
        <w:shd w:val="clear" w:color="auto" w:fill="auto"/>
        <w:tabs>
          <w:tab w:val="left" w:pos="865"/>
        </w:tabs>
        <w:bidi w:val="0"/>
        <w:spacing w:before="0" w:after="0" w:line="316" w:lineRule="exact"/>
        <w:ind w:left="0" w:right="0" w:firstLine="440"/>
        <w:jc w:val="left"/>
      </w:pPr>
      <w:bookmarkStart w:id="403" w:name="bookmark403"/>
      <w:r>
        <w:rPr>
          <w:rFonts w:ascii="Times New Roman" w:eastAsia="Times New Roman" w:hAnsi="Times New Roman" w:cs="Times New Roman"/>
          <w:color w:val="000000"/>
          <w:spacing w:val="0"/>
          <w:w w:val="100"/>
          <w:position w:val="0"/>
          <w:lang w:val="en-US" w:eastAsia="en-US" w:bidi="en-US"/>
        </w:rPr>
        <w:t>f</w:t>
      </w:r>
      <w:bookmarkEnd w:id="40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热泵与其上方管网、电缆桥架的净空高度不宜小于</w:t>
      </w:r>
      <w:r>
        <w:rPr>
          <w:rFonts w:ascii="Times New Roman" w:eastAsia="Times New Roman" w:hAnsi="Times New Roman" w:cs="Times New Roman"/>
          <w:color w:val="000000"/>
          <w:spacing w:val="0"/>
          <w:w w:val="100"/>
          <w:position w:val="0"/>
          <w:lang w:val="en-US" w:eastAsia="en-US" w:bidi="en-US"/>
        </w:rPr>
        <w:t>lOOOiimio</w:t>
      </w:r>
    </w:p>
    <w:p>
      <w:pPr>
        <w:pStyle w:val="Bodytext10"/>
        <w:keepNext w:val="0"/>
        <w:keepLines w:val="0"/>
        <w:widowControl w:val="0"/>
        <w:numPr>
          <w:ilvl w:val="0"/>
          <w:numId w:val="33"/>
        </w:numPr>
        <w:shd w:val="clear" w:color="auto" w:fill="auto"/>
        <w:tabs>
          <w:tab w:val="left" w:pos="334"/>
        </w:tabs>
        <w:bidi w:val="0"/>
        <w:spacing w:before="0" w:after="140" w:line="316" w:lineRule="exact"/>
        <w:ind w:left="0" w:right="0" w:firstLine="0"/>
        <w:jc w:val="both"/>
        <w:sectPr>
          <w:headerReference w:type="even" r:id="rId143"/>
          <w:headerReference w:type="default" r:id="rId144"/>
          <w:footerReference w:type="even" r:id="rId145"/>
          <w:footerReference w:type="default" r:id="rId146"/>
          <w:headerReference w:type="first" r:id="rId147"/>
          <w:footerReference w:type="first" r:id="rId148"/>
          <w:type w:val="nextPage"/>
          <w:pgSz w:w="11900" w:h="16840"/>
          <w:pgMar w:top="2340" w:right="1168" w:bottom="1435" w:left="1219" w:header="0" w:footer="3" w:gutter="0"/>
          <w:pgNumType w:start="21"/>
          <w:cols w:space="720"/>
          <w:noEndnote/>
          <w:titlePg w:val="0"/>
          <w:rtlGutter w:val="0"/>
          <w:docGrid w:linePitch="360"/>
        </w:sectPr>
      </w:pPr>
      <w:bookmarkStart w:id="404" w:name="bookmark404"/>
      <w:bookmarkEnd w:id="404"/>
      <w:r>
        <w:rPr>
          <w:rFonts w:ascii="Times New Roman" w:eastAsia="Times New Roman" w:hAnsi="Times New Roman" w:cs="Times New Roman"/>
          <w:color w:val="000000"/>
          <w:spacing w:val="0"/>
          <w:w w:val="100"/>
          <w:position w:val="0"/>
          <w:lang w:val="en-US" w:eastAsia="en-US" w:bidi="en-US"/>
        </w:rPr>
        <w:t xml:space="preserve">2. 3. </w:t>
      </w:r>
      <w:r>
        <w:rPr>
          <w:rFonts w:ascii="Times New Roman" w:eastAsia="Times New Roman" w:hAnsi="Times New Roman" w:cs="Times New Roman"/>
          <w:color w:val="000000"/>
          <w:spacing w:val="0"/>
          <w:w w:val="100"/>
          <w:position w:val="0"/>
        </w:rPr>
        <w:t>4</w:t>
      </w:r>
      <w:r>
        <w:rPr>
          <w:color w:val="000000"/>
          <w:spacing w:val="0"/>
          <w:w w:val="100"/>
          <w:position w:val="0"/>
        </w:rPr>
        <w:t>中深层地源热泵机组的性能与台数，应适应热负荷变化规律，满足部分负荷要求，一般不应 少于</w:t>
      </w:r>
      <w:r>
        <w:rPr>
          <w:rFonts w:ascii="Times New Roman" w:eastAsia="Times New Roman" w:hAnsi="Times New Roman" w:cs="Times New Roman"/>
          <w:color w:val="000000"/>
          <w:spacing w:val="0"/>
          <w:w w:val="100"/>
          <w:position w:val="0"/>
        </w:rPr>
        <w:t>2</w:t>
      </w:r>
      <w:r>
        <w:rPr>
          <w:color w:val="000000"/>
          <w:spacing w:val="0"/>
          <w:w w:val="100"/>
          <w:position w:val="0"/>
        </w:rPr>
        <w:t>台。多台机组系统应设置必要的措施防止所有热泵机组同时启动。</w:t>
      </w:r>
    </w:p>
    <w:p>
      <w:pPr>
        <w:pStyle w:val="Bodytext10"/>
        <w:keepNext w:val="0"/>
        <w:keepLines w:val="0"/>
        <w:widowControl w:val="0"/>
        <w:shd w:val="clear" w:color="auto" w:fill="auto"/>
        <w:bidi w:val="0"/>
        <w:spacing w:before="0" w:after="6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8.2.3.5</w:t>
      </w:r>
      <w:r>
        <w:rPr>
          <w:color w:val="000000"/>
          <w:spacing w:val="0"/>
          <w:w w:val="100"/>
          <w:position w:val="0"/>
        </w:rPr>
        <w:t>中深层地源热泵蒸发器侧循环系统宜采用旁通管道及调节阀控制蒸发器进水温度。应设置进 水口温度高于其最高允许温度的停机保护措施，当进水温度超过允许值时，应停机保护。</w:t>
      </w:r>
    </w:p>
    <w:p>
      <w:pPr>
        <w:pStyle w:val="Bodytext10"/>
        <w:keepNext w:val="0"/>
        <w:keepLines w:val="0"/>
        <w:widowControl w:val="0"/>
        <w:numPr>
          <w:ilvl w:val="0"/>
          <w:numId w:val="35"/>
        </w:numPr>
        <w:shd w:val="clear" w:color="auto" w:fill="auto"/>
        <w:tabs>
          <w:tab w:val="left" w:pos="757"/>
        </w:tabs>
        <w:bidi w:val="0"/>
        <w:spacing w:before="0" w:after="0" w:line="334" w:lineRule="auto"/>
        <w:ind w:left="0" w:right="0" w:firstLine="0"/>
        <w:jc w:val="left"/>
      </w:pPr>
      <w:bookmarkStart w:id="405" w:name="bookmark405"/>
      <w:bookmarkEnd w:id="405"/>
      <w:r>
        <w:rPr>
          <w:rFonts w:ascii="Times New Roman" w:eastAsia="Times New Roman" w:hAnsi="Times New Roman" w:cs="Times New Roman"/>
          <w:color w:val="000000"/>
          <w:spacing w:val="0"/>
          <w:w w:val="100"/>
          <w:position w:val="0"/>
        </w:rPr>
        <w:t>6</w:t>
      </w:r>
      <w:r>
        <w:rPr>
          <w:color w:val="000000"/>
          <w:spacing w:val="0"/>
          <w:w w:val="100"/>
          <w:position w:val="0"/>
        </w:rPr>
        <w:t>中深层地源热机组泵应具备自动调节功能。</w:t>
      </w:r>
    </w:p>
    <w:p>
      <w:pPr>
        <w:pStyle w:val="Bodytext10"/>
        <w:keepNext w:val="0"/>
        <w:keepLines w:val="0"/>
        <w:widowControl w:val="0"/>
        <w:numPr>
          <w:ilvl w:val="0"/>
          <w:numId w:val="36"/>
        </w:numPr>
        <w:shd w:val="clear" w:color="auto" w:fill="auto"/>
        <w:tabs>
          <w:tab w:val="left" w:pos="757"/>
        </w:tabs>
        <w:bidi w:val="0"/>
        <w:spacing w:before="0" w:after="0" w:line="320" w:lineRule="exact"/>
        <w:ind w:left="0" w:right="0" w:firstLine="0"/>
        <w:jc w:val="left"/>
      </w:pPr>
      <w:bookmarkStart w:id="406" w:name="bookmark406"/>
      <w:bookmarkEnd w:id="406"/>
      <w:r>
        <w:rPr>
          <w:rFonts w:ascii="Times New Roman" w:eastAsia="Times New Roman" w:hAnsi="Times New Roman" w:cs="Times New Roman"/>
          <w:color w:val="000000"/>
          <w:spacing w:val="0"/>
          <w:w w:val="100"/>
          <w:position w:val="0"/>
        </w:rPr>
        <w:t>7</w:t>
      </w:r>
      <w:r>
        <w:rPr>
          <w:color w:val="000000"/>
          <w:spacing w:val="0"/>
          <w:w w:val="100"/>
          <w:position w:val="0"/>
        </w:rPr>
        <w:t>中深层地源热泵机组应优先采用冷（热）量优化控制运行台数的方式；采用自动运行的方式 时，用户侧供热系统和地热能取热系统中各相关设备及附件与热泵机组应进行电气联锁，顺序启停。台 数控制的基本要求是：</w:t>
      </w:r>
    </w:p>
    <w:p>
      <w:pPr>
        <w:pStyle w:val="Bodytext10"/>
        <w:keepNext w:val="0"/>
        <w:keepLines w:val="0"/>
        <w:widowControl w:val="0"/>
        <w:shd w:val="clear" w:color="auto" w:fill="auto"/>
        <w:tabs>
          <w:tab w:val="left" w:pos="858"/>
        </w:tabs>
        <w:bidi w:val="0"/>
        <w:spacing w:before="0" w:after="0" w:line="320" w:lineRule="exact"/>
        <w:ind w:left="0" w:right="0" w:firstLine="420"/>
        <w:jc w:val="left"/>
        <w:sectPr>
          <w:headerReference w:type="even" r:id="rId149"/>
          <w:headerReference w:type="default" r:id="rId150"/>
          <w:footerReference w:type="even" r:id="rId151"/>
          <w:footerReference w:type="default" r:id="rId152"/>
          <w:headerReference w:type="first" r:id="rId153"/>
          <w:footerReference w:type="first" r:id="rId154"/>
          <w:type w:val="continuous"/>
          <w:pgSz w:w="11900" w:h="16840"/>
          <w:pgMar w:top="2340" w:right="1168" w:bottom="1435" w:left="1219" w:header="0" w:footer="3" w:gutter="0"/>
          <w:pgNumType w:start="22"/>
          <w:cols w:space="720"/>
          <w:noEndnote/>
          <w:rtlGutter w:val="0"/>
          <w:docGrid w:linePitch="360"/>
        </w:sectPr>
      </w:pPr>
      <w:bookmarkStart w:id="407" w:name="bookmark407"/>
      <w:r>
        <w:rPr>
          <w:rFonts w:ascii="Times New Roman" w:eastAsia="Times New Roman" w:hAnsi="Times New Roman" w:cs="Times New Roman"/>
          <w:color w:val="000000"/>
          <w:spacing w:val="0"/>
          <w:w w:val="100"/>
          <w:position w:val="0"/>
          <w:lang w:val="en-US" w:eastAsia="en-US" w:bidi="en-US"/>
        </w:rPr>
        <w:t>a</w:t>
      </w:r>
      <w:bookmarkEnd w:id="40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让设备尽可能处于高效运行状态；</w:t>
      </w:r>
    </w:p>
    <w:p>
      <w:pPr>
        <w:pStyle w:val="Bodytext10"/>
        <w:keepNext w:val="0"/>
        <w:keepLines w:val="0"/>
        <w:widowControl w:val="0"/>
        <w:shd w:val="clear" w:color="auto" w:fill="auto"/>
        <w:tabs>
          <w:tab w:val="left" w:pos="858"/>
        </w:tabs>
        <w:bidi w:val="0"/>
        <w:spacing w:before="0" w:after="0" w:line="320" w:lineRule="exact"/>
        <w:ind w:left="860" w:right="0" w:hanging="420"/>
        <w:jc w:val="both"/>
      </w:pPr>
      <w:bookmarkStart w:id="408" w:name="bookmark408"/>
      <w:r>
        <w:rPr>
          <w:rFonts w:ascii="Times New Roman" w:eastAsia="Times New Roman" w:hAnsi="Times New Roman" w:cs="Times New Roman"/>
          <w:color w:val="000000"/>
          <w:spacing w:val="0"/>
          <w:w w:val="100"/>
          <w:position w:val="0"/>
          <w:lang w:val="en-US" w:eastAsia="en-US" w:bidi="en-US"/>
        </w:rPr>
        <w:t>b</w:t>
      </w:r>
      <w:bookmarkEnd w:id="40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让相同型号设备的运行时间尽量接近，以保持同样的运行寿命（通常优先启动累积运行时间最 少的设备）；</w:t>
      </w:r>
    </w:p>
    <w:p>
      <w:pPr>
        <w:pStyle w:val="Bodytext10"/>
        <w:keepNext w:val="0"/>
        <w:keepLines w:val="0"/>
        <w:widowControl w:val="0"/>
        <w:shd w:val="clear" w:color="auto" w:fill="auto"/>
        <w:tabs>
          <w:tab w:val="left" w:pos="858"/>
        </w:tabs>
        <w:bidi w:val="0"/>
        <w:spacing w:before="0" w:after="220" w:line="320" w:lineRule="exact"/>
        <w:ind w:left="0" w:right="0" w:firstLine="420"/>
        <w:jc w:val="both"/>
      </w:pPr>
      <w:bookmarkStart w:id="409" w:name="bookmark409"/>
      <w:r>
        <w:rPr>
          <w:rFonts w:ascii="Times New Roman" w:eastAsia="Times New Roman" w:hAnsi="Times New Roman" w:cs="Times New Roman"/>
          <w:color w:val="000000"/>
          <w:spacing w:val="0"/>
          <w:w w:val="100"/>
          <w:position w:val="0"/>
          <w:lang w:val="en-US" w:eastAsia="en-US" w:bidi="en-US"/>
        </w:rPr>
        <w:t>c</w:t>
      </w:r>
      <w:bookmarkEnd w:id="40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满足用户侧低负荷的需求。</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8.2.4</w:t>
      </w:r>
      <w:r>
        <w:rPr>
          <w:b/>
          <w:bCs/>
          <w:color w:val="000000"/>
          <w:spacing w:val="0"/>
          <w:w w:val="100"/>
          <w:position w:val="0"/>
        </w:rPr>
        <w:t>热源侧水泵</w:t>
      </w:r>
    </w:p>
    <w:p>
      <w:pPr>
        <w:pStyle w:val="Bodytext10"/>
        <w:keepNext w:val="0"/>
        <w:keepLines w:val="0"/>
        <w:widowControl w:val="0"/>
        <w:numPr>
          <w:ilvl w:val="0"/>
          <w:numId w:val="36"/>
        </w:numPr>
        <w:shd w:val="clear" w:color="auto" w:fill="auto"/>
        <w:tabs>
          <w:tab w:val="left" w:pos="757"/>
        </w:tabs>
        <w:bidi w:val="0"/>
        <w:spacing w:before="0" w:after="0" w:line="336" w:lineRule="auto"/>
        <w:ind w:left="0" w:right="0" w:firstLine="0"/>
        <w:jc w:val="left"/>
      </w:pPr>
      <w:bookmarkStart w:id="410" w:name="bookmark410"/>
      <w:bookmarkEnd w:id="410"/>
      <w:r>
        <w:rPr>
          <w:rFonts w:ascii="Times New Roman" w:eastAsia="Times New Roman" w:hAnsi="Times New Roman" w:cs="Times New Roman"/>
          <w:color w:val="000000"/>
          <w:spacing w:val="0"/>
          <w:w w:val="100"/>
          <w:position w:val="0"/>
        </w:rPr>
        <w:t>1</w:t>
      </w:r>
      <w:r>
        <w:rPr>
          <w:color w:val="000000"/>
          <w:spacing w:val="0"/>
          <w:w w:val="100"/>
          <w:position w:val="0"/>
        </w:rPr>
        <w:t>水泵应配合地热换热系统的要求分别选用，系统宜优先选用具有变频调节功能的水泵。</w:t>
      </w:r>
    </w:p>
    <w:p>
      <w:pPr>
        <w:pStyle w:val="Bodytext10"/>
        <w:keepNext w:val="0"/>
        <w:keepLines w:val="0"/>
        <w:widowControl w:val="0"/>
        <w:numPr>
          <w:ilvl w:val="0"/>
          <w:numId w:val="35"/>
        </w:numPr>
        <w:shd w:val="clear" w:color="auto" w:fill="auto"/>
        <w:tabs>
          <w:tab w:val="left" w:pos="757"/>
        </w:tabs>
        <w:bidi w:val="0"/>
        <w:spacing w:before="0" w:after="60" w:line="322" w:lineRule="exact"/>
        <w:ind w:left="0" w:right="0" w:firstLine="0"/>
        <w:jc w:val="left"/>
      </w:pPr>
      <w:bookmarkStart w:id="411" w:name="bookmark411"/>
      <w:bookmarkEnd w:id="411"/>
      <w:r>
        <w:rPr>
          <w:rFonts w:ascii="Times New Roman" w:eastAsia="Times New Roman" w:hAnsi="Times New Roman" w:cs="Times New Roman"/>
          <w:color w:val="000000"/>
          <w:spacing w:val="0"/>
          <w:w w:val="100"/>
          <w:position w:val="0"/>
        </w:rPr>
        <w:t>2</w:t>
      </w:r>
      <w:r>
        <w:rPr>
          <w:color w:val="000000"/>
          <w:spacing w:val="0"/>
          <w:w w:val="100"/>
          <w:position w:val="0"/>
        </w:rPr>
        <w:t>当地热水含有大量水溶气时，应采用减压扩容类水气分离设备，设备出口需设计地热水增压 泵，水泵扬程应考虑后端所有设备、部件的阻力损失。</w:t>
      </w:r>
    </w:p>
    <w:p>
      <w:pPr>
        <w:pStyle w:val="Bodytext10"/>
        <w:keepNext w:val="0"/>
        <w:keepLines w:val="0"/>
        <w:widowControl w:val="0"/>
        <w:numPr>
          <w:ilvl w:val="0"/>
          <w:numId w:val="37"/>
        </w:numPr>
        <w:shd w:val="clear" w:color="auto" w:fill="auto"/>
        <w:tabs>
          <w:tab w:val="left" w:pos="757"/>
        </w:tabs>
        <w:bidi w:val="0"/>
        <w:spacing w:before="0" w:after="0" w:line="336" w:lineRule="auto"/>
        <w:ind w:left="0" w:right="0" w:firstLine="0"/>
        <w:jc w:val="left"/>
      </w:pPr>
      <w:bookmarkStart w:id="412" w:name="bookmark412"/>
      <w:bookmarkEnd w:id="412"/>
      <w:r>
        <w:rPr>
          <w:rFonts w:ascii="Times New Roman" w:eastAsia="Times New Roman" w:hAnsi="Times New Roman" w:cs="Times New Roman"/>
          <w:color w:val="000000"/>
          <w:spacing w:val="0"/>
          <w:w w:val="100"/>
          <w:position w:val="0"/>
        </w:rPr>
        <w:t>3</w:t>
      </w:r>
      <w:r>
        <w:rPr>
          <w:color w:val="000000"/>
          <w:spacing w:val="0"/>
          <w:w w:val="100"/>
          <w:position w:val="0"/>
        </w:rPr>
        <w:t>地埋管侧循环水泵的选型应符合下列要求：</w:t>
      </w:r>
    </w:p>
    <w:p>
      <w:pPr>
        <w:pStyle w:val="Bodytext10"/>
        <w:keepNext w:val="0"/>
        <w:keepLines w:val="0"/>
        <w:widowControl w:val="0"/>
        <w:shd w:val="clear" w:color="auto" w:fill="auto"/>
        <w:tabs>
          <w:tab w:val="left" w:pos="858"/>
        </w:tabs>
        <w:bidi w:val="0"/>
        <w:spacing w:before="0" w:after="0" w:line="336" w:lineRule="auto"/>
        <w:ind w:left="0" w:right="0" w:firstLine="420"/>
        <w:jc w:val="left"/>
      </w:pPr>
      <w:bookmarkStart w:id="413" w:name="bookmark413"/>
      <w:r>
        <w:rPr>
          <w:rFonts w:ascii="Times New Roman" w:eastAsia="Times New Roman" w:hAnsi="Times New Roman" w:cs="Times New Roman"/>
          <w:color w:val="000000"/>
          <w:spacing w:val="0"/>
          <w:w w:val="100"/>
          <w:position w:val="0"/>
          <w:lang w:val="en-US" w:eastAsia="en-US" w:bidi="en-US"/>
        </w:rPr>
        <w:t>a</w:t>
      </w:r>
      <w:bookmarkEnd w:id="41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循环流量</w:t>
      </w:r>
      <w:r>
        <w:rPr>
          <w:rFonts w:ascii="Times New Roman" w:eastAsia="Times New Roman" w:hAnsi="Times New Roman" w:cs="Times New Roman"/>
          <w:color w:val="000000"/>
          <w:spacing w:val="0"/>
          <w:w w:val="100"/>
          <w:position w:val="0"/>
          <w:lang w:val="en-US" w:eastAsia="en-US" w:bidi="en-US"/>
        </w:rPr>
        <w:t>G</w:t>
      </w:r>
      <w:r>
        <w:rPr>
          <w:color w:val="000000"/>
          <w:spacing w:val="0"/>
          <w:w w:val="100"/>
          <w:position w:val="0"/>
          <w:lang w:val="en-US" w:eastAsia="en-US" w:bidi="en-US"/>
        </w:rPr>
        <w:t>；</w:t>
      </w:r>
      <w:r>
        <w:rPr>
          <w:color w:val="000000"/>
          <w:spacing w:val="0"/>
          <w:w w:val="100"/>
          <w:position w:val="0"/>
        </w:rPr>
        <w:t>的计算方法如下：</w:t>
      </w:r>
    </w:p>
    <w:p>
      <w:pPr>
        <w:pStyle w:val="Bodytext10"/>
        <w:keepNext w:val="0"/>
        <w:keepLines w:val="0"/>
        <w:widowControl w:val="0"/>
        <w:shd w:val="clear" w:color="auto" w:fill="auto"/>
        <w:tabs>
          <w:tab w:val="right" w:leader="dot" w:pos="5726"/>
        </w:tabs>
        <w:bidi w:val="0"/>
        <w:spacing w:before="0" w:after="60" w:line="240" w:lineRule="auto"/>
        <w:ind w:left="0" w:right="0" w:firstLine="0"/>
        <w:jc w:val="right"/>
      </w:pPr>
      <w:r>
        <w:rPr>
          <w:i/>
          <w:iCs/>
          <w:color w:val="000000"/>
          <w:spacing w:val="0"/>
          <w:w w:val="100"/>
          <w:position w:val="0"/>
          <w:lang w:val="en-US" w:eastAsia="en-US" w:bidi="en-US"/>
        </w:rPr>
        <w:t>G； = 0.86（QR+N）y</w:t>
      </w:r>
      <w:r>
        <w:rPr>
          <w:color w:val="000000"/>
          <w:spacing w:val="0"/>
          <w:w w:val="100"/>
          <w:position w:val="0"/>
          <w:lang w:val="en-US" w:eastAsia="en-US" w:bidi="en-US"/>
        </w:rPr>
        <w:tab/>
      </w:r>
      <w:r>
        <w:rPr>
          <w:color w:val="000000"/>
          <w:spacing w:val="0"/>
          <w:w w:val="100"/>
          <w:position w:val="0"/>
        </w:rPr>
        <w:t>⑻</w:t>
      </w:r>
    </w:p>
    <w:p>
      <w:pPr>
        <w:pStyle w:val="Bodytext10"/>
        <w:keepNext w:val="0"/>
        <w:keepLines w:val="0"/>
        <w:widowControl w:val="0"/>
        <w:shd w:val="clear" w:color="auto" w:fill="auto"/>
        <w:bidi w:val="0"/>
        <w:spacing w:before="0" w:after="0" w:line="320" w:lineRule="exact"/>
        <w:ind w:left="0" w:right="0" w:firstLine="420"/>
        <w:jc w:val="left"/>
      </w:pPr>
      <w:r>
        <w:rPr>
          <w:color w:val="000000"/>
          <w:spacing w:val="0"/>
          <w:w w:val="100"/>
          <w:position w:val="0"/>
        </w:rPr>
        <w:t>式中：</w:t>
      </w:r>
    </w:p>
    <w:p>
      <w:pPr>
        <w:pStyle w:val="Bodytext10"/>
        <w:keepNext w:val="0"/>
        <w:keepLines w:val="0"/>
        <w:widowControl w:val="0"/>
        <w:shd w:val="clear" w:color="auto" w:fill="auto"/>
        <w:bidi w:val="0"/>
        <w:spacing w:before="0" w:after="0" w:line="320" w:lineRule="exact"/>
        <w:ind w:left="0" w:right="0" w:firstLine="420"/>
        <w:jc w:val="left"/>
      </w:pPr>
      <w:r>
        <w:rPr>
          <w:rFonts w:ascii="Times New Roman" w:eastAsia="Times New Roman" w:hAnsi="Times New Roman" w:cs="Times New Roman"/>
          <w:smallCaps/>
          <w:color w:val="000000"/>
          <w:spacing w:val="0"/>
          <w:w w:val="100"/>
          <w:position w:val="0"/>
          <w:sz w:val="30"/>
          <w:szCs w:val="30"/>
          <w:lang w:val="en-US" w:eastAsia="en-US" w:bidi="en-US"/>
        </w:rPr>
        <w:t>Qr</w:t>
      </w:r>
      <w:r>
        <w:rPr>
          <w:color w:val="000000"/>
          <w:spacing w:val="0"/>
          <w:w w:val="100"/>
          <w:position w:val="0"/>
          <w:lang w:val="en-US" w:eastAsia="en-US" w:bidi="en-US"/>
        </w:rPr>
        <w:t xml:space="preserve"> </w:t>
      </w:r>
      <w:r>
        <w:rPr>
          <w:color w:val="000000"/>
          <w:spacing w:val="0"/>
          <w:w w:val="100"/>
          <w:position w:val="0"/>
        </w:rPr>
        <w:t>——地源热泵机组总制热量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color w:val="000000"/>
          <w:spacing w:val="0"/>
          <w:w w:val="100"/>
          <w:position w:val="0"/>
        </w:rPr>
        <w:t>；</w:t>
      </w:r>
    </w:p>
    <w:p>
      <w:pPr>
        <w:pStyle w:val="Bodytext10"/>
        <w:keepNext w:val="0"/>
        <w:keepLines w:val="0"/>
        <w:widowControl w:val="0"/>
        <w:shd w:val="clear" w:color="auto" w:fill="auto"/>
        <w:bidi w:val="0"/>
        <w:spacing w:before="0" w:after="0" w:line="320" w:lineRule="exact"/>
        <w:ind w:left="0" w:right="0" w:firstLine="420"/>
        <w:jc w:val="left"/>
      </w:pPr>
      <w:r>
        <w:rPr>
          <w:i/>
          <w:iCs/>
          <w:color w:val="000000"/>
          <w:spacing w:val="0"/>
          <w:w w:val="100"/>
          <w:position w:val="0"/>
          <w:lang w:val="en-US" w:eastAsia="en-US" w:bidi="en-US"/>
        </w:rPr>
        <w:t>N</w:t>
      </w:r>
      <w:r>
        <w:rPr>
          <w:color w:val="000000"/>
          <w:spacing w:val="0"/>
          <w:w w:val="100"/>
          <w:position w:val="0"/>
          <w:lang w:val="en-US" w:eastAsia="en-US" w:bidi="en-US"/>
        </w:rPr>
        <w:t xml:space="preserve"> </w:t>
      </w:r>
      <w:r>
        <w:rPr>
          <w:color w:val="000000"/>
          <w:spacing w:val="0"/>
          <w:w w:val="100"/>
          <w:position w:val="0"/>
        </w:rPr>
        <w:t>——地源热泵机组总耗电量</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kW）</w:t>
      </w:r>
      <w:r>
        <w:rPr>
          <w:color w:val="000000"/>
          <w:spacing w:val="0"/>
          <w:w w:val="100"/>
          <w:position w:val="0"/>
        </w:rPr>
        <w:t>；</w:t>
      </w:r>
    </w:p>
    <w:p>
      <w:pPr>
        <w:pStyle w:val="Bodytext10"/>
        <w:keepNext w:val="0"/>
        <w:keepLines w:val="0"/>
        <w:widowControl w:val="0"/>
        <w:shd w:val="clear" w:color="auto" w:fill="auto"/>
        <w:bidi w:val="0"/>
        <w:spacing w:before="0" w:after="0" w:line="320" w:lineRule="exact"/>
        <w:ind w:left="0" w:right="0" w:firstLine="420"/>
        <w:jc w:val="left"/>
      </w:pPr>
      <w:r>
        <w:rPr>
          <w:i/>
          <w:iCs/>
          <w:color w:val="000000"/>
          <w:spacing w:val="0"/>
          <w:w w:val="100"/>
          <w:position w:val="0"/>
          <w:lang w:val="en-US" w:eastAsia="en-US" w:bidi="en-US"/>
        </w:rPr>
        <w:t>△ts,d</w:t>
      </w:r>
      <w:r>
        <w:rPr>
          <w:color w:val="000000"/>
          <w:spacing w:val="0"/>
          <w:w w:val="100"/>
          <w:position w:val="0"/>
        </w:rPr>
        <w:t>——冬季地源水进出热泵机组温差</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w:t>
      </w:r>
      <w:r>
        <w:rPr>
          <w:color w:val="000000"/>
          <w:spacing w:val="0"/>
          <w:w w:val="100"/>
          <w:position w:val="0"/>
        </w:rPr>
        <w:t>。</w:t>
      </w:r>
    </w:p>
    <w:p>
      <w:pPr>
        <w:pStyle w:val="Bodytext10"/>
        <w:keepNext w:val="0"/>
        <w:keepLines w:val="0"/>
        <w:widowControl w:val="0"/>
        <w:shd w:val="clear" w:color="auto" w:fill="auto"/>
        <w:tabs>
          <w:tab w:val="left" w:pos="858"/>
        </w:tabs>
        <w:bidi w:val="0"/>
        <w:spacing w:before="0" w:after="220" w:line="326" w:lineRule="exact"/>
        <w:ind w:left="860" w:right="0" w:hanging="420"/>
        <w:jc w:val="both"/>
      </w:pPr>
      <w:bookmarkStart w:id="414" w:name="bookmark414"/>
      <w:r>
        <w:rPr>
          <w:rFonts w:ascii="Times New Roman" w:eastAsia="Times New Roman" w:hAnsi="Times New Roman" w:cs="Times New Roman"/>
          <w:color w:val="000000"/>
          <w:spacing w:val="0"/>
          <w:w w:val="100"/>
          <w:position w:val="0"/>
          <w:lang w:val="en-US" w:eastAsia="en-US" w:bidi="en-US"/>
        </w:rPr>
        <w:t>b</w:t>
      </w:r>
      <w:bookmarkEnd w:id="41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地埋管侧循环水泵的扬程应按地埋管最不利环路的压力损失，加上热泵机组、平衡阀和其他设 备管件的压力损失，并考虑一定的安全裕量来确定。</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8. 2.5</w:t>
      </w:r>
      <w:r>
        <w:rPr>
          <w:b/>
          <w:bCs/>
          <w:color w:val="000000"/>
          <w:spacing w:val="0"/>
          <w:w w:val="100"/>
          <w:position w:val="0"/>
        </w:rPr>
        <w:t>用户侧循环水泵</w:t>
      </w:r>
    </w:p>
    <w:p>
      <w:pPr>
        <w:pStyle w:val="Bodytext10"/>
        <w:keepNext w:val="0"/>
        <w:keepLines w:val="0"/>
        <w:widowControl w:val="0"/>
        <w:numPr>
          <w:ilvl w:val="0"/>
          <w:numId w:val="32"/>
        </w:numPr>
        <w:shd w:val="clear" w:color="auto" w:fill="auto"/>
        <w:tabs>
          <w:tab w:val="left" w:pos="334"/>
        </w:tabs>
        <w:bidi w:val="0"/>
        <w:spacing w:before="0" w:after="0" w:line="334" w:lineRule="auto"/>
        <w:ind w:left="0" w:right="0" w:firstLine="0"/>
        <w:jc w:val="left"/>
      </w:pPr>
      <w:bookmarkStart w:id="415" w:name="bookmark415"/>
      <w:bookmarkEnd w:id="415"/>
      <w:r>
        <w:rPr>
          <w:rFonts w:ascii="Times New Roman" w:eastAsia="Times New Roman" w:hAnsi="Times New Roman" w:cs="Times New Roman"/>
          <w:color w:val="000000"/>
          <w:spacing w:val="0"/>
          <w:w w:val="100"/>
          <w:position w:val="0"/>
          <w:lang w:val="en-US" w:eastAsia="en-US" w:bidi="en-US"/>
        </w:rPr>
        <w:t xml:space="preserve">2.5. </w:t>
      </w:r>
      <w:r>
        <w:rPr>
          <w:rFonts w:ascii="Times New Roman" w:eastAsia="Times New Roman" w:hAnsi="Times New Roman" w:cs="Times New Roman"/>
          <w:color w:val="000000"/>
          <w:spacing w:val="0"/>
          <w:w w:val="100"/>
          <w:position w:val="0"/>
        </w:rPr>
        <w:t>1</w:t>
      </w:r>
      <w:r>
        <w:rPr>
          <w:color w:val="000000"/>
          <w:spacing w:val="0"/>
          <w:w w:val="100"/>
          <w:position w:val="0"/>
        </w:rPr>
        <w:t>地热供热站供热水系芽应</w:t>
      </w:r>
      <w:r>
        <w:rPr>
          <w:color w:val="272A2E"/>
          <w:spacing w:val="0"/>
          <w:w w:val="100"/>
          <w:position w:val="0"/>
        </w:rPr>
        <w:t>进行阻</w:t>
      </w:r>
      <w:r>
        <w:rPr>
          <w:color w:val="000000"/>
          <w:spacing w:val="0"/>
          <w:w w:val="100"/>
          <w:position w:val="0"/>
        </w:rPr>
        <w:t>力计算及平衡优化。</w:t>
      </w:r>
    </w:p>
    <w:p>
      <w:pPr>
        <w:pStyle w:val="Bodytext10"/>
        <w:keepNext w:val="0"/>
        <w:keepLines w:val="0"/>
        <w:widowControl w:val="0"/>
        <w:shd w:val="clear" w:color="auto" w:fill="auto"/>
        <w:bidi w:val="0"/>
        <w:spacing w:before="0" w:after="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8. 2.5. </w:t>
      </w:r>
      <w:r>
        <w:rPr>
          <w:rFonts w:ascii="Times New Roman" w:eastAsia="Times New Roman" w:hAnsi="Times New Roman" w:cs="Times New Roman"/>
          <w:color w:val="000000"/>
          <w:spacing w:val="0"/>
          <w:w w:val="100"/>
          <w:position w:val="0"/>
        </w:rPr>
        <w:t>2</w:t>
      </w:r>
      <w:r>
        <w:rPr>
          <w:color w:val="000000"/>
          <w:spacing w:val="0"/>
          <w:w w:val="100"/>
          <w:position w:val="0"/>
        </w:rPr>
        <w:t>循环水泵并联运行台数应</w:t>
      </w:r>
      <w:r>
        <w:rPr>
          <w:color w:val="272A2E"/>
          <w:spacing w:val="0"/>
          <w:w w:val="100"/>
          <w:position w:val="0"/>
        </w:rPr>
        <w:t>不小矛</w:t>
      </w:r>
      <w:r>
        <w:rPr>
          <w:rFonts w:ascii="Times New Roman" w:eastAsia="Times New Roman" w:hAnsi="Times New Roman" w:cs="Times New Roman"/>
          <w:color w:val="000000"/>
          <w:spacing w:val="0"/>
          <w:w w:val="100"/>
          <w:position w:val="0"/>
        </w:rPr>
        <w:t xml:space="preserve">2 </w:t>
      </w:r>
      <w:r>
        <w:rPr>
          <w:color w:val="000000"/>
          <w:spacing w:val="0"/>
          <w:w w:val="100"/>
          <w:position w:val="0"/>
        </w:rPr>
        <w:t>,含。</w:t>
      </w:r>
    </w:p>
    <w:p>
      <w:pPr>
        <w:pStyle w:val="Bodytext10"/>
        <w:keepNext w:val="0"/>
        <w:keepLines w:val="0"/>
        <w:widowControl w:val="0"/>
        <w:numPr>
          <w:ilvl w:val="0"/>
          <w:numId w:val="31"/>
        </w:numPr>
        <w:shd w:val="clear" w:color="auto" w:fill="auto"/>
        <w:tabs>
          <w:tab w:val="left" w:pos="334"/>
        </w:tabs>
        <w:bidi w:val="0"/>
        <w:spacing w:before="0" w:after="60" w:line="318" w:lineRule="exact"/>
        <w:ind w:left="0" w:right="0" w:firstLine="0"/>
        <w:jc w:val="left"/>
      </w:pPr>
      <w:bookmarkStart w:id="416" w:name="bookmark416"/>
      <w:bookmarkEnd w:id="416"/>
      <w:r>
        <w:rPr>
          <w:rFonts w:ascii="Times New Roman" w:eastAsia="Times New Roman" w:hAnsi="Times New Roman" w:cs="Times New Roman"/>
          <w:color w:val="000000"/>
          <w:spacing w:val="0"/>
          <w:w w:val="100"/>
          <w:position w:val="0"/>
          <w:lang w:val="en-US" w:eastAsia="en-US" w:bidi="en-US"/>
        </w:rPr>
        <w:t xml:space="preserve">2. 5. </w:t>
      </w:r>
      <w:r>
        <w:rPr>
          <w:rFonts w:ascii="Times New Roman" w:eastAsia="Times New Roman" w:hAnsi="Times New Roman" w:cs="Times New Roman"/>
          <w:color w:val="000000"/>
          <w:spacing w:val="0"/>
          <w:w w:val="100"/>
          <w:position w:val="0"/>
        </w:rPr>
        <w:t>3</w:t>
      </w:r>
      <w:r>
        <w:rPr>
          <w:color w:val="000000"/>
          <w:spacing w:val="0"/>
          <w:w w:val="100"/>
          <w:position w:val="0"/>
        </w:rPr>
        <w:t>用户侧循环水泵应满足冬季工况</w:t>
      </w:r>
      <w:r>
        <w:rPr>
          <w:color w:val="646360"/>
          <w:spacing w:val="0"/>
          <w:w w:val="100"/>
          <w:position w:val="0"/>
        </w:rPr>
        <w:t>要求，</w:t>
      </w:r>
      <w:r>
        <w:rPr>
          <w:color w:val="000000"/>
          <w:spacing w:val="0"/>
          <w:w w:val="100"/>
          <w:position w:val="0"/>
        </w:rPr>
        <w:t>宜采用变频水泵，变频水泵控制系统应适应冬季设计 工况水力特性要求及热泵机组特性要求。</w:t>
      </w:r>
    </w:p>
    <w:p>
      <w:pPr>
        <w:pStyle w:val="Bodytext10"/>
        <w:keepNext w:val="0"/>
        <w:keepLines w:val="0"/>
        <w:widowControl w:val="0"/>
        <w:shd w:val="clear" w:color="auto" w:fill="auto"/>
        <w:bidi w:val="0"/>
        <w:spacing w:before="0" w:after="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8. 2.5. </w:t>
      </w:r>
      <w:r>
        <w:rPr>
          <w:rFonts w:ascii="Times New Roman" w:eastAsia="Times New Roman" w:hAnsi="Times New Roman" w:cs="Times New Roman"/>
          <w:color w:val="000000"/>
          <w:spacing w:val="0"/>
          <w:w w:val="100"/>
          <w:position w:val="0"/>
        </w:rPr>
        <w:t>4</w:t>
      </w:r>
      <w:r>
        <w:rPr>
          <w:color w:val="000000"/>
          <w:spacing w:val="0"/>
          <w:w w:val="100"/>
          <w:position w:val="0"/>
        </w:rPr>
        <w:t>用户侧循环水泵的输送能效比</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ER）</w:t>
      </w:r>
      <w:r>
        <w:rPr>
          <w:color w:val="000000"/>
          <w:spacing w:val="0"/>
          <w:w w:val="100"/>
          <w:position w:val="0"/>
        </w:rPr>
        <w:t>应符合</w:t>
      </w:r>
      <w:r>
        <w:rPr>
          <w:rFonts w:ascii="Times New Roman" w:eastAsia="Times New Roman" w:hAnsi="Times New Roman" w:cs="Times New Roman"/>
          <w:color w:val="000000"/>
          <w:spacing w:val="0"/>
          <w:w w:val="100"/>
          <w:position w:val="0"/>
          <w:lang w:val="en-US" w:eastAsia="en-US" w:bidi="en-US"/>
        </w:rPr>
        <w:t>GB</w:t>
      </w:r>
      <w:r>
        <w:rPr>
          <w:color w:val="272A2E"/>
          <w:spacing w:val="0"/>
          <w:w w:val="100"/>
          <w:position w:val="0"/>
        </w:rPr>
        <w:t>肅</w:t>
      </w:r>
      <w:r>
        <w:rPr>
          <w:rFonts w:ascii="Times New Roman" w:eastAsia="Times New Roman" w:hAnsi="Times New Roman" w:cs="Times New Roman"/>
          <w:color w:val="646360"/>
          <w:spacing w:val="0"/>
          <w:w w:val="100"/>
          <w:position w:val="0"/>
        </w:rPr>
        <w:t>1</w:t>
      </w:r>
      <w:r>
        <w:rPr>
          <w:color w:val="646360"/>
          <w:spacing w:val="0"/>
          <w:w w:val="100"/>
          <w:position w:val="0"/>
        </w:rPr>
        <w:t>而</w:t>
      </w:r>
      <w:r>
        <w:rPr>
          <w:color w:val="000000"/>
          <w:spacing w:val="0"/>
          <w:w w:val="100"/>
          <w:position w:val="0"/>
        </w:rPr>
        <w:t>的相关规定。</w:t>
      </w:r>
    </w:p>
    <w:p>
      <w:pPr>
        <w:pStyle w:val="Bodytext10"/>
        <w:keepNext w:val="0"/>
        <w:keepLines w:val="0"/>
        <w:widowControl w:val="0"/>
        <w:numPr>
          <w:ilvl w:val="0"/>
          <w:numId w:val="30"/>
        </w:numPr>
        <w:shd w:val="clear" w:color="auto" w:fill="auto"/>
        <w:tabs>
          <w:tab w:val="left" w:pos="334"/>
        </w:tabs>
        <w:bidi w:val="0"/>
        <w:spacing w:before="0" w:after="60" w:line="318" w:lineRule="exact"/>
        <w:ind w:left="0" w:right="0" w:firstLine="0"/>
        <w:jc w:val="left"/>
      </w:pPr>
      <w:bookmarkStart w:id="417" w:name="bookmark417"/>
      <w:bookmarkEnd w:id="417"/>
      <w:r>
        <w:rPr>
          <w:rFonts w:ascii="Times New Roman" w:eastAsia="Times New Roman" w:hAnsi="Times New Roman" w:cs="Times New Roman"/>
          <w:color w:val="000000"/>
          <w:spacing w:val="0"/>
          <w:w w:val="100"/>
          <w:position w:val="0"/>
          <w:lang w:val="en-US" w:eastAsia="en-US" w:bidi="en-US"/>
        </w:rPr>
        <w:t xml:space="preserve">2. 5. </w:t>
      </w:r>
      <w:r>
        <w:rPr>
          <w:rFonts w:ascii="Times New Roman" w:eastAsia="Times New Roman" w:hAnsi="Times New Roman" w:cs="Times New Roman"/>
          <w:color w:val="000000"/>
          <w:spacing w:val="0"/>
          <w:w w:val="100"/>
          <w:position w:val="0"/>
        </w:rPr>
        <w:t>5</w:t>
      </w:r>
      <w:r>
        <w:rPr>
          <w:color w:val="000000"/>
          <w:spacing w:val="0"/>
          <w:w w:val="100"/>
          <w:position w:val="0"/>
        </w:rPr>
        <w:t>用户侧循环水系统较大，技术经济比较合理时，可按建筑各区域使用功能（运行时段）的不 同、距离远近或末端机组水侧阻力的不同因素，分设若干个环路部</w:t>
      </w:r>
      <w:r>
        <w:rPr>
          <w:color w:val="000000"/>
          <w:spacing w:val="0"/>
          <w:w w:val="100"/>
          <w:position w:val="0"/>
          <w:lang w:val="en-US" w:eastAsia="en-US" w:bidi="en-US"/>
        </w:rPr>
        <w:t>*</w:t>
      </w:r>
      <w:r>
        <w:rPr>
          <w:color w:val="000000"/>
          <w:spacing w:val="0"/>
          <w:w w:val="100"/>
          <w:position w:val="0"/>
        </w:rPr>
        <w:t>环路阻力相差较大时，宜采用二级 泵系统。</w:t>
      </w:r>
    </w:p>
    <w:p>
      <w:pPr>
        <w:pStyle w:val="Bodytext10"/>
        <w:keepNext w:val="0"/>
        <w:keepLines w:val="0"/>
        <w:widowControl w:val="0"/>
        <w:shd w:val="clear" w:color="auto" w:fill="auto"/>
        <w:bidi w:val="0"/>
        <w:spacing w:before="0" w:after="12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8. 2.5.6</w:t>
      </w:r>
      <w:r>
        <w:rPr>
          <w:color w:val="000000"/>
          <w:spacing w:val="0"/>
          <w:w w:val="100"/>
          <w:position w:val="0"/>
        </w:rPr>
        <w:t>循环水泵除满足本文件外，还应满足</w:t>
      </w:r>
      <w:r>
        <w:rPr>
          <w:rFonts w:ascii="Times New Roman" w:eastAsia="Times New Roman" w:hAnsi="Times New Roman" w:cs="Times New Roman"/>
          <w:color w:val="000000"/>
          <w:spacing w:val="0"/>
          <w:w w:val="100"/>
          <w:position w:val="0"/>
          <w:lang w:val="en-US" w:eastAsia="en-US" w:bidi="en-US"/>
        </w:rPr>
        <w:t xml:space="preserve">CJJ </w:t>
      </w:r>
      <w:r>
        <w:rPr>
          <w:rFonts w:ascii="Times New Roman" w:eastAsia="Times New Roman" w:hAnsi="Times New Roman" w:cs="Times New Roman"/>
          <w:color w:val="000000"/>
          <w:spacing w:val="0"/>
          <w:w w:val="100"/>
          <w:position w:val="0"/>
        </w:rPr>
        <w:t>34</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55010</w:t>
      </w:r>
      <w:r>
        <w:rPr>
          <w:color w:val="000000"/>
          <w:spacing w:val="0"/>
          <w:w w:val="100"/>
          <w:position w:val="0"/>
        </w:rPr>
        <w:t>的相关要求。</w:t>
      </w:r>
    </w:p>
    <w:p>
      <w:pPr>
        <w:pStyle w:val="Heading410"/>
        <w:keepNext/>
        <w:keepLines/>
        <w:widowControl w:val="0"/>
        <w:shd w:val="clear" w:color="auto" w:fill="auto"/>
        <w:bidi w:val="0"/>
        <w:spacing w:before="0" w:after="220" w:line="240" w:lineRule="auto"/>
        <w:ind w:left="0" w:right="0" w:firstLine="0"/>
        <w:jc w:val="left"/>
      </w:pPr>
      <w:bookmarkStart w:id="418" w:name="bookmark418"/>
      <w:bookmarkStart w:id="419" w:name="bookmark419"/>
      <w:bookmarkStart w:id="420" w:name="bookmark420"/>
      <w:r>
        <w:rPr>
          <w:rFonts w:ascii="Times New Roman" w:eastAsia="Times New Roman" w:hAnsi="Times New Roman" w:cs="Times New Roman"/>
          <w:color w:val="000000"/>
          <w:spacing w:val="0"/>
          <w:w w:val="100"/>
          <w:position w:val="0"/>
          <w:lang w:val="en-US" w:eastAsia="en-US" w:bidi="en-US"/>
        </w:rPr>
        <w:t xml:space="preserve">8. 2. </w:t>
      </w:r>
      <w:r>
        <w:rPr>
          <w:rFonts w:ascii="Times New Roman" w:eastAsia="Times New Roman" w:hAnsi="Times New Roman" w:cs="Times New Roman"/>
          <w:color w:val="000000"/>
          <w:spacing w:val="0"/>
          <w:w w:val="100"/>
          <w:position w:val="0"/>
        </w:rPr>
        <w:t>6</w:t>
      </w:r>
      <w:r>
        <w:rPr>
          <w:rFonts w:ascii="SimSun" w:eastAsia="SimSun" w:hAnsi="SimSun" w:cs="SimSun"/>
          <w:b/>
          <w:bCs/>
          <w:color w:val="000000"/>
          <w:spacing w:val="0"/>
          <w:w w:val="100"/>
          <w:position w:val="0"/>
        </w:rPr>
        <w:t>蓄热装置</w:t>
      </w:r>
      <w:bookmarkEnd w:id="418"/>
      <w:bookmarkEnd w:id="419"/>
      <w:bookmarkEnd w:id="420"/>
    </w:p>
    <w:p>
      <w:pPr>
        <w:pStyle w:val="Bodytext10"/>
        <w:keepNext w:val="0"/>
        <w:keepLines w:val="0"/>
        <w:widowControl w:val="0"/>
        <w:shd w:val="clear" w:color="auto" w:fill="auto"/>
        <w:bidi w:val="0"/>
        <w:spacing w:before="0" w:after="0" w:line="341"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8. 2. 6. </w:t>
      </w:r>
      <w:r>
        <w:rPr>
          <w:rFonts w:ascii="Times New Roman" w:eastAsia="Times New Roman" w:hAnsi="Times New Roman" w:cs="Times New Roman"/>
          <w:color w:val="000000"/>
          <w:spacing w:val="0"/>
          <w:w w:val="100"/>
          <w:position w:val="0"/>
        </w:rPr>
        <w:t>1</w:t>
      </w:r>
      <w:r>
        <w:rPr>
          <w:color w:val="000000"/>
          <w:spacing w:val="0"/>
          <w:w w:val="100"/>
          <w:position w:val="0"/>
        </w:rPr>
        <w:t>根据工艺要求和场地情况，可采用蓄热措施。</w:t>
      </w:r>
    </w:p>
    <w:p>
      <w:pPr>
        <w:pStyle w:val="Bodytext10"/>
        <w:keepNext w:val="0"/>
        <w:keepLines w:val="0"/>
        <w:widowControl w:val="0"/>
        <w:shd w:val="clear" w:color="auto" w:fill="auto"/>
        <w:bidi w:val="0"/>
        <w:spacing w:before="0" w:after="6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8. 2. 6. </w:t>
      </w:r>
      <w:r>
        <w:rPr>
          <w:rFonts w:ascii="Times New Roman" w:eastAsia="Times New Roman" w:hAnsi="Times New Roman" w:cs="Times New Roman"/>
          <w:color w:val="000000"/>
          <w:spacing w:val="0"/>
          <w:w w:val="100"/>
          <w:position w:val="0"/>
        </w:rPr>
        <w:t>2</w:t>
      </w:r>
      <w:r>
        <w:rPr>
          <w:color w:val="000000"/>
          <w:spacing w:val="0"/>
          <w:w w:val="100"/>
          <w:position w:val="0"/>
        </w:rPr>
        <w:t>选材应考虑地热流体的温度和腐蚀性；当采用钢制蓄热装置时，装置内部应进行防腐处理， 且防腐处理应按国家现行有关标准执行。</w:t>
      </w:r>
    </w:p>
    <w:p>
      <w:pPr>
        <w:pStyle w:val="Bodytext10"/>
        <w:keepNext w:val="0"/>
        <w:keepLines w:val="0"/>
        <w:widowControl w:val="0"/>
        <w:shd w:val="clear" w:color="auto" w:fill="auto"/>
        <w:bidi w:val="0"/>
        <w:spacing w:before="0" w:after="60" w:line="334"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8. 2. 6. </w:t>
      </w:r>
      <w:r>
        <w:rPr>
          <w:rFonts w:ascii="Times New Roman" w:eastAsia="Times New Roman" w:hAnsi="Times New Roman" w:cs="Times New Roman"/>
          <w:color w:val="000000"/>
          <w:spacing w:val="0"/>
          <w:w w:val="100"/>
          <w:position w:val="0"/>
        </w:rPr>
        <w:t>3</w:t>
      </w:r>
      <w:r>
        <w:rPr>
          <w:color w:val="000000"/>
          <w:spacing w:val="0"/>
          <w:w w:val="100"/>
          <w:position w:val="0"/>
        </w:rPr>
        <w:t>蓄热装置应采取保温措施。</w:t>
      </w:r>
    </w:p>
    <w:p>
      <w:pPr>
        <w:pStyle w:val="Bodytext10"/>
        <w:keepNext w:val="0"/>
        <w:keepLines w:val="0"/>
        <w:widowControl w:val="0"/>
        <w:numPr>
          <w:ilvl w:val="0"/>
          <w:numId w:val="38"/>
        </w:numPr>
        <w:shd w:val="clear" w:color="auto" w:fill="auto"/>
        <w:tabs>
          <w:tab w:val="left" w:pos="757"/>
        </w:tabs>
        <w:bidi w:val="0"/>
        <w:spacing w:before="0" w:after="0" w:line="331" w:lineRule="exact"/>
        <w:ind w:left="0" w:right="0" w:firstLine="0"/>
        <w:jc w:val="left"/>
      </w:pPr>
      <w:bookmarkStart w:id="421" w:name="bookmark421"/>
      <w:bookmarkEnd w:id="421"/>
      <w:r>
        <w:rPr>
          <w:rFonts w:ascii="Times New Roman" w:eastAsia="Times New Roman" w:hAnsi="Times New Roman" w:cs="Times New Roman"/>
          <w:color w:val="000000"/>
          <w:spacing w:val="0"/>
          <w:w w:val="100"/>
          <w:position w:val="0"/>
          <w:lang w:val="en-US" w:eastAsia="en-US" w:bidi="en-US"/>
        </w:rPr>
        <w:t>4</w:t>
      </w:r>
      <w:r>
        <w:rPr>
          <w:color w:val="000000"/>
          <w:spacing w:val="0"/>
          <w:w w:val="100"/>
          <w:position w:val="0"/>
        </w:rPr>
        <w:t>蓄热装置应设置溢流、泄水、放气口，并应设置温度及液位传感器。</w:t>
      </w:r>
    </w:p>
    <w:p>
      <w:pPr>
        <w:pStyle w:val="Bodytext10"/>
        <w:keepNext w:val="0"/>
        <w:keepLines w:val="0"/>
        <w:widowControl w:val="0"/>
        <w:numPr>
          <w:ilvl w:val="0"/>
          <w:numId w:val="39"/>
        </w:numPr>
        <w:shd w:val="clear" w:color="auto" w:fill="auto"/>
        <w:tabs>
          <w:tab w:val="left" w:pos="757"/>
        </w:tabs>
        <w:bidi w:val="0"/>
        <w:spacing w:before="0" w:after="0" w:line="331" w:lineRule="exact"/>
        <w:ind w:left="0" w:right="0" w:firstLine="0"/>
        <w:jc w:val="left"/>
      </w:pPr>
      <w:bookmarkStart w:id="422" w:name="bookmark422"/>
      <w:bookmarkEnd w:id="422"/>
      <w:r>
        <w:rPr>
          <w:rFonts w:ascii="Times New Roman" w:eastAsia="Times New Roman" w:hAnsi="Times New Roman" w:cs="Times New Roman"/>
          <w:color w:val="000000"/>
          <w:spacing w:val="0"/>
          <w:w w:val="100"/>
          <w:position w:val="0"/>
        </w:rPr>
        <w:t>5</w:t>
      </w:r>
      <w:r>
        <w:rPr>
          <w:color w:val="000000"/>
          <w:spacing w:val="0"/>
          <w:w w:val="100"/>
          <w:position w:val="0"/>
        </w:rPr>
        <w:t>在地下式或半地下式供热站，蓄热装置必须设置直通室外的排气通道，不得将气体排至供热 站内。</w:t>
      </w:r>
    </w:p>
    <w:p>
      <w:pPr>
        <w:pStyle w:val="Bodytext10"/>
        <w:keepNext w:val="0"/>
        <w:keepLines w:val="0"/>
        <w:widowControl w:val="0"/>
        <w:numPr>
          <w:ilvl w:val="0"/>
          <w:numId w:val="40"/>
        </w:numPr>
        <w:shd w:val="clear" w:color="auto" w:fill="auto"/>
        <w:tabs>
          <w:tab w:val="left" w:pos="757"/>
        </w:tabs>
        <w:bidi w:val="0"/>
        <w:spacing w:before="0" w:after="220" w:line="317" w:lineRule="exact"/>
        <w:ind w:left="0" w:right="0" w:firstLine="0"/>
        <w:jc w:val="left"/>
        <w:sectPr>
          <w:headerReference w:type="even" r:id="rId155"/>
          <w:headerReference w:type="default" r:id="rId156"/>
          <w:footerReference w:type="even" r:id="rId157"/>
          <w:footerReference w:type="default" r:id="rId158"/>
          <w:headerReference w:type="first" r:id="rId159"/>
          <w:footerReference w:type="first" r:id="rId160"/>
          <w:type w:val="nextPage"/>
          <w:pgSz w:w="11900" w:h="16840"/>
          <w:pgMar w:top="2340" w:right="1168" w:bottom="1435" w:left="1219" w:header="0" w:footer="3" w:gutter="0"/>
          <w:pgNumType w:start="23"/>
          <w:cols w:space="720"/>
          <w:noEndnote/>
          <w:titlePg w:val="0"/>
          <w:rtlGutter w:val="0"/>
          <w:docGrid w:linePitch="360"/>
        </w:sectPr>
      </w:pPr>
      <w:bookmarkStart w:id="423" w:name="bookmark423"/>
      <w:bookmarkEnd w:id="423"/>
      <w:r>
        <w:rPr>
          <w:rFonts w:ascii="Times New Roman" w:eastAsia="Times New Roman" w:hAnsi="Times New Roman" w:cs="Times New Roman"/>
          <w:color w:val="000000"/>
          <w:spacing w:val="0"/>
          <w:w w:val="100"/>
          <w:position w:val="0"/>
        </w:rPr>
        <w:t>6</w:t>
      </w:r>
      <w:r>
        <w:rPr>
          <w:color w:val="000000"/>
          <w:spacing w:val="0"/>
          <w:w w:val="100"/>
          <w:position w:val="0"/>
        </w:rPr>
        <w:t>蓄热装置应设置自动补水和水位高低限报警装置。</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8.2.7</w:t>
      </w:r>
      <w:r>
        <w:rPr>
          <w:b/>
          <w:bCs/>
          <w:color w:val="000000"/>
          <w:spacing w:val="0"/>
          <w:w w:val="100"/>
          <w:position w:val="0"/>
        </w:rPr>
        <w:t>地热供热站其他设备</w:t>
      </w:r>
    </w:p>
    <w:p>
      <w:pPr>
        <w:pStyle w:val="Heading410"/>
        <w:keepNext/>
        <w:keepLines/>
        <w:widowControl w:val="0"/>
        <w:shd w:val="clear" w:color="auto" w:fill="auto"/>
        <w:bidi w:val="0"/>
        <w:spacing w:before="0" w:after="220" w:line="312" w:lineRule="exact"/>
        <w:ind w:left="0" w:right="0" w:firstLine="440"/>
        <w:jc w:val="left"/>
      </w:pPr>
      <w:bookmarkStart w:id="424" w:name="bookmark424"/>
      <w:bookmarkStart w:id="425" w:name="bookmark425"/>
      <w:bookmarkStart w:id="426" w:name="bookmark426"/>
      <w:r>
        <w:rPr>
          <w:rFonts w:ascii="SimSun" w:eastAsia="SimSun" w:hAnsi="SimSun" w:cs="SimSun"/>
          <w:color w:val="000000"/>
          <w:spacing w:val="0"/>
          <w:w w:val="100"/>
          <w:position w:val="0"/>
        </w:rPr>
        <w:t>地热供热站其他设备应符合</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55010</w:t>
      </w:r>
      <w:r>
        <w:rPr>
          <w:rFonts w:ascii="SimSun" w:eastAsia="SimSun" w:hAnsi="SimSun" w:cs="SimSun"/>
          <w:color w:val="000000"/>
          <w:spacing w:val="0"/>
          <w:w w:val="100"/>
          <w:position w:val="0"/>
        </w:rPr>
        <w:t>、</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50041</w:t>
      </w:r>
      <w:r>
        <w:rPr>
          <w:rFonts w:ascii="SimSun" w:eastAsia="SimSun" w:hAnsi="SimSun" w:cs="SimSun"/>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 xml:space="preserve">CJJ </w:t>
      </w:r>
      <w:r>
        <w:rPr>
          <w:rFonts w:ascii="Times New Roman" w:eastAsia="Times New Roman" w:hAnsi="Times New Roman" w:cs="Times New Roman"/>
          <w:color w:val="000000"/>
          <w:spacing w:val="0"/>
          <w:w w:val="100"/>
          <w:position w:val="0"/>
        </w:rPr>
        <w:t>34</w:t>
      </w:r>
      <w:r>
        <w:rPr>
          <w:rFonts w:ascii="SimSun" w:eastAsia="SimSun" w:hAnsi="SimSun" w:cs="SimSun"/>
          <w:color w:val="000000"/>
          <w:spacing w:val="0"/>
          <w:w w:val="100"/>
          <w:position w:val="0"/>
        </w:rPr>
        <w:t>的相关规定。</w:t>
      </w:r>
      <w:bookmarkEnd w:id="424"/>
      <w:bookmarkEnd w:id="425"/>
      <w:bookmarkEnd w:id="426"/>
    </w:p>
    <w:p>
      <w:pPr>
        <w:pStyle w:val="Bodytext10"/>
        <w:keepNext w:val="0"/>
        <w:keepLines w:val="0"/>
        <w:widowControl w:val="0"/>
        <w:shd w:val="clear" w:color="auto" w:fill="auto"/>
        <w:bidi w:val="0"/>
        <w:spacing w:before="0" w:after="220" w:line="240" w:lineRule="auto"/>
        <w:ind w:left="0" w:right="0" w:firstLine="0"/>
        <w:jc w:val="left"/>
      </w:pPr>
      <w:bookmarkStart w:id="427" w:name="bookmark427"/>
      <w:r>
        <w:rPr>
          <w:rFonts w:ascii="Times New Roman" w:eastAsia="Times New Roman" w:hAnsi="Times New Roman" w:cs="Times New Roman"/>
          <w:color w:val="000000"/>
          <w:spacing w:val="0"/>
          <w:w w:val="100"/>
          <w:position w:val="0"/>
          <w:lang w:val="en-US" w:eastAsia="en-US" w:bidi="en-US"/>
        </w:rPr>
        <w:t xml:space="preserve">8. </w:t>
      </w:r>
      <w:r>
        <w:rPr>
          <w:rFonts w:ascii="Times New Roman" w:eastAsia="Times New Roman" w:hAnsi="Times New Roman" w:cs="Times New Roman"/>
          <w:color w:val="000000"/>
          <w:spacing w:val="0"/>
          <w:w w:val="100"/>
          <w:position w:val="0"/>
        </w:rPr>
        <w:t>3</w:t>
      </w:r>
      <w:r>
        <w:rPr>
          <w:b/>
          <w:bCs/>
          <w:color w:val="000000"/>
          <w:spacing w:val="0"/>
          <w:w w:val="100"/>
          <w:position w:val="0"/>
        </w:rPr>
        <w:t>地热供热站电源与供配电系统</w:t>
      </w:r>
      <w:bookmarkEnd w:id="427"/>
    </w:p>
    <w:p>
      <w:pPr>
        <w:pStyle w:val="Heading410"/>
        <w:keepNext/>
        <w:keepLines/>
        <w:widowControl w:val="0"/>
        <w:shd w:val="clear" w:color="auto" w:fill="auto"/>
        <w:bidi w:val="0"/>
        <w:spacing w:before="0" w:after="0"/>
        <w:ind w:left="0" w:right="0" w:firstLine="0"/>
        <w:jc w:val="left"/>
      </w:pPr>
      <w:bookmarkStart w:id="428" w:name="bookmark428"/>
      <w:bookmarkStart w:id="429" w:name="bookmark429"/>
      <w:bookmarkStart w:id="430" w:name="bookmark430"/>
      <w:r>
        <w:rPr>
          <w:rFonts w:ascii="Times New Roman" w:eastAsia="Times New Roman" w:hAnsi="Times New Roman" w:cs="Times New Roman"/>
          <w:color w:val="000000"/>
          <w:spacing w:val="0"/>
          <w:w w:val="100"/>
          <w:position w:val="0"/>
          <w:lang w:val="en-US" w:eastAsia="en-US" w:bidi="en-US"/>
        </w:rPr>
        <w:t>8.3.</w:t>
      </w:r>
      <w:bookmarkEnd w:id="428"/>
      <w:bookmarkEnd w:id="429"/>
      <w:bookmarkEnd w:id="430"/>
    </w:p>
    <w:p>
      <w:pPr>
        <w:pStyle w:val="Bodytext10"/>
        <w:keepNext w:val="0"/>
        <w:keepLines w:val="0"/>
        <w:widowControl w:val="0"/>
        <w:shd w:val="clear" w:color="auto" w:fill="auto"/>
        <w:bidi w:val="0"/>
        <w:spacing w:before="0" w:after="0" w:line="312" w:lineRule="exact"/>
        <w:ind w:left="0" w:right="0" w:firstLine="440"/>
        <w:jc w:val="left"/>
      </w:pPr>
      <w:r>
        <w:rPr>
          <w:rFonts w:ascii="Times New Roman" w:eastAsia="Times New Roman" w:hAnsi="Times New Roman" w:cs="Times New Roman"/>
          <w:color w:val="646360"/>
          <w:spacing w:val="0"/>
          <w:w w:val="100"/>
          <w:position w:val="0"/>
          <w:lang w:val="en-US" w:eastAsia="en-US" w:bidi="en-US"/>
        </w:rPr>
        <w:t>a）</w:t>
      </w:r>
      <w:r>
        <w:rPr>
          <w:color w:val="646360"/>
          <w:spacing w:val="0"/>
          <w:w w:val="100"/>
          <w:position w:val="0"/>
        </w:rPr>
        <w:t>地热供热站变配电继电保护按照</w:t>
      </w:r>
      <w:r>
        <w:rPr>
          <w:rFonts w:ascii="Times New Roman" w:eastAsia="Times New Roman" w:hAnsi="Times New Roman" w:cs="Times New Roman"/>
          <w:color w:val="646360"/>
          <w:spacing w:val="0"/>
          <w:w w:val="100"/>
          <w:position w:val="0"/>
          <w:lang w:val="en-US" w:eastAsia="en-US" w:bidi="en-US"/>
        </w:rPr>
        <w:t xml:space="preserve">GB/T </w:t>
      </w:r>
      <w:r>
        <w:rPr>
          <w:rFonts w:ascii="Times New Roman" w:eastAsia="Times New Roman" w:hAnsi="Times New Roman" w:cs="Times New Roman"/>
          <w:color w:val="646360"/>
          <w:spacing w:val="0"/>
          <w:w w:val="100"/>
          <w:position w:val="0"/>
        </w:rPr>
        <w:t>50062</w:t>
      </w:r>
      <w:r>
        <w:rPr>
          <w:color w:val="646360"/>
          <w:spacing w:val="0"/>
          <w:w w:val="100"/>
          <w:position w:val="0"/>
        </w:rPr>
        <w:t>和</w:t>
      </w:r>
      <w:r>
        <w:rPr>
          <w:rFonts w:ascii="Times New Roman" w:eastAsia="Times New Roman" w:hAnsi="Times New Roman" w:cs="Times New Roman"/>
          <w:color w:val="646360"/>
          <w:spacing w:val="0"/>
          <w:w w:val="100"/>
          <w:position w:val="0"/>
          <w:lang w:val="en-US" w:eastAsia="en-US" w:bidi="en-US"/>
        </w:rPr>
        <w:t xml:space="preserve">GB/T </w:t>
      </w:r>
      <w:r>
        <w:rPr>
          <w:rFonts w:ascii="Times New Roman" w:eastAsia="Times New Roman" w:hAnsi="Times New Roman" w:cs="Times New Roman"/>
          <w:color w:val="646360"/>
          <w:spacing w:val="0"/>
          <w:w w:val="100"/>
          <w:position w:val="0"/>
        </w:rPr>
        <w:t>14285</w:t>
      </w:r>
      <w:r>
        <w:rPr>
          <w:color w:val="646360"/>
          <w:spacing w:val="0"/>
          <w:w w:val="100"/>
          <w:position w:val="0"/>
        </w:rPr>
        <w:t>的相关规定配置；</w:t>
      </w:r>
    </w:p>
    <w:p>
      <w:pPr>
        <w:pStyle w:val="Bodytext10"/>
        <w:keepNext w:val="0"/>
        <w:keepLines w:val="0"/>
        <w:widowControl w:val="0"/>
        <w:shd w:val="clear" w:color="auto" w:fill="auto"/>
        <w:bidi w:val="0"/>
        <w:spacing w:before="0" w:after="0" w:line="312" w:lineRule="exact"/>
        <w:ind w:left="840" w:right="0" w:firstLine="7880"/>
        <w:jc w:val="left"/>
      </w:pPr>
      <w:r>
        <w:rPr>
          <w:color w:val="000000"/>
          <w:spacing w:val="0"/>
          <w:w w:val="100"/>
          <w:position w:val="0"/>
        </w:rPr>
        <w:t xml:space="preserve">世确定; </w:t>
      </w:r>
      <w:r>
        <w:rPr>
          <w:rFonts w:ascii="Times New Roman" w:eastAsia="Times New Roman" w:hAnsi="Times New Roman" w:cs="Times New Roman"/>
          <w:color w:val="000000"/>
          <w:spacing w:val="0"/>
          <w:w w:val="100"/>
          <w:position w:val="0"/>
        </w:rPr>
        <w:t xml:space="preserve">0053 </w:t>
      </w:r>
      <w:r>
        <w:rPr>
          <w:color w:val="000000"/>
          <w:spacing w:val="0"/>
          <w:w w:val="100"/>
          <w:position w:val="0"/>
        </w:rPr>
        <w:t xml:space="preserve">的 </w:t>
      </w:r>
      <w:r>
        <w:rPr>
          <w:b/>
          <w:bCs/>
          <w:color w:val="646360"/>
          <w:spacing w:val="0"/>
          <w:w w:val="100"/>
          <w:position w:val="0"/>
        </w:rPr>
        <w:t>相关规定执行;</w:t>
      </w:r>
      <w:r>
        <w:rPr>
          <w:b/>
          <w:bCs/>
          <w:color w:val="EFCBA3"/>
          <w:spacing w:val="0"/>
          <w:w w:val="100"/>
          <w:position w:val="0"/>
        </w:rPr>
        <w:t>‘/</w:t>
      </w:r>
    </w:p>
    <w:p>
      <w:pPr>
        <w:pStyle w:val="Bodytext10"/>
        <w:keepNext w:val="0"/>
        <w:keepLines w:val="0"/>
        <w:widowControl w:val="0"/>
        <w:shd w:val="clear" w:color="auto" w:fill="auto"/>
        <w:tabs>
          <w:tab w:val="left" w:pos="872"/>
        </w:tabs>
        <w:bidi w:val="0"/>
        <w:spacing w:before="0" w:after="0" w:line="312" w:lineRule="exact"/>
        <w:ind w:left="0" w:right="0" w:firstLine="440"/>
        <w:jc w:val="left"/>
      </w:pPr>
      <w:bookmarkStart w:id="431" w:name="bookmark431"/>
      <w:r>
        <w:rPr>
          <w:rFonts w:ascii="Times New Roman" w:eastAsia="Times New Roman" w:hAnsi="Times New Roman" w:cs="Times New Roman"/>
          <w:color w:val="646360"/>
          <w:spacing w:val="0"/>
          <w:w w:val="100"/>
          <w:position w:val="0"/>
          <w:lang w:val="en-US" w:eastAsia="en-US" w:bidi="en-US"/>
        </w:rPr>
        <w:t>d</w:t>
      </w:r>
      <w:bookmarkEnd w:id="431"/>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电源引接点应技术可靠，</w:t>
      </w:r>
      <w:r>
        <w:rPr>
          <w:color w:val="5F3B10"/>
          <w:spacing w:val="0"/>
          <w:w w:val="100"/>
          <w:position w:val="0"/>
        </w:rPr>
        <w:t>经济合理；</w:t>
      </w:r>
    </w:p>
    <w:p>
      <w:pPr>
        <w:pStyle w:val="Bodytext10"/>
        <w:keepNext w:val="0"/>
        <w:keepLines w:val="0"/>
        <w:widowControl w:val="0"/>
        <w:shd w:val="clear" w:color="auto" w:fill="auto"/>
        <w:tabs>
          <w:tab w:val="left" w:pos="872"/>
        </w:tabs>
        <w:bidi w:val="0"/>
        <w:spacing w:before="0" w:after="0" w:line="312" w:lineRule="exact"/>
        <w:ind w:left="0" w:right="0" w:firstLine="440"/>
        <w:jc w:val="left"/>
      </w:pPr>
      <w:bookmarkStart w:id="432" w:name="bookmark432"/>
      <w:r>
        <w:rPr>
          <w:rFonts w:ascii="Times New Roman" w:eastAsia="Times New Roman" w:hAnsi="Times New Roman" w:cs="Times New Roman"/>
          <w:color w:val="646360"/>
          <w:spacing w:val="0"/>
          <w:w w:val="100"/>
          <w:position w:val="0"/>
          <w:lang w:val="en-US" w:eastAsia="en-US" w:bidi="en-US"/>
        </w:rPr>
        <w:t>e</w:t>
      </w:r>
      <w:bookmarkEnd w:id="432"/>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地热供热站进线电源采用</w:t>
      </w:r>
      <w:r>
        <w:rPr>
          <w:rFonts w:ascii="Times New Roman" w:eastAsia="Times New Roman" w:hAnsi="Times New Roman" w:cs="Times New Roman"/>
          <w:color w:val="5F3B10"/>
          <w:spacing w:val="0"/>
          <w:w w:val="100"/>
          <w:position w:val="0"/>
          <w:lang w:val="en-US" w:eastAsia="en-US" w:bidi="en-US"/>
        </w:rPr>
        <w:t>10kV</w:t>
      </w:r>
      <w:r>
        <w:rPr>
          <w:color w:val="5F3B10"/>
          <w:spacing w:val="0"/>
          <w:w w:val="100"/>
          <w:position w:val="0"/>
        </w:rPr>
        <w:t>电压等级时，站内</w:t>
      </w:r>
      <w:r>
        <w:rPr>
          <w:color w:val="646360"/>
          <w:spacing w:val="0"/>
          <w:w w:val="100"/>
          <w:position w:val="0"/>
        </w:rPr>
        <w:t>低压配电系统应单独设一回</w:t>
      </w:r>
      <w:r>
        <w:rPr>
          <w:rFonts w:ascii="Times New Roman" w:eastAsia="Times New Roman" w:hAnsi="Times New Roman" w:cs="Times New Roman"/>
          <w:color w:val="646360"/>
          <w:spacing w:val="0"/>
          <w:w w:val="100"/>
          <w:position w:val="0"/>
          <w:lang w:val="en-US" w:eastAsia="en-US" w:bidi="en-US"/>
        </w:rPr>
        <w:t>0. 38kV</w:t>
      </w:r>
      <w:r>
        <w:rPr>
          <w:color w:val="000000"/>
          <w:spacing w:val="0"/>
          <w:w w:val="100"/>
          <w:position w:val="0"/>
        </w:rPr>
        <w:t>市电电</w:t>
      </w:r>
    </w:p>
    <w:p>
      <w:pPr>
        <w:pStyle w:val="Bodytext10"/>
        <w:keepNext w:val="0"/>
        <w:keepLines w:val="0"/>
        <w:widowControl w:val="0"/>
        <w:shd w:val="clear" w:color="auto" w:fill="auto"/>
        <w:bidi w:val="0"/>
        <w:spacing w:before="0" w:after="0" w:line="312" w:lineRule="exact"/>
        <w:ind w:left="8720" w:right="0" w:firstLine="0"/>
        <w:jc w:val="left"/>
      </w:pPr>
      <w:r>
        <w:rPr>
          <w:color w:val="000000"/>
          <w:spacing w:val="0"/>
          <w:w w:val="100"/>
          <w:position w:val="0"/>
        </w:rPr>
        <w:t>且需求;</w:t>
      </w:r>
    </w:p>
    <w:p>
      <w:pPr>
        <w:pStyle w:val="Bodytext10"/>
        <w:keepNext w:val="0"/>
        <w:keepLines w:val="0"/>
        <w:widowControl w:val="0"/>
        <w:shd w:val="clear" w:color="auto" w:fill="auto"/>
        <w:tabs>
          <w:tab w:val="left" w:pos="8746"/>
        </w:tabs>
        <w:bidi w:val="0"/>
        <w:spacing w:before="0" w:after="60" w:line="312" w:lineRule="exact"/>
        <w:ind w:left="2180" w:right="0" w:firstLine="0"/>
        <w:jc w:val="both"/>
      </w:pPr>
      <w:r>
        <w:rPr>
          <w:rFonts w:ascii="Times New Roman" w:eastAsia="Times New Roman" w:hAnsi="Times New Roman" w:cs="Times New Roman"/>
          <w:color w:val="5F3B10"/>
          <w:spacing w:val="0"/>
          <w:w w:val="100"/>
          <w:position w:val="0"/>
          <w:lang w:val="en-US" w:eastAsia="en-US" w:bidi="en-US"/>
        </w:rPr>
        <w:t xml:space="preserve">F </w:t>
      </w:r>
      <w:r>
        <w:rPr>
          <w:color w:val="5F3B10"/>
          <w:spacing w:val="0"/>
          <w:w w:val="100"/>
          <w:position w:val="0"/>
          <w:vertAlign w:val="subscript"/>
        </w:rPr>
        <w:t>；</w:t>
      </w:r>
      <w:r>
        <w:rPr>
          <w:rFonts w:ascii="Times New Roman" w:eastAsia="Times New Roman" w:hAnsi="Times New Roman" w:cs="Times New Roman"/>
          <w:color w:val="5F3B10"/>
          <w:spacing w:val="0"/>
          <w:w w:val="100"/>
          <w:position w:val="0"/>
        </w:rPr>
        <w:t xml:space="preserve"> </w:t>
      </w:r>
      <w:r>
        <w:rPr>
          <w:color w:val="5F3B10"/>
          <w:spacing w:val="0"/>
          <w:w w:val="100"/>
          <w:position w:val="0"/>
        </w:rPr>
        <w:t xml:space="preserve">满足』.荷需」.项目， </w:t>
      </w:r>
      <w:r>
        <w:rPr>
          <w:i/>
          <w:iCs/>
          <w:color w:val="5F3B10"/>
          <w:spacing w:val="0"/>
          <w:w w:val="100"/>
          <w:position w:val="0"/>
          <w:sz w:val="19"/>
          <w:szCs w:val="19"/>
        </w:rPr>
        <w:t>:丄</w:t>
      </w:r>
      <w:r>
        <w:rPr>
          <w:color w:val="5F3B10"/>
          <w:spacing w:val="0"/>
          <w:w w:val="100"/>
          <w:position w:val="0"/>
        </w:rPr>
        <w:tab/>
      </w:r>
      <w:r>
        <w:rPr>
          <w:color w:val="000000"/>
          <w:spacing w:val="0"/>
          <w:w w:val="100"/>
          <w:position w:val="0"/>
        </w:rPr>
        <w:t>装位置</w:t>
      </w:r>
    </w:p>
    <w:p>
      <w:pPr>
        <w:pStyle w:val="Bodytext10"/>
        <w:keepNext w:val="0"/>
        <w:keepLines w:val="0"/>
        <w:widowControl w:val="0"/>
        <w:shd w:val="clear" w:color="auto" w:fill="auto"/>
        <w:bidi w:val="0"/>
        <w:spacing w:before="0" w:after="0" w:line="240" w:lineRule="auto"/>
        <w:ind w:left="0" w:right="0" w:firstLine="840"/>
        <w:jc w:val="left"/>
      </w:pPr>
      <w:r>
        <w:rPr>
          <w:b/>
          <w:bCs/>
          <w:color w:val="646360"/>
          <w:spacing w:val="0"/>
          <w:w w:val="100"/>
          <w:position w:val="0"/>
        </w:rPr>
        <w:t>及配电容量。</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272A2E"/>
          <w:spacing w:val="0"/>
          <w:w w:val="100"/>
          <w:position w:val="0"/>
          <w:lang w:val="en-US" w:eastAsia="en-US" w:bidi="en-US"/>
        </w:rPr>
        <w:t>8.3.2</w:t>
      </w:r>
      <w:r>
        <w:rPr>
          <w:color w:val="646360"/>
          <w:spacing w:val="0"/>
          <w:w w:val="100"/>
          <w:position w:val="0"/>
        </w:rPr>
        <w:t>供配电系统等级宜根据负</w:t>
      </w:r>
      <w:r>
        <w:rPr>
          <w:color w:val="5F3B10"/>
          <w:spacing w:val="0"/>
          <w:w w:val="100"/>
          <w:position w:val="0"/>
        </w:rPr>
        <w:t>荷容量确定，</w:t>
      </w:r>
      <w:r>
        <w:rPr>
          <w:color w:val="646360"/>
          <w:spacing w:val="0"/>
          <w:w w:val="100"/>
          <w:position w:val="0"/>
        </w:rPr>
        <w:t>进</w:t>
      </w:r>
      <w:r>
        <w:rPr>
          <w:color w:val="5F3B10"/>
          <w:spacing w:val="0"/>
          <w:w w:val="100"/>
          <w:position w:val="0"/>
        </w:rPr>
        <w:t>线线路宜采用</w:t>
      </w:r>
      <w:r>
        <w:rPr>
          <w:color w:val="646360"/>
          <w:spacing w:val="0"/>
          <w:w w:val="100"/>
          <w:position w:val="0"/>
        </w:rPr>
        <w:t>电力电</w:t>
      </w:r>
      <w:r>
        <w:rPr>
          <w:color w:val="5F3B10"/>
          <w:spacing w:val="0"/>
          <w:w w:val="100"/>
          <w:position w:val="0"/>
        </w:rPr>
        <w:t>缆进线</w:t>
      </w:r>
      <w:r>
        <w:rPr>
          <w:color w:val="646360"/>
          <w:spacing w:val="0"/>
          <w:w w:val="100"/>
          <w:position w:val="0"/>
        </w:rPr>
        <w:t>方式。户外电力电</w:t>
      </w:r>
      <w:r>
        <w:rPr>
          <w:color w:val="000000"/>
          <w:spacing w:val="0"/>
          <w:w w:val="100"/>
          <w:position w:val="0"/>
        </w:rPr>
        <w:t>缆根据 实</w:t>
      </w:r>
      <w:r>
        <w:rPr>
          <w:color w:val="646360"/>
          <w:spacing w:val="0"/>
          <w:w w:val="100"/>
          <w:position w:val="0"/>
        </w:rPr>
        <w:t>际情况宜选用交联铠装电力电缆，</w:t>
      </w:r>
      <w:r>
        <w:rPr>
          <w:color w:val="5F3B10"/>
          <w:spacing w:val="0"/>
          <w:w w:val="100"/>
          <w:position w:val="0"/>
        </w:rPr>
        <w:t>电缆导体截面应满足负荷要</w:t>
      </w:r>
      <w:r>
        <w:rPr>
          <w:color w:val="646360"/>
          <w:spacing w:val="0"/>
          <w:w w:val="100"/>
          <w:position w:val="0"/>
        </w:rPr>
        <w:t>求和动热稳定要求。</w:t>
      </w:r>
    </w:p>
    <w:p>
      <w:pPr>
        <w:pStyle w:val="Bodytext10"/>
        <w:keepNext w:val="0"/>
        <w:keepLines w:val="0"/>
        <w:widowControl w:val="0"/>
        <w:shd w:val="clear" w:color="auto" w:fill="auto"/>
        <w:bidi w:val="0"/>
        <w:spacing w:before="0" w:after="0" w:line="318"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8. 3. </w:t>
      </w:r>
      <w:r>
        <w:rPr>
          <w:rFonts w:ascii="Times New Roman" w:eastAsia="Times New Roman" w:hAnsi="Times New Roman" w:cs="Times New Roman"/>
          <w:color w:val="646360"/>
          <w:spacing w:val="0"/>
          <w:w w:val="100"/>
          <w:position w:val="0"/>
        </w:rPr>
        <w:t>3</w:t>
      </w:r>
      <w:r>
        <w:rPr>
          <w:color w:val="646360"/>
          <w:spacing w:val="0"/>
          <w:w w:val="100"/>
          <w:position w:val="0"/>
        </w:rPr>
        <w:t>供配电系统设计应符合地热</w:t>
      </w:r>
      <w:r>
        <w:rPr>
          <w:color w:val="5F3B10"/>
          <w:spacing w:val="0"/>
          <w:w w:val="100"/>
          <w:position w:val="0"/>
        </w:rPr>
        <w:t>供热站</w:t>
      </w:r>
      <w:r>
        <w:rPr>
          <w:rFonts w:ascii="Times New Roman" w:eastAsia="Times New Roman" w:hAnsi="Times New Roman" w:cs="Times New Roman"/>
          <w:color w:val="646360"/>
          <w:spacing w:val="0"/>
          <w:w w:val="100"/>
          <w:position w:val="0"/>
          <w:lang w:val="en-US" w:eastAsia="en-US" w:bidi="en-US"/>
        </w:rPr>
        <w:t>10kV</w:t>
      </w:r>
      <w:r>
        <w:rPr>
          <w:color w:val="646360"/>
          <w:spacing w:val="0"/>
          <w:w w:val="100"/>
          <w:position w:val="0"/>
          <w:lang w:val="en-US" w:eastAsia="en-US" w:bidi="en-US"/>
        </w:rPr>
        <w:t>、</w:t>
      </w:r>
      <w:r>
        <w:rPr>
          <w:rFonts w:ascii="Times New Roman" w:eastAsia="Times New Roman" w:hAnsi="Times New Roman" w:cs="Times New Roman"/>
          <w:color w:val="646360"/>
          <w:spacing w:val="0"/>
          <w:w w:val="100"/>
          <w:position w:val="0"/>
          <w:lang w:val="en-US" w:eastAsia="en-US" w:bidi="en-US"/>
        </w:rPr>
        <w:t xml:space="preserve">0. </w:t>
      </w:r>
      <w:r>
        <w:rPr>
          <w:rFonts w:ascii="Times New Roman" w:eastAsia="Times New Roman" w:hAnsi="Times New Roman" w:cs="Times New Roman"/>
          <w:color w:val="5F3B10"/>
          <w:spacing w:val="0"/>
          <w:w w:val="100"/>
          <w:position w:val="0"/>
          <w:lang w:val="en-US" w:eastAsia="en-US" w:bidi="en-US"/>
        </w:rPr>
        <w:t>38kV</w:t>
      </w:r>
      <w:r>
        <w:rPr>
          <w:color w:val="5F3B10"/>
          <w:spacing w:val="0"/>
          <w:w w:val="100"/>
          <w:position w:val="0"/>
        </w:rPr>
        <w:t>配</w:t>
      </w:r>
      <w:r>
        <w:rPr>
          <w:color w:val="646360"/>
          <w:spacing w:val="0"/>
          <w:w w:val="100"/>
          <w:position w:val="0"/>
        </w:rPr>
        <w:t>电系统采用单母线或单母分段接线</w:t>
      </w:r>
      <w:r>
        <w:rPr>
          <w:color w:val="000000"/>
          <w:spacing w:val="0"/>
          <w:w w:val="100"/>
          <w:position w:val="0"/>
        </w:rPr>
        <w:t xml:space="preserve">形式。 </w:t>
      </w:r>
      <w:r>
        <w:rPr>
          <w:rFonts w:ascii="Times New Roman" w:eastAsia="Times New Roman" w:hAnsi="Times New Roman" w:cs="Times New Roman"/>
          <w:color w:val="272A2E"/>
          <w:spacing w:val="0"/>
          <w:w w:val="100"/>
          <w:position w:val="0"/>
          <w:lang w:val="en-US" w:eastAsia="en-US" w:bidi="en-US"/>
        </w:rPr>
        <w:t>8.3.4</w:t>
      </w:r>
      <w:r>
        <w:rPr>
          <w:color w:val="646360"/>
          <w:spacing w:val="0"/>
          <w:w w:val="100"/>
          <w:position w:val="0"/>
        </w:rPr>
        <w:t>配电柜设计时，</w:t>
      </w:r>
      <w:r>
        <w:rPr>
          <w:color w:val="5F3B10"/>
          <w:spacing w:val="0"/>
          <w:w w:val="100"/>
          <w:position w:val="0"/>
        </w:rPr>
        <w:t>含</w:t>
      </w:r>
      <w:r>
        <w:rPr>
          <w:color w:val="646360"/>
          <w:spacing w:val="0"/>
          <w:w w:val="100"/>
          <w:position w:val="0"/>
        </w:rPr>
        <w:t>有热泵</w:t>
      </w:r>
      <w:r>
        <w:rPr>
          <w:color w:val="5F3B10"/>
          <w:spacing w:val="0"/>
          <w:w w:val="100"/>
          <w:position w:val="0"/>
        </w:rPr>
        <w:t>机组、站内井变频柜地热供</w:t>
      </w:r>
      <w:r>
        <w:rPr>
          <w:color w:val="646360"/>
          <w:spacing w:val="0"/>
          <w:w w:val="100"/>
          <w:position w:val="0"/>
        </w:rPr>
        <w:t>热站，循环系统、热泵机组、井泵</w:t>
      </w:r>
      <w:r>
        <w:rPr>
          <w:color w:val="000000"/>
          <w:spacing w:val="0"/>
          <w:w w:val="100"/>
          <w:position w:val="0"/>
        </w:rPr>
        <w:t>变频单 独</w:t>
      </w:r>
      <w:r>
        <w:rPr>
          <w:color w:val="646360"/>
          <w:spacing w:val="0"/>
          <w:w w:val="100"/>
          <w:position w:val="0"/>
        </w:rPr>
        <w:t>设计配电柜，配电柜安装远传电表，</w:t>
      </w:r>
      <w:r>
        <w:rPr>
          <w:color w:val="5F3B10"/>
          <w:spacing w:val="0"/>
          <w:w w:val="100"/>
          <w:position w:val="0"/>
        </w:rPr>
        <w:t>单独计量用电量。</w:t>
      </w:r>
    </w:p>
    <w:p>
      <w:pPr>
        <w:pStyle w:val="Bodytext10"/>
        <w:keepNext w:val="0"/>
        <w:keepLines w:val="0"/>
        <w:widowControl w:val="0"/>
        <w:numPr>
          <w:ilvl w:val="0"/>
          <w:numId w:val="41"/>
        </w:numPr>
        <w:shd w:val="clear" w:color="auto" w:fill="auto"/>
        <w:tabs>
          <w:tab w:val="left" w:pos="334"/>
        </w:tabs>
        <w:bidi w:val="0"/>
        <w:spacing w:before="0" w:after="0" w:line="318" w:lineRule="exact"/>
        <w:ind w:left="0" w:right="0" w:firstLine="0"/>
        <w:jc w:val="left"/>
      </w:pPr>
      <w:bookmarkStart w:id="433" w:name="bookmark433"/>
      <w:bookmarkEnd w:id="433"/>
      <w:r>
        <w:rPr>
          <w:rFonts w:ascii="Times New Roman" w:eastAsia="Times New Roman" w:hAnsi="Times New Roman" w:cs="Times New Roman"/>
          <w:color w:val="272A2E"/>
          <w:spacing w:val="0"/>
          <w:w w:val="100"/>
          <w:position w:val="0"/>
          <w:lang w:val="en-US" w:eastAsia="en-US" w:bidi="en-US"/>
        </w:rPr>
        <w:t xml:space="preserve">3.5 </w:t>
      </w:r>
      <w:r>
        <w:rPr>
          <w:rFonts w:ascii="Times New Roman" w:eastAsia="Times New Roman" w:hAnsi="Times New Roman" w:cs="Times New Roman"/>
          <w:color w:val="646360"/>
          <w:spacing w:val="0"/>
          <w:w w:val="100"/>
          <w:position w:val="0"/>
          <w:lang w:val="en-US" w:eastAsia="en-US" w:bidi="en-US"/>
        </w:rPr>
        <w:t>10kV</w:t>
      </w:r>
      <w:r>
        <w:rPr>
          <w:color w:val="646360"/>
          <w:spacing w:val="0"/>
          <w:w w:val="100"/>
          <w:position w:val="0"/>
        </w:rPr>
        <w:t>系统应采用微机保护测控一体化</w:t>
      </w:r>
      <w:r>
        <w:rPr>
          <w:color w:val="5F3B10"/>
          <w:spacing w:val="0"/>
          <w:w w:val="100"/>
          <w:position w:val="0"/>
        </w:rPr>
        <w:t>装置，</w:t>
      </w:r>
      <w:r>
        <w:rPr>
          <w:color w:val="646360"/>
          <w:spacing w:val="0"/>
          <w:w w:val="100"/>
          <w:position w:val="0"/>
        </w:rPr>
        <w:t>保护装</w:t>
      </w:r>
      <w:r>
        <w:rPr>
          <w:color w:val="5F3B10"/>
          <w:spacing w:val="0"/>
          <w:w w:val="100"/>
          <w:position w:val="0"/>
        </w:rPr>
        <w:t>置安装</w:t>
      </w:r>
      <w:r>
        <w:rPr>
          <w:color w:val="646360"/>
          <w:spacing w:val="0"/>
          <w:w w:val="100"/>
          <w:position w:val="0"/>
        </w:rPr>
        <w:t>在开关柜上。</w:t>
      </w:r>
    </w:p>
    <w:p>
      <w:pPr>
        <w:pStyle w:val="Bodytext10"/>
        <w:keepNext w:val="0"/>
        <w:keepLines w:val="0"/>
        <w:widowControl w:val="0"/>
        <w:shd w:val="clear" w:color="auto" w:fill="auto"/>
        <w:bidi w:val="0"/>
        <w:spacing w:before="0" w:after="0" w:line="318" w:lineRule="exact"/>
        <w:ind w:left="0" w:right="0" w:firstLine="0"/>
        <w:jc w:val="left"/>
      </w:pPr>
      <w:r>
        <w:rPr>
          <w:rFonts w:ascii="Times New Roman" w:eastAsia="Times New Roman" w:hAnsi="Times New Roman" w:cs="Times New Roman"/>
          <w:color w:val="272A2E"/>
          <w:spacing w:val="0"/>
          <w:w w:val="100"/>
          <w:position w:val="0"/>
          <w:lang w:val="en-US" w:eastAsia="en-US" w:bidi="en-US"/>
        </w:rPr>
        <w:t xml:space="preserve">8.3.6 </w:t>
      </w:r>
      <w:r>
        <w:rPr>
          <w:rFonts w:ascii="Times New Roman" w:eastAsia="Times New Roman" w:hAnsi="Times New Roman" w:cs="Times New Roman"/>
          <w:color w:val="646360"/>
          <w:spacing w:val="0"/>
          <w:w w:val="100"/>
          <w:position w:val="0"/>
          <w:lang w:val="en-US" w:eastAsia="en-US" w:bidi="en-US"/>
        </w:rPr>
        <w:t>0. 38kV</w:t>
      </w:r>
      <w:r>
        <w:rPr>
          <w:color w:val="646360"/>
          <w:spacing w:val="0"/>
          <w:w w:val="100"/>
          <w:position w:val="0"/>
        </w:rPr>
        <w:t>系统宜</w:t>
      </w:r>
      <w:r>
        <w:rPr>
          <w:color w:val="929599"/>
          <w:spacing w:val="0"/>
          <w:w w:val="100"/>
          <w:position w:val="0"/>
        </w:rPr>
        <w:t>采用断</w:t>
      </w:r>
      <w:r>
        <w:rPr>
          <w:color w:val="646360"/>
          <w:spacing w:val="0"/>
          <w:w w:val="100"/>
          <w:position w:val="0"/>
        </w:rPr>
        <w:t>路器、热继电器等保护型电气元件，</w:t>
      </w:r>
      <w:r>
        <w:rPr>
          <w:color w:val="5F3B10"/>
          <w:spacing w:val="0"/>
          <w:w w:val="100"/>
          <w:position w:val="0"/>
        </w:rPr>
        <w:t>安</w:t>
      </w:r>
      <w:r>
        <w:rPr>
          <w:color w:val="646360"/>
          <w:spacing w:val="0"/>
          <w:w w:val="100"/>
          <w:position w:val="0"/>
        </w:rPr>
        <w:t>装在低压开关柜上。</w:t>
      </w:r>
    </w:p>
    <w:p>
      <w:pPr>
        <w:pStyle w:val="Bodytext10"/>
        <w:keepNext w:val="0"/>
        <w:keepLines w:val="0"/>
        <w:widowControl w:val="0"/>
        <w:shd w:val="clear" w:color="auto" w:fill="auto"/>
        <w:bidi w:val="0"/>
        <w:spacing w:before="0" w:after="380" w:line="318" w:lineRule="exact"/>
        <w:ind w:left="0" w:right="0" w:firstLine="0"/>
        <w:jc w:val="left"/>
      </w:pPr>
      <w:bookmarkStart w:id="434" w:name="bookmark434"/>
      <w:r>
        <w:rPr>
          <w:rFonts w:ascii="Times New Roman" w:eastAsia="Times New Roman" w:hAnsi="Times New Roman" w:cs="Times New Roman"/>
          <w:color w:val="272A2E"/>
          <w:spacing w:val="0"/>
          <w:w w:val="100"/>
          <w:position w:val="0"/>
          <w:lang w:val="en-US" w:eastAsia="en-US" w:bidi="en-US"/>
        </w:rPr>
        <w:t>8.3.7</w:t>
      </w:r>
      <w:r>
        <w:rPr>
          <w:color w:val="646360"/>
          <w:spacing w:val="0"/>
          <w:w w:val="100"/>
          <w:position w:val="0"/>
        </w:rPr>
        <w:t>输电线路应尽量利用城市建设的城市综合管廊系统和电缆沟、电缆隧道等公共设施，以</w:t>
      </w:r>
      <w:r>
        <w:rPr>
          <w:color w:val="000000"/>
          <w:spacing w:val="0"/>
          <w:w w:val="100"/>
          <w:position w:val="0"/>
        </w:rPr>
        <w:t>敷设方 便和</w:t>
      </w:r>
      <w:r>
        <w:rPr>
          <w:color w:val="646360"/>
          <w:spacing w:val="0"/>
          <w:w w:val="100"/>
          <w:position w:val="0"/>
        </w:rPr>
        <w:t>减少输电线路距离为原则。</w:t>
      </w:r>
      <w:bookmarkEnd w:id="434"/>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rPr>
        <w:t>9</w:t>
      </w:r>
      <w:r>
        <w:rPr>
          <w:b/>
          <w:bCs/>
          <w:color w:val="000000"/>
          <w:spacing w:val="0"/>
          <w:w w:val="100"/>
          <w:position w:val="0"/>
        </w:rPr>
        <w:t>地热供热管网与末端装置设计</w:t>
      </w:r>
    </w:p>
    <w:p>
      <w:pPr>
        <w:pStyle w:val="Bodytext10"/>
        <w:keepNext w:val="0"/>
        <w:keepLines w:val="0"/>
        <w:widowControl w:val="0"/>
        <w:numPr>
          <w:ilvl w:val="0"/>
          <w:numId w:val="41"/>
        </w:numPr>
        <w:shd w:val="clear" w:color="auto" w:fill="auto"/>
        <w:tabs>
          <w:tab w:val="left" w:pos="334"/>
        </w:tabs>
        <w:bidi w:val="0"/>
        <w:spacing w:before="0" w:after="140" w:line="240" w:lineRule="auto"/>
        <w:ind w:left="0" w:right="0" w:firstLine="0"/>
        <w:jc w:val="left"/>
      </w:pPr>
      <w:bookmarkStart w:id="435" w:name="bookmark435"/>
      <w:bookmarkStart w:id="436" w:name="bookmark436"/>
      <w:bookmarkEnd w:id="436"/>
      <w:r>
        <w:rPr>
          <w:rFonts w:ascii="Times New Roman" w:eastAsia="Times New Roman" w:hAnsi="Times New Roman" w:cs="Times New Roman"/>
          <w:color w:val="000000"/>
          <w:spacing w:val="0"/>
          <w:w w:val="100"/>
          <w:position w:val="0"/>
        </w:rPr>
        <w:t>1</w:t>
      </w:r>
      <w:r>
        <w:rPr>
          <w:b/>
          <w:bCs/>
          <w:color w:val="000000"/>
          <w:spacing w:val="0"/>
          <w:w w:val="100"/>
          <w:position w:val="0"/>
        </w:rPr>
        <w:t>地热供热管网</w:t>
      </w:r>
      <w:bookmarkEnd w:id="435"/>
    </w:p>
    <w:p>
      <w:pPr>
        <w:pStyle w:val="Heading410"/>
        <w:keepNext/>
        <w:keepLines/>
        <w:widowControl w:val="0"/>
        <w:shd w:val="clear" w:color="auto" w:fill="auto"/>
        <w:bidi w:val="0"/>
        <w:spacing w:before="0" w:after="220" w:line="312" w:lineRule="exact"/>
        <w:ind w:left="0" w:right="0" w:firstLine="0"/>
        <w:jc w:val="left"/>
      </w:pPr>
      <w:bookmarkStart w:id="437" w:name="bookmark437"/>
      <w:bookmarkStart w:id="438" w:name="bookmark438"/>
      <w:bookmarkStart w:id="439" w:name="bookmark439"/>
      <w:r>
        <w:rPr>
          <w:rFonts w:ascii="Times New Roman" w:eastAsia="Times New Roman" w:hAnsi="Times New Roman" w:cs="Times New Roman"/>
          <w:color w:val="000000"/>
          <w:spacing w:val="0"/>
          <w:w w:val="100"/>
          <w:position w:val="0"/>
          <w:lang w:val="en-US" w:eastAsia="en-US" w:bidi="en-US"/>
        </w:rPr>
        <w:t xml:space="preserve">9. 1. </w:t>
      </w:r>
      <w:r>
        <w:rPr>
          <w:rFonts w:ascii="Times New Roman" w:eastAsia="Times New Roman" w:hAnsi="Times New Roman" w:cs="Times New Roman"/>
          <w:color w:val="000000"/>
          <w:spacing w:val="0"/>
          <w:w w:val="100"/>
          <w:position w:val="0"/>
        </w:rPr>
        <w:t>1</w:t>
      </w:r>
      <w:r>
        <w:rPr>
          <w:rFonts w:ascii="SimSun" w:eastAsia="SimSun" w:hAnsi="SimSun" w:cs="SimSun"/>
          <w:b/>
          <w:bCs/>
          <w:color w:val="000000"/>
          <w:spacing w:val="0"/>
          <w:w w:val="100"/>
          <w:position w:val="0"/>
        </w:rPr>
        <w:t>地热水管网</w:t>
      </w:r>
      <w:bookmarkEnd w:id="437"/>
      <w:bookmarkEnd w:id="438"/>
      <w:bookmarkEnd w:id="439"/>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color w:val="000000"/>
          <w:spacing w:val="0"/>
          <w:w w:val="100"/>
          <w:position w:val="0"/>
          <w:lang w:val="en-US" w:eastAsia="en-US" w:bidi="en-US"/>
        </w:rPr>
        <w:t xml:space="preserve">9. 1. 1. </w:t>
      </w:r>
      <w:r>
        <w:rPr>
          <w:rFonts w:ascii="Times New Roman" w:eastAsia="Times New Roman" w:hAnsi="Times New Roman" w:cs="Times New Roman"/>
          <w:color w:val="000000"/>
          <w:spacing w:val="0"/>
          <w:w w:val="100"/>
          <w:position w:val="0"/>
        </w:rPr>
        <w:t>1</w:t>
      </w:r>
      <w:r>
        <w:rPr>
          <w:color w:val="000000"/>
          <w:spacing w:val="0"/>
          <w:w w:val="100"/>
          <w:position w:val="0"/>
        </w:rPr>
        <w:t>地热水管网宜采用闭式单/双管制。</w:t>
      </w:r>
    </w:p>
    <w:p>
      <w:pPr>
        <w:pStyle w:val="Bodytext10"/>
        <w:keepNext w:val="0"/>
        <w:keepLines w:val="0"/>
        <w:widowControl w:val="0"/>
        <w:shd w:val="clear" w:color="auto" w:fill="auto"/>
        <w:bidi w:val="0"/>
        <w:spacing w:before="0" w:after="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9.1.1.2</w:t>
      </w:r>
      <w:r>
        <w:rPr>
          <w:color w:val="000000"/>
          <w:spacing w:val="0"/>
          <w:w w:val="100"/>
          <w:position w:val="0"/>
        </w:rPr>
        <w:t>当地热井为丛式井场或群采群灌等相对集中的布置,开采井地热水管道宜采用丛式井场汇集、 枝状管网汇集等多井集中输送形式，回灌井热水管道宜采用多井集中输送道丛式井场分散、枝状管网分 散等形式。</w:t>
      </w:r>
    </w:p>
    <w:p>
      <w:pPr>
        <w:pStyle w:val="Bodytext10"/>
        <w:keepNext w:val="0"/>
        <w:keepLines w:val="0"/>
        <w:widowControl w:val="0"/>
        <w:numPr>
          <w:ilvl w:val="0"/>
          <w:numId w:val="42"/>
        </w:numPr>
        <w:shd w:val="clear" w:color="auto" w:fill="auto"/>
        <w:tabs>
          <w:tab w:val="left" w:pos="334"/>
        </w:tabs>
        <w:bidi w:val="0"/>
        <w:spacing w:before="0" w:after="60" w:line="317" w:lineRule="exact"/>
        <w:ind w:left="0" w:right="0" w:firstLine="0"/>
        <w:jc w:val="left"/>
      </w:pPr>
      <w:bookmarkStart w:id="440" w:name="bookmark440"/>
      <w:bookmarkEnd w:id="440"/>
      <w:r>
        <w:rPr>
          <w:rFonts w:ascii="Times New Roman" w:eastAsia="Times New Roman" w:hAnsi="Times New Roman" w:cs="Times New Roman"/>
          <w:color w:val="000000"/>
          <w:spacing w:val="0"/>
          <w:w w:val="100"/>
          <w:position w:val="0"/>
          <w:lang w:val="en-US" w:eastAsia="en-US" w:bidi="en-US"/>
        </w:rPr>
        <w:t>1. 1.3</w:t>
      </w:r>
      <w:r>
        <w:rPr>
          <w:color w:val="000000"/>
          <w:spacing w:val="0"/>
          <w:w w:val="100"/>
          <w:position w:val="0"/>
        </w:rPr>
        <w:t>设计开采井和回灌井互换的热储开发技术，地热水管网应同时满足输送和回灌两种工况。</w:t>
      </w:r>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color w:val="000000"/>
          <w:spacing w:val="0"/>
          <w:w w:val="100"/>
          <w:position w:val="0"/>
          <w:lang w:val="en-US" w:eastAsia="en-US" w:bidi="en-US"/>
        </w:rPr>
        <w:t>9. 1. 1.4</w:t>
      </w:r>
      <w:r>
        <w:rPr>
          <w:color w:val="000000"/>
          <w:spacing w:val="0"/>
          <w:w w:val="100"/>
          <w:position w:val="0"/>
        </w:rPr>
        <w:t>地热水管网宜采用直埋敷设。</w:t>
      </w:r>
    </w:p>
    <w:p>
      <w:pPr>
        <w:pStyle w:val="Bodytext10"/>
        <w:keepNext w:val="0"/>
        <w:keepLines w:val="0"/>
        <w:widowControl w:val="0"/>
        <w:shd w:val="clear" w:color="auto" w:fill="auto"/>
        <w:bidi w:val="0"/>
        <w:spacing w:before="0" w:after="140" w:line="317" w:lineRule="exact"/>
        <w:ind w:left="0" w:right="0" w:firstLine="0"/>
        <w:jc w:val="left"/>
      </w:pPr>
      <w:r>
        <w:rPr>
          <w:rFonts w:ascii="Times New Roman" w:eastAsia="Times New Roman" w:hAnsi="Times New Roman" w:cs="Times New Roman"/>
          <w:color w:val="000000"/>
          <w:spacing w:val="0"/>
          <w:w w:val="100"/>
          <w:position w:val="0"/>
          <w:lang w:val="en-US" w:eastAsia="en-US" w:bidi="en-US"/>
        </w:rPr>
        <w:t>9.1.1.5</w:t>
      </w:r>
      <w:r>
        <w:rPr>
          <w:color w:val="000000"/>
          <w:spacing w:val="0"/>
          <w:w w:val="100"/>
          <w:position w:val="0"/>
        </w:rPr>
        <w:t>地热水管网采用顶管敷设，设计应考虑后期抽管空间。</w:t>
      </w:r>
    </w:p>
    <w:p>
      <w:pPr>
        <w:pStyle w:val="Bodytext10"/>
        <w:keepNext w:val="0"/>
        <w:keepLines w:val="0"/>
        <w:widowControl w:val="0"/>
        <w:shd w:val="clear" w:color="auto" w:fill="auto"/>
        <w:bidi w:val="0"/>
        <w:spacing w:before="0" w:after="0" w:line="326" w:lineRule="exact"/>
        <w:ind w:left="0" w:right="0" w:firstLine="0"/>
        <w:jc w:val="both"/>
      </w:pPr>
      <w:r>
        <w:rPr>
          <w:rFonts w:ascii="Times New Roman" w:eastAsia="Times New Roman" w:hAnsi="Times New Roman" w:cs="Times New Roman"/>
          <w:color w:val="000000"/>
          <w:spacing w:val="0"/>
          <w:w w:val="100"/>
          <w:position w:val="0"/>
          <w:lang w:val="en-US" w:eastAsia="en-US" w:bidi="en-US"/>
        </w:rPr>
        <w:t>9.1.1.6</w:t>
      </w:r>
      <w:r>
        <w:rPr>
          <w:color w:val="000000"/>
          <w:spacing w:val="0"/>
          <w:w w:val="100"/>
          <w:position w:val="0"/>
        </w:rPr>
        <w:t>回灌管网设计宜缩短管网长度以避免净化后地热水二次污染。</w:t>
      </w:r>
    </w:p>
    <w:p>
      <w:pPr>
        <w:pStyle w:val="Bodytext10"/>
        <w:keepNext w:val="0"/>
        <w:keepLines w:val="0"/>
        <w:widowControl w:val="0"/>
        <w:shd w:val="clear" w:color="auto" w:fill="auto"/>
        <w:bidi w:val="0"/>
        <w:spacing w:before="0" w:after="0" w:line="326" w:lineRule="exact"/>
        <w:ind w:left="0" w:right="0" w:firstLine="0"/>
        <w:jc w:val="both"/>
      </w:pPr>
      <w:r>
        <w:rPr>
          <w:rFonts w:ascii="Times New Roman" w:eastAsia="Times New Roman" w:hAnsi="Times New Roman" w:cs="Times New Roman"/>
          <w:color w:val="000000"/>
          <w:spacing w:val="0"/>
          <w:w w:val="100"/>
          <w:position w:val="0"/>
        </w:rPr>
        <w:t>9.1.1.7</w:t>
      </w:r>
      <w:r>
        <w:rPr>
          <w:color w:val="000000"/>
          <w:spacing w:val="0"/>
          <w:w w:val="100"/>
          <w:position w:val="0"/>
        </w:rPr>
        <w:t>回灌管网宜设计排污口，方便冲洗管网，还应预留回灌临时排水、冲洗管路所需的外排管路 接口。</w:t>
      </w:r>
    </w:p>
    <w:p>
      <w:pPr>
        <w:pStyle w:val="Bodytext10"/>
        <w:keepNext w:val="0"/>
        <w:keepLines w:val="0"/>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rPr>
        <w:t>9.1.1.8</w:t>
      </w:r>
      <w:r>
        <w:rPr>
          <w:color w:val="000000"/>
          <w:spacing w:val="0"/>
          <w:w w:val="100"/>
          <w:position w:val="0"/>
        </w:rPr>
        <w:t>地热水输配管道和管路附件应采取保温措施，设计工况下沿程温降不应大于</w:t>
      </w:r>
      <w:r>
        <w:rPr>
          <w:rFonts w:ascii="Times New Roman" w:eastAsia="Times New Roman" w:hAnsi="Times New Roman" w:cs="Times New Roman"/>
          <w:color w:val="000000"/>
          <w:spacing w:val="0"/>
          <w:w w:val="100"/>
          <w:position w:val="0"/>
          <w:lang w:val="en-US" w:eastAsia="en-US" w:bidi="en-US"/>
        </w:rPr>
        <w:t>0.6°C/km</w:t>
      </w:r>
      <w:r>
        <w:rPr>
          <w:color w:val="000000"/>
          <w:spacing w:val="0"/>
          <w:w w:val="100"/>
          <w:position w:val="0"/>
          <w:lang w:val="en-US" w:eastAsia="en-US" w:bidi="en-US"/>
        </w:rPr>
        <w:t>。</w:t>
      </w:r>
    </w:p>
    <w:p>
      <w:pPr>
        <w:pStyle w:val="Bodytext10"/>
        <w:keepNext w:val="0"/>
        <w:keepLines w:val="0"/>
        <w:widowControl w:val="0"/>
        <w:shd w:val="clear" w:color="auto" w:fill="auto"/>
        <w:bidi w:val="0"/>
        <w:spacing w:before="0" w:after="0" w:line="317" w:lineRule="exact"/>
        <w:ind w:left="0" w:right="0" w:firstLine="0"/>
        <w:jc w:val="both"/>
        <w:sectPr>
          <w:headerReference w:type="even" r:id="rId161"/>
          <w:headerReference w:type="default" r:id="rId162"/>
          <w:footerReference w:type="even" r:id="rId163"/>
          <w:footerReference w:type="default" r:id="rId164"/>
          <w:headerReference w:type="first" r:id="rId165"/>
          <w:footerReference w:type="first" r:id="rId166"/>
          <w:type w:val="nextPage"/>
          <w:pgSz w:w="11900" w:h="16840"/>
          <w:pgMar w:top="2340" w:right="1168" w:bottom="1435" w:left="1219" w:header="0" w:footer="3" w:gutter="0"/>
          <w:pgNumType w:start="24"/>
          <w:cols w:space="720"/>
          <w:noEndnote/>
          <w:titlePg w:val="0"/>
          <w:rtlGutter w:val="0"/>
          <w:docGrid w:linePitch="360"/>
        </w:sectPr>
      </w:pPr>
      <w:r>
        <w:rPr>
          <w:rFonts w:ascii="Times New Roman" w:eastAsia="Times New Roman" w:hAnsi="Times New Roman" w:cs="Times New Roman"/>
          <w:color w:val="000000"/>
          <w:spacing w:val="0"/>
          <w:w w:val="100"/>
          <w:position w:val="0"/>
        </w:rPr>
        <w:t>9.1.1.9</w:t>
      </w:r>
      <w:r>
        <w:rPr>
          <w:color w:val="000000"/>
          <w:spacing w:val="0"/>
          <w:w w:val="100"/>
          <w:position w:val="0"/>
        </w:rPr>
        <w:t>地热水管网应根据地热流体的化学成分，按其腐蚀性、结垢等特点，选用安全可靠的管材。 地热水管路宜采用耐腐蚀性较强的不锈钢、</w:t>
      </w:r>
      <w:r>
        <w:rPr>
          <w:rFonts w:ascii="Times New Roman" w:eastAsia="Times New Roman" w:hAnsi="Times New Roman" w:cs="Times New Roman"/>
          <w:color w:val="000000"/>
          <w:spacing w:val="0"/>
          <w:w w:val="100"/>
          <w:position w:val="0"/>
          <w:lang w:val="en-US" w:eastAsia="en-US" w:bidi="en-US"/>
        </w:rPr>
        <w:t>PERT</w:t>
      </w:r>
      <w:r>
        <w:rPr>
          <w:color w:val="000000"/>
          <w:spacing w:val="0"/>
          <w:w w:val="100"/>
          <w:position w:val="0"/>
        </w:rPr>
        <w:t>或钢塑复合管，管路中的法兰、阀门、弯头、蝶阀等，</w:t>
      </w:r>
    </w:p>
    <w:p>
      <w:pPr>
        <w:pStyle w:val="Bodytext10"/>
        <w:keepNext w:val="0"/>
        <w:keepLines w:val="0"/>
        <w:widowControl w:val="0"/>
        <w:shd w:val="clear" w:color="auto" w:fill="auto"/>
        <w:bidi w:val="0"/>
        <w:spacing w:before="0" w:after="0" w:line="317" w:lineRule="exact"/>
        <w:ind w:left="0" w:right="0" w:firstLine="0"/>
        <w:jc w:val="both"/>
      </w:pPr>
      <w:r>
        <w:rPr>
          <w:color w:val="000000"/>
          <w:spacing w:val="0"/>
          <w:w w:val="100"/>
          <w:position w:val="0"/>
        </w:rPr>
        <w:t xml:space="preserve"> 应采用不锈钢材质；当采用复合管材时，其性能应符合本文件附录</w:t>
      </w:r>
      <w:r>
        <w:rPr>
          <w:rFonts w:ascii="Times New Roman" w:eastAsia="Times New Roman" w:hAnsi="Times New Roman" w:cs="Times New Roman"/>
          <w:color w:val="000000"/>
          <w:spacing w:val="0"/>
          <w:w w:val="100"/>
          <w:position w:val="0"/>
          <w:lang w:val="en-US" w:eastAsia="en-US" w:bidi="en-US"/>
        </w:rPr>
        <w:t>K</w:t>
      </w:r>
      <w:r>
        <w:rPr>
          <w:color w:val="000000"/>
          <w:spacing w:val="0"/>
          <w:w w:val="100"/>
          <w:position w:val="0"/>
        </w:rPr>
        <w:t>的要求。</w:t>
      </w:r>
    </w:p>
    <w:p>
      <w:pPr>
        <w:pStyle w:val="Bodytext10"/>
        <w:keepNext w:val="0"/>
        <w:keepLines w:val="0"/>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9.1.1. </w:t>
      </w:r>
      <w:r>
        <w:rPr>
          <w:rFonts w:ascii="Times New Roman" w:eastAsia="Times New Roman" w:hAnsi="Times New Roman" w:cs="Times New Roman"/>
          <w:color w:val="000000"/>
          <w:spacing w:val="0"/>
          <w:w w:val="100"/>
          <w:position w:val="0"/>
        </w:rPr>
        <w:t>10</w:t>
      </w:r>
      <w:r>
        <w:rPr>
          <w:color w:val="000000"/>
          <w:spacing w:val="0"/>
          <w:w w:val="100"/>
          <w:position w:val="0"/>
        </w:rPr>
        <w:t>地热水管网的平面和竖向布置，应按照</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50289</w:t>
      </w:r>
      <w:r>
        <w:rPr>
          <w:color w:val="000000"/>
          <w:spacing w:val="0"/>
          <w:w w:val="100"/>
          <w:position w:val="0"/>
        </w:rPr>
        <w:t>的相关规定确定。</w:t>
      </w:r>
    </w:p>
    <w:p>
      <w:pPr>
        <w:pStyle w:val="Bodytext10"/>
        <w:keepNext w:val="0"/>
        <w:keepLines w:val="0"/>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9.1.1.11</w:t>
      </w:r>
      <w:r>
        <w:rPr>
          <w:color w:val="000000"/>
          <w:spacing w:val="0"/>
          <w:w w:val="100"/>
          <w:position w:val="0"/>
        </w:rPr>
        <w:t>地热水管网应避免穿过污染及腐蚀性地段，无法避开时应采取保护措施。</w:t>
      </w:r>
    </w:p>
    <w:p>
      <w:pPr>
        <w:pStyle w:val="Bodytext10"/>
        <w:keepNext w:val="0"/>
        <w:keepLines w:val="0"/>
        <w:widowControl w:val="0"/>
        <w:shd w:val="clear" w:color="auto" w:fill="auto"/>
        <w:bidi w:val="0"/>
        <w:spacing w:before="0" w:after="6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9.1.1.12</w:t>
      </w:r>
      <w:r>
        <w:rPr>
          <w:color w:val="000000"/>
          <w:spacing w:val="0"/>
          <w:w w:val="100"/>
          <w:position w:val="0"/>
        </w:rPr>
        <w:t>与污水管道或输送有毒液体管道交叉时，地热水管网应敷设在上面，且不应有接口重叠。</w:t>
      </w:r>
    </w:p>
    <w:p>
      <w:pPr>
        <w:pStyle w:val="Bodytext10"/>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lang w:val="en-US" w:eastAsia="en-US" w:bidi="en-US"/>
        </w:rPr>
        <w:t xml:space="preserve">9.1.1. </w:t>
      </w:r>
      <w:r>
        <w:rPr>
          <w:rFonts w:ascii="Times New Roman" w:eastAsia="Times New Roman" w:hAnsi="Times New Roman" w:cs="Times New Roman"/>
          <w:color w:val="000000"/>
          <w:spacing w:val="0"/>
          <w:w w:val="100"/>
          <w:position w:val="0"/>
        </w:rPr>
        <w:t>13</w:t>
      </w:r>
      <w:r>
        <w:rPr>
          <w:color w:val="000000"/>
          <w:spacing w:val="0"/>
          <w:w w:val="100"/>
          <w:position w:val="0"/>
        </w:rPr>
        <w:t>地热水管路应符合下列要求：</w:t>
      </w:r>
    </w:p>
    <w:p>
      <w:pPr>
        <w:pStyle w:val="Bodytext10"/>
        <w:keepNext w:val="0"/>
        <w:keepLines w:val="0"/>
        <w:widowControl w:val="0"/>
        <w:shd w:val="clear" w:color="auto" w:fill="auto"/>
        <w:tabs>
          <w:tab w:val="left" w:pos="856"/>
        </w:tabs>
        <w:bidi w:val="0"/>
        <w:spacing w:before="0" w:after="0" w:line="317" w:lineRule="exact"/>
        <w:ind w:left="0" w:right="0" w:firstLine="420"/>
        <w:jc w:val="left"/>
      </w:pPr>
      <w:bookmarkStart w:id="441" w:name="bookmark441"/>
      <w:r>
        <w:rPr>
          <w:rFonts w:ascii="Times New Roman" w:eastAsia="Times New Roman" w:hAnsi="Times New Roman" w:cs="Times New Roman"/>
          <w:color w:val="000000"/>
          <w:spacing w:val="0"/>
          <w:w w:val="100"/>
          <w:position w:val="0"/>
          <w:lang w:val="en-US" w:eastAsia="en-US" w:bidi="en-US"/>
        </w:rPr>
        <w:t>a</w:t>
      </w:r>
      <w:bookmarkEnd w:id="44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供水管、回灌管不得与市政管道连接；</w:t>
      </w:r>
    </w:p>
    <w:p>
      <w:pPr>
        <w:pStyle w:val="Bodytext10"/>
        <w:keepNext w:val="0"/>
        <w:keepLines w:val="0"/>
        <w:widowControl w:val="0"/>
        <w:shd w:val="clear" w:color="auto" w:fill="auto"/>
        <w:tabs>
          <w:tab w:val="left" w:pos="856"/>
        </w:tabs>
        <w:bidi w:val="0"/>
        <w:spacing w:before="0" w:after="0" w:line="317" w:lineRule="exact"/>
        <w:ind w:left="0" w:right="0" w:firstLine="420"/>
        <w:jc w:val="left"/>
      </w:pPr>
      <w:bookmarkStart w:id="442" w:name="bookmark442"/>
      <w:r>
        <w:rPr>
          <w:rFonts w:ascii="Times New Roman" w:eastAsia="Times New Roman" w:hAnsi="Times New Roman" w:cs="Times New Roman"/>
          <w:color w:val="000000"/>
          <w:spacing w:val="0"/>
          <w:w w:val="100"/>
          <w:position w:val="0"/>
          <w:lang w:val="en-US" w:eastAsia="en-US" w:bidi="en-US"/>
        </w:rPr>
        <w:t>b</w:t>
      </w:r>
      <w:bookmarkEnd w:id="44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不得采用化学水处理方式；</w:t>
      </w:r>
    </w:p>
    <w:p>
      <w:pPr>
        <w:pStyle w:val="Bodytext10"/>
        <w:keepNext w:val="0"/>
        <w:keepLines w:val="0"/>
        <w:widowControl w:val="0"/>
        <w:shd w:val="clear" w:color="auto" w:fill="auto"/>
        <w:tabs>
          <w:tab w:val="left" w:pos="856"/>
        </w:tabs>
        <w:bidi w:val="0"/>
        <w:spacing w:before="0" w:after="180" w:line="317" w:lineRule="exact"/>
        <w:ind w:left="0" w:right="0" w:firstLine="420"/>
        <w:jc w:val="left"/>
      </w:pPr>
      <w:bookmarkStart w:id="443" w:name="bookmark443"/>
      <w:r>
        <w:rPr>
          <w:rFonts w:ascii="Times New Roman" w:eastAsia="Times New Roman" w:hAnsi="Times New Roman" w:cs="Times New Roman"/>
          <w:color w:val="000000"/>
          <w:spacing w:val="0"/>
          <w:w w:val="100"/>
          <w:position w:val="0"/>
          <w:lang w:val="en-US" w:eastAsia="en-US" w:bidi="en-US"/>
        </w:rPr>
        <w:t>c</w:t>
      </w:r>
      <w:bookmarkEnd w:id="44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应采用闭式系统。</w:t>
      </w:r>
    </w:p>
    <w:p>
      <w:pPr>
        <w:pStyle w:val="Bodytext20"/>
        <w:keepNext w:val="0"/>
        <w:keepLines w:val="0"/>
        <w:widowControl w:val="0"/>
        <w:shd w:val="clear" w:color="auto" w:fill="auto"/>
        <w:bidi w:val="0"/>
        <w:spacing w:before="0" w:after="18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9.1.2 </w:t>
      </w:r>
      <w:r>
        <w:rPr>
          <w:rFonts w:ascii="SimSun" w:eastAsia="SimSun" w:hAnsi="SimSun" w:cs="SimSun"/>
          <w:b/>
          <w:bCs/>
          <w:color w:val="000000"/>
          <w:spacing w:val="0"/>
          <w:w w:val="100"/>
          <w:position w:val="0"/>
          <w:lang w:val="zh-TW" w:eastAsia="zh-TW" w:bidi="zh-TW"/>
        </w:rPr>
        <w:t>地埋管管网</w:t>
      </w:r>
    </w:p>
    <w:p>
      <w:pPr>
        <w:pStyle w:val="Bodytext10"/>
        <w:keepNext w:val="0"/>
        <w:keepLines w:val="0"/>
        <w:widowControl w:val="0"/>
        <w:shd w:val="clear" w:color="auto" w:fill="auto"/>
        <w:bidi w:val="0"/>
        <w:spacing w:before="0" w:after="220" w:line="307" w:lineRule="exact"/>
        <w:ind w:left="0" w:right="0" w:firstLine="440"/>
        <w:jc w:val="both"/>
      </w:pPr>
      <w:r>
        <w:rPr>
          <w:color w:val="000000"/>
          <w:spacing w:val="0"/>
          <w:w w:val="100"/>
          <w:position w:val="0"/>
        </w:rPr>
        <w:t>地表处的水平埋管顶部应在冻土层以下</w:t>
      </w:r>
      <w:r>
        <w:rPr>
          <w:rFonts w:ascii="Times New Roman" w:eastAsia="Times New Roman" w:hAnsi="Times New Roman" w:cs="Times New Roman"/>
          <w:color w:val="000000"/>
          <w:spacing w:val="0"/>
          <w:w w:val="100"/>
          <w:position w:val="0"/>
          <w:lang w:val="en-US" w:eastAsia="en-US" w:bidi="en-US"/>
        </w:rPr>
        <w:t>0.6m</w:t>
      </w:r>
      <w:r>
        <w:rPr>
          <w:color w:val="000000"/>
          <w:spacing w:val="0"/>
          <w:w w:val="100"/>
          <w:position w:val="0"/>
        </w:rPr>
        <w:t>，且距地面不宜小于</w:t>
      </w:r>
      <w:r>
        <w:rPr>
          <w:rFonts w:ascii="Times New Roman" w:eastAsia="Times New Roman" w:hAnsi="Times New Roman" w:cs="Times New Roman"/>
          <w:color w:val="000000"/>
          <w:spacing w:val="0"/>
          <w:w w:val="100"/>
          <w:position w:val="0"/>
          <w:lang w:val="en-US" w:eastAsia="en-US" w:bidi="en-US"/>
        </w:rPr>
        <w:t>1.5m</w:t>
      </w:r>
      <w:r>
        <w:rPr>
          <w:color w:val="000000"/>
          <w:spacing w:val="0"/>
          <w:w w:val="100"/>
          <w:position w:val="0"/>
          <w:lang w:val="en-US" w:eastAsia="en-US" w:bidi="en-US"/>
        </w:rPr>
        <w:t>。</w:t>
      </w:r>
      <w:r>
        <w:rPr>
          <w:color w:val="000000"/>
          <w:spacing w:val="0"/>
          <w:w w:val="100"/>
          <w:position w:val="0"/>
        </w:rPr>
        <w:t>地埋管水平管路坡度不宜 小于</w:t>
      </w:r>
      <w:r>
        <w:rPr>
          <w:rFonts w:ascii="Times New Roman" w:eastAsia="Times New Roman" w:hAnsi="Times New Roman" w:cs="Times New Roman"/>
          <w:color w:val="000000"/>
          <w:spacing w:val="0"/>
          <w:w w:val="100"/>
          <w:position w:val="0"/>
          <w:lang w:val="en-US" w:eastAsia="en-US" w:bidi="en-US"/>
        </w:rPr>
        <w:t>2%o</w:t>
      </w:r>
      <w:r>
        <w:rPr>
          <w:color w:val="000000"/>
          <w:spacing w:val="0"/>
          <w:w w:val="100"/>
          <w:position w:val="0"/>
          <w:lang w:val="en-US" w:eastAsia="en-US" w:bidi="en-US"/>
        </w:rPr>
        <w:t>。</w:t>
      </w:r>
    </w:p>
    <w:p>
      <w:pPr>
        <w:pStyle w:val="Heading410"/>
        <w:keepNext/>
        <w:keepLines/>
        <w:widowControl w:val="0"/>
        <w:shd w:val="clear" w:color="auto" w:fill="auto"/>
        <w:bidi w:val="0"/>
        <w:spacing w:before="0" w:after="220" w:line="240" w:lineRule="auto"/>
        <w:ind w:left="0" w:right="0" w:firstLine="0"/>
        <w:jc w:val="left"/>
      </w:pPr>
      <w:bookmarkStart w:id="444" w:name="bookmark444"/>
      <w:bookmarkStart w:id="445" w:name="bookmark445"/>
      <w:bookmarkStart w:id="446" w:name="bookmark446"/>
      <w:r>
        <w:rPr>
          <w:rFonts w:ascii="Times New Roman" w:eastAsia="Times New Roman" w:hAnsi="Times New Roman" w:cs="Times New Roman"/>
          <w:color w:val="000000"/>
          <w:spacing w:val="0"/>
          <w:w w:val="100"/>
          <w:position w:val="0"/>
          <w:lang w:val="en-US" w:eastAsia="en-US" w:bidi="en-US"/>
        </w:rPr>
        <w:t xml:space="preserve">9. 1. </w:t>
      </w:r>
      <w:r>
        <w:rPr>
          <w:rFonts w:ascii="Times New Roman" w:eastAsia="Times New Roman" w:hAnsi="Times New Roman" w:cs="Times New Roman"/>
          <w:color w:val="000000"/>
          <w:spacing w:val="0"/>
          <w:w w:val="100"/>
          <w:position w:val="0"/>
        </w:rPr>
        <w:t>3</w:t>
      </w:r>
      <w:r>
        <w:rPr>
          <w:rFonts w:ascii="SimSun" w:eastAsia="SimSun" w:hAnsi="SimSun" w:cs="SimSun"/>
          <w:b/>
          <w:bCs/>
          <w:color w:val="000000"/>
          <w:spacing w:val="0"/>
          <w:w w:val="100"/>
          <w:position w:val="0"/>
        </w:rPr>
        <w:t>用户侧管网</w:t>
      </w:r>
      <w:bookmarkEnd w:id="444"/>
      <w:bookmarkEnd w:id="445"/>
      <w:bookmarkEnd w:id="446"/>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color w:val="000000"/>
          <w:spacing w:val="0"/>
          <w:w w:val="100"/>
          <w:position w:val="0"/>
          <w:lang w:val="en-US" w:eastAsia="en-US" w:bidi="en-US"/>
        </w:rPr>
        <w:t xml:space="preserve">9. 1.3. </w:t>
      </w:r>
      <w:r>
        <w:rPr>
          <w:rFonts w:ascii="Times New Roman" w:eastAsia="Times New Roman" w:hAnsi="Times New Roman" w:cs="Times New Roman"/>
          <w:color w:val="000000"/>
          <w:spacing w:val="0"/>
          <w:w w:val="100"/>
          <w:position w:val="0"/>
        </w:rPr>
        <w:t>1</w:t>
      </w:r>
      <w:r>
        <w:rPr>
          <w:color w:val="000000"/>
          <w:spacing w:val="0"/>
          <w:w w:val="100"/>
          <w:position w:val="0"/>
        </w:rPr>
        <w:t>用户管网设计应符合下列要求：</w:t>
      </w:r>
    </w:p>
    <w:p>
      <w:pPr>
        <w:pStyle w:val="Bodytext10"/>
        <w:keepNext w:val="0"/>
        <w:keepLines w:val="0"/>
        <w:widowControl w:val="0"/>
        <w:shd w:val="clear" w:color="auto" w:fill="auto"/>
        <w:tabs>
          <w:tab w:val="left" w:pos="856"/>
        </w:tabs>
        <w:bidi w:val="0"/>
        <w:spacing w:before="0" w:after="0" w:line="317" w:lineRule="exact"/>
        <w:ind w:left="0" w:right="0" w:firstLine="420"/>
        <w:jc w:val="left"/>
      </w:pPr>
      <w:bookmarkStart w:id="447" w:name="bookmark447"/>
      <w:r>
        <w:rPr>
          <w:rFonts w:ascii="Times New Roman" w:eastAsia="Times New Roman" w:hAnsi="Times New Roman" w:cs="Times New Roman"/>
          <w:color w:val="000000"/>
          <w:spacing w:val="0"/>
          <w:w w:val="100"/>
          <w:position w:val="0"/>
          <w:lang w:val="en-US" w:eastAsia="en-US" w:bidi="en-US"/>
        </w:rPr>
        <w:t>a</w:t>
      </w:r>
      <w:bookmarkEnd w:id="44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管道系统运行中，应保证在各种设计工况下，管道不出现负压。</w:t>
      </w:r>
    </w:p>
    <w:p>
      <w:pPr>
        <w:pStyle w:val="Bodytext10"/>
        <w:keepNext w:val="0"/>
        <w:keepLines w:val="0"/>
        <w:widowControl w:val="0"/>
        <w:shd w:val="clear" w:color="auto" w:fill="auto"/>
        <w:tabs>
          <w:tab w:val="left" w:pos="856"/>
        </w:tabs>
        <w:bidi w:val="0"/>
        <w:spacing w:before="0" w:after="0" w:line="317" w:lineRule="exact"/>
        <w:ind w:left="0" w:right="0" w:firstLine="420"/>
        <w:jc w:val="left"/>
      </w:pPr>
      <w:bookmarkStart w:id="448" w:name="bookmark448"/>
      <w:r>
        <w:rPr>
          <w:rFonts w:ascii="Times New Roman" w:eastAsia="Times New Roman" w:hAnsi="Times New Roman" w:cs="Times New Roman"/>
          <w:color w:val="000000"/>
          <w:spacing w:val="0"/>
          <w:w w:val="100"/>
          <w:position w:val="0"/>
          <w:lang w:val="en-US" w:eastAsia="en-US" w:bidi="en-US"/>
        </w:rPr>
        <w:t>b</w:t>
      </w:r>
      <w:bookmarkEnd w:id="44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压力输水管应考虑水流速度急剧变化时产生的水锤，并采取消除或削弱水锤的措施。</w:t>
      </w:r>
    </w:p>
    <w:p>
      <w:pPr>
        <w:pStyle w:val="Bodytext10"/>
        <w:keepNext w:val="0"/>
        <w:keepLines w:val="0"/>
        <w:widowControl w:val="0"/>
        <w:shd w:val="clear" w:color="auto" w:fill="auto"/>
        <w:tabs>
          <w:tab w:val="left" w:pos="856"/>
        </w:tabs>
        <w:bidi w:val="0"/>
        <w:spacing w:before="0" w:after="0" w:line="317" w:lineRule="exact"/>
        <w:ind w:left="840" w:right="0" w:hanging="400"/>
        <w:jc w:val="both"/>
      </w:pPr>
      <w:bookmarkStart w:id="449" w:name="bookmark449"/>
      <w:r>
        <w:rPr>
          <w:rFonts w:ascii="Times New Roman" w:eastAsia="Times New Roman" w:hAnsi="Times New Roman" w:cs="Times New Roman"/>
          <w:color w:val="000000"/>
          <w:spacing w:val="0"/>
          <w:w w:val="100"/>
          <w:position w:val="0"/>
          <w:lang w:val="en-US" w:eastAsia="en-US" w:bidi="en-US"/>
        </w:rPr>
        <w:t>c</w:t>
      </w:r>
      <w:bookmarkEnd w:id="44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供热热水管网管道管材、管道附件、管道系统的布置、最小覆土深度等设计应符合</w:t>
      </w:r>
      <w:r>
        <w:rPr>
          <w:rFonts w:ascii="Times New Roman" w:eastAsia="Times New Roman" w:hAnsi="Times New Roman" w:cs="Times New Roman"/>
          <w:color w:val="000000"/>
          <w:spacing w:val="0"/>
          <w:w w:val="100"/>
          <w:position w:val="0"/>
          <w:lang w:val="en-US" w:eastAsia="en-US" w:bidi="en-US"/>
        </w:rPr>
        <w:t xml:space="preserve">CJJ </w:t>
      </w:r>
      <w:r>
        <w:rPr>
          <w:rFonts w:ascii="Times New Roman" w:eastAsia="Times New Roman" w:hAnsi="Times New Roman" w:cs="Times New Roman"/>
          <w:color w:val="000000"/>
          <w:spacing w:val="0"/>
          <w:w w:val="100"/>
          <w:position w:val="0"/>
        </w:rPr>
        <w:t>34</w:t>
      </w:r>
      <w:r>
        <w:rPr>
          <w:color w:val="000000"/>
          <w:spacing w:val="0"/>
          <w:w w:val="100"/>
          <w:position w:val="0"/>
        </w:rPr>
        <w:t xml:space="preserve">、 </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50289</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^5010</w:t>
      </w:r>
      <w:r>
        <w:rPr>
          <w:color w:val="000000"/>
          <w:spacing w:val="0"/>
          <w:w w:val="100"/>
          <w:position w:val="0"/>
        </w:rPr>
        <w:t>的相关规定。</w:t>
      </w:r>
    </w:p>
    <w:p>
      <w:pPr>
        <w:pStyle w:val="Bodytext10"/>
        <w:keepNext w:val="0"/>
        <w:keepLines w:val="0"/>
        <w:widowControl w:val="0"/>
        <w:shd w:val="clear" w:color="auto" w:fill="auto"/>
        <w:tabs>
          <w:tab w:val="left" w:pos="856"/>
        </w:tabs>
        <w:bidi w:val="0"/>
        <w:spacing w:before="0" w:after="0" w:line="317" w:lineRule="exact"/>
        <w:ind w:left="840" w:right="0" w:hanging="400"/>
        <w:jc w:val="both"/>
      </w:pPr>
      <w:bookmarkStart w:id="450" w:name="bookmark450"/>
      <w:r>
        <w:rPr>
          <w:rFonts w:ascii="Times New Roman" w:eastAsia="Times New Roman" w:hAnsi="Times New Roman" w:cs="Times New Roman"/>
          <w:color w:val="000000"/>
          <w:spacing w:val="0"/>
          <w:w w:val="100"/>
          <w:position w:val="0"/>
          <w:lang w:val="en-US" w:eastAsia="en-US" w:bidi="en-US"/>
        </w:rPr>
        <w:t>d</w:t>
      </w:r>
      <w:bookmarkEnd w:id="45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管道的温度</w:t>
      </w:r>
      <w:r>
        <w:rPr>
          <w:color w:val="646360"/>
          <w:spacing w:val="0"/>
          <w:w w:val="100"/>
          <w:position w:val="0"/>
        </w:rPr>
        <w:t>变形应</w:t>
      </w:r>
      <w:r>
        <w:rPr>
          <w:color w:val="272A2E"/>
          <w:spacing w:val="0"/>
          <w:w w:val="100"/>
          <w:position w:val="0"/>
        </w:rPr>
        <w:t>充分利</w:t>
      </w:r>
      <w:r>
        <w:rPr>
          <w:color w:val="000000"/>
          <w:spacing w:val="0"/>
          <w:w w:val="100"/>
          <w:position w:val="0"/>
        </w:rPr>
        <w:t>用管道的转角管段进行自然补偿；当自然补偿不能满足要求时，应设 置补偿器。</w:t>
      </w:r>
    </w:p>
    <w:p>
      <w:pPr>
        <w:pStyle w:val="Bodytext10"/>
        <w:keepNext w:val="0"/>
        <w:keepLines w:val="0"/>
        <w:widowControl w:val="0"/>
        <w:shd w:val="clear" w:color="auto" w:fill="auto"/>
        <w:tabs>
          <w:tab w:val="left" w:pos="856"/>
        </w:tabs>
        <w:bidi w:val="0"/>
        <w:spacing w:before="0" w:after="0" w:line="317" w:lineRule="exact"/>
        <w:ind w:left="840" w:right="0" w:hanging="400"/>
        <w:jc w:val="both"/>
      </w:pPr>
      <w:bookmarkStart w:id="451" w:name="bookmark451"/>
      <w:r>
        <w:rPr>
          <w:rFonts w:ascii="Times New Roman" w:eastAsia="Times New Roman" w:hAnsi="Times New Roman" w:cs="Times New Roman"/>
          <w:color w:val="000000"/>
          <w:spacing w:val="0"/>
          <w:w w:val="100"/>
          <w:position w:val="0"/>
          <w:lang w:val="en-US" w:eastAsia="en-US" w:bidi="en-US"/>
        </w:rPr>
        <w:t>e</w:t>
      </w:r>
      <w:bookmarkEnd w:id="45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管道支、吊架的设计，应计入</w:t>
      </w:r>
      <w:r>
        <w:rPr>
          <w:color w:val="646360"/>
          <w:spacing w:val="0"/>
          <w:w w:val="100"/>
          <w:position w:val="0"/>
        </w:rPr>
        <w:t>管道、</w:t>
      </w:r>
      <w:r>
        <w:rPr>
          <w:color w:val="000000"/>
          <w:spacing w:val="0"/>
          <w:w w:val="100"/>
          <w:position w:val="0"/>
        </w:rPr>
        <w:t>阀门与附件、管内流体、保温结构等重量以及管道热膨胀 而作用在支、吊架上的力。支架</w:t>
      </w:r>
      <w:r>
        <w:rPr>
          <w:color w:val="272A2E"/>
          <w:spacing w:val="0"/>
          <w:w w:val="100"/>
          <w:position w:val="0"/>
        </w:rPr>
        <w:t>（支座）</w:t>
      </w:r>
      <w:r>
        <w:rPr>
          <w:color w:val="000000"/>
          <w:spacing w:val="0"/>
          <w:w w:val="100"/>
          <w:position w:val="0"/>
        </w:rPr>
        <w:t>的类型、间距和结构应根据管道结构、安装和运行条 件、敷设环境、受力特征等因素确定。</w:t>
      </w:r>
    </w:p>
    <w:p>
      <w:pPr>
        <w:pStyle w:val="Bodytext10"/>
        <w:keepNext w:val="0"/>
        <w:keepLines w:val="0"/>
        <w:widowControl w:val="0"/>
        <w:shd w:val="clear" w:color="auto" w:fill="auto"/>
        <w:tabs>
          <w:tab w:val="left" w:pos="856"/>
        </w:tabs>
        <w:bidi w:val="0"/>
        <w:spacing w:before="0" w:after="0" w:line="317" w:lineRule="exact"/>
        <w:ind w:left="0" w:right="0" w:firstLine="420"/>
        <w:jc w:val="left"/>
      </w:pPr>
      <w:bookmarkStart w:id="452" w:name="bookmark452"/>
      <w:r>
        <w:rPr>
          <w:rFonts w:ascii="Times New Roman" w:eastAsia="Times New Roman" w:hAnsi="Times New Roman" w:cs="Times New Roman"/>
          <w:color w:val="000000"/>
          <w:spacing w:val="0"/>
          <w:w w:val="100"/>
          <w:position w:val="0"/>
          <w:lang w:val="en-US" w:eastAsia="en-US" w:bidi="en-US"/>
        </w:rPr>
        <w:t>f</w:t>
      </w:r>
      <w:bookmarkEnd w:id="45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架空管网应避免使用铸铁材质阀门。</w:t>
      </w:r>
    </w:p>
    <w:p>
      <w:pPr>
        <w:pStyle w:val="Bodytext10"/>
        <w:keepNext w:val="0"/>
        <w:keepLines w:val="0"/>
        <w:widowControl w:val="0"/>
        <w:shd w:val="clear" w:color="auto" w:fill="auto"/>
        <w:tabs>
          <w:tab w:val="left" w:pos="856"/>
        </w:tabs>
        <w:bidi w:val="0"/>
        <w:spacing w:before="0" w:after="60" w:line="317" w:lineRule="exact"/>
        <w:ind w:left="0" w:right="0" w:firstLine="420"/>
        <w:jc w:val="left"/>
      </w:pPr>
      <w:bookmarkStart w:id="453" w:name="bookmark453"/>
      <w:r>
        <w:rPr>
          <w:rFonts w:ascii="Times New Roman" w:eastAsia="Times New Roman" w:hAnsi="Times New Roman" w:cs="Times New Roman"/>
          <w:color w:val="000000"/>
          <w:spacing w:val="0"/>
          <w:w w:val="100"/>
          <w:position w:val="0"/>
          <w:lang w:val="en-US" w:eastAsia="en-US" w:bidi="en-US"/>
        </w:rPr>
        <w:t>g</w:t>
      </w:r>
      <w:bookmarkEnd w:id="45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排气阀管道加厚，支管坡向干管，坡向不宜小于</w:t>
      </w:r>
      <w:r>
        <w:rPr>
          <w:rFonts w:ascii="Times New Roman" w:eastAsia="Times New Roman" w:hAnsi="Times New Roman" w:cs="Times New Roman"/>
          <w:color w:val="646360"/>
          <w:spacing w:val="0"/>
          <w:w w:val="100"/>
          <w:position w:val="0"/>
        </w:rPr>
        <w:t>2%</w:t>
      </w:r>
      <w:r>
        <w:rPr>
          <w:color w:val="646360"/>
          <w:spacing w:val="0"/>
          <w:w w:val="100"/>
          <w:position w:val="0"/>
        </w:rPr>
        <w:t>。。</w:t>
      </w:r>
    </w:p>
    <w:p>
      <w:pPr>
        <w:pStyle w:val="Bodytext10"/>
        <w:keepNext w:val="0"/>
        <w:keepLines w:val="0"/>
        <w:widowControl w:val="0"/>
        <w:shd w:val="clear" w:color="auto" w:fill="auto"/>
        <w:bidi w:val="0"/>
        <w:spacing w:before="0" w:after="0"/>
        <w:ind w:left="0" w:right="0" w:firstLine="0"/>
        <w:jc w:val="left"/>
      </w:pPr>
      <w:r>
        <w:rPr>
          <w:rFonts w:ascii="Times New Roman" w:eastAsia="Times New Roman" w:hAnsi="Times New Roman" w:cs="Times New Roman"/>
          <w:color w:val="000000"/>
          <w:spacing w:val="0"/>
          <w:w w:val="100"/>
          <w:position w:val="0"/>
          <w:lang w:val="en-US" w:eastAsia="en-US" w:bidi="en-US"/>
        </w:rPr>
        <w:t>9. 1.3.2</w:t>
      </w:r>
      <w:r>
        <w:rPr>
          <w:color w:val="000000"/>
          <w:spacing w:val="0"/>
          <w:w w:val="100"/>
          <w:position w:val="0"/>
        </w:rPr>
        <w:t>用户侧管网布置和敷设应符合下列要求：</w:t>
      </w:r>
    </w:p>
    <w:p>
      <w:pPr>
        <w:pStyle w:val="Bodytext10"/>
        <w:keepNext w:val="0"/>
        <w:keepLines w:val="0"/>
        <w:widowControl w:val="0"/>
        <w:shd w:val="clear" w:color="auto" w:fill="auto"/>
        <w:tabs>
          <w:tab w:val="left" w:pos="856"/>
        </w:tabs>
        <w:bidi w:val="0"/>
        <w:spacing w:before="0" w:after="0" w:line="317" w:lineRule="exact"/>
        <w:ind w:left="840" w:right="0" w:hanging="400"/>
        <w:jc w:val="both"/>
      </w:pPr>
      <w:bookmarkStart w:id="454" w:name="bookmark454"/>
      <w:r>
        <w:rPr>
          <w:rFonts w:ascii="Times New Roman" w:eastAsia="Times New Roman" w:hAnsi="Times New Roman" w:cs="Times New Roman"/>
          <w:color w:val="000000"/>
          <w:spacing w:val="0"/>
          <w:w w:val="100"/>
          <w:position w:val="0"/>
          <w:lang w:val="en-US" w:eastAsia="en-US" w:bidi="en-US"/>
        </w:rPr>
        <w:t>a</w:t>
      </w:r>
      <w:bookmarkEnd w:id="4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城镇供热管网的布置应在城镇规划的指导下，根据热负荷分布</w:t>
      </w:r>
      <w:r>
        <w:rPr>
          <w:color w:val="646360"/>
          <w:spacing w:val="0"/>
          <w:w w:val="100"/>
          <w:position w:val="0"/>
        </w:rPr>
        <w:t>、热源</w:t>
      </w:r>
      <w:r>
        <w:rPr>
          <w:color w:val="000000"/>
          <w:spacing w:val="0"/>
          <w:w w:val="100"/>
          <w:position w:val="0"/>
        </w:rPr>
        <w:t>位置、其他管线及构筑物、 园林绿地、水文、地质条件等因素，经技术经济比较确定。</w:t>
      </w:r>
    </w:p>
    <w:p>
      <w:pPr>
        <w:pStyle w:val="Bodytext10"/>
        <w:keepNext w:val="0"/>
        <w:keepLines w:val="0"/>
        <w:widowControl w:val="0"/>
        <w:shd w:val="clear" w:color="auto" w:fill="auto"/>
        <w:tabs>
          <w:tab w:val="left" w:pos="856"/>
        </w:tabs>
        <w:bidi w:val="0"/>
        <w:spacing w:before="0" w:after="0" w:line="317" w:lineRule="exact"/>
        <w:ind w:left="840" w:right="0" w:hanging="400"/>
        <w:jc w:val="both"/>
      </w:pPr>
      <w:bookmarkStart w:id="455" w:name="bookmark455"/>
      <w:r>
        <w:rPr>
          <w:rFonts w:ascii="Times New Roman" w:eastAsia="Times New Roman" w:hAnsi="Times New Roman" w:cs="Times New Roman"/>
          <w:color w:val="000000"/>
          <w:spacing w:val="0"/>
          <w:w w:val="100"/>
          <w:position w:val="0"/>
          <w:lang w:val="en-US" w:eastAsia="en-US" w:bidi="en-US"/>
        </w:rPr>
        <w:t>b</w:t>
      </w:r>
      <w:bookmarkEnd w:id="4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管径小于或等于</w:t>
      </w:r>
      <w:r>
        <w:rPr>
          <w:rFonts w:ascii="Times New Roman" w:eastAsia="Times New Roman" w:hAnsi="Times New Roman" w:cs="Times New Roman"/>
          <w:color w:val="000000"/>
          <w:spacing w:val="0"/>
          <w:w w:val="100"/>
          <w:position w:val="0"/>
          <w:lang w:val="en-US" w:eastAsia="en-US" w:bidi="en-US"/>
        </w:rPr>
        <w:t>300mm</w:t>
      </w:r>
      <w:r>
        <w:rPr>
          <w:color w:val="000000"/>
          <w:spacing w:val="0"/>
          <w:w w:val="100"/>
          <w:position w:val="0"/>
        </w:rPr>
        <w:t>的供热管道，可穿越建筑物的地下室或开槽施工</w:t>
      </w:r>
      <w:r>
        <w:rPr>
          <w:color w:val="272A2E"/>
          <w:spacing w:val="0"/>
          <w:w w:val="100"/>
          <w:position w:val="0"/>
        </w:rPr>
        <w:t>法自建</w:t>
      </w:r>
      <w:r>
        <w:rPr>
          <w:color w:val="000000"/>
          <w:spacing w:val="0"/>
          <w:w w:val="100"/>
          <w:position w:val="0"/>
        </w:rPr>
        <w:t>筑物下专门敷 设的通行管沟内穿过。</w:t>
      </w:r>
    </w:p>
    <w:p>
      <w:pPr>
        <w:pStyle w:val="Bodytext10"/>
        <w:keepNext w:val="0"/>
        <w:keepLines w:val="0"/>
        <w:widowControl w:val="0"/>
        <w:shd w:val="clear" w:color="auto" w:fill="auto"/>
        <w:tabs>
          <w:tab w:val="left" w:pos="856"/>
        </w:tabs>
        <w:bidi w:val="0"/>
        <w:spacing w:before="0" w:after="0" w:line="317" w:lineRule="exact"/>
        <w:ind w:left="0" w:right="0" w:firstLine="420"/>
        <w:jc w:val="left"/>
      </w:pPr>
      <w:bookmarkStart w:id="456" w:name="bookmark456"/>
      <w:r>
        <w:rPr>
          <w:rFonts w:ascii="Times New Roman" w:eastAsia="Times New Roman" w:hAnsi="Times New Roman" w:cs="Times New Roman"/>
          <w:color w:val="000000"/>
          <w:spacing w:val="0"/>
          <w:w w:val="100"/>
          <w:position w:val="0"/>
          <w:lang w:val="en-US" w:eastAsia="en-US" w:bidi="en-US"/>
        </w:rPr>
        <w:t>c</w:t>
      </w:r>
      <w:bookmarkEnd w:id="45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城镇街道上和居住区内的供热管道宜采用地下敷设。当地下敷设困难时，可采用地上敷设。</w:t>
      </w:r>
    </w:p>
    <w:p>
      <w:pPr>
        <w:pStyle w:val="Bodytext10"/>
        <w:keepNext w:val="0"/>
        <w:keepLines w:val="0"/>
        <w:widowControl w:val="0"/>
        <w:shd w:val="clear" w:color="auto" w:fill="auto"/>
        <w:tabs>
          <w:tab w:val="left" w:pos="856"/>
        </w:tabs>
        <w:bidi w:val="0"/>
        <w:spacing w:before="0" w:after="0" w:line="317" w:lineRule="exact"/>
        <w:ind w:left="0" w:right="0" w:firstLine="420"/>
        <w:jc w:val="left"/>
      </w:pPr>
      <w:bookmarkStart w:id="457" w:name="bookmark457"/>
      <w:r>
        <w:rPr>
          <w:rFonts w:ascii="Times New Roman" w:eastAsia="Times New Roman" w:hAnsi="Times New Roman" w:cs="Times New Roman"/>
          <w:color w:val="000000"/>
          <w:spacing w:val="0"/>
          <w:w w:val="100"/>
          <w:position w:val="0"/>
          <w:lang w:val="en-US" w:eastAsia="en-US" w:bidi="en-US"/>
        </w:rPr>
        <w:t>d</w:t>
      </w:r>
      <w:bookmarkEnd w:id="45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供热管道地下敷设时，宜采用直埋敷设。</w:t>
      </w:r>
    </w:p>
    <w:p>
      <w:pPr>
        <w:pStyle w:val="Bodytext10"/>
        <w:keepNext w:val="0"/>
        <w:keepLines w:val="0"/>
        <w:widowControl w:val="0"/>
        <w:shd w:val="clear" w:color="auto" w:fill="auto"/>
        <w:tabs>
          <w:tab w:val="left" w:pos="856"/>
        </w:tabs>
        <w:bidi w:val="0"/>
        <w:spacing w:before="0" w:after="120" w:line="317" w:lineRule="exact"/>
        <w:ind w:left="840" w:right="0" w:hanging="400"/>
        <w:jc w:val="both"/>
      </w:pPr>
      <w:bookmarkStart w:id="458" w:name="bookmark458"/>
      <w:r>
        <w:rPr>
          <w:rFonts w:ascii="Times New Roman" w:eastAsia="Times New Roman" w:hAnsi="Times New Roman" w:cs="Times New Roman"/>
          <w:color w:val="000000"/>
          <w:spacing w:val="0"/>
          <w:w w:val="100"/>
          <w:position w:val="0"/>
          <w:lang w:val="en-US" w:eastAsia="en-US" w:bidi="en-US"/>
        </w:rPr>
        <w:t>e</w:t>
      </w:r>
      <w:bookmarkEnd w:id="45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工厂区的供热管道，宜采用地上敷设。地上敷设的供热管道可与其他管道敷设在同一管架上， 但应便于检修，且不得架设在腐蚀性介质管道的下方。</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9.1.3.3</w:t>
      </w:r>
      <w:r>
        <w:rPr>
          <w:color w:val="000000"/>
          <w:spacing w:val="0"/>
          <w:w w:val="100"/>
          <w:position w:val="0"/>
        </w:rPr>
        <w:t>用户侧管网应按照</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50736</w:t>
      </w:r>
      <w:r>
        <w:rPr>
          <w:color w:val="000000"/>
          <w:spacing w:val="0"/>
          <w:w w:val="100"/>
          <w:position w:val="0"/>
        </w:rPr>
        <w:t>和</w:t>
      </w:r>
      <w:r>
        <w:rPr>
          <w:rFonts w:ascii="Times New Roman" w:eastAsia="Times New Roman" w:hAnsi="Times New Roman" w:cs="Times New Roman"/>
          <w:color w:val="000000"/>
          <w:spacing w:val="0"/>
          <w:w w:val="100"/>
          <w:position w:val="0"/>
          <w:lang w:val="en-US" w:eastAsia="en-US" w:bidi="en-US"/>
        </w:rPr>
        <w:t xml:space="preserve">GB </w:t>
      </w:r>
      <w:r>
        <w:rPr>
          <w:rFonts w:ascii="Times New Roman" w:eastAsia="Times New Roman" w:hAnsi="Times New Roman" w:cs="Times New Roman"/>
          <w:color w:val="000000"/>
          <w:spacing w:val="0"/>
          <w:w w:val="100"/>
          <w:position w:val="0"/>
        </w:rPr>
        <w:t>50019</w:t>
      </w:r>
      <w:r>
        <w:rPr>
          <w:color w:val="000000"/>
          <w:spacing w:val="0"/>
          <w:w w:val="100"/>
          <w:position w:val="0"/>
        </w:rPr>
        <w:t>进行水泵输配比计算和审核。</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rPr>
        <w:t>9.1.3.4</w:t>
      </w:r>
      <w:r>
        <w:rPr>
          <w:color w:val="000000"/>
          <w:spacing w:val="0"/>
          <w:w w:val="100"/>
          <w:position w:val="0"/>
        </w:rPr>
        <w:t>用户侧管网应进行水力平衡计算，当设计工况下并联环路之间压力损失的相对差额大于</w:t>
      </w:r>
      <w:r>
        <w:rPr>
          <w:rFonts w:ascii="Times New Roman" w:eastAsia="Times New Roman" w:hAnsi="Times New Roman" w:cs="Times New Roman"/>
          <w:color w:val="000000"/>
          <w:spacing w:val="0"/>
          <w:w w:val="100"/>
          <w:position w:val="0"/>
        </w:rPr>
        <w:t>15</w:t>
      </w:r>
      <w:r>
        <w:rPr>
          <w:color w:val="000000"/>
          <w:spacing w:val="0"/>
          <w:w w:val="100"/>
          <w:position w:val="0"/>
        </w:rPr>
        <w:t>% 时，应安装水力平衡装置，水力平衡装置及调控阀门的选用应根据下列条件确定：</w:t>
      </w:r>
    </w:p>
    <w:p>
      <w:pPr>
        <w:pStyle w:val="Bodytext10"/>
        <w:keepNext w:val="0"/>
        <w:keepLines w:val="0"/>
        <w:widowControl w:val="0"/>
        <w:shd w:val="clear" w:color="auto" w:fill="auto"/>
        <w:tabs>
          <w:tab w:val="left" w:pos="869"/>
        </w:tabs>
        <w:bidi w:val="0"/>
        <w:spacing w:before="0" w:after="0" w:line="322" w:lineRule="exact"/>
        <w:ind w:left="0" w:right="0" w:firstLine="440"/>
        <w:jc w:val="left"/>
        <w:sectPr>
          <w:headerReference w:type="even" r:id="rId167"/>
          <w:headerReference w:type="default" r:id="rId168"/>
          <w:footerReference w:type="even" r:id="rId169"/>
          <w:footerReference w:type="default" r:id="rId170"/>
          <w:headerReference w:type="first" r:id="rId171"/>
          <w:footerReference w:type="first" r:id="rId172"/>
          <w:type w:val="nextPage"/>
          <w:pgSz w:w="11900" w:h="16840"/>
          <w:pgMar w:top="2340" w:right="1168" w:bottom="1435" w:left="1219" w:header="0" w:footer="3" w:gutter="0"/>
          <w:pgNumType w:start="25"/>
          <w:cols w:space="720"/>
          <w:noEndnote/>
          <w:titlePg w:val="0"/>
          <w:rtlGutter w:val="0"/>
          <w:docGrid w:linePitch="360"/>
        </w:sectPr>
      </w:pPr>
      <w:bookmarkStart w:id="459" w:name="bookmark459"/>
      <w:r>
        <w:rPr>
          <w:rFonts w:ascii="Times New Roman" w:eastAsia="Times New Roman" w:hAnsi="Times New Roman" w:cs="Times New Roman"/>
          <w:color w:val="000000"/>
          <w:spacing w:val="0"/>
          <w:w w:val="100"/>
          <w:position w:val="0"/>
          <w:lang w:val="en-US" w:eastAsia="en-US" w:bidi="en-US"/>
        </w:rPr>
        <w:t>a</w:t>
      </w:r>
      <w:bookmarkEnd w:id="45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供热管网形式；</w:t>
      </w:r>
    </w:p>
    <w:p>
      <w:pPr>
        <w:pStyle w:val="Bodytext10"/>
        <w:keepNext w:val="0"/>
        <w:keepLines w:val="0"/>
        <w:widowControl w:val="0"/>
        <w:shd w:val="clear" w:color="auto" w:fill="auto"/>
        <w:tabs>
          <w:tab w:val="left" w:pos="869"/>
        </w:tabs>
        <w:bidi w:val="0"/>
        <w:spacing w:before="0" w:after="0" w:line="322" w:lineRule="exact"/>
        <w:ind w:left="0" w:right="0" w:firstLine="440"/>
        <w:jc w:val="left"/>
      </w:pPr>
      <w:bookmarkStart w:id="460" w:name="bookmark460"/>
      <w:r>
        <w:rPr>
          <w:rFonts w:ascii="Times New Roman" w:eastAsia="Times New Roman" w:hAnsi="Times New Roman" w:cs="Times New Roman"/>
          <w:color w:val="000000"/>
          <w:spacing w:val="0"/>
          <w:w w:val="100"/>
          <w:position w:val="0"/>
          <w:lang w:val="en-US" w:eastAsia="en-US" w:bidi="en-US"/>
        </w:rPr>
        <w:t>b</w:t>
      </w:r>
      <w:bookmarkEnd w:id="46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供热管网运行调节模式；</w:t>
      </w:r>
    </w:p>
    <w:p>
      <w:pPr>
        <w:pStyle w:val="Bodytext10"/>
        <w:keepNext w:val="0"/>
        <w:keepLines w:val="0"/>
        <w:widowControl w:val="0"/>
        <w:shd w:val="clear" w:color="auto" w:fill="auto"/>
        <w:tabs>
          <w:tab w:val="left" w:pos="869"/>
        </w:tabs>
        <w:bidi w:val="0"/>
        <w:spacing w:before="0" w:after="0" w:line="322" w:lineRule="exact"/>
        <w:ind w:left="0" w:right="0" w:firstLine="440"/>
        <w:jc w:val="left"/>
      </w:pPr>
      <w:bookmarkStart w:id="461" w:name="bookmark461"/>
      <w:r>
        <w:rPr>
          <w:rFonts w:ascii="Times New Roman" w:eastAsia="Times New Roman" w:hAnsi="Times New Roman" w:cs="Times New Roman"/>
          <w:color w:val="000000"/>
          <w:spacing w:val="0"/>
          <w:w w:val="100"/>
          <w:position w:val="0"/>
          <w:lang w:val="en-US" w:eastAsia="en-US" w:bidi="en-US"/>
        </w:rPr>
        <w:t>c</w:t>
      </w:r>
      <w:bookmarkEnd w:id="46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热计量及温控形式；</w:t>
      </w:r>
    </w:p>
    <w:p>
      <w:pPr>
        <w:pStyle w:val="Bodytext10"/>
        <w:keepNext w:val="0"/>
        <w:keepLines w:val="0"/>
        <w:widowControl w:val="0"/>
        <w:shd w:val="clear" w:color="auto" w:fill="auto"/>
        <w:tabs>
          <w:tab w:val="left" w:pos="869"/>
        </w:tabs>
        <w:bidi w:val="0"/>
        <w:spacing w:before="0" w:after="0" w:line="322" w:lineRule="exact"/>
        <w:ind w:left="0" w:right="0" w:firstLine="440"/>
        <w:jc w:val="left"/>
      </w:pPr>
      <w:bookmarkStart w:id="462" w:name="bookmark462"/>
      <w:r>
        <w:rPr>
          <w:rFonts w:ascii="Times New Roman" w:eastAsia="Times New Roman" w:hAnsi="Times New Roman" w:cs="Times New Roman"/>
          <w:color w:val="000000"/>
          <w:spacing w:val="0"/>
          <w:w w:val="100"/>
          <w:position w:val="0"/>
          <w:lang w:val="en-US" w:eastAsia="en-US" w:bidi="en-US"/>
        </w:rPr>
        <w:t>d</w:t>
      </w:r>
      <w:bookmarkEnd w:id="46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设计流量、压差。</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rPr>
        <w:t>9.1.3.5</w:t>
      </w:r>
      <w:r>
        <w:rPr>
          <w:color w:val="000000"/>
          <w:spacing w:val="0"/>
          <w:w w:val="100"/>
          <w:position w:val="0"/>
        </w:rPr>
        <w:t>可通过增加楼前混水装置进行调节的情况：</w:t>
      </w:r>
    </w:p>
    <w:p>
      <w:pPr>
        <w:pStyle w:val="Bodytext10"/>
        <w:keepNext w:val="0"/>
        <w:keepLines w:val="0"/>
        <w:widowControl w:val="0"/>
        <w:shd w:val="clear" w:color="auto" w:fill="auto"/>
        <w:tabs>
          <w:tab w:val="left" w:pos="869"/>
        </w:tabs>
        <w:bidi w:val="0"/>
        <w:spacing w:before="0" w:after="0" w:line="322" w:lineRule="exact"/>
        <w:ind w:left="0" w:right="0" w:firstLine="440"/>
        <w:jc w:val="left"/>
      </w:pPr>
      <w:bookmarkStart w:id="463" w:name="bookmark463"/>
      <w:r>
        <w:rPr>
          <w:rFonts w:ascii="Times New Roman" w:eastAsia="Times New Roman" w:hAnsi="Times New Roman" w:cs="Times New Roman"/>
          <w:color w:val="000000"/>
          <w:spacing w:val="0"/>
          <w:w w:val="100"/>
          <w:position w:val="0"/>
          <w:lang w:val="en-US" w:eastAsia="en-US" w:bidi="en-US"/>
        </w:rPr>
        <w:t>a</w:t>
      </w:r>
      <w:bookmarkEnd w:id="46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建筑供热系统供水温度、供回水温差及资用压差参数与供热管网不符；</w:t>
      </w:r>
    </w:p>
    <w:p>
      <w:pPr>
        <w:pStyle w:val="Bodytext10"/>
        <w:keepNext w:val="0"/>
        <w:keepLines w:val="0"/>
        <w:widowControl w:val="0"/>
        <w:shd w:val="clear" w:color="auto" w:fill="auto"/>
        <w:tabs>
          <w:tab w:val="left" w:pos="869"/>
        </w:tabs>
        <w:bidi w:val="0"/>
        <w:spacing w:before="0" w:after="0" w:line="322" w:lineRule="exact"/>
        <w:ind w:left="0" w:right="0" w:firstLine="440"/>
        <w:jc w:val="left"/>
      </w:pPr>
      <w:bookmarkStart w:id="464" w:name="bookmark464"/>
      <w:r>
        <w:rPr>
          <w:rFonts w:ascii="Times New Roman" w:eastAsia="Times New Roman" w:hAnsi="Times New Roman" w:cs="Times New Roman"/>
          <w:color w:val="646360"/>
          <w:spacing w:val="0"/>
          <w:w w:val="100"/>
          <w:position w:val="0"/>
          <w:lang w:val="en-US" w:eastAsia="en-US" w:bidi="en-US"/>
        </w:rPr>
        <w:t>b</w:t>
      </w:r>
      <w:bookmarkEnd w:id="464"/>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实现供热管网大温差小流量、楼内供热系统小温差大流量用热时；</w:t>
      </w:r>
    </w:p>
    <w:p>
      <w:pPr>
        <w:pStyle w:val="Bodytext10"/>
        <w:keepNext w:val="0"/>
        <w:keepLines w:val="0"/>
        <w:widowControl w:val="0"/>
        <w:shd w:val="clear" w:color="auto" w:fill="auto"/>
        <w:tabs>
          <w:tab w:val="left" w:pos="869"/>
        </w:tabs>
        <w:bidi w:val="0"/>
        <w:spacing w:before="0" w:after="220" w:line="322" w:lineRule="exact"/>
        <w:ind w:left="0" w:right="0" w:firstLine="440"/>
        <w:jc w:val="left"/>
      </w:pPr>
      <w:bookmarkStart w:id="465" w:name="bookmark465"/>
      <w:r>
        <w:rPr>
          <w:rFonts w:ascii="Times New Roman" w:eastAsia="Times New Roman" w:hAnsi="Times New Roman" w:cs="Times New Roman"/>
          <w:color w:val="646360"/>
          <w:spacing w:val="0"/>
          <w:w w:val="100"/>
          <w:position w:val="0"/>
          <w:lang w:val="en-US" w:eastAsia="en-US" w:bidi="en-US"/>
        </w:rPr>
        <w:t>c</w:t>
      </w:r>
      <w:bookmarkEnd w:id="465"/>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供热系统水力失调。</w:t>
      </w:r>
    </w:p>
    <w:p>
      <w:pPr>
        <w:pStyle w:val="Bodytext10"/>
        <w:keepNext w:val="0"/>
        <w:keepLines w:val="0"/>
        <w:widowControl w:val="0"/>
        <w:shd w:val="clear" w:color="auto" w:fill="auto"/>
        <w:bidi w:val="0"/>
        <w:spacing w:before="0" w:after="160" w:line="240" w:lineRule="auto"/>
        <w:ind w:left="0" w:right="0" w:firstLine="0"/>
        <w:jc w:val="left"/>
      </w:pPr>
      <w:bookmarkStart w:id="466" w:name="bookmark466"/>
      <w:r>
        <w:rPr>
          <w:rFonts w:ascii="Times New Roman" w:eastAsia="Times New Roman" w:hAnsi="Times New Roman" w:cs="Times New Roman"/>
          <w:color w:val="000000"/>
          <w:spacing w:val="0"/>
          <w:w w:val="100"/>
          <w:position w:val="0"/>
          <w:lang w:val="en-US" w:eastAsia="en-US" w:bidi="en-US"/>
        </w:rPr>
        <w:t>9.2</w:t>
      </w:r>
      <w:r>
        <w:rPr>
          <w:b/>
          <w:bCs/>
          <w:color w:val="646360"/>
          <w:spacing w:val="0"/>
          <w:w w:val="100"/>
          <w:position w:val="0"/>
        </w:rPr>
        <w:t>供热系统末端装置</w:t>
      </w:r>
      <w:bookmarkEnd w:id="466"/>
    </w:p>
    <w:p>
      <w:pPr>
        <w:pStyle w:val="Heading410"/>
        <w:keepNext/>
        <w:keepLines/>
        <w:widowControl w:val="0"/>
        <w:shd w:val="clear" w:color="auto" w:fill="auto"/>
        <w:tabs>
          <w:tab w:val="left" w:pos="2426"/>
          <w:tab w:val="left" w:pos="4750"/>
        </w:tabs>
        <w:bidi w:val="0"/>
        <w:spacing w:before="0" w:after="0" w:line="322" w:lineRule="exact"/>
        <w:ind w:left="0" w:right="0" w:firstLine="0"/>
        <w:jc w:val="left"/>
      </w:pPr>
      <w:bookmarkStart w:id="467" w:name="bookmark467"/>
      <w:bookmarkStart w:id="468" w:name="bookmark468"/>
      <w:bookmarkStart w:id="469" w:name="bookmark469"/>
      <w:r>
        <w:rPr>
          <w:rFonts w:ascii="Times New Roman" w:eastAsia="Times New Roman" w:hAnsi="Times New Roman" w:cs="Times New Roman"/>
          <w:color w:val="000000"/>
          <w:spacing w:val="0"/>
          <w:w w:val="100"/>
          <w:position w:val="0"/>
          <w:lang w:val="en-US" w:eastAsia="en-US" w:bidi="en-US"/>
        </w:rPr>
        <w:t>9.2.</w:t>
        <w:tab/>
      </w:r>
      <w:r>
        <w:rPr>
          <w:rFonts w:ascii="Times New Roman" w:eastAsia="Times New Roman" w:hAnsi="Times New Roman" w:cs="Times New Roman"/>
          <w:color w:val="5F3B10"/>
          <w:spacing w:val="0"/>
          <w:w w:val="100"/>
          <w:position w:val="0"/>
        </w:rPr>
        <w:t xml:space="preserve">/ </w:t>
      </w:r>
      <w:r>
        <w:rPr>
          <w:rFonts w:ascii="Times New Roman" w:eastAsia="Times New Roman" w:hAnsi="Times New Roman" w:cs="Times New Roman"/>
          <w:color w:val="5F3B10"/>
          <w:spacing w:val="0"/>
          <w:w w:val="100"/>
          <w:position w:val="0"/>
          <w:lang w:val="en-US" w:eastAsia="en-US" w:bidi="en-US"/>
        </w:rPr>
        <w:t xml:space="preserve">r </w:t>
      </w:r>
      <w:r>
        <w:rPr>
          <w:rFonts w:ascii="SimSun" w:eastAsia="SimSun" w:hAnsi="SimSun" w:cs="SimSun"/>
          <w:b/>
          <w:bCs/>
          <w:color w:val="5F3B10"/>
          <w:spacing w:val="0"/>
          <w:w w:val="100"/>
          <w:position w:val="0"/>
        </w:rPr>
        <w:t>一口</w:t>
        <w:tab/>
        <w:t xml:space="preserve">小 5 匕 </w:t>
      </w:r>
      <w:r>
        <w:rPr>
          <w:rFonts w:ascii="Times New Roman" w:eastAsia="Times New Roman" w:hAnsi="Times New Roman" w:cs="Times New Roman"/>
          <w:color w:val="5F3B10"/>
          <w:spacing w:val="0"/>
          <w:w w:val="100"/>
          <w:position w:val="0"/>
        </w:rPr>
        <w:t>I</w:t>
      </w:r>
      <w:bookmarkEnd w:id="467"/>
      <w:bookmarkEnd w:id="468"/>
      <w:bookmarkEnd w:id="469"/>
    </w:p>
    <w:p>
      <w:pPr>
        <w:pStyle w:val="Bodytext10"/>
        <w:keepNext w:val="0"/>
        <w:keepLines w:val="0"/>
        <w:widowControl w:val="0"/>
        <w:shd w:val="clear" w:color="auto" w:fill="auto"/>
        <w:tabs>
          <w:tab w:val="left" w:pos="2426"/>
          <w:tab w:val="left" w:pos="3341"/>
          <w:tab w:val="left" w:pos="8729"/>
        </w:tabs>
        <w:bidi w:val="0"/>
        <w:spacing w:before="0" w:after="8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9.2</w:t>
        <w:tab/>
      </w:r>
      <w:r>
        <w:rPr>
          <w:color w:val="5F3B10"/>
          <w:spacing w:val="0"/>
          <w:w w:val="100"/>
          <w:position w:val="0"/>
        </w:rPr>
        <w:t>项</w:t>
      </w:r>
      <w:r>
        <w:rPr>
          <w:rFonts w:ascii="Times New Roman" w:eastAsia="Times New Roman" w:hAnsi="Times New Roman" w:cs="Times New Roman"/>
          <w:color w:val="5F3B10"/>
          <w:spacing w:val="0"/>
          <w:w w:val="100"/>
          <w:position w:val="0"/>
          <w:lang w:val="en-US" w:eastAsia="en-US" w:bidi="en-US"/>
        </w:rPr>
        <w:t>J</w:t>
        <w:tab/>
      </w:r>
      <w:r>
        <w:rPr>
          <w:color w:val="5F3B10"/>
          <w:spacing w:val="0"/>
          <w:w w:val="100"/>
          <w:position w:val="0"/>
        </w:rPr>
        <w:t>「应与地热供热站设计统.忽</w:t>
      </w:r>
      <w:r>
        <w:rPr>
          <w:rFonts w:ascii="Times New Roman" w:eastAsia="Times New Roman" w:hAnsi="Times New Roman" w:cs="Times New Roman"/>
          <w:color w:val="5F3B10"/>
          <w:spacing w:val="0"/>
          <w:w w:val="100"/>
          <w:position w:val="0"/>
        </w:rPr>
        <w:t>X</w:t>
        <w:tab/>
      </w:r>
      <w:r>
        <w:rPr>
          <w:color w:val="000000"/>
          <w:spacing w:val="0"/>
          <w:w w:val="100"/>
          <w:position w:val="0"/>
        </w:rPr>
        <w:t>过技术</w:t>
      </w:r>
    </w:p>
    <w:p>
      <w:pPr>
        <w:pStyle w:val="Bodytext10"/>
        <w:keepNext w:val="0"/>
        <w:keepLines w:val="0"/>
        <w:widowControl w:val="0"/>
        <w:shd w:val="clear" w:color="auto" w:fill="auto"/>
        <w:bidi w:val="0"/>
        <w:spacing w:before="0" w:after="80" w:line="240" w:lineRule="auto"/>
        <w:ind w:left="0" w:right="0" w:firstLine="0"/>
        <w:jc w:val="left"/>
      </w:pPr>
      <w:r>
        <w:rPr>
          <w:color w:val="000000"/>
          <w:spacing w:val="0"/>
          <w:w w:val="100"/>
          <w:position w:val="0"/>
        </w:rPr>
        <w:t>经混</w:t>
      </w:r>
      <w:r>
        <w:rPr>
          <w:color w:val="646360"/>
          <w:spacing w:val="0"/>
          <w:w w:val="100"/>
          <w:position w:val="0"/>
        </w:rPr>
        <w:t>较后确定。</w:t>
      </w:r>
    </w:p>
    <w:p>
      <w:pPr>
        <w:pStyle w:val="Bodytext10"/>
        <w:keepNext w:val="0"/>
        <w:keepLines w:val="0"/>
        <w:widowControl w:val="0"/>
        <w:shd w:val="clear" w:color="auto" w:fill="auto"/>
        <w:tabs>
          <w:tab w:val="left" w:pos="2165"/>
          <w:tab w:val="left" w:pos="4750"/>
          <w:tab w:val="left" w:pos="6250"/>
          <w:tab w:val="left" w:pos="8729"/>
        </w:tabs>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9.2</w:t>
        <w:tab/>
      </w:r>
      <w:r>
        <w:rPr>
          <w:color w:val="5F3B10"/>
          <w:spacing w:val="0"/>
          <w:w w:val="100"/>
          <w:position w:val="0"/>
        </w:rPr>
        <w:t>立’『弍宜采用’</w:t>
        <w:tab/>
      </w:r>
      <w:r>
        <w:rPr>
          <w:color w:val="5F3B10"/>
          <w:spacing w:val="0"/>
          <w:w w:val="100"/>
          <w:position w:val="0"/>
          <w:lang w:val="zh-CN" w:eastAsia="zh-CN" w:bidi="zh-CN"/>
        </w:rPr>
        <w:t>〒辐</w:t>
      </w:r>
      <w:r>
        <w:rPr>
          <w:color w:val="5F3B10"/>
          <w:spacing w:val="0"/>
          <w:w w:val="100"/>
          <w:position w:val="0"/>
        </w:rPr>
        <w:t>射供；</w:t>
        <w:tab/>
      </w:r>
      <w:r>
        <w:rPr>
          <w:rFonts w:ascii="Times New Roman" w:eastAsia="Times New Roman" w:hAnsi="Times New Roman" w:cs="Times New Roman"/>
          <w:color w:val="5F3B10"/>
          <w:spacing w:val="0"/>
          <w:w w:val="100"/>
          <w:position w:val="0"/>
          <w:lang w:val="en-US" w:eastAsia="en-US" w:bidi="en-US"/>
        </w:rPr>
        <w:t xml:space="preserve">I </w:t>
      </w:r>
      <w:r>
        <w:rPr>
          <w:rFonts w:ascii="Times New Roman" w:eastAsia="Times New Roman" w:hAnsi="Times New Roman" w:cs="Times New Roman"/>
          <w:color w:val="5F3B10"/>
          <w:spacing w:val="0"/>
          <w:w w:val="100"/>
          <w:position w:val="0"/>
        </w:rPr>
        <w:t>I</w:t>
        <w:tab/>
      </w:r>
      <w:r>
        <w:rPr>
          <w:color w:val="000000"/>
          <w:spacing w:val="0"/>
          <w:w w:val="100"/>
          <w:position w:val="0"/>
        </w:rPr>
        <w:t>式与供</w:t>
      </w:r>
    </w:p>
    <w:p>
      <w:pPr>
        <w:pStyle w:val="Bodytext10"/>
        <w:keepNext w:val="0"/>
        <w:keepLines w:val="0"/>
        <w:widowControl w:val="0"/>
        <w:shd w:val="clear" w:color="auto" w:fill="auto"/>
        <w:bidi w:val="0"/>
        <w:spacing w:before="0" w:after="220" w:line="322" w:lineRule="exact"/>
        <w:ind w:left="0" w:right="0" w:firstLine="0"/>
        <w:jc w:val="left"/>
      </w:pPr>
      <w:r>
        <w:rPr>
          <w:color w:val="000000"/>
          <w:spacing w:val="0"/>
          <w:w w:val="100"/>
          <w:position w:val="0"/>
          <w:lang w:val="zh-CN" w:eastAsia="zh-CN" w:bidi="zh-CN"/>
        </w:rPr>
        <w:t>，水</w:t>
      </w:r>
      <w:r>
        <w:rPr>
          <w:color w:val="646360"/>
          <w:spacing w:val="0"/>
          <w:w w:val="100"/>
          <w:position w:val="0"/>
        </w:rPr>
        <w:t>温」"丨"丨「</w:t>
      </w:r>
    </w:p>
    <w:p>
      <w:pPr>
        <w:pStyle w:val="Bodytext10"/>
        <w:keepNext w:val="0"/>
        <w:keepLines w:val="0"/>
        <w:widowControl w:val="0"/>
        <w:shd w:val="clear" w:color="auto" w:fill="auto"/>
        <w:bidi w:val="0"/>
        <w:spacing w:before="0" w:after="160" w:line="240" w:lineRule="auto"/>
        <w:ind w:left="0" w:right="0" w:firstLine="0"/>
        <w:jc w:val="center"/>
      </w:pPr>
      <w:r>
        <w:rPr>
          <w:b/>
          <w:bCs/>
          <w:color w:val="646360"/>
          <w:spacing w:val="0"/>
          <w:w w:val="100"/>
          <w:position w:val="0"/>
        </w:rPr>
        <w:t>表</w:t>
      </w:r>
      <w:r>
        <w:rPr>
          <w:rFonts w:ascii="Times New Roman" w:eastAsia="Times New Roman" w:hAnsi="Times New Roman" w:cs="Times New Roman"/>
          <w:color w:val="646360"/>
          <w:spacing w:val="0"/>
          <w:w w:val="100"/>
          <w:position w:val="0"/>
        </w:rPr>
        <w:t>1</w:t>
      </w:r>
      <w:r>
        <w:rPr>
          <w:b/>
          <w:bCs/>
          <w:color w:val="646360"/>
          <w:spacing w:val="0"/>
          <w:w w:val="100"/>
          <w:position w:val="0"/>
        </w:rPr>
        <w:t>地热供热系统末端装置形式与供水温度</w:t>
      </w:r>
    </w:p>
    <w:tbl>
      <w:tblPr>
        <w:tblStyle w:val="TableNormal"/>
        <w:tblOverlap w:val="never"/>
        <w:jc w:val="center"/>
        <w:tblLayout w:type="fixed"/>
        <w:tblCellMar>
          <w:top w:w="0" w:type="dxa"/>
          <w:left w:w="10" w:type="dxa"/>
          <w:bottom w:w="0" w:type="dxa"/>
          <w:right w:w="10" w:type="dxa"/>
        </w:tblCellMar>
      </w:tblPr>
      <w:tblGrid>
        <w:gridCol w:w="2203"/>
        <w:gridCol w:w="917"/>
        <w:gridCol w:w="226"/>
        <w:gridCol w:w="2275"/>
        <w:gridCol w:w="614"/>
        <w:gridCol w:w="187"/>
        <w:gridCol w:w="322"/>
        <w:gridCol w:w="2616"/>
      </w:tblGrid>
      <w:tr>
        <w:tblPrEx>
          <w:jc w:val="center"/>
          <w:tblLayout w:type="fixed"/>
          <w:tblCellMar>
            <w:top w:w="0" w:type="dxa"/>
            <w:left w:w="10" w:type="dxa"/>
            <w:bottom w:w="0" w:type="dxa"/>
            <w:right w:w="10" w:type="dxa"/>
          </w:tblCellMar>
        </w:tblPrEx>
        <w:trPr>
          <w:trHeight w:hRule="exact" w:val="341"/>
          <w:jc w:val="center"/>
        </w:trPr>
        <w:tc>
          <w:tcPr>
            <w:tcW w:w="220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000"/>
              <w:jc w:val="left"/>
              <w:rPr>
                <w:sz w:val="18"/>
                <w:szCs w:val="18"/>
              </w:rPr>
            </w:pPr>
            <w:r>
              <w:rPr>
                <w:rFonts w:ascii="SimSun" w:eastAsia="SimSun" w:hAnsi="SimSun" w:cs="SimSun"/>
                <w:spacing w:val="0"/>
                <w:w w:val="100"/>
                <w:position w:val="0"/>
                <w:sz w:val="18"/>
                <w:szCs w:val="18"/>
              </w:rPr>
              <w:t>末端装置形式</w:t>
            </w:r>
            <w:r>
              <w:rPr>
                <w:rFonts w:ascii="SimSun" w:eastAsia="SimSun" w:hAnsi="SimSun" w:cs="SimSun"/>
                <w:spacing w:val="0"/>
                <w:w w:val="100"/>
                <w:position w:val="0"/>
                <w:sz w:val="18"/>
                <w:szCs w:val="18"/>
                <w:lang w:val="en-US" w:eastAsia="en-US" w:bidi="en-US"/>
              </w:rPr>
              <w:t>'</w:t>
            </w:r>
          </w:p>
        </w:tc>
        <w:tc>
          <w:tcPr>
            <w:tcW w:w="917" w:type="dxa"/>
            <w:tcBorders>
              <w:top w:val="single" w:sz="4" w:space="0" w:color="auto"/>
            </w:tcBorders>
            <w:shd w:val="clear" w:color="auto" w:fill="FFFFFF"/>
            <w:vAlign w:val="top"/>
          </w:tcPr>
          <w:p>
            <w:pPr>
              <w:widowControl w:val="0"/>
              <w:rPr>
                <w:sz w:val="10"/>
                <w:szCs w:val="10"/>
              </w:rPr>
            </w:pPr>
          </w:p>
        </w:tc>
        <w:tc>
          <w:tcPr>
            <w:tcW w:w="226" w:type="dxa"/>
            <w:tcBorders>
              <w:top w:val="single" w:sz="4" w:space="0" w:color="auto"/>
              <w:left w:val="single" w:sz="4" w:space="0" w:color="auto"/>
            </w:tcBorders>
            <w:shd w:val="clear" w:color="auto" w:fill="FFFFFF"/>
            <w:vAlign w:val="top"/>
          </w:tcPr>
          <w:p>
            <w:pPr>
              <w:widowControl w:val="0"/>
              <w:rPr>
                <w:sz w:val="10"/>
                <w:szCs w:val="10"/>
              </w:rPr>
            </w:pPr>
          </w:p>
        </w:tc>
        <w:tc>
          <w:tcPr>
            <w:tcW w:w="2275"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SimSun" w:eastAsia="SimSun" w:hAnsi="SimSun" w:cs="SimSun"/>
                <w:color w:val="5F3B10"/>
                <w:spacing w:val="0"/>
                <w:w w:val="100"/>
                <w:position w:val="0"/>
                <w:sz w:val="18"/>
                <w:szCs w:val="18"/>
              </w:rPr>
              <w:t>供水温度范围</w:t>
            </w:r>
            <w:r>
              <w:rPr>
                <w:rFonts w:ascii="SimSun" w:eastAsia="SimSun" w:hAnsi="SimSun" w:cs="SimSun"/>
                <w:color w:val="5F3B10"/>
                <w:spacing w:val="0"/>
                <w:w w:val="100"/>
                <w:position w:val="0"/>
                <w:sz w:val="19"/>
                <w:szCs w:val="19"/>
                <w:lang w:val="en-US" w:eastAsia="en-US" w:bidi="en-US"/>
              </w:rPr>
              <w:t>（°C）</w:t>
            </w:r>
          </w:p>
        </w:tc>
        <w:tc>
          <w:tcPr>
            <w:tcW w:w="614" w:type="dxa"/>
            <w:tcBorders>
              <w:top w:val="single" w:sz="4" w:space="0" w:color="auto"/>
            </w:tcBorders>
            <w:shd w:val="clear" w:color="auto" w:fill="FFFFFF"/>
            <w:vAlign w:val="top"/>
          </w:tcPr>
          <w:p>
            <w:pPr>
              <w:widowControl w:val="0"/>
              <w:rPr>
                <w:sz w:val="10"/>
                <w:szCs w:val="10"/>
              </w:rPr>
            </w:pPr>
          </w:p>
        </w:tc>
        <w:tc>
          <w:tcPr>
            <w:tcW w:w="187" w:type="dxa"/>
            <w:tcBorders>
              <w:top w:val="single" w:sz="4" w:space="0" w:color="auto"/>
              <w:left w:val="single" w:sz="4" w:space="0" w:color="auto"/>
            </w:tcBorders>
            <w:shd w:val="clear" w:color="auto" w:fill="FFFFFF"/>
            <w:vAlign w:val="top"/>
          </w:tcPr>
          <w:p>
            <w:pPr>
              <w:widowControl w:val="0"/>
              <w:rPr>
                <w:sz w:val="10"/>
                <w:szCs w:val="10"/>
              </w:rPr>
            </w:pPr>
          </w:p>
        </w:tc>
        <w:tc>
          <w:tcPr>
            <w:tcW w:w="2938" w:type="dxa"/>
            <w:gridSpan w:val="2"/>
            <w:tcBorders>
              <w:top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180"/>
              <w:jc w:val="left"/>
              <w:rPr>
                <w:sz w:val="19"/>
                <w:szCs w:val="19"/>
              </w:rPr>
            </w:pPr>
            <w:r>
              <w:rPr>
                <w:rFonts w:ascii="SimSun" w:eastAsia="SimSun" w:hAnsi="SimSun" w:cs="SimSun"/>
                <w:spacing w:val="0"/>
                <w:w w:val="100"/>
                <w:position w:val="0"/>
                <w:sz w:val="18"/>
                <w:szCs w:val="18"/>
              </w:rPr>
              <w:t>宜采用的供水设计温度</w:t>
            </w:r>
            <w:r>
              <w:rPr>
                <w:rFonts w:ascii="SimSun" w:eastAsia="SimSun" w:hAnsi="SimSun" w:cs="SimSun"/>
                <w:spacing w:val="0"/>
                <w:w w:val="100"/>
                <w:position w:val="0"/>
                <w:sz w:val="19"/>
                <w:szCs w:val="19"/>
                <w:lang w:val="en-US" w:eastAsia="en-US" w:bidi="en-US"/>
              </w:rPr>
              <w:t>（°C）</w:t>
            </w:r>
          </w:p>
        </w:tc>
      </w:tr>
      <w:tr>
        <w:tblPrEx>
          <w:jc w:val="center"/>
          <w:tblLayout w:type="fixed"/>
          <w:tblCellMar>
            <w:top w:w="0" w:type="dxa"/>
            <w:left w:w="10" w:type="dxa"/>
            <w:bottom w:w="0" w:type="dxa"/>
            <w:right w:w="10" w:type="dxa"/>
          </w:tblCellMar>
        </w:tblPrEx>
        <w:trPr>
          <w:trHeight w:hRule="exact" w:val="326"/>
          <w:jc w:val="center"/>
        </w:trPr>
        <w:tc>
          <w:tcPr>
            <w:tcW w:w="2203"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1200" w:right="0" w:firstLine="0"/>
              <w:jc w:val="left"/>
              <w:rPr>
                <w:sz w:val="18"/>
                <w:szCs w:val="18"/>
              </w:rPr>
            </w:pPr>
            <w:r>
              <w:rPr>
                <w:rFonts w:ascii="SimSun" w:eastAsia="SimSun" w:hAnsi="SimSun" w:cs="SimSun"/>
                <w:spacing w:val="0"/>
                <w:w w:val="100"/>
                <w:position w:val="0"/>
                <w:sz w:val="18"/>
                <w:szCs w:val="18"/>
              </w:rPr>
              <w:t>地板辐射</w:t>
            </w:r>
          </w:p>
        </w:tc>
        <w:tc>
          <w:tcPr>
            <w:tcW w:w="917" w:type="dxa"/>
            <w:tcBorders>
              <w:top w:val="single" w:sz="4" w:space="0" w:color="auto"/>
            </w:tcBorders>
            <w:shd w:val="clear" w:color="auto" w:fill="FFFFFF"/>
            <w:vAlign w:val="top"/>
          </w:tcPr>
          <w:p>
            <w:pPr>
              <w:widowControl w:val="0"/>
              <w:rPr>
                <w:sz w:val="10"/>
                <w:szCs w:val="10"/>
              </w:rPr>
            </w:pPr>
          </w:p>
        </w:tc>
        <w:tc>
          <w:tcPr>
            <w:tcW w:w="226" w:type="dxa"/>
            <w:tcBorders>
              <w:top w:val="single" w:sz="4" w:space="0" w:color="auto"/>
              <w:left w:val="single" w:sz="4" w:space="0" w:color="auto"/>
            </w:tcBorders>
            <w:shd w:val="clear" w:color="auto" w:fill="FFFFFF"/>
            <w:vAlign w:val="top"/>
          </w:tcPr>
          <w:p>
            <w:pPr>
              <w:widowControl w:val="0"/>
              <w:rPr>
                <w:sz w:val="10"/>
                <w:szCs w:val="10"/>
              </w:rPr>
            </w:pPr>
          </w:p>
        </w:tc>
        <w:tc>
          <w:tcPr>
            <w:tcW w:w="2275"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1040" w:right="0" w:firstLine="0"/>
              <w:jc w:val="left"/>
              <w:rPr>
                <w:sz w:val="19"/>
                <w:szCs w:val="19"/>
              </w:rPr>
            </w:pPr>
            <w:r>
              <w:rPr>
                <w:rFonts w:ascii="Times New Roman" w:eastAsia="Times New Roman" w:hAnsi="Times New Roman" w:cs="Times New Roman"/>
                <w:spacing w:val="0"/>
                <w:w w:val="100"/>
                <w:position w:val="0"/>
                <w:sz w:val="19"/>
                <w:szCs w:val="19"/>
              </w:rPr>
              <w:t>35 〜45</w:t>
            </w:r>
          </w:p>
        </w:tc>
        <w:tc>
          <w:tcPr>
            <w:tcW w:w="614" w:type="dxa"/>
            <w:tcBorders>
              <w:top w:val="single" w:sz="4" w:space="0" w:color="auto"/>
            </w:tcBorders>
            <w:shd w:val="clear" w:color="auto" w:fill="FFFFFF"/>
            <w:vAlign w:val="top"/>
          </w:tcPr>
          <w:p>
            <w:pPr>
              <w:widowControl w:val="0"/>
              <w:rPr>
                <w:sz w:val="10"/>
                <w:szCs w:val="10"/>
              </w:rPr>
            </w:pPr>
          </w:p>
        </w:tc>
        <w:tc>
          <w:tcPr>
            <w:tcW w:w="187" w:type="dxa"/>
            <w:tcBorders>
              <w:top w:val="single" w:sz="4" w:space="0" w:color="auto"/>
              <w:left w:val="single" w:sz="4" w:space="0" w:color="auto"/>
            </w:tcBorders>
            <w:shd w:val="clear" w:color="auto" w:fill="FFFFFF"/>
            <w:vAlign w:val="top"/>
          </w:tcPr>
          <w:p>
            <w:pPr>
              <w:widowControl w:val="0"/>
              <w:rPr>
                <w:sz w:val="10"/>
                <w:szCs w:val="10"/>
              </w:rPr>
            </w:pPr>
          </w:p>
        </w:tc>
        <w:tc>
          <w:tcPr>
            <w:tcW w:w="322" w:type="dxa"/>
            <w:tcBorders>
              <w:top w:val="single" w:sz="4" w:space="0" w:color="auto"/>
            </w:tcBorders>
            <w:shd w:val="clear" w:color="auto" w:fill="FFFFFF"/>
            <w:vAlign w:val="top"/>
          </w:tcPr>
          <w:p>
            <w:pPr>
              <w:widowControl w:val="0"/>
              <w:rPr>
                <w:sz w:val="10"/>
                <w:szCs w:val="10"/>
              </w:rPr>
            </w:pPr>
          </w:p>
        </w:tc>
        <w:tc>
          <w:tcPr>
            <w:tcW w:w="2616" w:type="dxa"/>
            <w:tcBorders>
              <w:top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860"/>
              <w:jc w:val="left"/>
              <w:rPr>
                <w:sz w:val="19"/>
                <w:szCs w:val="19"/>
              </w:rPr>
            </w:pPr>
            <w:r>
              <w:rPr>
                <w:rFonts w:ascii="Times New Roman" w:eastAsia="Times New Roman" w:hAnsi="Times New Roman" w:cs="Times New Roman"/>
                <w:spacing w:val="0"/>
                <w:w w:val="100"/>
                <w:position w:val="0"/>
                <w:sz w:val="19"/>
                <w:szCs w:val="19"/>
                <w:lang w:val="en-US" w:eastAsia="en-US" w:bidi="en-US"/>
              </w:rPr>
              <w:t>W40</w:t>
            </w:r>
          </w:p>
        </w:tc>
      </w:tr>
      <w:tr>
        <w:tblPrEx>
          <w:jc w:val="center"/>
          <w:tblLayout w:type="fixed"/>
          <w:tblCellMar>
            <w:top w:w="0" w:type="dxa"/>
            <w:left w:w="10" w:type="dxa"/>
            <w:bottom w:w="0" w:type="dxa"/>
            <w:right w:w="10" w:type="dxa"/>
          </w:tblCellMar>
        </w:tblPrEx>
        <w:trPr>
          <w:trHeight w:hRule="exact" w:val="322"/>
          <w:jc w:val="center"/>
        </w:trPr>
        <w:tc>
          <w:tcPr>
            <w:tcW w:w="3120" w:type="dxa"/>
            <w:gridSpan w:val="2"/>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SimSun" w:eastAsia="SimSun" w:hAnsi="SimSun" w:cs="SimSun"/>
                <w:spacing w:val="0"/>
                <w:w w:val="100"/>
                <w:position w:val="0"/>
                <w:sz w:val="18"/>
                <w:szCs w:val="18"/>
              </w:rPr>
              <w:t>风机盘管</w:t>
            </w:r>
          </w:p>
        </w:tc>
        <w:tc>
          <w:tcPr>
            <w:tcW w:w="226" w:type="dxa"/>
            <w:tcBorders>
              <w:top w:val="single" w:sz="4" w:space="0" w:color="auto"/>
              <w:left w:val="single" w:sz="4" w:space="0" w:color="auto"/>
            </w:tcBorders>
            <w:shd w:val="clear" w:color="auto" w:fill="FFFFFF"/>
            <w:vAlign w:val="top"/>
          </w:tcPr>
          <w:p>
            <w:pPr>
              <w:widowControl w:val="0"/>
              <w:rPr>
                <w:sz w:val="10"/>
                <w:szCs w:val="10"/>
              </w:rPr>
            </w:pPr>
          </w:p>
        </w:tc>
        <w:tc>
          <w:tcPr>
            <w:tcW w:w="2275" w:type="dxa"/>
            <w:tcBorders>
              <w:top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1040" w:right="0" w:firstLine="0"/>
              <w:jc w:val="left"/>
              <w:rPr>
                <w:sz w:val="19"/>
                <w:szCs w:val="19"/>
              </w:rPr>
            </w:pPr>
            <w:r>
              <w:rPr>
                <w:rFonts w:ascii="Times New Roman" w:eastAsia="Times New Roman" w:hAnsi="Times New Roman" w:cs="Times New Roman"/>
                <w:spacing w:val="0"/>
                <w:w w:val="100"/>
                <w:position w:val="0"/>
                <w:sz w:val="19"/>
                <w:szCs w:val="19"/>
              </w:rPr>
              <w:t>40 〜</w:t>
            </w:r>
            <w:r>
              <w:rPr>
                <w:rFonts w:ascii="Times New Roman" w:eastAsia="Times New Roman" w:hAnsi="Times New Roman" w:cs="Times New Roman"/>
                <w:color w:val="5F3B10"/>
                <w:spacing w:val="0"/>
                <w:w w:val="100"/>
                <w:position w:val="0"/>
                <w:sz w:val="19"/>
                <w:szCs w:val="19"/>
              </w:rPr>
              <w:t>60</w:t>
            </w:r>
          </w:p>
        </w:tc>
        <w:tc>
          <w:tcPr>
            <w:tcW w:w="614" w:type="dxa"/>
            <w:tcBorders>
              <w:top w:val="single" w:sz="4" w:space="0" w:color="auto"/>
            </w:tcBorders>
            <w:shd w:val="clear" w:color="auto" w:fill="FFFFFF"/>
            <w:vAlign w:val="top"/>
          </w:tcPr>
          <w:p>
            <w:pPr>
              <w:widowControl w:val="0"/>
              <w:rPr>
                <w:sz w:val="10"/>
                <w:szCs w:val="10"/>
              </w:rPr>
            </w:pPr>
          </w:p>
        </w:tc>
        <w:tc>
          <w:tcPr>
            <w:tcW w:w="3125" w:type="dxa"/>
            <w:gridSpan w:val="3"/>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spacing w:val="0"/>
                <w:w w:val="100"/>
                <w:position w:val="0"/>
                <w:sz w:val="19"/>
                <w:szCs w:val="19"/>
                <w:lang w:val="en-US" w:eastAsia="en-US" w:bidi="en-US"/>
              </w:rPr>
              <w:t>W50</w:t>
            </w:r>
          </w:p>
        </w:tc>
      </w:tr>
      <w:tr>
        <w:tblPrEx>
          <w:jc w:val="center"/>
          <w:tblLayout w:type="fixed"/>
          <w:tblCellMar>
            <w:top w:w="0" w:type="dxa"/>
            <w:left w:w="10" w:type="dxa"/>
            <w:bottom w:w="0" w:type="dxa"/>
            <w:right w:w="10" w:type="dxa"/>
          </w:tblCellMar>
        </w:tblPrEx>
        <w:trPr>
          <w:trHeight w:hRule="exact" w:val="341"/>
          <w:jc w:val="center"/>
        </w:trPr>
        <w:tc>
          <w:tcPr>
            <w:tcW w:w="3120" w:type="dxa"/>
            <w:gridSpan w:val="2"/>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8"/>
                <w:szCs w:val="18"/>
              </w:rPr>
            </w:pPr>
            <w:r>
              <w:rPr>
                <w:rFonts w:ascii="SimSun" w:eastAsia="SimSun" w:hAnsi="SimSun" w:cs="SimSun"/>
                <w:spacing w:val="0"/>
                <w:w w:val="100"/>
                <w:position w:val="0"/>
                <w:sz w:val="18"/>
                <w:szCs w:val="18"/>
              </w:rPr>
              <w:t>散热器</w:t>
            </w:r>
          </w:p>
        </w:tc>
        <w:tc>
          <w:tcPr>
            <w:tcW w:w="226" w:type="dxa"/>
            <w:tcBorders>
              <w:top w:val="single" w:sz="4" w:space="0" w:color="auto"/>
              <w:left w:val="single" w:sz="4" w:space="0" w:color="auto"/>
              <w:bottom w:val="single" w:sz="4" w:space="0" w:color="auto"/>
            </w:tcBorders>
            <w:shd w:val="clear" w:color="auto" w:fill="FFFFFF"/>
            <w:vAlign w:val="top"/>
          </w:tcPr>
          <w:p>
            <w:pPr>
              <w:widowControl w:val="0"/>
              <w:rPr>
                <w:sz w:val="10"/>
                <w:szCs w:val="10"/>
              </w:rPr>
            </w:pPr>
          </w:p>
        </w:tc>
        <w:tc>
          <w:tcPr>
            <w:tcW w:w="2275" w:type="dxa"/>
            <w:tcBorders>
              <w:top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1040" w:right="0" w:firstLine="0"/>
              <w:jc w:val="left"/>
              <w:rPr>
                <w:sz w:val="19"/>
                <w:szCs w:val="19"/>
              </w:rPr>
            </w:pPr>
            <w:r>
              <w:rPr>
                <w:rFonts w:ascii="Times New Roman" w:eastAsia="Times New Roman" w:hAnsi="Times New Roman" w:cs="Times New Roman"/>
                <w:color w:val="5F3B10"/>
                <w:spacing w:val="0"/>
                <w:w w:val="100"/>
                <w:position w:val="0"/>
                <w:sz w:val="19"/>
                <w:szCs w:val="19"/>
              </w:rPr>
              <w:t>55 〜75</w:t>
            </w:r>
          </w:p>
        </w:tc>
        <w:tc>
          <w:tcPr>
            <w:tcW w:w="614" w:type="dxa"/>
            <w:tcBorders>
              <w:top w:val="single" w:sz="4" w:space="0" w:color="auto"/>
              <w:bottom w:val="single" w:sz="4" w:space="0" w:color="auto"/>
            </w:tcBorders>
            <w:shd w:val="clear" w:color="auto" w:fill="FFFFFF"/>
            <w:vAlign w:val="top"/>
          </w:tcPr>
          <w:p>
            <w:pPr>
              <w:widowControl w:val="0"/>
              <w:rPr>
                <w:sz w:val="10"/>
                <w:szCs w:val="10"/>
              </w:rPr>
            </w:pPr>
          </w:p>
        </w:tc>
        <w:tc>
          <w:tcPr>
            <w:tcW w:w="312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19"/>
                <w:szCs w:val="19"/>
              </w:rPr>
            </w:pPr>
            <w:r>
              <w:rPr>
                <w:rFonts w:ascii="Times New Roman" w:eastAsia="Times New Roman" w:hAnsi="Times New Roman" w:cs="Times New Roman"/>
                <w:spacing w:val="0"/>
                <w:w w:val="100"/>
                <w:position w:val="0"/>
                <w:sz w:val="19"/>
                <w:szCs w:val="19"/>
              </w:rPr>
              <w:t>55</w:t>
            </w:r>
          </w:p>
        </w:tc>
      </w:tr>
    </w:tbl>
    <w:p>
      <w:pPr>
        <w:widowControl w:val="0"/>
        <w:spacing w:after="359" w:line="1" w:lineRule="exact"/>
      </w:pPr>
    </w:p>
    <w:p>
      <w:pPr>
        <w:pStyle w:val="Bodytext10"/>
        <w:keepNext w:val="0"/>
        <w:keepLines w:val="0"/>
        <w:widowControl w:val="0"/>
        <w:shd w:val="clear" w:color="auto" w:fill="auto"/>
        <w:bidi w:val="0"/>
        <w:spacing w:before="0" w:after="360" w:line="240" w:lineRule="auto"/>
        <w:ind w:left="0" w:right="0" w:firstLine="0"/>
        <w:jc w:val="left"/>
      </w:pPr>
      <w:bookmarkStart w:id="470" w:name="bookmark470"/>
      <w:r>
        <w:rPr>
          <w:rFonts w:ascii="Times New Roman" w:eastAsia="Times New Roman" w:hAnsi="Times New Roman" w:cs="Times New Roman"/>
          <w:color w:val="000000"/>
          <w:spacing w:val="0"/>
          <w:w w:val="100"/>
          <w:position w:val="0"/>
          <w:lang w:val="en-US" w:eastAsia="en-US" w:bidi="en-US"/>
        </w:rPr>
        <w:t xml:space="preserve">9. 2. </w:t>
      </w:r>
      <w:r>
        <w:rPr>
          <w:rFonts w:ascii="Times New Roman" w:eastAsia="Times New Roman" w:hAnsi="Times New Roman" w:cs="Times New Roman"/>
          <w:color w:val="646360"/>
          <w:spacing w:val="0"/>
          <w:w w:val="100"/>
          <w:position w:val="0"/>
        </w:rPr>
        <w:t>4</w:t>
      </w:r>
      <w:r>
        <w:rPr>
          <w:color w:val="646360"/>
          <w:spacing w:val="0"/>
          <w:w w:val="100"/>
          <w:position w:val="0"/>
        </w:rPr>
        <w:t>地热供热系统的末端没备应设置室内温度自动调节</w:t>
      </w:r>
      <w:r>
        <w:rPr>
          <w:color w:val="5F3B10"/>
          <w:spacing w:val="0"/>
          <w:w w:val="100"/>
          <w:position w:val="0"/>
        </w:rPr>
        <w:t>装置。</w:t>
      </w:r>
      <w:bookmarkEnd w:id="470"/>
    </w:p>
    <w:p>
      <w:pPr>
        <w:pStyle w:val="Bodytext10"/>
        <w:keepNext w:val="0"/>
        <w:keepLines w:val="0"/>
        <w:widowControl w:val="0"/>
        <w:shd w:val="clear" w:color="auto" w:fill="auto"/>
        <w:bidi w:val="0"/>
        <w:spacing w:before="0" w:after="360" w:line="240" w:lineRule="auto"/>
        <w:ind w:left="0" w:right="0" w:firstLine="0"/>
        <w:jc w:val="left"/>
      </w:pPr>
      <w:r>
        <w:rPr>
          <w:rFonts w:ascii="Times New Roman" w:eastAsia="Times New Roman" w:hAnsi="Times New Roman" w:cs="Times New Roman"/>
          <w:color w:val="000000"/>
          <w:spacing w:val="0"/>
          <w:w w:val="100"/>
          <w:position w:val="0"/>
        </w:rPr>
        <w:t>10</w:t>
      </w:r>
      <w:r>
        <w:rPr>
          <w:b/>
          <w:bCs/>
          <w:color w:val="646360"/>
          <w:spacing w:val="0"/>
          <w:w w:val="100"/>
          <w:position w:val="0"/>
        </w:rPr>
        <w:t>防腐与除垢</w:t>
      </w:r>
    </w:p>
    <w:p>
      <w:pPr>
        <w:pStyle w:val="Bodytext20"/>
        <w:keepNext w:val="0"/>
        <w:keepLines w:val="0"/>
        <w:widowControl w:val="0"/>
        <w:shd w:val="clear" w:color="auto" w:fill="auto"/>
        <w:bidi w:val="0"/>
        <w:spacing w:before="0" w:after="160" w:line="240" w:lineRule="auto"/>
        <w:ind w:left="0" w:right="0" w:firstLine="0"/>
        <w:jc w:val="left"/>
      </w:pPr>
      <w:bookmarkStart w:id="471" w:name="bookmark471"/>
      <w:r>
        <w:rPr>
          <w:rFonts w:ascii="Times New Roman" w:eastAsia="Times New Roman" w:hAnsi="Times New Roman" w:cs="Times New Roman"/>
          <w:color w:val="000000"/>
          <w:spacing w:val="0"/>
          <w:w w:val="100"/>
          <w:position w:val="0"/>
          <w:lang w:val="en-US" w:eastAsia="en-US" w:bidi="en-US"/>
        </w:rPr>
        <w:t xml:space="preserve">10. </w:t>
      </w:r>
      <w:r>
        <w:rPr>
          <w:rFonts w:ascii="Times New Roman" w:eastAsia="Times New Roman" w:hAnsi="Times New Roman" w:cs="Times New Roman"/>
          <w:color w:val="000000"/>
          <w:spacing w:val="0"/>
          <w:w w:val="100"/>
          <w:position w:val="0"/>
          <w:lang w:val="zh-TW" w:eastAsia="zh-TW" w:bidi="zh-TW"/>
        </w:rPr>
        <w:t>1</w:t>
      </w:r>
      <w:r>
        <w:rPr>
          <w:rFonts w:ascii="SimSun" w:eastAsia="SimSun" w:hAnsi="SimSun" w:cs="SimSun"/>
          <w:b/>
          <w:bCs/>
          <w:color w:val="000000"/>
          <w:spacing w:val="0"/>
          <w:w w:val="100"/>
          <w:position w:val="0"/>
          <w:lang w:val="zh-TW" w:eastAsia="zh-TW" w:bidi="zh-TW"/>
        </w:rPr>
        <w:t>防腐措施</w:t>
      </w:r>
      <w:bookmarkEnd w:id="471"/>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10.1.1</w:t>
      </w:r>
      <w:r>
        <w:rPr>
          <w:color w:val="000000"/>
          <w:spacing w:val="0"/>
          <w:w w:val="100"/>
          <w:position w:val="0"/>
        </w:rPr>
        <w:t>地热供热工程防腐设计必须依据国家认定部</w:t>
      </w:r>
      <w:r>
        <w:rPr>
          <w:color w:val="646360"/>
          <w:spacing w:val="0"/>
          <w:w w:val="100"/>
          <w:position w:val="0"/>
        </w:rPr>
        <w:t>门检测</w:t>
      </w:r>
      <w:r>
        <w:rPr>
          <w:color w:val="272A2E"/>
          <w:spacing w:val="0"/>
          <w:w w:val="100"/>
          <w:position w:val="0"/>
        </w:rPr>
        <w:t>的水质</w:t>
      </w:r>
      <w:r>
        <w:rPr>
          <w:color w:val="000000"/>
          <w:spacing w:val="0"/>
          <w:w w:val="100"/>
          <w:position w:val="0"/>
        </w:rPr>
        <w:t>全分析报告，报告内容和格式应符 合本文件附录</w:t>
      </w:r>
      <w:r>
        <w:rPr>
          <w:rFonts w:ascii="Times New Roman" w:eastAsia="Times New Roman" w:hAnsi="Times New Roman" w:cs="Times New Roman"/>
          <w:color w:val="000000"/>
          <w:spacing w:val="0"/>
          <w:w w:val="100"/>
          <w:position w:val="0"/>
          <w:lang w:val="en-US" w:eastAsia="en-US" w:bidi="en-US"/>
        </w:rPr>
        <w:t>L</w:t>
      </w:r>
      <w:r>
        <w:rPr>
          <w:color w:val="000000"/>
          <w:spacing w:val="0"/>
          <w:w w:val="100"/>
          <w:position w:val="0"/>
        </w:rPr>
        <w:t>的要求。</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10.1.2</w:t>
      </w:r>
      <w:r>
        <w:rPr>
          <w:color w:val="000000"/>
          <w:spacing w:val="0"/>
          <w:w w:val="100"/>
          <w:position w:val="0"/>
        </w:rPr>
        <w:t>地热流体的腐蚀性及水型种类应基于水质分析报告，</w:t>
      </w:r>
      <w:r>
        <w:rPr>
          <w:color w:val="272A2E"/>
          <w:spacing w:val="0"/>
          <w:w w:val="100"/>
          <w:position w:val="0"/>
        </w:rPr>
        <w:t>按拉</w:t>
      </w:r>
      <w:r>
        <w:rPr>
          <w:color w:val="646360"/>
          <w:spacing w:val="0"/>
          <w:w w:val="100"/>
          <w:position w:val="0"/>
        </w:rPr>
        <w:t>申指数</w:t>
      </w:r>
      <w:r>
        <w:rPr>
          <w:color w:val="000000"/>
          <w:spacing w:val="0"/>
          <w:w w:val="100"/>
          <w:position w:val="0"/>
        </w:rPr>
        <w:t>判定，腐蚀性判定应符合本文 件附录</w:t>
      </w:r>
      <w:r>
        <w:rPr>
          <w:rFonts w:ascii="Times New Roman" w:eastAsia="Times New Roman" w:hAnsi="Times New Roman" w:cs="Times New Roman"/>
          <w:color w:val="000000"/>
          <w:spacing w:val="0"/>
          <w:w w:val="100"/>
          <w:position w:val="0"/>
          <w:lang w:val="en-US" w:eastAsia="en-US" w:bidi="en-US"/>
        </w:rPr>
        <w:t>M</w:t>
      </w:r>
      <w:r>
        <w:rPr>
          <w:color w:val="000000"/>
          <w:spacing w:val="0"/>
          <w:w w:val="100"/>
          <w:position w:val="0"/>
        </w:rPr>
        <w:t>的相关规定。</w:t>
      </w:r>
    </w:p>
    <w:p>
      <w:pPr>
        <w:pStyle w:val="Bodytext10"/>
        <w:keepNext w:val="0"/>
        <w:keepLines w:val="0"/>
        <w:widowControl w:val="0"/>
        <w:numPr>
          <w:ilvl w:val="0"/>
          <w:numId w:val="42"/>
        </w:numPr>
        <w:shd w:val="clear" w:color="auto" w:fill="auto"/>
        <w:tabs>
          <w:tab w:val="left" w:pos="426"/>
        </w:tabs>
        <w:bidi w:val="0"/>
        <w:spacing w:before="0" w:after="0" w:line="312" w:lineRule="exact"/>
        <w:ind w:left="0" w:right="0" w:firstLine="0"/>
        <w:jc w:val="left"/>
      </w:pPr>
      <w:bookmarkStart w:id="472" w:name="bookmark472"/>
      <w:bookmarkEnd w:id="472"/>
      <w:r>
        <w:rPr>
          <w:rFonts w:ascii="Times New Roman" w:eastAsia="Times New Roman" w:hAnsi="Times New Roman" w:cs="Times New Roman"/>
          <w:color w:val="000000"/>
          <w:spacing w:val="0"/>
          <w:w w:val="100"/>
          <w:position w:val="0"/>
          <w:lang w:val="en-US" w:eastAsia="en-US" w:bidi="en-US"/>
        </w:rPr>
        <w:t>1.3</w:t>
      </w:r>
      <w:r>
        <w:rPr>
          <w:color w:val="000000"/>
          <w:spacing w:val="0"/>
          <w:w w:val="100"/>
          <w:position w:val="0"/>
        </w:rPr>
        <w:t>当地热流体具有腐蚀性时，应采取下列防腐措施之一或同时采用两种以上措施：</w:t>
      </w:r>
    </w:p>
    <w:p>
      <w:pPr>
        <w:pStyle w:val="Bodytext10"/>
        <w:keepNext w:val="0"/>
        <w:keepLines w:val="0"/>
        <w:widowControl w:val="0"/>
        <w:shd w:val="clear" w:color="auto" w:fill="auto"/>
        <w:tabs>
          <w:tab w:val="left" w:pos="869"/>
        </w:tabs>
        <w:bidi w:val="0"/>
        <w:spacing w:before="0" w:after="0" w:line="312" w:lineRule="exact"/>
        <w:ind w:left="0" w:right="0" w:firstLine="440"/>
        <w:jc w:val="left"/>
      </w:pPr>
      <w:bookmarkStart w:id="473" w:name="bookmark473"/>
      <w:r>
        <w:rPr>
          <w:rFonts w:ascii="Times New Roman" w:eastAsia="Times New Roman" w:hAnsi="Times New Roman" w:cs="Times New Roman"/>
          <w:color w:val="000000"/>
          <w:spacing w:val="0"/>
          <w:w w:val="100"/>
          <w:position w:val="0"/>
          <w:lang w:val="en-US" w:eastAsia="en-US" w:bidi="en-US"/>
        </w:rPr>
        <w:t>a</w:t>
      </w:r>
      <w:bookmarkEnd w:id="47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采用有换热器的间接供热系统；</w:t>
      </w:r>
    </w:p>
    <w:p>
      <w:pPr>
        <w:pStyle w:val="Bodytext10"/>
        <w:keepNext w:val="0"/>
        <w:keepLines w:val="0"/>
        <w:widowControl w:val="0"/>
        <w:shd w:val="clear" w:color="auto" w:fill="auto"/>
        <w:tabs>
          <w:tab w:val="left" w:pos="869"/>
        </w:tabs>
        <w:bidi w:val="0"/>
        <w:spacing w:before="0" w:after="0" w:line="312" w:lineRule="exact"/>
        <w:ind w:left="0" w:right="0" w:firstLine="440"/>
        <w:jc w:val="left"/>
      </w:pPr>
      <w:bookmarkStart w:id="474" w:name="bookmark474"/>
      <w:r>
        <w:rPr>
          <w:rFonts w:ascii="Times New Roman" w:eastAsia="Times New Roman" w:hAnsi="Times New Roman" w:cs="Times New Roman"/>
          <w:color w:val="000000"/>
          <w:spacing w:val="0"/>
          <w:w w:val="100"/>
          <w:position w:val="0"/>
          <w:lang w:val="en-US" w:eastAsia="en-US" w:bidi="en-US"/>
        </w:rPr>
        <w:t>b</w:t>
      </w:r>
      <w:bookmarkEnd w:id="47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采用防腐材料；</w:t>
      </w:r>
    </w:p>
    <w:p>
      <w:pPr>
        <w:pStyle w:val="Bodytext10"/>
        <w:keepNext w:val="0"/>
        <w:keepLines w:val="0"/>
        <w:widowControl w:val="0"/>
        <w:shd w:val="clear" w:color="auto" w:fill="auto"/>
        <w:tabs>
          <w:tab w:val="left" w:pos="869"/>
        </w:tabs>
        <w:bidi w:val="0"/>
        <w:spacing w:before="0" w:after="0" w:line="312" w:lineRule="exact"/>
        <w:ind w:left="0" w:right="0" w:firstLine="440"/>
        <w:jc w:val="left"/>
      </w:pPr>
      <w:bookmarkStart w:id="475" w:name="bookmark475"/>
      <w:r>
        <w:rPr>
          <w:rFonts w:ascii="Times New Roman" w:eastAsia="Times New Roman" w:hAnsi="Times New Roman" w:cs="Times New Roman"/>
          <w:color w:val="000000"/>
          <w:spacing w:val="0"/>
          <w:w w:val="100"/>
          <w:position w:val="0"/>
          <w:lang w:val="en-US" w:eastAsia="en-US" w:bidi="en-US"/>
        </w:rPr>
        <w:t>c</w:t>
      </w:r>
      <w:bookmarkEnd w:id="47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系统隔绝空气；</w:t>
      </w:r>
    </w:p>
    <w:p>
      <w:pPr>
        <w:pStyle w:val="Bodytext10"/>
        <w:keepNext w:val="0"/>
        <w:keepLines w:val="0"/>
        <w:widowControl w:val="0"/>
        <w:shd w:val="clear" w:color="auto" w:fill="auto"/>
        <w:tabs>
          <w:tab w:val="left" w:pos="869"/>
        </w:tabs>
        <w:bidi w:val="0"/>
        <w:spacing w:before="0" w:after="0" w:line="312" w:lineRule="exact"/>
        <w:ind w:left="0" w:right="0" w:firstLine="440"/>
        <w:jc w:val="left"/>
      </w:pPr>
      <w:bookmarkStart w:id="476" w:name="bookmark476"/>
      <w:r>
        <w:rPr>
          <w:rFonts w:ascii="Times New Roman" w:eastAsia="Times New Roman" w:hAnsi="Times New Roman" w:cs="Times New Roman"/>
          <w:color w:val="000000"/>
          <w:spacing w:val="0"/>
          <w:w w:val="100"/>
          <w:position w:val="0"/>
          <w:lang w:val="en-US" w:eastAsia="en-US" w:bidi="en-US"/>
        </w:rPr>
        <w:t>d</w:t>
      </w:r>
      <w:bookmarkEnd w:id="47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地热流体接触的金属表面涂敷防腐涂料；</w:t>
      </w:r>
    </w:p>
    <w:p>
      <w:pPr>
        <w:pStyle w:val="Bodytext10"/>
        <w:keepNext w:val="0"/>
        <w:keepLines w:val="0"/>
        <w:widowControl w:val="0"/>
        <w:shd w:val="clear" w:color="auto" w:fill="auto"/>
        <w:tabs>
          <w:tab w:val="left" w:pos="869"/>
        </w:tabs>
        <w:bidi w:val="0"/>
        <w:spacing w:before="0" w:after="0" w:line="312" w:lineRule="exact"/>
        <w:ind w:left="0" w:right="0" w:firstLine="440"/>
        <w:jc w:val="left"/>
      </w:pPr>
      <w:bookmarkStart w:id="477" w:name="bookmark477"/>
      <w:r>
        <w:rPr>
          <w:rFonts w:ascii="Times New Roman" w:eastAsia="Times New Roman" w:hAnsi="Times New Roman" w:cs="Times New Roman"/>
          <w:color w:val="000000"/>
          <w:spacing w:val="0"/>
          <w:w w:val="100"/>
          <w:position w:val="0"/>
          <w:lang w:val="en-US" w:eastAsia="en-US" w:bidi="en-US"/>
        </w:rPr>
        <w:t>e</w:t>
      </w:r>
      <w:bookmarkEnd w:id="47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电化学防腐。</w:t>
      </w:r>
    </w:p>
    <w:p>
      <w:pPr>
        <w:pStyle w:val="Bodytext10"/>
        <w:keepNext w:val="0"/>
        <w:keepLines w:val="0"/>
        <w:widowControl w:val="0"/>
        <w:shd w:val="clear" w:color="auto" w:fill="auto"/>
        <w:bidi w:val="0"/>
        <w:spacing w:before="0" w:after="160" w:line="312" w:lineRule="exact"/>
        <w:ind w:left="0" w:right="0" w:firstLine="0"/>
        <w:jc w:val="left"/>
      </w:pPr>
      <w:r>
        <w:rPr>
          <w:rFonts w:ascii="Times New Roman" w:eastAsia="Times New Roman" w:hAnsi="Times New Roman" w:cs="Times New Roman"/>
          <w:color w:val="000000"/>
          <w:spacing w:val="0"/>
          <w:w w:val="100"/>
          <w:position w:val="0"/>
          <w:lang w:val="en-US" w:eastAsia="en-US" w:bidi="en-US"/>
        </w:rPr>
        <w:t>10.1.4</w:t>
      </w:r>
      <w:r>
        <w:rPr>
          <w:color w:val="000000"/>
          <w:spacing w:val="0"/>
          <w:w w:val="100"/>
          <w:position w:val="0"/>
        </w:rPr>
        <w:t>与有腐蚀性地热流体直接接触的管道或容器，宜采用非金属材料，并应符合下列要求：</w:t>
      </w:r>
    </w:p>
    <w:p>
      <w:pPr>
        <w:pStyle w:val="Bodytext10"/>
        <w:keepNext w:val="0"/>
        <w:keepLines w:val="0"/>
        <w:widowControl w:val="0"/>
        <w:shd w:val="clear" w:color="auto" w:fill="auto"/>
        <w:tabs>
          <w:tab w:val="left" w:pos="858"/>
        </w:tabs>
        <w:bidi w:val="0"/>
        <w:spacing w:before="0" w:after="0" w:line="322" w:lineRule="exact"/>
        <w:ind w:left="0" w:right="0" w:firstLine="420"/>
        <w:jc w:val="left"/>
      </w:pPr>
      <w:bookmarkStart w:id="478" w:name="bookmark478"/>
      <w:r>
        <w:rPr>
          <w:rFonts w:ascii="Times New Roman" w:eastAsia="Times New Roman" w:hAnsi="Times New Roman" w:cs="Times New Roman"/>
          <w:color w:val="000000"/>
          <w:spacing w:val="0"/>
          <w:w w:val="100"/>
          <w:position w:val="0"/>
          <w:lang w:val="en-US" w:eastAsia="en-US" w:bidi="en-US"/>
        </w:rPr>
        <w:t>a</w:t>
      </w:r>
      <w:bookmarkEnd w:id="47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室外输送地热流体的管道，宜采用适合该流体温度和压力的玻璃钢材料；</w:t>
      </w:r>
    </w:p>
    <w:p>
      <w:pPr>
        <w:pStyle w:val="Bodytext10"/>
        <w:keepNext w:val="0"/>
        <w:keepLines w:val="0"/>
        <w:widowControl w:val="0"/>
        <w:shd w:val="clear" w:color="auto" w:fill="auto"/>
        <w:tabs>
          <w:tab w:val="left" w:pos="858"/>
        </w:tabs>
        <w:bidi w:val="0"/>
        <w:spacing w:before="0" w:after="0" w:line="322" w:lineRule="exact"/>
        <w:ind w:left="0" w:right="0" w:firstLine="420"/>
        <w:jc w:val="left"/>
        <w:sectPr>
          <w:headerReference w:type="even" r:id="rId173"/>
          <w:headerReference w:type="default" r:id="rId174"/>
          <w:footerReference w:type="even" r:id="rId175"/>
          <w:footerReference w:type="default" r:id="rId176"/>
          <w:headerReference w:type="first" r:id="rId177"/>
          <w:footerReference w:type="first" r:id="rId178"/>
          <w:type w:val="nextPage"/>
          <w:pgSz w:w="11900" w:h="16840"/>
          <w:pgMar w:top="2340" w:right="1168" w:bottom="1435" w:left="1219" w:header="0" w:footer="3" w:gutter="0"/>
          <w:pgNumType w:start="26"/>
          <w:cols w:space="720"/>
          <w:noEndnote/>
          <w:titlePg w:val="0"/>
          <w:rtlGutter w:val="0"/>
          <w:docGrid w:linePitch="360"/>
        </w:sectPr>
      </w:pPr>
      <w:bookmarkStart w:id="479" w:name="bookmark479"/>
      <w:r>
        <w:rPr>
          <w:rFonts w:ascii="Times New Roman" w:eastAsia="Times New Roman" w:hAnsi="Times New Roman" w:cs="Times New Roman"/>
          <w:color w:val="000000"/>
          <w:spacing w:val="0"/>
          <w:w w:val="100"/>
          <w:position w:val="0"/>
          <w:lang w:val="en-US" w:eastAsia="en-US" w:bidi="en-US"/>
        </w:rPr>
        <w:t>b</w:t>
      </w:r>
      <w:bookmarkEnd w:id="47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地热流体储存容器，宜采用内衬防腐材料的钢罐或采用玻璃钢及钢塑复合管；</w:t>
      </w:r>
    </w:p>
    <w:p>
      <w:pPr>
        <w:pStyle w:val="Bodytext10"/>
        <w:keepNext w:val="0"/>
        <w:keepLines w:val="0"/>
        <w:widowControl w:val="0"/>
        <w:shd w:val="clear" w:color="auto" w:fill="auto"/>
        <w:tabs>
          <w:tab w:val="left" w:pos="858"/>
        </w:tabs>
        <w:bidi w:val="0"/>
        <w:spacing w:before="0" w:after="0" w:line="322" w:lineRule="exact"/>
        <w:ind w:left="0" w:right="0" w:firstLine="420"/>
        <w:jc w:val="left"/>
      </w:pPr>
      <w:bookmarkStart w:id="480" w:name="bookmark480"/>
      <w:r>
        <w:rPr>
          <w:rFonts w:ascii="Times New Roman" w:eastAsia="Times New Roman" w:hAnsi="Times New Roman" w:cs="Times New Roman"/>
          <w:color w:val="000000"/>
          <w:spacing w:val="0"/>
          <w:w w:val="100"/>
          <w:position w:val="0"/>
          <w:lang w:val="en-US" w:eastAsia="en-US" w:bidi="en-US"/>
        </w:rPr>
        <w:t>c</w:t>
      </w:r>
      <w:bookmarkEnd w:id="48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室内地热流体输送管道，可按照</w:t>
      </w:r>
      <w:r>
        <w:rPr>
          <w:rFonts w:ascii="Times New Roman" w:eastAsia="Times New Roman" w:hAnsi="Times New Roman" w:cs="Times New Roman"/>
          <w:color w:val="000000"/>
          <w:spacing w:val="0"/>
          <w:w w:val="100"/>
          <w:position w:val="0"/>
          <w:lang w:val="en-US" w:eastAsia="en-US" w:bidi="en-US"/>
        </w:rPr>
        <w:t xml:space="preserve">JGJ </w:t>
      </w:r>
      <w:r>
        <w:rPr>
          <w:rFonts w:ascii="Times New Roman" w:eastAsia="Times New Roman" w:hAnsi="Times New Roman" w:cs="Times New Roman"/>
          <w:color w:val="000000"/>
          <w:spacing w:val="0"/>
          <w:w w:val="100"/>
          <w:position w:val="0"/>
        </w:rPr>
        <w:t>142</w:t>
      </w:r>
      <w:r>
        <w:rPr>
          <w:color w:val="000000"/>
          <w:spacing w:val="0"/>
          <w:w w:val="100"/>
          <w:position w:val="0"/>
        </w:rPr>
        <w:t>的要求选用。</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10.1.5</w:t>
      </w:r>
      <w:r>
        <w:rPr>
          <w:color w:val="000000"/>
          <w:spacing w:val="0"/>
          <w:w w:val="100"/>
          <w:position w:val="0"/>
        </w:rPr>
        <w:t>当采用间接供热系统时，换热器前与地热流体直接接触的管道或设备，应采取隔绝空气或采取 井口充氮气的防腐措施。</w:t>
      </w:r>
    </w:p>
    <w:p>
      <w:pPr>
        <w:pStyle w:val="Bodytext10"/>
        <w:keepNext w:val="0"/>
        <w:keepLines w:val="0"/>
        <w:widowControl w:val="0"/>
        <w:shd w:val="clear" w:color="auto" w:fill="auto"/>
        <w:bidi w:val="0"/>
        <w:spacing w:before="0" w:after="60" w:line="326" w:lineRule="exact"/>
        <w:ind w:left="0" w:right="0" w:firstLine="0"/>
        <w:jc w:val="left"/>
      </w:pPr>
      <w:r>
        <w:rPr>
          <w:rFonts w:ascii="Times New Roman" w:eastAsia="Times New Roman" w:hAnsi="Times New Roman" w:cs="Times New Roman"/>
          <w:color w:val="000000"/>
          <w:spacing w:val="0"/>
          <w:w w:val="100"/>
          <w:position w:val="0"/>
          <w:lang w:val="en-US" w:eastAsia="en-US" w:bidi="en-US"/>
        </w:rPr>
        <w:t>10.1.6</w:t>
      </w:r>
      <w:r>
        <w:rPr>
          <w:color w:val="000000"/>
          <w:spacing w:val="0"/>
          <w:w w:val="100"/>
          <w:position w:val="0"/>
        </w:rPr>
        <w:t>受流体高速冲击、易磨蚀的部件和转动的部件,其金属表面不应采用涂敷防腐涂料的防腐方法。</w:t>
      </w:r>
    </w:p>
    <w:p>
      <w:pPr>
        <w:pStyle w:val="Bodytext10"/>
        <w:keepNext w:val="0"/>
        <w:keepLines w:val="0"/>
        <w:widowControl w:val="0"/>
        <w:shd w:val="clear" w:color="auto" w:fill="auto"/>
        <w:bidi w:val="0"/>
        <w:spacing w:before="0" w:after="0" w:line="341" w:lineRule="auto"/>
        <w:ind w:left="0" w:right="0" w:firstLine="0"/>
        <w:jc w:val="left"/>
      </w:pPr>
      <w:r>
        <w:rPr>
          <w:rFonts w:ascii="Times New Roman" w:eastAsia="Times New Roman" w:hAnsi="Times New Roman" w:cs="Times New Roman"/>
          <w:color w:val="000000"/>
          <w:spacing w:val="0"/>
          <w:w w:val="100"/>
          <w:position w:val="0"/>
          <w:lang w:val="en-US" w:eastAsia="en-US" w:bidi="en-US"/>
        </w:rPr>
        <w:t>10.1.7</w:t>
      </w:r>
      <w:r>
        <w:rPr>
          <w:color w:val="000000"/>
          <w:spacing w:val="0"/>
          <w:w w:val="100"/>
          <w:position w:val="0"/>
        </w:rPr>
        <w:t>严禁采用在地热流体中添加防腐剂的防腐处理方法。</w:t>
      </w:r>
    </w:p>
    <w:p>
      <w:pPr>
        <w:pStyle w:val="Bodytext10"/>
        <w:keepNext w:val="0"/>
        <w:keepLines w:val="0"/>
        <w:widowControl w:val="0"/>
        <w:shd w:val="clear" w:color="auto" w:fill="auto"/>
        <w:bidi w:val="0"/>
        <w:spacing w:before="0" w:after="0" w:line="341" w:lineRule="auto"/>
        <w:ind w:left="0" w:right="0" w:firstLine="0"/>
        <w:jc w:val="left"/>
      </w:pPr>
      <w:r>
        <w:rPr>
          <w:rFonts w:ascii="Times New Roman" w:eastAsia="Times New Roman" w:hAnsi="Times New Roman" w:cs="Times New Roman"/>
          <w:color w:val="000000"/>
          <w:spacing w:val="0"/>
          <w:w w:val="100"/>
          <w:position w:val="0"/>
          <w:lang w:val="en-US" w:eastAsia="en-US" w:bidi="en-US"/>
        </w:rPr>
        <w:t>10.1.8</w:t>
      </w:r>
      <w:r>
        <w:rPr>
          <w:color w:val="000000"/>
          <w:spacing w:val="0"/>
          <w:w w:val="100"/>
          <w:position w:val="0"/>
        </w:rPr>
        <w:t>金属表面涂敷防腐涂料时，应符合以下要求：</w:t>
      </w:r>
    </w:p>
    <w:p>
      <w:pPr>
        <w:pStyle w:val="Bodytext10"/>
        <w:keepNext w:val="0"/>
        <w:keepLines w:val="0"/>
        <w:widowControl w:val="0"/>
        <w:shd w:val="clear" w:color="auto" w:fill="auto"/>
        <w:tabs>
          <w:tab w:val="left" w:pos="858"/>
        </w:tabs>
        <w:bidi w:val="0"/>
        <w:spacing w:before="0" w:after="0" w:line="326" w:lineRule="exact"/>
        <w:ind w:left="860" w:right="0" w:hanging="420"/>
        <w:jc w:val="both"/>
      </w:pPr>
      <w:bookmarkStart w:id="481" w:name="bookmark481"/>
      <w:r>
        <w:rPr>
          <w:rFonts w:ascii="Times New Roman" w:eastAsia="Times New Roman" w:hAnsi="Times New Roman" w:cs="Times New Roman"/>
          <w:color w:val="000000"/>
          <w:spacing w:val="0"/>
          <w:w w:val="100"/>
          <w:position w:val="0"/>
          <w:lang w:val="en-US" w:eastAsia="en-US" w:bidi="en-US"/>
        </w:rPr>
        <w:t>a</w:t>
      </w:r>
      <w:bookmarkEnd w:id="48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涂料的涂刷层数、涂层厚度及表面标记等应按设计规定执行，当设计无规定时，应符合下列规 定：</w:t>
      </w:r>
    </w:p>
    <w:p>
      <w:pPr>
        <w:pStyle w:val="Bodytext10"/>
        <w:keepNext w:val="0"/>
        <w:keepLines w:val="0"/>
        <w:widowControl w:val="0"/>
        <w:shd w:val="clear" w:color="auto" w:fill="auto"/>
        <w:tabs>
          <w:tab w:val="left" w:pos="1276"/>
        </w:tabs>
        <w:bidi w:val="0"/>
        <w:spacing w:before="0" w:after="0" w:line="326" w:lineRule="exact"/>
        <w:ind w:left="0" w:right="0" w:firstLine="860"/>
        <w:jc w:val="left"/>
      </w:pPr>
      <w:bookmarkStart w:id="482" w:name="bookmark482"/>
      <w:r>
        <w:rPr>
          <w:rFonts w:ascii="Times New Roman" w:eastAsia="Times New Roman" w:hAnsi="Times New Roman" w:cs="Times New Roman"/>
          <w:color w:val="000000"/>
          <w:spacing w:val="0"/>
          <w:w w:val="100"/>
          <w:position w:val="0"/>
        </w:rPr>
        <w:t>1</w:t>
      </w:r>
      <w:bookmarkEnd w:id="482"/>
      <w:r>
        <w:rPr>
          <w:rFonts w:ascii="Times New Roman" w:eastAsia="Times New Roman" w:hAnsi="Times New Roman" w:cs="Times New Roman"/>
          <w:color w:val="000000"/>
          <w:spacing w:val="0"/>
          <w:w w:val="100"/>
          <w:position w:val="0"/>
        </w:rPr>
        <w:t>）</w:t>
        <w:tab/>
      </w:r>
      <w:r>
        <w:rPr>
          <w:color w:val="000000"/>
          <w:spacing w:val="0"/>
          <w:w w:val="100"/>
          <w:position w:val="0"/>
        </w:rPr>
        <w:t>涂刷层数、厚度应符合产品质量要求；</w:t>
      </w:r>
    </w:p>
    <w:p>
      <w:pPr>
        <w:pStyle w:val="Bodytext10"/>
        <w:keepNext w:val="0"/>
        <w:keepLines w:val="0"/>
        <w:widowControl w:val="0"/>
        <w:shd w:val="clear" w:color="auto" w:fill="auto"/>
        <w:tabs>
          <w:tab w:val="left" w:pos="1276"/>
        </w:tabs>
        <w:bidi w:val="0"/>
        <w:spacing w:before="0" w:after="0" w:line="317" w:lineRule="exact"/>
        <w:ind w:left="0" w:right="0" w:firstLine="860"/>
        <w:jc w:val="left"/>
      </w:pPr>
      <w:bookmarkStart w:id="483" w:name="bookmark483"/>
      <w:r>
        <w:rPr>
          <w:rFonts w:ascii="Times New Roman" w:eastAsia="Times New Roman" w:hAnsi="Times New Roman" w:cs="Times New Roman"/>
          <w:color w:val="000000"/>
          <w:spacing w:val="0"/>
          <w:w w:val="100"/>
          <w:position w:val="0"/>
        </w:rPr>
        <w:t>2</w:t>
      </w:r>
      <w:bookmarkEnd w:id="483"/>
      <w:r>
        <w:rPr>
          <w:rFonts w:ascii="Times New Roman" w:eastAsia="Times New Roman" w:hAnsi="Times New Roman" w:cs="Times New Roman"/>
          <w:color w:val="000000"/>
          <w:spacing w:val="0"/>
          <w:w w:val="100"/>
          <w:position w:val="0"/>
        </w:rPr>
        <w:t>）</w:t>
        <w:tab/>
      </w:r>
      <w:r>
        <w:rPr>
          <w:color w:val="000000"/>
          <w:spacing w:val="0"/>
          <w:w w:val="100"/>
          <w:position w:val="0"/>
        </w:rPr>
        <w:t>涂料的耐温性能、抗腐蚀性能应按供热介质温度及环境条件进行选择。</w:t>
      </w:r>
    </w:p>
    <w:p>
      <w:pPr>
        <w:pStyle w:val="Bodytext10"/>
        <w:keepNext w:val="0"/>
        <w:keepLines w:val="0"/>
        <w:widowControl w:val="0"/>
        <w:shd w:val="clear" w:color="auto" w:fill="auto"/>
        <w:tabs>
          <w:tab w:val="left" w:pos="858"/>
        </w:tabs>
        <w:bidi w:val="0"/>
        <w:spacing w:before="0" w:after="0" w:line="317" w:lineRule="exact"/>
        <w:ind w:left="0" w:right="0" w:firstLine="420"/>
        <w:jc w:val="left"/>
      </w:pPr>
      <w:bookmarkStart w:id="484" w:name="bookmark484"/>
      <w:r>
        <w:rPr>
          <w:rFonts w:ascii="Times New Roman" w:eastAsia="Times New Roman" w:hAnsi="Times New Roman" w:cs="Times New Roman"/>
          <w:color w:val="000000"/>
          <w:spacing w:val="0"/>
          <w:w w:val="100"/>
          <w:position w:val="0"/>
          <w:lang w:val="en-US" w:eastAsia="en-US" w:bidi="en-US"/>
        </w:rPr>
        <w:t>b</w:t>
      </w:r>
      <w:bookmarkEnd w:id="48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涂料涂刷前应对钢材表面进行处理，并应符合设计要求和</w:t>
      </w:r>
      <w:r>
        <w:rPr>
          <w:rFonts w:ascii="Times New Roman" w:eastAsia="Times New Roman" w:hAnsi="Times New Roman" w:cs="Times New Roman"/>
          <w:color w:val="000000"/>
          <w:spacing w:val="0"/>
          <w:w w:val="100"/>
          <w:position w:val="0"/>
          <w:lang w:val="en-US" w:eastAsia="en-US" w:bidi="en-US"/>
        </w:rPr>
        <w:t xml:space="preserve">GB/T </w:t>
      </w:r>
      <w:r>
        <w:rPr>
          <w:rFonts w:ascii="Times New Roman" w:eastAsia="Times New Roman" w:hAnsi="Times New Roman" w:cs="Times New Roman"/>
          <w:color w:val="000000"/>
          <w:spacing w:val="0"/>
          <w:w w:val="100"/>
          <w:position w:val="0"/>
        </w:rPr>
        <w:t>8923</w:t>
      </w:r>
      <w:r>
        <w:rPr>
          <w:color w:val="000000"/>
          <w:spacing w:val="0"/>
          <w:w w:val="100"/>
          <w:position w:val="0"/>
        </w:rPr>
        <w:t>的相关规定。</w:t>
      </w:r>
    </w:p>
    <w:p>
      <w:pPr>
        <w:pStyle w:val="Bodytext10"/>
        <w:keepNext w:val="0"/>
        <w:keepLines w:val="0"/>
        <w:widowControl w:val="0"/>
        <w:shd w:val="clear" w:color="auto" w:fill="auto"/>
        <w:tabs>
          <w:tab w:val="left" w:pos="858"/>
        </w:tabs>
        <w:bidi w:val="0"/>
        <w:spacing w:before="0" w:after="0" w:line="317" w:lineRule="exact"/>
        <w:ind w:left="0" w:right="0" w:firstLine="420"/>
        <w:jc w:val="left"/>
      </w:pPr>
      <w:bookmarkStart w:id="485" w:name="bookmark485"/>
      <w:r>
        <w:rPr>
          <w:rFonts w:ascii="Times New Roman" w:eastAsia="Times New Roman" w:hAnsi="Times New Roman" w:cs="Times New Roman"/>
          <w:color w:val="000000"/>
          <w:spacing w:val="0"/>
          <w:w w:val="100"/>
          <w:position w:val="0"/>
          <w:lang w:val="en-US" w:eastAsia="en-US" w:bidi="en-US"/>
        </w:rPr>
        <w:t>c</w:t>
      </w:r>
      <w:bookmarkEnd w:id="48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对管道、管路附件、设备和支架安装后无法涂刷或不宜涂刷涂料的部位安装前应预先涂刷。</w:t>
      </w:r>
    </w:p>
    <w:p>
      <w:pPr>
        <w:pStyle w:val="Bodytext10"/>
        <w:keepNext w:val="0"/>
        <w:keepLines w:val="0"/>
        <w:widowControl w:val="0"/>
        <w:shd w:val="clear" w:color="auto" w:fill="auto"/>
        <w:bidi w:val="0"/>
        <w:spacing w:before="0" w:after="220" w:line="317" w:lineRule="exact"/>
        <w:ind w:left="0" w:right="0" w:firstLine="0"/>
        <w:jc w:val="left"/>
      </w:pPr>
      <w:bookmarkStart w:id="486" w:name="bookmark486"/>
      <w:r>
        <w:rPr>
          <w:rFonts w:ascii="Times New Roman" w:eastAsia="Times New Roman" w:hAnsi="Times New Roman" w:cs="Times New Roman"/>
          <w:color w:val="000000"/>
          <w:spacing w:val="0"/>
          <w:w w:val="100"/>
          <w:position w:val="0"/>
          <w:lang w:val="en-US" w:eastAsia="en-US" w:bidi="en-US"/>
        </w:rPr>
        <w:t>10.1.9</w:t>
      </w:r>
      <w:r>
        <w:rPr>
          <w:color w:val="000000"/>
          <w:spacing w:val="0"/>
          <w:w w:val="100"/>
          <w:position w:val="0"/>
        </w:rPr>
        <w:t>设备和管道的外防腐还应按照</w:t>
      </w:r>
      <w:r>
        <w:rPr>
          <w:rFonts w:ascii="Times New Roman" w:eastAsia="Times New Roman" w:hAnsi="Times New Roman" w:cs="Times New Roman"/>
          <w:color w:val="000000"/>
          <w:spacing w:val="0"/>
          <w:w w:val="100"/>
          <w:position w:val="0"/>
          <w:lang w:val="en-US" w:eastAsia="en-US" w:bidi="en-US"/>
        </w:rPr>
        <w:t xml:space="preserve">HG/T </w:t>
      </w:r>
      <w:r>
        <w:rPr>
          <w:rFonts w:ascii="Times New Roman" w:eastAsia="Times New Roman" w:hAnsi="Times New Roman" w:cs="Times New Roman"/>
          <w:color w:val="000000"/>
          <w:spacing w:val="0"/>
          <w:w w:val="100"/>
          <w:position w:val="0"/>
        </w:rPr>
        <w:t>20679</w:t>
      </w:r>
      <w:r>
        <w:rPr>
          <w:color w:val="000000"/>
          <w:spacing w:val="0"/>
          <w:w w:val="100"/>
          <w:position w:val="0"/>
        </w:rPr>
        <w:t>的相关规定执行。</w:t>
      </w:r>
      <w:bookmarkEnd w:id="486"/>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10.2</w:t>
      </w:r>
      <w:r>
        <w:rPr>
          <w:b/>
          <w:bCs/>
          <w:color w:val="000000"/>
          <w:spacing w:val="0"/>
          <w:w w:val="100"/>
          <w:position w:val="0"/>
        </w:rPr>
        <w:t>防垢除垢措施</w:t>
      </w:r>
    </w:p>
    <w:p>
      <w:pPr>
        <w:pStyle w:val="Bodytext10"/>
        <w:keepNext w:val="0"/>
        <w:keepLines w:val="0"/>
        <w:widowControl w:val="0"/>
        <w:shd w:val="clear" w:color="auto" w:fill="auto"/>
        <w:bidi w:val="0"/>
        <w:spacing w:before="0" w:after="0" w:line="314" w:lineRule="exact"/>
        <w:ind w:left="0" w:right="0" w:firstLine="0"/>
        <w:jc w:val="left"/>
      </w:pPr>
      <w:r>
        <w:rPr>
          <w:rFonts w:ascii="Times New Roman" w:eastAsia="Times New Roman" w:hAnsi="Times New Roman" w:cs="Times New Roman"/>
          <w:color w:val="000000"/>
          <w:spacing w:val="0"/>
          <w:w w:val="100"/>
          <w:position w:val="0"/>
          <w:lang w:val="en-US" w:eastAsia="en-US" w:bidi="en-US"/>
        </w:rPr>
        <w:t>10.2.1</w:t>
      </w:r>
      <w:r>
        <w:rPr>
          <w:color w:val="000000"/>
          <w:spacing w:val="0"/>
          <w:w w:val="100"/>
          <w:position w:val="0"/>
        </w:rPr>
        <w:t>地热流体的结垢性应基于水质分析报告，经下列相应的指数计算确定：</w:t>
      </w:r>
    </w:p>
    <w:p>
      <w:pPr>
        <w:pStyle w:val="Bodytext10"/>
        <w:keepNext w:val="0"/>
        <w:keepLines w:val="0"/>
        <w:widowControl w:val="0"/>
        <w:shd w:val="clear" w:color="auto" w:fill="auto"/>
        <w:tabs>
          <w:tab w:val="left" w:pos="858"/>
        </w:tabs>
        <w:bidi w:val="0"/>
        <w:spacing w:before="0" w:after="0" w:line="314" w:lineRule="exact"/>
        <w:ind w:left="860" w:right="0" w:hanging="420"/>
        <w:jc w:val="both"/>
      </w:pPr>
      <w:bookmarkStart w:id="487" w:name="bookmark487"/>
      <w:r>
        <w:rPr>
          <w:rFonts w:ascii="Times New Roman" w:eastAsia="Times New Roman" w:hAnsi="Times New Roman" w:cs="Times New Roman"/>
          <w:color w:val="000000"/>
          <w:spacing w:val="0"/>
          <w:w w:val="100"/>
          <w:position w:val="0"/>
          <w:lang w:val="en-US" w:eastAsia="en-US" w:bidi="en-US"/>
        </w:rPr>
        <w:t>a</w:t>
      </w:r>
      <w:bookmarkEnd w:id="48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根据水质全分析数据，当地热流体中氯离子</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C1</w:t>
      </w:r>
      <w:r>
        <w:rPr>
          <w:rFonts w:ascii="Times New Roman" w:eastAsia="Times New Roman" w:hAnsi="Times New Roman" w:cs="Times New Roman"/>
          <w:color w:val="000000"/>
          <w:spacing w:val="0"/>
          <w:w w:val="100"/>
          <w:position w:val="0"/>
          <w:vertAlign w:val="superscript"/>
          <w:lang w:val="en-US" w:eastAsia="en-US" w:bidi="en-US"/>
        </w:rPr>
        <w:t>-</w:t>
      </w:r>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摩尔浓度与其化合价的乘积占所有阴离子 的相应值的百分数小于或等于</w:t>
      </w:r>
      <w:r>
        <w:rPr>
          <w:rFonts w:ascii="Times New Roman" w:eastAsia="Times New Roman" w:hAnsi="Times New Roman" w:cs="Times New Roman"/>
          <w:color w:val="000000"/>
          <w:spacing w:val="0"/>
          <w:w w:val="100"/>
          <w:position w:val="0"/>
        </w:rPr>
        <w:t>25%</w:t>
      </w:r>
      <w:r>
        <w:rPr>
          <w:color w:val="000000"/>
          <w:spacing w:val="0"/>
          <w:w w:val="100"/>
          <w:position w:val="0"/>
        </w:rPr>
        <w:t>时，宜按雷兹诺指数</w:t>
      </w:r>
      <w:r>
        <w:rPr>
          <w:rFonts w:ascii="Times New Roman" w:eastAsia="Times New Roman" w:hAnsi="Times New Roman" w:cs="Times New Roman"/>
          <w:color w:val="000000"/>
          <w:spacing w:val="0"/>
          <w:w w:val="100"/>
          <w:position w:val="0"/>
          <w:lang w:val="en-US" w:eastAsia="en-US" w:bidi="en-US"/>
        </w:rPr>
        <w:t>（RI）</w:t>
      </w:r>
      <w:r>
        <w:rPr>
          <w:color w:val="000000"/>
          <w:spacing w:val="0"/>
          <w:w w:val="100"/>
          <w:position w:val="0"/>
        </w:rPr>
        <w:t>判定地热流体的结垢性。雷兹 诺指数的计算方法和结垢性判定应符合本文件附录</w:t>
      </w:r>
      <w:r>
        <w:rPr>
          <w:rFonts w:ascii="Times New Roman" w:eastAsia="Times New Roman" w:hAnsi="Times New Roman" w:cs="Times New Roman"/>
          <w:color w:val="000000"/>
          <w:spacing w:val="0"/>
          <w:w w:val="100"/>
          <w:position w:val="0"/>
          <w:lang w:val="en-US" w:eastAsia="en-US" w:bidi="en-US"/>
        </w:rPr>
        <w:t>N</w:t>
      </w:r>
      <w:r>
        <w:rPr>
          <w:color w:val="000000"/>
          <w:spacing w:val="0"/>
          <w:w w:val="100"/>
          <w:position w:val="0"/>
        </w:rPr>
        <w:t>的相关规定；</w:t>
      </w:r>
    </w:p>
    <w:p>
      <w:pPr>
        <w:pStyle w:val="Bodytext10"/>
        <w:keepNext w:val="0"/>
        <w:keepLines w:val="0"/>
        <w:widowControl w:val="0"/>
        <w:shd w:val="clear" w:color="auto" w:fill="auto"/>
        <w:tabs>
          <w:tab w:val="left" w:pos="858"/>
        </w:tabs>
        <w:bidi w:val="0"/>
        <w:spacing w:before="0" w:after="0" w:line="314" w:lineRule="exact"/>
        <w:ind w:left="860" w:right="0" w:hanging="420"/>
        <w:jc w:val="both"/>
      </w:pPr>
      <w:bookmarkStart w:id="488" w:name="bookmark488"/>
      <w:r>
        <w:rPr>
          <w:rFonts w:ascii="Times New Roman" w:eastAsia="Times New Roman" w:hAnsi="Times New Roman" w:cs="Times New Roman"/>
          <w:color w:val="000000"/>
          <w:spacing w:val="0"/>
          <w:w w:val="100"/>
          <w:position w:val="0"/>
          <w:lang w:val="en-US" w:eastAsia="en-US" w:bidi="en-US"/>
        </w:rPr>
        <w:t>b</w:t>
      </w:r>
      <w:bookmarkEnd w:id="48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当地热流体中氯离子</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Cl</w:t>
      </w:r>
      <w:r>
        <w:rPr>
          <w:color w:val="000000"/>
          <w:spacing w:val="0"/>
          <w:w w:val="100"/>
          <w:position w:val="0"/>
          <w:lang w:val="en-US" w:eastAsia="en-US" w:bidi="en-US"/>
        </w:rPr>
        <w:t>「）</w:t>
      </w:r>
      <w:r>
        <w:rPr>
          <w:color w:val="000000"/>
          <w:spacing w:val="0"/>
          <w:w w:val="100"/>
          <w:position w:val="0"/>
        </w:rPr>
        <w:t xml:space="preserve">摩尔浓度与其化合价的乘积占所有阴离子的相应值的百分数大于 </w:t>
      </w:r>
      <w:r>
        <w:rPr>
          <w:rFonts w:ascii="Times New Roman" w:eastAsia="Times New Roman" w:hAnsi="Times New Roman" w:cs="Times New Roman"/>
          <w:color w:val="000000"/>
          <w:spacing w:val="0"/>
          <w:w w:val="100"/>
          <w:position w:val="0"/>
        </w:rPr>
        <w:t>25%</w:t>
      </w:r>
      <w:r>
        <w:rPr>
          <w:color w:val="000000"/>
          <w:spacing w:val="0"/>
          <w:w w:val="100"/>
          <w:position w:val="0"/>
        </w:rPr>
        <w:t>时，宜按拉申指数</w:t>
      </w:r>
      <w:r>
        <w:rPr>
          <w:rFonts w:ascii="Times New Roman" w:eastAsia="Times New Roman" w:hAnsi="Times New Roman" w:cs="Times New Roman"/>
          <w:color w:val="000000"/>
          <w:spacing w:val="0"/>
          <w:w w:val="100"/>
          <w:position w:val="0"/>
          <w:lang w:val="en-US" w:eastAsia="en-US" w:bidi="en-US"/>
        </w:rPr>
        <w:t>（LI）</w:t>
      </w:r>
      <w:r>
        <w:rPr>
          <w:color w:val="000000"/>
          <w:spacing w:val="0"/>
          <w:w w:val="100"/>
          <w:position w:val="0"/>
        </w:rPr>
        <w:t>判定地热流体的结垢性。拉申指数的计算方法和结垢性判定应符 合本文件附录</w:t>
      </w:r>
      <w:r>
        <w:rPr>
          <w:rFonts w:ascii="Times New Roman" w:eastAsia="Times New Roman" w:hAnsi="Times New Roman" w:cs="Times New Roman"/>
          <w:color w:val="000000"/>
          <w:spacing w:val="0"/>
          <w:w w:val="100"/>
          <w:position w:val="0"/>
          <w:lang w:val="en-US" w:eastAsia="en-US" w:bidi="en-US"/>
        </w:rPr>
        <w:t>M</w:t>
      </w:r>
      <w:r>
        <w:rPr>
          <w:color w:val="000000"/>
          <w:spacing w:val="0"/>
          <w:w w:val="100"/>
          <w:position w:val="0"/>
        </w:rPr>
        <w:t>的相关规定。</w:t>
      </w:r>
    </w:p>
    <w:p>
      <w:pPr>
        <w:pStyle w:val="Bodytext10"/>
        <w:keepNext w:val="0"/>
        <w:keepLines w:val="0"/>
        <w:widowControl w:val="0"/>
        <w:shd w:val="clear" w:color="auto" w:fill="auto"/>
        <w:bidi w:val="0"/>
        <w:spacing w:before="0" w:after="60" w:line="314" w:lineRule="exact"/>
        <w:ind w:left="0" w:right="0" w:firstLine="0"/>
        <w:jc w:val="left"/>
      </w:pPr>
      <w:r>
        <w:rPr>
          <w:rFonts w:ascii="Times New Roman" w:eastAsia="Times New Roman" w:hAnsi="Times New Roman" w:cs="Times New Roman"/>
          <w:color w:val="000000"/>
          <w:spacing w:val="0"/>
          <w:w w:val="100"/>
          <w:position w:val="0"/>
          <w:lang w:val="en-US" w:eastAsia="en-US" w:bidi="en-US"/>
        </w:rPr>
        <w:t>10.2.2</w:t>
      </w:r>
      <w:r>
        <w:rPr>
          <w:color w:val="000000"/>
          <w:spacing w:val="0"/>
          <w:w w:val="100"/>
          <w:position w:val="0"/>
        </w:rPr>
        <w:t>对结垢性的地热流体，应对与地热流体直接接触的设备采取防垢或阻垢措施。</w:t>
      </w:r>
    </w:p>
    <w:p>
      <w:pPr>
        <w:pStyle w:val="Bodytext10"/>
        <w:keepNext w:val="0"/>
        <w:keepLines w:val="0"/>
        <w:widowControl w:val="0"/>
        <w:shd w:val="clear" w:color="auto" w:fill="auto"/>
        <w:bidi w:val="0"/>
        <w:spacing w:before="0" w:after="0" w:line="329" w:lineRule="auto"/>
        <w:ind w:left="0" w:right="0" w:firstLine="0"/>
        <w:jc w:val="left"/>
      </w:pPr>
      <w:r>
        <w:rPr>
          <w:rFonts w:ascii="Times New Roman" w:eastAsia="Times New Roman" w:hAnsi="Times New Roman" w:cs="Times New Roman"/>
          <w:color w:val="000000"/>
          <w:spacing w:val="0"/>
          <w:w w:val="100"/>
          <w:position w:val="0"/>
          <w:lang w:val="en-US" w:eastAsia="en-US" w:bidi="en-US"/>
        </w:rPr>
        <w:t>10.2.3</w:t>
      </w:r>
      <w:r>
        <w:rPr>
          <w:color w:val="000000"/>
          <w:spacing w:val="0"/>
          <w:w w:val="100"/>
          <w:position w:val="0"/>
        </w:rPr>
        <w:t>阻垢可采用</w:t>
      </w:r>
      <w:r>
        <w:rPr>
          <w:color w:val="272A2E"/>
          <w:spacing w:val="0"/>
          <w:w w:val="100"/>
          <w:position w:val="0"/>
        </w:rPr>
        <w:t>增压法、化</w:t>
      </w:r>
      <w:r>
        <w:rPr>
          <w:color w:val="000000"/>
          <w:spacing w:val="0"/>
          <w:w w:val="100"/>
          <w:position w:val="0"/>
        </w:rPr>
        <w:t>学法或物理阻垢法。</w:t>
      </w:r>
    </w:p>
    <w:p>
      <w:pPr>
        <w:pStyle w:val="Bodytext10"/>
        <w:keepNext w:val="0"/>
        <w:keepLines w:val="0"/>
        <w:widowControl w:val="0"/>
        <w:shd w:val="clear" w:color="auto" w:fill="auto"/>
        <w:bidi w:val="0"/>
        <w:spacing w:before="0" w:after="0" w:line="329" w:lineRule="auto"/>
        <w:ind w:left="0" w:right="0" w:firstLine="0"/>
        <w:jc w:val="left"/>
      </w:pPr>
      <w:r>
        <w:rPr>
          <w:rFonts w:ascii="Times New Roman" w:eastAsia="Times New Roman" w:hAnsi="Times New Roman" w:cs="Times New Roman"/>
          <w:color w:val="000000"/>
          <w:spacing w:val="0"/>
          <w:w w:val="100"/>
          <w:position w:val="0"/>
          <w:lang w:val="en-US" w:eastAsia="en-US" w:bidi="en-US"/>
        </w:rPr>
        <w:t>10.2.4</w:t>
      </w:r>
      <w:r>
        <w:rPr>
          <w:color w:val="000000"/>
          <w:spacing w:val="0"/>
          <w:w w:val="100"/>
          <w:position w:val="0"/>
        </w:rPr>
        <w:t>回灌系统严禁使用化学法阻垢。</w:t>
      </w:r>
    </w:p>
    <w:p>
      <w:pPr>
        <w:pStyle w:val="Bodytext10"/>
        <w:keepNext w:val="0"/>
        <w:keepLines w:val="0"/>
        <w:widowControl w:val="0"/>
        <w:shd w:val="clear" w:color="auto" w:fill="auto"/>
        <w:bidi w:val="0"/>
        <w:spacing w:before="0" w:after="300" w:line="329" w:lineRule="auto"/>
        <w:ind w:left="0" w:right="0" w:firstLine="0"/>
        <w:jc w:val="left"/>
      </w:pPr>
      <w:bookmarkStart w:id="489" w:name="bookmark489"/>
      <w:r>
        <w:rPr>
          <w:rFonts w:ascii="Times New Roman" w:eastAsia="Times New Roman" w:hAnsi="Times New Roman" w:cs="Times New Roman"/>
          <w:color w:val="000000"/>
          <w:spacing w:val="0"/>
          <w:w w:val="100"/>
          <w:position w:val="0"/>
          <w:lang w:val="en-US" w:eastAsia="en-US" w:bidi="en-US"/>
        </w:rPr>
        <w:t>10.2.5</w:t>
      </w:r>
      <w:r>
        <w:rPr>
          <w:color w:val="000000"/>
          <w:spacing w:val="0"/>
          <w:w w:val="100"/>
          <w:position w:val="0"/>
        </w:rPr>
        <w:t>除垢可采用化学清洗、水</w:t>
      </w:r>
      <w:r>
        <w:rPr>
          <w:color w:val="272A2E"/>
          <w:spacing w:val="0"/>
          <w:w w:val="100"/>
          <w:position w:val="0"/>
        </w:rPr>
        <w:t>力破碎或机械</w:t>
      </w:r>
      <w:r>
        <w:rPr>
          <w:color w:val="000000"/>
          <w:spacing w:val="0"/>
          <w:w w:val="100"/>
          <w:position w:val="0"/>
        </w:rPr>
        <w:t>除垢等方法。</w:t>
      </w:r>
      <w:bookmarkEnd w:id="489"/>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rPr>
        <w:t>11</w:t>
      </w:r>
      <w:r>
        <w:rPr>
          <w:b/>
          <w:bCs/>
          <w:color w:val="000000"/>
          <w:spacing w:val="0"/>
          <w:w w:val="100"/>
          <w:position w:val="0"/>
        </w:rPr>
        <w:t>监测与控制</w:t>
      </w:r>
    </w:p>
    <w:p>
      <w:pPr>
        <w:pStyle w:val="Bodytext10"/>
        <w:keepNext w:val="0"/>
        <w:keepLines w:val="0"/>
        <w:widowControl w:val="0"/>
        <w:shd w:val="clear" w:color="auto" w:fill="auto"/>
        <w:bidi w:val="0"/>
        <w:spacing w:before="0" w:after="220" w:line="240" w:lineRule="auto"/>
        <w:ind w:left="0" w:right="0" w:firstLine="0"/>
        <w:jc w:val="left"/>
      </w:pPr>
      <w:bookmarkStart w:id="490" w:name="bookmark490"/>
      <w:r>
        <w:rPr>
          <w:rFonts w:ascii="Times New Roman" w:eastAsia="Times New Roman" w:hAnsi="Times New Roman" w:cs="Times New Roman"/>
          <w:color w:val="000000"/>
          <w:spacing w:val="0"/>
          <w:w w:val="100"/>
          <w:position w:val="0"/>
          <w:lang w:val="en-US" w:eastAsia="en-US" w:bidi="en-US"/>
        </w:rPr>
        <w:t xml:space="preserve">11. </w:t>
      </w:r>
      <w:r>
        <w:rPr>
          <w:rFonts w:ascii="Times New Roman" w:eastAsia="Times New Roman" w:hAnsi="Times New Roman" w:cs="Times New Roman"/>
          <w:color w:val="000000"/>
          <w:spacing w:val="0"/>
          <w:w w:val="100"/>
          <w:position w:val="0"/>
        </w:rPr>
        <w:t>1</w:t>
      </w:r>
      <w:r>
        <w:rPr>
          <w:b/>
          <w:bCs/>
          <w:color w:val="000000"/>
          <w:spacing w:val="0"/>
          <w:w w:val="100"/>
          <w:position w:val="0"/>
        </w:rPr>
        <w:t>地热能取热系统监测</w:t>
      </w:r>
      <w:bookmarkEnd w:id="490"/>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11. 1. </w:t>
      </w:r>
      <w:r>
        <w:rPr>
          <w:rFonts w:ascii="Times New Roman" w:eastAsia="Times New Roman" w:hAnsi="Times New Roman" w:cs="Times New Roman"/>
          <w:color w:val="000000"/>
          <w:spacing w:val="0"/>
          <w:w w:val="100"/>
          <w:position w:val="0"/>
        </w:rPr>
        <w:t>1</w:t>
      </w:r>
      <w:r>
        <w:rPr>
          <w:b/>
          <w:bCs/>
          <w:color w:val="000000"/>
          <w:spacing w:val="0"/>
          <w:w w:val="100"/>
          <w:position w:val="0"/>
        </w:rPr>
        <w:t>地热水取热系统监测</w:t>
      </w:r>
    </w:p>
    <w:p>
      <w:pPr>
        <w:pStyle w:val="Bodytext10"/>
        <w:keepNext w:val="0"/>
        <w:keepLines w:val="0"/>
        <w:widowControl w:val="0"/>
        <w:numPr>
          <w:ilvl w:val="0"/>
          <w:numId w:val="42"/>
        </w:numPr>
        <w:shd w:val="clear" w:color="auto" w:fill="auto"/>
        <w:tabs>
          <w:tab w:val="left" w:pos="435"/>
        </w:tabs>
        <w:bidi w:val="0"/>
        <w:spacing w:before="0" w:after="0" w:line="317" w:lineRule="exact"/>
        <w:ind w:left="0" w:right="0" w:firstLine="0"/>
        <w:jc w:val="left"/>
      </w:pPr>
      <w:bookmarkStart w:id="491" w:name="bookmark491"/>
      <w:bookmarkEnd w:id="491"/>
      <w:r>
        <w:rPr>
          <w:rFonts w:ascii="Times New Roman" w:eastAsia="Times New Roman" w:hAnsi="Times New Roman" w:cs="Times New Roman"/>
          <w:color w:val="000000"/>
          <w:spacing w:val="0"/>
          <w:w w:val="100"/>
          <w:position w:val="0"/>
          <w:lang w:val="en-US" w:eastAsia="en-US" w:bidi="en-US"/>
        </w:rPr>
        <w:t xml:space="preserve">1. 1. </w:t>
      </w:r>
      <w:r>
        <w:rPr>
          <w:rFonts w:ascii="Times New Roman" w:eastAsia="Times New Roman" w:hAnsi="Times New Roman" w:cs="Times New Roman"/>
          <w:color w:val="000000"/>
          <w:spacing w:val="0"/>
          <w:w w:val="100"/>
          <w:position w:val="0"/>
        </w:rPr>
        <w:t>1</w:t>
      </w:r>
      <w:r>
        <w:rPr>
          <w:color w:val="000000"/>
          <w:spacing w:val="0"/>
          <w:w w:val="100"/>
          <w:position w:val="0"/>
        </w:rPr>
        <w:t>地热资源日常开采动态监测项目包括开采井开采水量、水位、水温、</w:t>
      </w:r>
      <w:r>
        <w:rPr>
          <w:color w:val="272A2E"/>
          <w:spacing w:val="0"/>
          <w:w w:val="100"/>
          <w:position w:val="0"/>
        </w:rPr>
        <w:t>压</w:t>
      </w:r>
      <w:r>
        <w:rPr>
          <w:color w:val="000000"/>
          <w:spacing w:val="0"/>
          <w:w w:val="100"/>
          <w:position w:val="0"/>
        </w:rPr>
        <w:t>力以及回灌井回灌水 量、水位、水温、压力等。并应符合下列要求：</w:t>
      </w:r>
    </w:p>
    <w:p>
      <w:pPr>
        <w:pStyle w:val="Bodytext10"/>
        <w:keepNext w:val="0"/>
        <w:keepLines w:val="0"/>
        <w:widowControl w:val="0"/>
        <w:shd w:val="clear" w:color="auto" w:fill="auto"/>
        <w:bidi w:val="0"/>
        <w:spacing w:before="0" w:after="0" w:line="317" w:lineRule="exact"/>
        <w:ind w:left="0" w:right="0" w:firstLine="420"/>
        <w:jc w:val="left"/>
      </w:pPr>
      <w:r>
        <w:rPr>
          <w:rFonts w:ascii="Times New Roman" w:eastAsia="Times New Roman" w:hAnsi="Times New Roman" w:cs="Times New Roman"/>
          <w:color w:val="000000"/>
          <w:spacing w:val="0"/>
          <w:w w:val="100"/>
          <w:position w:val="0"/>
          <w:lang w:val="en-US" w:eastAsia="en-US" w:bidi="en-US"/>
        </w:rPr>
        <w:t>a）</w:t>
      </w:r>
      <w:r>
        <w:rPr>
          <w:color w:val="000000"/>
          <w:spacing w:val="0"/>
          <w:w w:val="100"/>
          <w:position w:val="0"/>
        </w:rPr>
        <w:t>地热井的水位监测应符合下列要求：</w:t>
      </w:r>
    </w:p>
    <w:p>
      <w:pPr>
        <w:pStyle w:val="Bodytext10"/>
        <w:keepNext w:val="0"/>
        <w:keepLines w:val="0"/>
        <w:widowControl w:val="0"/>
        <w:shd w:val="clear" w:color="auto" w:fill="auto"/>
        <w:tabs>
          <w:tab w:val="left" w:pos="1276"/>
        </w:tabs>
        <w:bidi w:val="0"/>
        <w:spacing w:before="0" w:after="0" w:line="317" w:lineRule="exact"/>
        <w:ind w:left="0" w:right="0" w:firstLine="860"/>
        <w:jc w:val="left"/>
      </w:pPr>
      <w:bookmarkStart w:id="492" w:name="bookmark492"/>
      <w:r>
        <w:rPr>
          <w:rFonts w:ascii="Times New Roman" w:eastAsia="Times New Roman" w:hAnsi="Times New Roman" w:cs="Times New Roman"/>
          <w:color w:val="000000"/>
          <w:spacing w:val="0"/>
          <w:w w:val="100"/>
          <w:position w:val="0"/>
        </w:rPr>
        <w:t>1</w:t>
      </w:r>
      <w:bookmarkEnd w:id="492"/>
      <w:r>
        <w:rPr>
          <w:rFonts w:ascii="Times New Roman" w:eastAsia="Times New Roman" w:hAnsi="Times New Roman" w:cs="Times New Roman"/>
          <w:color w:val="000000"/>
          <w:spacing w:val="0"/>
          <w:w w:val="100"/>
          <w:position w:val="0"/>
        </w:rPr>
        <w:t>）</w:t>
        <w:tab/>
      </w:r>
      <w:r>
        <w:rPr>
          <w:color w:val="000000"/>
          <w:spacing w:val="0"/>
          <w:w w:val="100"/>
          <w:position w:val="0"/>
        </w:rPr>
        <w:t>停采期应测量静水位，开采期应测量稳定的动水位；</w:t>
      </w:r>
    </w:p>
    <w:p>
      <w:pPr>
        <w:pStyle w:val="Bodytext10"/>
        <w:keepNext w:val="0"/>
        <w:keepLines w:val="0"/>
        <w:widowControl w:val="0"/>
        <w:shd w:val="clear" w:color="auto" w:fill="auto"/>
        <w:tabs>
          <w:tab w:val="left" w:pos="1276"/>
        </w:tabs>
        <w:bidi w:val="0"/>
        <w:spacing w:before="0" w:after="0" w:line="317" w:lineRule="exact"/>
        <w:ind w:left="1280" w:right="0" w:hanging="420"/>
        <w:jc w:val="both"/>
      </w:pPr>
      <w:bookmarkStart w:id="493" w:name="bookmark493"/>
      <w:r>
        <w:rPr>
          <w:rFonts w:ascii="Times New Roman" w:eastAsia="Times New Roman" w:hAnsi="Times New Roman" w:cs="Times New Roman"/>
          <w:color w:val="000000"/>
          <w:spacing w:val="0"/>
          <w:w w:val="100"/>
          <w:position w:val="0"/>
        </w:rPr>
        <w:t>2</w:t>
      </w:r>
      <w:bookmarkEnd w:id="493"/>
      <w:r>
        <w:rPr>
          <w:rFonts w:ascii="Times New Roman" w:eastAsia="Times New Roman" w:hAnsi="Times New Roman" w:cs="Times New Roman"/>
          <w:color w:val="000000"/>
          <w:spacing w:val="0"/>
          <w:w w:val="100"/>
          <w:position w:val="0"/>
        </w:rPr>
        <w:t>）</w:t>
        <w:tab/>
      </w:r>
      <w:r>
        <w:rPr>
          <w:color w:val="000000"/>
          <w:spacing w:val="0"/>
          <w:w w:val="100"/>
          <w:position w:val="0"/>
        </w:rPr>
        <w:t>供热期内，人工水位监测应每</w:t>
      </w:r>
      <w:r>
        <w:rPr>
          <w:rFonts w:ascii="Times New Roman" w:eastAsia="Times New Roman" w:hAnsi="Times New Roman" w:cs="Times New Roman"/>
          <w:color w:val="000000"/>
          <w:spacing w:val="0"/>
          <w:w w:val="100"/>
          <w:position w:val="0"/>
          <w:lang w:val="en-US" w:eastAsia="en-US" w:bidi="en-US"/>
        </w:rPr>
        <w:t>5d</w:t>
      </w:r>
      <w:r>
        <w:rPr>
          <w:color w:val="000000"/>
          <w:spacing w:val="0"/>
          <w:w w:val="100"/>
          <w:position w:val="0"/>
        </w:rPr>
        <w:t>进行</w:t>
      </w:r>
      <w:r>
        <w:rPr>
          <w:rFonts w:ascii="Times New Roman" w:eastAsia="Times New Roman" w:hAnsi="Times New Roman" w:cs="Times New Roman"/>
          <w:color w:val="000000"/>
          <w:spacing w:val="0"/>
          <w:w w:val="100"/>
          <w:position w:val="0"/>
        </w:rPr>
        <w:t>1</w:t>
      </w:r>
      <w:r>
        <w:rPr>
          <w:color w:val="000000"/>
          <w:spacing w:val="0"/>
          <w:w w:val="100"/>
          <w:position w:val="0"/>
        </w:rPr>
        <w:t>次，每次测量</w:t>
      </w:r>
      <w:r>
        <w:rPr>
          <w:rFonts w:ascii="Times New Roman" w:eastAsia="Times New Roman" w:hAnsi="Times New Roman" w:cs="Times New Roman"/>
          <w:color w:val="000000"/>
          <w:spacing w:val="0"/>
          <w:w w:val="100"/>
          <w:position w:val="0"/>
        </w:rPr>
        <w:t>2</w:t>
      </w:r>
      <w:r>
        <w:rPr>
          <w:color w:val="000000"/>
          <w:spacing w:val="0"/>
          <w:w w:val="100"/>
          <w:position w:val="0"/>
        </w:rPr>
        <w:t>次〜</w:t>
      </w:r>
      <w:r>
        <w:rPr>
          <w:rFonts w:ascii="Times New Roman" w:eastAsia="Times New Roman" w:hAnsi="Times New Roman" w:cs="Times New Roman"/>
          <w:color w:val="000000"/>
          <w:spacing w:val="0"/>
          <w:w w:val="100"/>
          <w:position w:val="0"/>
        </w:rPr>
        <w:t>3</w:t>
      </w:r>
      <w:r>
        <w:rPr>
          <w:color w:val="000000"/>
          <w:spacing w:val="0"/>
          <w:w w:val="100"/>
          <w:position w:val="0"/>
        </w:rPr>
        <w:t>次，测水位时应同时记录 水温；</w:t>
      </w:r>
    </w:p>
    <w:p>
      <w:pPr>
        <w:pStyle w:val="Bodytext10"/>
        <w:keepNext w:val="0"/>
        <w:keepLines w:val="0"/>
        <w:widowControl w:val="0"/>
        <w:shd w:val="clear" w:color="auto" w:fill="auto"/>
        <w:tabs>
          <w:tab w:val="left" w:pos="1276"/>
        </w:tabs>
        <w:bidi w:val="0"/>
        <w:spacing w:before="0" w:after="100" w:line="317" w:lineRule="exact"/>
        <w:ind w:left="0" w:right="0" w:firstLine="860"/>
        <w:jc w:val="left"/>
      </w:pPr>
      <w:bookmarkStart w:id="494" w:name="bookmark494"/>
      <w:r>
        <w:rPr>
          <w:rFonts w:ascii="Times New Roman" w:eastAsia="Times New Roman" w:hAnsi="Times New Roman" w:cs="Times New Roman"/>
          <w:color w:val="000000"/>
          <w:spacing w:val="0"/>
          <w:w w:val="100"/>
          <w:position w:val="0"/>
        </w:rPr>
        <w:t>3</w:t>
      </w:r>
      <w:bookmarkEnd w:id="494"/>
      <w:r>
        <w:rPr>
          <w:rFonts w:ascii="Times New Roman" w:eastAsia="Times New Roman" w:hAnsi="Times New Roman" w:cs="Times New Roman"/>
          <w:color w:val="000000"/>
          <w:spacing w:val="0"/>
          <w:w w:val="100"/>
          <w:position w:val="0"/>
        </w:rPr>
        <w:t>）</w:t>
        <w:tab/>
      </w:r>
      <w:r>
        <w:rPr>
          <w:color w:val="000000"/>
          <w:spacing w:val="0"/>
          <w:w w:val="100"/>
          <w:position w:val="0"/>
        </w:rPr>
        <w:t>测水位的量具应每年校验</w:t>
      </w:r>
      <w:r>
        <w:rPr>
          <w:rFonts w:ascii="Times New Roman" w:eastAsia="Times New Roman" w:hAnsi="Times New Roman" w:cs="Times New Roman"/>
          <w:color w:val="000000"/>
          <w:spacing w:val="0"/>
          <w:w w:val="100"/>
          <w:position w:val="0"/>
        </w:rPr>
        <w:t>1</w:t>
      </w:r>
      <w:r>
        <w:rPr>
          <w:color w:val="000000"/>
          <w:spacing w:val="0"/>
          <w:w w:val="100"/>
          <w:position w:val="0"/>
        </w:rPr>
        <w:t>次。</w:t>
      </w:r>
    </w:p>
    <w:p>
      <w:pPr>
        <w:pStyle w:val="Bodytext10"/>
        <w:keepNext w:val="0"/>
        <w:keepLines w:val="0"/>
        <w:widowControl w:val="0"/>
        <w:shd w:val="clear" w:color="auto" w:fill="auto"/>
        <w:tabs>
          <w:tab w:val="left" w:pos="846"/>
        </w:tabs>
        <w:bidi w:val="0"/>
        <w:spacing w:before="0" w:after="0" w:line="317" w:lineRule="exact"/>
        <w:ind w:left="0" w:right="0" w:firstLine="420"/>
        <w:jc w:val="left"/>
      </w:pPr>
      <w:bookmarkStart w:id="495" w:name="bookmark495"/>
      <w:r>
        <w:rPr>
          <w:rFonts w:ascii="Times New Roman" w:eastAsia="Times New Roman" w:hAnsi="Times New Roman" w:cs="Times New Roman"/>
          <w:color w:val="000000"/>
          <w:spacing w:val="0"/>
          <w:w w:val="100"/>
          <w:position w:val="0"/>
          <w:lang w:val="en-US" w:eastAsia="en-US" w:bidi="en-US"/>
        </w:rPr>
        <w:t>b</w:t>
      </w:r>
      <w:bookmarkEnd w:id="49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地热井地热流体稳定温度监测应符合下列要求：</w:t>
      </w:r>
    </w:p>
    <w:p>
      <w:pPr>
        <w:pStyle w:val="Bodytext10"/>
        <w:keepNext w:val="0"/>
        <w:keepLines w:val="0"/>
        <w:widowControl w:val="0"/>
        <w:shd w:val="clear" w:color="auto" w:fill="auto"/>
        <w:tabs>
          <w:tab w:val="left" w:pos="1282"/>
        </w:tabs>
        <w:bidi w:val="0"/>
        <w:spacing w:before="0" w:after="0" w:line="317" w:lineRule="exact"/>
        <w:ind w:left="0" w:right="0" w:firstLine="860"/>
        <w:jc w:val="left"/>
      </w:pPr>
      <w:bookmarkStart w:id="496" w:name="bookmark496"/>
      <w:r>
        <w:rPr>
          <w:rFonts w:ascii="Times New Roman" w:eastAsia="Times New Roman" w:hAnsi="Times New Roman" w:cs="Times New Roman"/>
          <w:color w:val="000000"/>
          <w:spacing w:val="0"/>
          <w:w w:val="100"/>
          <w:position w:val="0"/>
        </w:rPr>
        <w:t>1</w:t>
      </w:r>
      <w:bookmarkEnd w:id="496"/>
      <w:r>
        <w:rPr>
          <w:rFonts w:ascii="Times New Roman" w:eastAsia="Times New Roman" w:hAnsi="Times New Roman" w:cs="Times New Roman"/>
          <w:color w:val="000000"/>
          <w:spacing w:val="0"/>
          <w:w w:val="100"/>
          <w:position w:val="0"/>
        </w:rPr>
        <w:t>）</w:t>
        <w:tab/>
      </w:r>
      <w:r>
        <w:rPr>
          <w:color w:val="000000"/>
          <w:spacing w:val="0"/>
          <w:w w:val="100"/>
          <w:position w:val="0"/>
        </w:rPr>
        <w:t>稳定温度应每天监测</w:t>
      </w:r>
      <w:r>
        <w:rPr>
          <w:rFonts w:ascii="Times New Roman" w:eastAsia="Times New Roman" w:hAnsi="Times New Roman" w:cs="Times New Roman"/>
          <w:color w:val="000000"/>
          <w:spacing w:val="0"/>
          <w:w w:val="100"/>
          <w:position w:val="0"/>
        </w:rPr>
        <w:t>1</w:t>
      </w:r>
      <w:r>
        <w:rPr>
          <w:color w:val="000000"/>
          <w:spacing w:val="0"/>
          <w:w w:val="100"/>
          <w:position w:val="0"/>
        </w:rPr>
        <w:t>次；</w:t>
      </w:r>
    </w:p>
    <w:p>
      <w:pPr>
        <w:pStyle w:val="Bodytext10"/>
        <w:keepNext w:val="0"/>
        <w:keepLines w:val="0"/>
        <w:widowControl w:val="0"/>
        <w:shd w:val="clear" w:color="auto" w:fill="auto"/>
        <w:tabs>
          <w:tab w:val="left" w:pos="1282"/>
        </w:tabs>
        <w:bidi w:val="0"/>
        <w:spacing w:before="0" w:after="0" w:line="317" w:lineRule="exact"/>
        <w:ind w:left="0" w:right="0" w:firstLine="860"/>
        <w:jc w:val="left"/>
        <w:sectPr>
          <w:headerReference w:type="even" r:id="rId179"/>
          <w:headerReference w:type="default" r:id="rId180"/>
          <w:footerReference w:type="even" r:id="rId181"/>
          <w:footerReference w:type="default" r:id="rId182"/>
          <w:headerReference w:type="first" r:id="rId183"/>
          <w:footerReference w:type="first" r:id="rId184"/>
          <w:type w:val="nextPage"/>
          <w:pgSz w:w="11900" w:h="16840"/>
          <w:pgMar w:top="2340" w:right="1168" w:bottom="1435" w:left="1219" w:header="0" w:footer="3" w:gutter="0"/>
          <w:pgNumType w:start="27"/>
          <w:cols w:space="720"/>
          <w:noEndnote/>
          <w:titlePg w:val="0"/>
          <w:rtlGutter w:val="0"/>
          <w:docGrid w:linePitch="360"/>
        </w:sectPr>
      </w:pPr>
      <w:bookmarkStart w:id="497" w:name="bookmark497"/>
      <w:r>
        <w:rPr>
          <w:rFonts w:ascii="Times New Roman" w:eastAsia="Times New Roman" w:hAnsi="Times New Roman" w:cs="Times New Roman"/>
          <w:color w:val="000000"/>
          <w:spacing w:val="0"/>
          <w:w w:val="100"/>
          <w:position w:val="0"/>
        </w:rPr>
        <w:t>2</w:t>
      </w:r>
      <w:bookmarkEnd w:id="497"/>
      <w:r>
        <w:rPr>
          <w:rFonts w:ascii="Times New Roman" w:eastAsia="Times New Roman" w:hAnsi="Times New Roman" w:cs="Times New Roman"/>
          <w:color w:val="000000"/>
          <w:spacing w:val="0"/>
          <w:w w:val="100"/>
          <w:position w:val="0"/>
        </w:rPr>
        <w:t>）</w:t>
        <w:tab/>
      </w:r>
      <w:r>
        <w:rPr>
          <w:color w:val="000000"/>
          <w:spacing w:val="0"/>
          <w:w w:val="100"/>
          <w:position w:val="0"/>
        </w:rPr>
        <w:t>停采期，测温仪的探头应置于静水位以下</w:t>
      </w:r>
      <w:r>
        <w:rPr>
          <w:rFonts w:ascii="Times New Roman" w:eastAsia="Times New Roman" w:hAnsi="Times New Roman" w:cs="Times New Roman"/>
          <w:color w:val="000000"/>
          <w:spacing w:val="0"/>
          <w:w w:val="100"/>
          <w:position w:val="0"/>
          <w:lang w:val="en-US" w:eastAsia="en-US" w:bidi="en-US"/>
        </w:rPr>
        <w:t>1.0m</w:t>
      </w:r>
      <w:r>
        <w:rPr>
          <w:color w:val="000000"/>
          <w:spacing w:val="0"/>
          <w:w w:val="100"/>
          <w:position w:val="0"/>
        </w:rPr>
        <w:t>处；</w:t>
      </w:r>
    </w:p>
    <w:p>
      <w:pPr>
        <w:pStyle w:val="Bodytext10"/>
        <w:keepNext w:val="0"/>
        <w:keepLines w:val="0"/>
        <w:widowControl w:val="0"/>
        <w:shd w:val="clear" w:color="auto" w:fill="auto"/>
        <w:tabs>
          <w:tab w:val="left" w:pos="1282"/>
        </w:tabs>
        <w:bidi w:val="0"/>
        <w:spacing w:before="0" w:after="0" w:line="317" w:lineRule="exact"/>
        <w:ind w:left="0" w:right="0" w:firstLine="860"/>
        <w:jc w:val="left"/>
      </w:pPr>
      <w:bookmarkStart w:id="498" w:name="bookmark498"/>
      <w:r>
        <w:rPr>
          <w:rFonts w:ascii="Times New Roman" w:eastAsia="Times New Roman" w:hAnsi="Times New Roman" w:cs="Times New Roman"/>
          <w:color w:val="000000"/>
          <w:spacing w:val="0"/>
          <w:w w:val="100"/>
          <w:position w:val="0"/>
        </w:rPr>
        <w:t>3</w:t>
      </w:r>
      <w:bookmarkEnd w:id="498"/>
      <w:r>
        <w:rPr>
          <w:rFonts w:ascii="Times New Roman" w:eastAsia="Times New Roman" w:hAnsi="Times New Roman" w:cs="Times New Roman"/>
          <w:color w:val="000000"/>
          <w:spacing w:val="0"/>
          <w:w w:val="100"/>
          <w:position w:val="0"/>
        </w:rPr>
        <w:t>）</w:t>
        <w:tab/>
      </w:r>
      <w:r>
        <w:rPr>
          <w:color w:val="000000"/>
          <w:spacing w:val="0"/>
          <w:w w:val="100"/>
          <w:position w:val="0"/>
        </w:rPr>
        <w:t>开采期，测温点应靠近井口；</w:t>
      </w:r>
    </w:p>
    <w:p>
      <w:pPr>
        <w:pStyle w:val="Bodytext10"/>
        <w:keepNext w:val="0"/>
        <w:keepLines w:val="0"/>
        <w:widowControl w:val="0"/>
        <w:shd w:val="clear" w:color="auto" w:fill="auto"/>
        <w:tabs>
          <w:tab w:val="left" w:pos="1282"/>
        </w:tabs>
        <w:bidi w:val="0"/>
        <w:spacing w:before="0" w:after="0" w:line="317" w:lineRule="exact"/>
        <w:ind w:left="0" w:right="0" w:firstLine="860"/>
        <w:jc w:val="left"/>
      </w:pPr>
      <w:bookmarkStart w:id="499" w:name="bookmark499"/>
      <w:r>
        <w:rPr>
          <w:rFonts w:ascii="Times New Roman" w:eastAsia="Times New Roman" w:hAnsi="Times New Roman" w:cs="Times New Roman"/>
          <w:color w:val="000000"/>
          <w:spacing w:val="0"/>
          <w:w w:val="100"/>
          <w:position w:val="0"/>
        </w:rPr>
        <w:t>4</w:t>
      </w:r>
      <w:bookmarkEnd w:id="499"/>
      <w:r>
        <w:rPr>
          <w:rFonts w:ascii="Times New Roman" w:eastAsia="Times New Roman" w:hAnsi="Times New Roman" w:cs="Times New Roman"/>
          <w:color w:val="000000"/>
          <w:spacing w:val="0"/>
          <w:w w:val="100"/>
          <w:position w:val="0"/>
        </w:rPr>
        <w:t>）</w:t>
        <w:tab/>
      </w:r>
      <w:r>
        <w:rPr>
          <w:color w:val="000000"/>
          <w:spacing w:val="0"/>
          <w:w w:val="100"/>
          <w:position w:val="0"/>
        </w:rPr>
        <w:t>测量的仪器仪表应每年校验或标定</w:t>
      </w:r>
      <w:r>
        <w:rPr>
          <w:rFonts w:ascii="Times New Roman" w:eastAsia="Times New Roman" w:hAnsi="Times New Roman" w:cs="Times New Roman"/>
          <w:color w:val="000000"/>
          <w:spacing w:val="0"/>
          <w:w w:val="100"/>
          <w:position w:val="0"/>
        </w:rPr>
        <w:t>1</w:t>
      </w:r>
      <w:r>
        <w:rPr>
          <w:color w:val="000000"/>
          <w:spacing w:val="0"/>
          <w:w w:val="100"/>
          <w:position w:val="0"/>
        </w:rPr>
        <w:t>次。</w:t>
      </w:r>
    </w:p>
    <w:p>
      <w:pPr>
        <w:pStyle w:val="Bodytext10"/>
        <w:keepNext w:val="0"/>
        <w:keepLines w:val="0"/>
        <w:widowControl w:val="0"/>
        <w:shd w:val="clear" w:color="auto" w:fill="auto"/>
        <w:tabs>
          <w:tab w:val="left" w:pos="846"/>
        </w:tabs>
        <w:bidi w:val="0"/>
        <w:spacing w:before="0" w:after="0" w:line="317" w:lineRule="exact"/>
        <w:ind w:left="0" w:right="0" w:firstLine="420"/>
        <w:jc w:val="left"/>
      </w:pPr>
      <w:bookmarkStart w:id="500" w:name="bookmark500"/>
      <w:r>
        <w:rPr>
          <w:rFonts w:ascii="Times New Roman" w:eastAsia="Times New Roman" w:hAnsi="Times New Roman" w:cs="Times New Roman"/>
          <w:color w:val="000000"/>
          <w:spacing w:val="0"/>
          <w:w w:val="100"/>
          <w:position w:val="0"/>
          <w:lang w:val="en-US" w:eastAsia="en-US" w:bidi="en-US"/>
        </w:rPr>
        <w:t>c</w:t>
      </w:r>
      <w:bookmarkEnd w:id="50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地热井的流量监测应符合下列要求：</w:t>
      </w:r>
    </w:p>
    <w:p>
      <w:pPr>
        <w:pStyle w:val="Bodytext10"/>
        <w:keepNext w:val="0"/>
        <w:keepLines w:val="0"/>
        <w:widowControl w:val="0"/>
        <w:shd w:val="clear" w:color="auto" w:fill="auto"/>
        <w:tabs>
          <w:tab w:val="left" w:pos="1282"/>
        </w:tabs>
        <w:bidi w:val="0"/>
        <w:spacing w:before="0" w:after="0" w:line="317" w:lineRule="exact"/>
        <w:ind w:left="1280" w:right="0" w:hanging="420"/>
        <w:jc w:val="both"/>
      </w:pPr>
      <w:bookmarkStart w:id="501" w:name="bookmark501"/>
      <w:r>
        <w:rPr>
          <w:rFonts w:ascii="Times New Roman" w:eastAsia="Times New Roman" w:hAnsi="Times New Roman" w:cs="Times New Roman"/>
          <w:color w:val="000000"/>
          <w:spacing w:val="0"/>
          <w:w w:val="100"/>
          <w:position w:val="0"/>
        </w:rPr>
        <w:t>1</w:t>
      </w:r>
      <w:bookmarkEnd w:id="501"/>
      <w:r>
        <w:rPr>
          <w:rFonts w:ascii="Times New Roman" w:eastAsia="Times New Roman" w:hAnsi="Times New Roman" w:cs="Times New Roman"/>
          <w:color w:val="000000"/>
          <w:spacing w:val="0"/>
          <w:w w:val="100"/>
          <w:position w:val="0"/>
        </w:rPr>
        <w:t>）</w:t>
        <w:tab/>
      </w:r>
      <w:r>
        <w:rPr>
          <w:color w:val="000000"/>
          <w:spacing w:val="0"/>
          <w:w w:val="100"/>
          <w:position w:val="0"/>
        </w:rPr>
        <w:t>流量监测应包括瞬时流量监测和开采量统计，瞬时流量监测应每天</w:t>
      </w:r>
      <w:r>
        <w:rPr>
          <w:rFonts w:ascii="Times New Roman" w:eastAsia="Times New Roman" w:hAnsi="Times New Roman" w:cs="Times New Roman"/>
          <w:color w:val="000000"/>
          <w:spacing w:val="0"/>
          <w:w w:val="100"/>
          <w:position w:val="0"/>
        </w:rPr>
        <w:t>1</w:t>
      </w:r>
      <w:r>
        <w:rPr>
          <w:color w:val="000000"/>
          <w:spacing w:val="0"/>
          <w:w w:val="100"/>
          <w:position w:val="0"/>
        </w:rPr>
        <w:t>次，开采量统计每月 不应少于</w:t>
      </w:r>
      <w:r>
        <w:rPr>
          <w:rFonts w:ascii="Times New Roman" w:eastAsia="Times New Roman" w:hAnsi="Times New Roman" w:cs="Times New Roman"/>
          <w:color w:val="000000"/>
          <w:spacing w:val="0"/>
          <w:w w:val="100"/>
          <w:position w:val="0"/>
        </w:rPr>
        <w:t>1</w:t>
      </w:r>
      <w:r>
        <w:rPr>
          <w:color w:val="000000"/>
          <w:spacing w:val="0"/>
          <w:w w:val="100"/>
          <w:position w:val="0"/>
        </w:rPr>
        <w:t>次；</w:t>
      </w:r>
    </w:p>
    <w:p>
      <w:pPr>
        <w:pStyle w:val="Bodytext10"/>
        <w:keepNext w:val="0"/>
        <w:keepLines w:val="0"/>
        <w:widowControl w:val="0"/>
        <w:shd w:val="clear" w:color="auto" w:fill="auto"/>
        <w:tabs>
          <w:tab w:val="left" w:pos="1282"/>
        </w:tabs>
        <w:bidi w:val="0"/>
        <w:spacing w:before="0" w:after="0" w:line="317" w:lineRule="exact"/>
        <w:ind w:left="1280" w:right="0" w:hanging="420"/>
        <w:jc w:val="both"/>
      </w:pPr>
      <w:bookmarkStart w:id="502" w:name="bookmark502"/>
      <w:r>
        <w:rPr>
          <w:rFonts w:ascii="Times New Roman" w:eastAsia="Times New Roman" w:hAnsi="Times New Roman" w:cs="Times New Roman"/>
          <w:color w:val="000000"/>
          <w:spacing w:val="0"/>
          <w:w w:val="100"/>
          <w:position w:val="0"/>
        </w:rPr>
        <w:t>2</w:t>
      </w:r>
      <w:bookmarkEnd w:id="502"/>
      <w:r>
        <w:rPr>
          <w:rFonts w:ascii="Times New Roman" w:eastAsia="Times New Roman" w:hAnsi="Times New Roman" w:cs="Times New Roman"/>
          <w:color w:val="000000"/>
          <w:spacing w:val="0"/>
          <w:w w:val="100"/>
          <w:position w:val="0"/>
        </w:rPr>
        <w:t>）</w:t>
        <w:tab/>
      </w:r>
      <w:r>
        <w:rPr>
          <w:color w:val="000000"/>
          <w:spacing w:val="0"/>
          <w:w w:val="100"/>
          <w:position w:val="0"/>
        </w:rPr>
        <w:t>瞬时流量可采用井口水表进行监测，每次应测量</w:t>
      </w:r>
      <w:r>
        <w:rPr>
          <w:rFonts w:ascii="Times New Roman" w:eastAsia="Times New Roman" w:hAnsi="Times New Roman" w:cs="Times New Roman"/>
          <w:color w:val="000000"/>
          <w:spacing w:val="0"/>
          <w:w w:val="100"/>
          <w:position w:val="0"/>
        </w:rPr>
        <w:t>2</w:t>
      </w:r>
      <w:r>
        <w:rPr>
          <w:color w:val="000000"/>
          <w:spacing w:val="0"/>
          <w:w w:val="100"/>
          <w:position w:val="0"/>
        </w:rPr>
        <w:t>次〜</w:t>
      </w:r>
      <w:r>
        <w:rPr>
          <w:rFonts w:ascii="Times New Roman" w:eastAsia="Times New Roman" w:hAnsi="Times New Roman" w:cs="Times New Roman"/>
          <w:color w:val="000000"/>
          <w:spacing w:val="0"/>
          <w:w w:val="100"/>
          <w:position w:val="0"/>
        </w:rPr>
        <w:t>3</w:t>
      </w:r>
      <w:r>
        <w:rPr>
          <w:color w:val="000000"/>
          <w:spacing w:val="0"/>
          <w:w w:val="100"/>
          <w:position w:val="0"/>
        </w:rPr>
        <w:t xml:space="preserve">次，也可采用流量传感器自动监 </w:t>
      </w:r>
      <w:r>
        <w:rPr>
          <w:color w:val="646360"/>
          <w:spacing w:val="0"/>
          <w:w w:val="100"/>
          <w:position w:val="0"/>
        </w:rPr>
        <w:t>测；</w:t>
      </w:r>
    </w:p>
    <w:p>
      <w:pPr>
        <w:pStyle w:val="Bodytext10"/>
        <w:keepNext w:val="0"/>
        <w:keepLines w:val="0"/>
        <w:widowControl w:val="0"/>
        <w:shd w:val="clear" w:color="auto" w:fill="auto"/>
        <w:tabs>
          <w:tab w:val="left" w:pos="1282"/>
        </w:tabs>
        <w:bidi w:val="0"/>
        <w:spacing w:before="0" w:after="0" w:line="317" w:lineRule="exact"/>
        <w:ind w:left="0" w:right="0" w:firstLine="860"/>
        <w:jc w:val="left"/>
      </w:pPr>
      <w:bookmarkStart w:id="503" w:name="bookmark503"/>
      <w:r>
        <w:rPr>
          <w:rFonts w:ascii="Times New Roman" w:eastAsia="Times New Roman" w:hAnsi="Times New Roman" w:cs="Times New Roman"/>
          <w:color w:val="646360"/>
          <w:spacing w:val="0"/>
          <w:w w:val="100"/>
          <w:position w:val="0"/>
        </w:rPr>
        <w:t>3</w:t>
      </w:r>
      <w:bookmarkEnd w:id="503"/>
      <w:r>
        <w:rPr>
          <w:rFonts w:ascii="Times New Roman" w:eastAsia="Times New Roman" w:hAnsi="Times New Roman" w:cs="Times New Roman"/>
          <w:color w:val="646360"/>
          <w:spacing w:val="0"/>
          <w:w w:val="100"/>
          <w:position w:val="0"/>
        </w:rPr>
        <w:t>）</w:t>
        <w:tab/>
      </w:r>
      <w:r>
        <w:rPr>
          <w:color w:val="646360"/>
          <w:spacing w:val="0"/>
          <w:w w:val="100"/>
          <w:position w:val="0"/>
        </w:rPr>
        <w:t>计量流量的仪器，应每年校验或标定</w:t>
      </w:r>
      <w:r>
        <w:rPr>
          <w:rFonts w:ascii="Times New Roman" w:eastAsia="Times New Roman" w:hAnsi="Times New Roman" w:cs="Times New Roman"/>
          <w:color w:val="646360"/>
          <w:spacing w:val="0"/>
          <w:w w:val="100"/>
          <w:position w:val="0"/>
        </w:rPr>
        <w:t>1</w:t>
      </w:r>
      <w:r>
        <w:rPr>
          <w:color w:val="646360"/>
          <w:spacing w:val="0"/>
          <w:w w:val="100"/>
          <w:position w:val="0"/>
        </w:rPr>
        <w:t>次。</w:t>
      </w:r>
    </w:p>
    <w:p>
      <w:pPr>
        <w:pStyle w:val="Bodytext10"/>
        <w:keepNext w:val="0"/>
        <w:keepLines w:val="0"/>
        <w:widowControl w:val="0"/>
        <w:shd w:val="clear" w:color="auto" w:fill="auto"/>
        <w:tabs>
          <w:tab w:val="left" w:pos="846"/>
        </w:tabs>
        <w:bidi w:val="0"/>
        <w:spacing w:before="0" w:after="0" w:line="317" w:lineRule="exact"/>
        <w:ind w:left="0" w:right="0" w:firstLine="420"/>
        <w:jc w:val="left"/>
      </w:pPr>
      <w:bookmarkStart w:id="504" w:name="bookmark504"/>
      <w:r>
        <w:rPr>
          <w:rFonts w:ascii="Times New Roman" w:eastAsia="Times New Roman" w:hAnsi="Times New Roman" w:cs="Times New Roman"/>
          <w:color w:val="646360"/>
          <w:spacing w:val="0"/>
          <w:w w:val="100"/>
          <w:position w:val="0"/>
          <w:lang w:val="en-US" w:eastAsia="en-US" w:bidi="en-US"/>
        </w:rPr>
        <w:t>d</w:t>
      </w:r>
      <w:bookmarkEnd w:id="504"/>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地热井的水质监测应符合下列要求：</w:t>
      </w:r>
    </w:p>
    <w:p>
      <w:pPr>
        <w:pStyle w:val="Bodytext10"/>
        <w:keepNext w:val="0"/>
        <w:keepLines w:val="0"/>
        <w:widowControl w:val="0"/>
        <w:shd w:val="clear" w:color="auto" w:fill="auto"/>
        <w:bidi w:val="0"/>
        <w:spacing w:before="0" w:after="0" w:line="317" w:lineRule="exact"/>
        <w:ind w:left="0" w:right="0" w:firstLine="860"/>
        <w:jc w:val="left"/>
      </w:pPr>
      <w:bookmarkStart w:id="505" w:name="bookmark505"/>
      <w:r>
        <w:rPr>
          <w:rFonts w:ascii="Times New Roman" w:eastAsia="Times New Roman" w:hAnsi="Times New Roman" w:cs="Times New Roman"/>
          <w:color w:val="646360"/>
          <w:spacing w:val="0"/>
          <w:w w:val="100"/>
          <w:position w:val="0"/>
        </w:rPr>
        <w:t>1</w:t>
      </w:r>
      <w:bookmarkEnd w:id="505"/>
      <w:r>
        <w:rPr>
          <w:rFonts w:ascii="Times New Roman" w:eastAsia="Times New Roman" w:hAnsi="Times New Roman" w:cs="Times New Roman"/>
          <w:color w:val="646360"/>
          <w:spacing w:val="0"/>
          <w:w w:val="100"/>
          <w:position w:val="0"/>
        </w:rPr>
        <w:t>）</w:t>
      </w:r>
      <w:r>
        <w:rPr>
          <w:color w:val="646360"/>
          <w:spacing w:val="0"/>
          <w:w w:val="100"/>
          <w:position w:val="0"/>
        </w:rPr>
        <w:t>地热井的水质检测项目应为水质全分析；</w:t>
      </w:r>
    </w:p>
    <w:p>
      <w:pPr>
        <w:pStyle w:val="Bodytext10"/>
        <w:keepNext w:val="0"/>
        <w:keepLines w:val="0"/>
        <w:widowControl w:val="0"/>
        <w:shd w:val="clear" w:color="auto" w:fill="auto"/>
        <w:tabs>
          <w:tab w:val="left" w:pos="413"/>
          <w:tab w:val="left" w:pos="1051"/>
          <w:tab w:val="left" w:pos="2210"/>
          <w:tab w:val="left" w:pos="3720"/>
          <w:tab w:val="left" w:pos="6182"/>
        </w:tabs>
        <w:bidi w:val="0"/>
        <w:spacing w:before="0" w:after="80" w:line="317" w:lineRule="exact"/>
        <w:ind w:left="0" w:right="0" w:firstLine="0"/>
        <w:jc w:val="right"/>
      </w:pPr>
      <w:r>
        <w:rPr>
          <w:color w:val="5F3B10"/>
          <w:spacing w:val="0"/>
          <w:w w:val="100"/>
          <w:position w:val="0"/>
        </w:rPr>
        <w:t>/</w:t>
        <w:tab/>
        <w:t>/</w:t>
        <w:tab/>
        <w:t>.“聞「一</w:t>
        <w:tab/>
        <w:t>卄十—</w:t>
        <w:tab/>
        <w:t>气</w:t>
        <w:tab/>
      </w:r>
      <w:r>
        <w:rPr>
          <w:color w:val="000000"/>
          <w:spacing w:val="0"/>
          <w:w w:val="100"/>
          <w:position w:val="0"/>
        </w:rPr>
        <w:t>稳态运</w:t>
      </w:r>
    </w:p>
    <w:p>
      <w:pPr>
        <w:pStyle w:val="Bodytext10"/>
        <w:keepNext w:val="0"/>
        <w:keepLines w:val="0"/>
        <w:widowControl w:val="0"/>
        <w:shd w:val="clear" w:color="auto" w:fill="auto"/>
        <w:bidi w:val="0"/>
        <w:spacing w:before="0" w:after="0" w:line="240" w:lineRule="auto"/>
        <w:ind w:left="1280" w:right="0" w:firstLine="0"/>
        <w:jc w:val="left"/>
      </w:pPr>
      <w:r>
        <w:rPr>
          <w:b/>
          <w:bCs/>
          <w:color w:val="646360"/>
          <w:spacing w:val="0"/>
          <w:w w:val="100"/>
          <w:position w:val="0"/>
        </w:rPr>
        <w:t>行时：</w:t>
      </w:r>
    </w:p>
    <w:p>
      <w:pPr>
        <w:pStyle w:val="Bodytext10"/>
        <w:keepNext w:val="0"/>
        <w:keepLines w:val="0"/>
        <w:widowControl w:val="0"/>
        <w:shd w:val="clear" w:color="auto" w:fill="auto"/>
        <w:tabs>
          <w:tab w:val="left" w:pos="1282"/>
        </w:tabs>
        <w:bidi w:val="0"/>
        <w:spacing w:before="0" w:after="0" w:line="322" w:lineRule="exact"/>
        <w:ind w:left="0" w:right="0" w:firstLine="860"/>
        <w:jc w:val="left"/>
      </w:pPr>
      <w:bookmarkStart w:id="506" w:name="bookmark506"/>
      <w:r>
        <w:rPr>
          <w:rFonts w:ascii="Times New Roman" w:eastAsia="Times New Roman" w:hAnsi="Times New Roman" w:cs="Times New Roman"/>
          <w:color w:val="646360"/>
          <w:spacing w:val="0"/>
          <w:w w:val="100"/>
          <w:position w:val="0"/>
        </w:rPr>
        <w:t>3</w:t>
      </w:r>
      <w:bookmarkEnd w:id="506"/>
      <w:r>
        <w:rPr>
          <w:rFonts w:ascii="Times New Roman" w:eastAsia="Times New Roman" w:hAnsi="Times New Roman" w:cs="Times New Roman"/>
          <w:color w:val="646360"/>
          <w:spacing w:val="0"/>
          <w:w w:val="100"/>
          <w:position w:val="0"/>
        </w:rPr>
        <w:t>）</w:t>
        <w:tab/>
      </w:r>
      <w:r>
        <w:rPr>
          <w:color w:val="646360"/>
          <w:spacing w:val="0"/>
          <w:w w:val="100"/>
          <w:position w:val="0"/>
        </w:rPr>
        <w:t>取样点应靠近井口，采</w:t>
      </w:r>
      <w:r>
        <w:rPr>
          <w:color w:val="5F3B10"/>
          <w:spacing w:val="0"/>
          <w:w w:val="100"/>
          <w:position w:val="0"/>
        </w:rPr>
        <w:t>样要求应按照</w:t>
      </w:r>
      <w:r>
        <w:rPr>
          <w:rFonts w:ascii="Times New Roman" w:eastAsia="Times New Roman" w:hAnsi="Times New Roman" w:cs="Times New Roman"/>
          <w:color w:val="5F3B10"/>
          <w:spacing w:val="0"/>
          <w:w w:val="100"/>
          <w:position w:val="0"/>
          <w:lang w:val="en-US" w:eastAsia="en-US" w:bidi="en-US"/>
        </w:rPr>
        <w:t xml:space="preserve">GB/T </w:t>
      </w:r>
      <w:r>
        <w:rPr>
          <w:rFonts w:ascii="Times New Roman" w:eastAsia="Times New Roman" w:hAnsi="Times New Roman" w:cs="Times New Roman"/>
          <w:color w:val="5F3B10"/>
          <w:spacing w:val="0"/>
          <w:w w:val="100"/>
          <w:position w:val="0"/>
        </w:rPr>
        <w:t>11615</w:t>
      </w:r>
      <w:r>
        <w:rPr>
          <w:color w:val="646360"/>
          <w:spacing w:val="0"/>
          <w:w w:val="100"/>
          <w:position w:val="0"/>
        </w:rPr>
        <w:t>的相关规定执行；</w:t>
      </w:r>
    </w:p>
    <w:p>
      <w:pPr>
        <w:pStyle w:val="Bodytext10"/>
        <w:keepNext w:val="0"/>
        <w:keepLines w:val="0"/>
        <w:widowControl w:val="0"/>
        <w:shd w:val="clear" w:color="auto" w:fill="auto"/>
        <w:tabs>
          <w:tab w:val="left" w:pos="1282"/>
        </w:tabs>
        <w:bidi w:val="0"/>
        <w:spacing w:before="0" w:after="0" w:line="322" w:lineRule="exact"/>
        <w:ind w:left="0" w:right="0" w:firstLine="860"/>
        <w:jc w:val="left"/>
      </w:pPr>
      <w:bookmarkStart w:id="507" w:name="bookmark507"/>
      <w:r>
        <w:rPr>
          <w:rFonts w:ascii="Times New Roman" w:eastAsia="Times New Roman" w:hAnsi="Times New Roman" w:cs="Times New Roman"/>
          <w:color w:val="646360"/>
          <w:spacing w:val="0"/>
          <w:w w:val="100"/>
          <w:position w:val="0"/>
        </w:rPr>
        <w:t>4</w:t>
      </w:r>
      <w:bookmarkEnd w:id="507"/>
      <w:r>
        <w:rPr>
          <w:rFonts w:ascii="Times New Roman" w:eastAsia="Times New Roman" w:hAnsi="Times New Roman" w:cs="Times New Roman"/>
          <w:color w:val="646360"/>
          <w:spacing w:val="0"/>
          <w:w w:val="100"/>
          <w:position w:val="0"/>
        </w:rPr>
        <w:t>）</w:t>
        <w:tab/>
      </w:r>
      <w:r>
        <w:rPr>
          <w:color w:val="646360"/>
          <w:spacing w:val="0"/>
          <w:w w:val="100"/>
          <w:position w:val="0"/>
        </w:rPr>
        <w:t>应委托有相应资质的</w:t>
      </w:r>
      <w:r>
        <w:rPr>
          <w:color w:val="5F3B10"/>
          <w:spacing w:val="0"/>
          <w:w w:val="100"/>
          <w:position w:val="0"/>
        </w:rPr>
        <w:t>单位进</w:t>
      </w:r>
      <w:r>
        <w:rPr>
          <w:color w:val="646360"/>
          <w:spacing w:val="0"/>
          <w:w w:val="100"/>
          <w:position w:val="0"/>
        </w:rPr>
        <w:t>行水质检测。</w:t>
      </w:r>
    </w:p>
    <w:p>
      <w:pPr>
        <w:pStyle w:val="Bodytext10"/>
        <w:keepNext w:val="0"/>
        <w:keepLines w:val="0"/>
        <w:widowControl w:val="0"/>
        <w:shd w:val="clear" w:color="auto" w:fill="auto"/>
        <w:tabs>
          <w:tab w:val="left" w:pos="2210"/>
          <w:tab w:val="left" w:pos="3230"/>
          <w:tab w:val="left" w:pos="6696"/>
          <w:tab w:val="left" w:pos="8717"/>
        </w:tabs>
        <w:bidi w:val="0"/>
        <w:spacing w:before="0" w:after="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11.</w:t>
        <w:tab/>
      </w:r>
      <w:r>
        <w:rPr>
          <w:rFonts w:ascii="Times New Roman" w:eastAsia="Times New Roman" w:hAnsi="Times New Roman" w:cs="Times New Roman"/>
          <w:color w:val="5F3B10"/>
          <w:spacing w:val="0"/>
          <w:w w:val="100"/>
          <w:position w:val="0"/>
        </w:rPr>
        <w:t>3 §</w:t>
        <w:tab/>
      </w:r>
      <w:r>
        <w:rPr>
          <w:color w:val="5F3B10"/>
          <w:spacing w:val="0"/>
          <w:w w:val="100"/>
          <w:position w:val="0"/>
        </w:rPr>
        <w:t>,区，庄-直地知 用动态</w:t>
        <w:tab/>
        <w:t>耳</w:t>
        <w:tab/>
      </w:r>
      <w:r>
        <w:rPr>
          <w:color w:val="000000"/>
          <w:spacing w:val="0"/>
          <w:w w:val="100"/>
          <w:position w:val="0"/>
        </w:rPr>
        <w:t>可利用</w:t>
      </w:r>
    </w:p>
    <w:p>
      <w:pPr>
        <w:pStyle w:val="Bodytext10"/>
        <w:keepNext w:val="0"/>
        <w:keepLines w:val="0"/>
        <w:widowControl w:val="0"/>
        <w:shd w:val="clear" w:color="auto" w:fill="auto"/>
        <w:bidi w:val="0"/>
        <w:spacing w:before="0" w:after="0" w:line="322" w:lineRule="exact"/>
        <w:ind w:left="0" w:right="0" w:firstLine="0"/>
        <w:jc w:val="left"/>
      </w:pPr>
      <w:r>
        <w:rPr>
          <w:color w:val="272A2E"/>
          <w:spacing w:val="0"/>
          <w:w w:val="100"/>
          <w:position w:val="0"/>
        </w:rPr>
        <w:t>地热供</w:t>
      </w:r>
      <w:r>
        <w:rPr>
          <w:color w:val="646360"/>
          <w:spacing w:val="0"/>
          <w:w w:val="100"/>
          <w:position w:val="0"/>
        </w:rPr>
        <w:t>热井进行动态监测。</w:t>
      </w:r>
    </w:p>
    <w:p>
      <w:pPr>
        <w:pStyle w:val="Bodytext10"/>
        <w:keepNext w:val="0"/>
        <w:keepLines w:val="0"/>
        <w:widowControl w:val="0"/>
        <w:shd w:val="clear" w:color="auto" w:fill="auto"/>
        <w:bidi w:val="0"/>
        <w:spacing w:before="0" w:after="0" w:line="322" w:lineRule="exact"/>
        <w:ind w:left="0" w:right="0" w:firstLine="0"/>
        <w:jc w:val="left"/>
      </w:pPr>
      <w:r>
        <w:rPr>
          <w:rFonts w:ascii="Times New Roman" w:eastAsia="Times New Roman" w:hAnsi="Times New Roman" w:cs="Times New Roman"/>
          <w:color w:val="000000"/>
          <w:spacing w:val="0"/>
          <w:w w:val="100"/>
          <w:position w:val="0"/>
          <w:lang w:val="en-US" w:eastAsia="en-US" w:bidi="en-US"/>
        </w:rPr>
        <w:t xml:space="preserve">11. </w:t>
      </w:r>
      <w:r>
        <w:rPr>
          <w:rFonts w:ascii="Times New Roman" w:eastAsia="Times New Roman" w:hAnsi="Times New Roman" w:cs="Times New Roman"/>
          <w:color w:val="646360"/>
          <w:spacing w:val="0"/>
          <w:w w:val="100"/>
          <w:position w:val="0"/>
          <w:lang w:val="en-US" w:eastAsia="en-US" w:bidi="en-US"/>
        </w:rPr>
        <w:t>1. 1.3</w:t>
      </w:r>
      <w:r>
        <w:rPr>
          <w:color w:val="646360"/>
          <w:spacing w:val="0"/>
          <w:w w:val="100"/>
          <w:position w:val="0"/>
        </w:rPr>
        <w:t>地源侧系统和设备应监测的</w:t>
      </w:r>
      <w:r>
        <w:rPr>
          <w:color w:val="5F3B10"/>
          <w:spacing w:val="0"/>
          <w:w w:val="100"/>
          <w:position w:val="0"/>
        </w:rPr>
        <w:t>内容包</w:t>
      </w:r>
      <w:r>
        <w:rPr>
          <w:color w:val="646360"/>
          <w:spacing w:val="0"/>
          <w:w w:val="100"/>
          <w:position w:val="0"/>
        </w:rPr>
        <w:t>括但不</w:t>
      </w:r>
      <w:r>
        <w:rPr>
          <w:color w:val="5F3B10"/>
          <w:spacing w:val="0"/>
          <w:w w:val="100"/>
          <w:position w:val="0"/>
        </w:rPr>
        <w:t>限于：</w:t>
      </w:r>
    </w:p>
    <w:p>
      <w:pPr>
        <w:pStyle w:val="Bodytext10"/>
        <w:keepNext w:val="0"/>
        <w:keepLines w:val="0"/>
        <w:widowControl w:val="0"/>
        <w:shd w:val="clear" w:color="auto" w:fill="auto"/>
        <w:tabs>
          <w:tab w:val="left" w:pos="846"/>
        </w:tabs>
        <w:bidi w:val="0"/>
        <w:spacing w:before="0" w:after="0" w:line="322" w:lineRule="exact"/>
        <w:ind w:left="0" w:right="0" w:firstLine="420"/>
        <w:jc w:val="left"/>
      </w:pPr>
      <w:bookmarkStart w:id="508" w:name="bookmark508"/>
      <w:r>
        <w:rPr>
          <w:rFonts w:ascii="Times New Roman" w:eastAsia="Times New Roman" w:hAnsi="Times New Roman" w:cs="Times New Roman"/>
          <w:color w:val="646360"/>
          <w:spacing w:val="0"/>
          <w:w w:val="100"/>
          <w:position w:val="0"/>
          <w:lang w:val="en-US" w:eastAsia="en-US" w:bidi="en-US"/>
        </w:rPr>
        <w:t>a</w:t>
      </w:r>
      <w:bookmarkEnd w:id="508"/>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地源侧循环水温度、流量，</w:t>
      </w:r>
      <w:r>
        <w:rPr>
          <w:color w:val="5F3B10"/>
          <w:spacing w:val="0"/>
          <w:w w:val="100"/>
          <w:position w:val="0"/>
        </w:rPr>
        <w:t>循环水泵耗电量；</w:t>
      </w:r>
    </w:p>
    <w:p>
      <w:pPr>
        <w:pStyle w:val="Bodytext10"/>
        <w:keepNext w:val="0"/>
        <w:keepLines w:val="0"/>
        <w:widowControl w:val="0"/>
        <w:shd w:val="clear" w:color="auto" w:fill="auto"/>
        <w:tabs>
          <w:tab w:val="left" w:pos="846"/>
        </w:tabs>
        <w:bidi w:val="0"/>
        <w:spacing w:before="0" w:after="0" w:line="322" w:lineRule="exact"/>
        <w:ind w:left="0" w:right="0" w:firstLine="420"/>
        <w:jc w:val="left"/>
      </w:pPr>
      <w:bookmarkStart w:id="509" w:name="bookmark509"/>
      <w:r>
        <w:rPr>
          <w:rFonts w:ascii="Times New Roman" w:eastAsia="Times New Roman" w:hAnsi="Times New Roman" w:cs="Times New Roman"/>
          <w:color w:val="646360"/>
          <w:spacing w:val="0"/>
          <w:w w:val="100"/>
          <w:position w:val="0"/>
          <w:lang w:val="en-US" w:eastAsia="en-US" w:bidi="en-US"/>
        </w:rPr>
        <w:t>b</w:t>
      </w:r>
      <w:bookmarkEnd w:id="509"/>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地热井换热媒介流量、进出口</w:t>
      </w:r>
      <w:r>
        <w:rPr>
          <w:color w:val="5F3B10"/>
          <w:spacing w:val="0"/>
          <w:w w:val="100"/>
          <w:position w:val="0"/>
        </w:rPr>
        <w:t>温度、</w:t>
      </w:r>
      <w:r>
        <w:rPr>
          <w:color w:val="646360"/>
          <w:spacing w:val="0"/>
          <w:w w:val="100"/>
          <w:position w:val="0"/>
        </w:rPr>
        <w:t>进出口</w:t>
      </w:r>
      <w:r>
        <w:rPr>
          <w:color w:val="5F3B10"/>
          <w:spacing w:val="0"/>
          <w:w w:val="100"/>
          <w:position w:val="0"/>
        </w:rPr>
        <w:t>压力或</w:t>
      </w:r>
      <w:r>
        <w:rPr>
          <w:color w:val="646360"/>
          <w:spacing w:val="0"/>
          <w:w w:val="100"/>
          <w:position w:val="0"/>
        </w:rPr>
        <w:t>压降。</w:t>
      </w:r>
    </w:p>
    <w:p>
      <w:pPr>
        <w:pStyle w:val="Bodytext10"/>
        <w:keepNext w:val="0"/>
        <w:keepLines w:val="0"/>
        <w:widowControl w:val="0"/>
        <w:shd w:val="clear" w:color="auto" w:fill="auto"/>
        <w:bidi w:val="0"/>
        <w:spacing w:before="0" w:after="0" w:line="322"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11. </w:t>
      </w:r>
      <w:r>
        <w:rPr>
          <w:rFonts w:ascii="Times New Roman" w:eastAsia="Times New Roman" w:hAnsi="Times New Roman" w:cs="Times New Roman"/>
          <w:color w:val="646360"/>
          <w:spacing w:val="0"/>
          <w:w w:val="100"/>
          <w:position w:val="0"/>
          <w:lang w:val="en-US" w:eastAsia="en-US" w:bidi="en-US"/>
        </w:rPr>
        <w:t>1. 1.4</w:t>
      </w:r>
      <w:r>
        <w:rPr>
          <w:color w:val="646360"/>
          <w:spacing w:val="0"/>
          <w:w w:val="100"/>
          <w:position w:val="0"/>
        </w:rPr>
        <w:t>地热井动态监测各项原始</w:t>
      </w:r>
      <w:r>
        <w:rPr>
          <w:color w:val="5F3B10"/>
          <w:spacing w:val="0"/>
          <w:w w:val="100"/>
          <w:position w:val="0"/>
        </w:rPr>
        <w:t>数据必须及时整理、校核，</w:t>
      </w:r>
      <w:r>
        <w:rPr>
          <w:color w:val="646360"/>
          <w:spacing w:val="0"/>
          <w:w w:val="100"/>
          <w:position w:val="0"/>
        </w:rPr>
        <w:t>并应编制地热井动态监测资料统</w:t>
      </w:r>
      <w:r>
        <w:rPr>
          <w:color w:val="000000"/>
          <w:spacing w:val="0"/>
          <w:w w:val="100"/>
          <w:position w:val="0"/>
        </w:rPr>
        <w:t xml:space="preserve">计表, </w:t>
      </w:r>
      <w:r>
        <w:rPr>
          <w:color w:val="272A2E"/>
          <w:spacing w:val="0"/>
          <w:w w:val="100"/>
          <w:position w:val="0"/>
        </w:rPr>
        <w:t>资料应</w:t>
      </w:r>
      <w:r>
        <w:rPr>
          <w:color w:val="646360"/>
          <w:spacing w:val="0"/>
          <w:w w:val="100"/>
          <w:position w:val="0"/>
        </w:rPr>
        <w:t>包括纸质文件和电子文档，</w:t>
      </w:r>
      <w:r>
        <w:rPr>
          <w:color w:val="5F3B10"/>
          <w:spacing w:val="0"/>
          <w:w w:val="100"/>
          <w:position w:val="0"/>
        </w:rPr>
        <w:t>且应按档案管理规定对资料</w:t>
      </w:r>
      <w:r>
        <w:rPr>
          <w:color w:val="646360"/>
          <w:spacing w:val="0"/>
          <w:w w:val="100"/>
          <w:position w:val="0"/>
        </w:rPr>
        <w:t>进行系统归档保存。</w:t>
      </w:r>
    </w:p>
    <w:p>
      <w:pPr>
        <w:pStyle w:val="Bodytext10"/>
        <w:keepNext w:val="0"/>
        <w:keepLines w:val="0"/>
        <w:widowControl w:val="0"/>
        <w:shd w:val="clear" w:color="auto" w:fill="auto"/>
        <w:bidi w:val="0"/>
        <w:spacing w:before="0" w:after="240" w:line="322"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11. </w:t>
      </w:r>
      <w:r>
        <w:rPr>
          <w:rFonts w:ascii="Times New Roman" w:eastAsia="Times New Roman" w:hAnsi="Times New Roman" w:cs="Times New Roman"/>
          <w:color w:val="646360"/>
          <w:spacing w:val="0"/>
          <w:w w:val="100"/>
          <w:position w:val="0"/>
          <w:lang w:val="en-US" w:eastAsia="en-US" w:bidi="en-US"/>
        </w:rPr>
        <w:t>1. 1.5</w:t>
      </w:r>
      <w:r>
        <w:rPr>
          <w:color w:val="646360"/>
          <w:spacing w:val="0"/>
          <w:w w:val="100"/>
          <w:position w:val="0"/>
        </w:rPr>
        <w:t>在回灌结束后对工程动态监测资料进行分析，对回灌系统中的回灌设备设施做出</w:t>
      </w:r>
      <w:r>
        <w:rPr>
          <w:color w:val="272A2E"/>
          <w:spacing w:val="0"/>
          <w:w w:val="100"/>
          <w:position w:val="0"/>
        </w:rPr>
        <w:t>评价，</w:t>
      </w:r>
      <w:r>
        <w:rPr>
          <w:color w:val="000000"/>
          <w:spacing w:val="0"/>
          <w:w w:val="100"/>
          <w:position w:val="0"/>
        </w:rPr>
        <w:t>分析 热</w:t>
      </w:r>
      <w:r>
        <w:rPr>
          <w:color w:val="272A2E"/>
          <w:spacing w:val="0"/>
          <w:w w:val="100"/>
          <w:position w:val="0"/>
        </w:rPr>
        <w:t>储的动</w:t>
      </w:r>
      <w:r>
        <w:rPr>
          <w:color w:val="646360"/>
          <w:spacing w:val="0"/>
          <w:w w:val="100"/>
          <w:position w:val="0"/>
        </w:rPr>
        <w:t>态变化</w:t>
      </w:r>
      <w:r>
        <w:rPr>
          <w:color w:val="929599"/>
          <w:spacing w:val="0"/>
          <w:w w:val="100"/>
          <w:position w:val="0"/>
        </w:rPr>
        <w:t>趋势。编制</w:t>
      </w:r>
      <w:r>
        <w:rPr>
          <w:color w:val="646360"/>
          <w:spacing w:val="0"/>
          <w:w w:val="100"/>
          <w:position w:val="0"/>
        </w:rPr>
        <w:t>回灌运行分析报告，宜指导和改进后续的回灌工作，保证实现采储</w:t>
      </w:r>
      <w:r>
        <w:rPr>
          <w:color w:val="000000"/>
          <w:spacing w:val="0"/>
          <w:w w:val="100"/>
          <w:position w:val="0"/>
        </w:rPr>
        <w:t>平衡。</w:t>
      </w:r>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11. </w:t>
      </w:r>
      <w:r>
        <w:rPr>
          <w:rFonts w:ascii="Times New Roman" w:eastAsia="Times New Roman" w:hAnsi="Times New Roman" w:cs="Times New Roman"/>
          <w:color w:val="646360"/>
          <w:spacing w:val="0"/>
          <w:w w:val="100"/>
          <w:position w:val="0"/>
          <w:lang w:val="en-US" w:eastAsia="en-US" w:bidi="en-US"/>
        </w:rPr>
        <w:t>1.2</w:t>
      </w:r>
      <w:r>
        <w:rPr>
          <w:b/>
          <w:bCs/>
          <w:color w:val="646360"/>
          <w:spacing w:val="0"/>
          <w:w w:val="100"/>
          <w:position w:val="0"/>
        </w:rPr>
        <w:t>地埋管取热系统监测</w:t>
      </w:r>
    </w:p>
    <w:p>
      <w:pPr>
        <w:pStyle w:val="Bodytext10"/>
        <w:keepNext w:val="0"/>
        <w:keepLines w:val="0"/>
        <w:widowControl w:val="0"/>
        <w:shd w:val="clear" w:color="auto" w:fill="auto"/>
        <w:bidi w:val="0"/>
        <w:spacing w:before="0" w:after="80" w:line="317" w:lineRule="exact"/>
        <w:ind w:left="0" w:right="0" w:firstLine="0"/>
        <w:jc w:val="both"/>
      </w:pPr>
      <w:r>
        <w:rPr>
          <w:rFonts w:ascii="Times New Roman" w:eastAsia="Times New Roman" w:hAnsi="Times New Roman" w:cs="Times New Roman"/>
          <w:color w:val="272A2E"/>
          <w:spacing w:val="0"/>
          <w:w w:val="100"/>
          <w:position w:val="0"/>
          <w:lang w:val="en-US" w:eastAsia="en-US" w:bidi="en-US"/>
        </w:rPr>
        <w:t>11.1.2.1</w:t>
      </w:r>
      <w:r>
        <w:rPr>
          <w:color w:val="646360"/>
          <w:spacing w:val="0"/>
          <w:w w:val="100"/>
          <w:position w:val="0"/>
        </w:rPr>
        <w:t>地埋管取热系统应根据埋管选择典型位置设置测温装置，宜建立长期监测井（多井时</w:t>
      </w:r>
      <w:r>
        <w:rPr>
          <w:color w:val="000000"/>
          <w:spacing w:val="0"/>
          <w:w w:val="100"/>
          <w:position w:val="0"/>
        </w:rPr>
        <w:t>应选择 代表井），持续观测热交换量和井口温度，</w:t>
      </w:r>
      <w:r>
        <w:rPr>
          <w:color w:val="272A2E"/>
          <w:spacing w:val="0"/>
          <w:w w:val="100"/>
          <w:position w:val="0"/>
        </w:rPr>
        <w:t>并采</w:t>
      </w:r>
      <w:r>
        <w:rPr>
          <w:color w:val="646360"/>
          <w:spacing w:val="0"/>
          <w:w w:val="100"/>
          <w:position w:val="0"/>
        </w:rPr>
        <w:t>用预置</w:t>
      </w:r>
      <w:r>
        <w:rPr>
          <w:color w:val="000000"/>
          <w:spacing w:val="0"/>
          <w:w w:val="100"/>
          <w:position w:val="0"/>
        </w:rPr>
        <w:t>深井分布式光纤温度监测系统或深井测温仪等方 法，实时监测不同深度地下岩土温度变化。</w:t>
      </w:r>
    </w:p>
    <w:p>
      <w:pPr>
        <w:pStyle w:val="Heading410"/>
        <w:keepNext/>
        <w:keepLines/>
        <w:widowControl w:val="0"/>
        <w:shd w:val="clear" w:color="auto" w:fill="auto"/>
        <w:bidi w:val="0"/>
        <w:spacing w:before="0" w:after="240" w:line="317" w:lineRule="exact"/>
        <w:ind w:left="0" w:right="0" w:firstLine="0"/>
        <w:jc w:val="both"/>
      </w:pPr>
      <w:bookmarkStart w:id="510" w:name="bookmark510"/>
      <w:bookmarkStart w:id="511" w:name="bookmark511"/>
      <w:bookmarkStart w:id="512" w:name="bookmark512"/>
      <w:bookmarkStart w:id="513" w:name="bookmark513"/>
      <w:r>
        <w:rPr>
          <w:rFonts w:ascii="Times New Roman" w:eastAsia="Times New Roman" w:hAnsi="Times New Roman" w:cs="Times New Roman"/>
          <w:color w:val="000000"/>
          <w:spacing w:val="0"/>
          <w:w w:val="100"/>
          <w:position w:val="0"/>
          <w:lang w:val="en-US" w:eastAsia="en-US" w:bidi="en-US"/>
        </w:rPr>
        <w:t xml:space="preserve">11. 1. 2. </w:t>
      </w:r>
      <w:r>
        <w:rPr>
          <w:rFonts w:ascii="Times New Roman" w:eastAsia="Times New Roman" w:hAnsi="Times New Roman" w:cs="Times New Roman"/>
          <w:color w:val="000000"/>
          <w:spacing w:val="0"/>
          <w:w w:val="100"/>
          <w:position w:val="0"/>
        </w:rPr>
        <w:t>2</w:t>
      </w:r>
      <w:r>
        <w:rPr>
          <w:rFonts w:ascii="SimSun" w:eastAsia="SimSun" w:hAnsi="SimSun" w:cs="SimSun"/>
          <w:color w:val="000000"/>
          <w:spacing w:val="0"/>
          <w:w w:val="100"/>
          <w:position w:val="0"/>
        </w:rPr>
        <w:t>地埋管取热系统监测应满足本文件第</w:t>
      </w:r>
      <w:r>
        <w:rPr>
          <w:rFonts w:ascii="Times New Roman" w:eastAsia="Times New Roman" w:hAnsi="Times New Roman" w:cs="Times New Roman"/>
          <w:color w:val="000000"/>
          <w:spacing w:val="0"/>
          <w:w w:val="100"/>
          <w:position w:val="0"/>
          <w:lang w:val="en-US" w:eastAsia="en-US" w:bidi="en-US"/>
        </w:rPr>
        <w:t xml:space="preserve">11. 1. </w:t>
      </w:r>
      <w:r>
        <w:rPr>
          <w:rFonts w:ascii="Times New Roman" w:eastAsia="Times New Roman" w:hAnsi="Times New Roman" w:cs="Times New Roman"/>
          <w:color w:val="272A2E"/>
          <w:spacing w:val="0"/>
          <w:w w:val="100"/>
          <w:position w:val="0"/>
          <w:lang w:val="en-US" w:eastAsia="en-US" w:bidi="en-US"/>
        </w:rPr>
        <w:t>1.3</w:t>
      </w:r>
      <w:r>
        <w:rPr>
          <w:rFonts w:ascii="SimSun" w:eastAsia="SimSun" w:hAnsi="SimSun" w:cs="SimSun"/>
          <w:color w:val="000000"/>
          <w:spacing w:val="0"/>
          <w:w w:val="100"/>
          <w:position w:val="0"/>
        </w:rPr>
        <w:t>条。</w:t>
      </w:r>
      <w:r>
        <w:rPr>
          <w:rFonts w:ascii="SimSun" w:eastAsia="SimSun" w:hAnsi="SimSun" w:cs="SimSun"/>
          <w:color w:val="000000"/>
          <w:spacing w:val="0"/>
          <w:w w:val="100"/>
          <w:position w:val="0"/>
          <w:lang w:val="en-US" w:eastAsia="en-US" w:bidi="en-US"/>
        </w:rPr>
        <w:t>N</w:t>
      </w:r>
      <w:bookmarkEnd w:id="511"/>
      <w:bookmarkEnd w:id="512"/>
      <w:bookmarkEnd w:id="513"/>
      <w:bookmarkEnd w:id="510"/>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000000"/>
          <w:spacing w:val="0"/>
          <w:w w:val="100"/>
          <w:position w:val="0"/>
          <w:lang w:val="en-US" w:eastAsia="en-US" w:bidi="en-US"/>
        </w:rPr>
        <w:t>11.2</w:t>
      </w:r>
      <w:r>
        <w:rPr>
          <w:b/>
          <w:bCs/>
          <w:color w:val="000000"/>
          <w:spacing w:val="0"/>
          <w:w w:val="100"/>
          <w:position w:val="0"/>
        </w:rPr>
        <w:t>地热供热站监测</w:t>
      </w:r>
    </w:p>
    <w:p>
      <w:pPr>
        <w:pStyle w:val="Bodytext10"/>
        <w:keepNext w:val="0"/>
        <w:keepLines w:val="0"/>
        <w:widowControl w:val="0"/>
        <w:shd w:val="clear" w:color="auto" w:fill="auto"/>
        <w:bidi w:val="0"/>
        <w:spacing w:before="0" w:after="0" w:line="322" w:lineRule="exact"/>
        <w:ind w:left="0" w:right="0" w:firstLine="0"/>
        <w:jc w:val="both"/>
      </w:pPr>
      <w:r>
        <w:rPr>
          <w:rFonts w:ascii="Times New Roman" w:eastAsia="Times New Roman" w:hAnsi="Times New Roman" w:cs="Times New Roman"/>
          <w:color w:val="000000"/>
          <w:spacing w:val="0"/>
          <w:w w:val="100"/>
          <w:position w:val="0"/>
          <w:lang w:val="en-US" w:eastAsia="en-US" w:bidi="en-US"/>
        </w:rPr>
        <w:t xml:space="preserve">11.2. </w:t>
      </w:r>
      <w:r>
        <w:rPr>
          <w:rFonts w:ascii="Times New Roman" w:eastAsia="Times New Roman" w:hAnsi="Times New Roman" w:cs="Times New Roman"/>
          <w:color w:val="000000"/>
          <w:spacing w:val="0"/>
          <w:w w:val="100"/>
          <w:position w:val="0"/>
        </w:rPr>
        <w:t>1</w:t>
      </w:r>
      <w:r>
        <w:rPr>
          <w:color w:val="000000"/>
          <w:spacing w:val="0"/>
          <w:w w:val="100"/>
          <w:position w:val="0"/>
        </w:rPr>
        <w:t>地热供热站应采用智能控制系统，实现对中深层地源热泵机蛆、</w:t>
      </w:r>
      <w:r>
        <w:rPr>
          <w:color w:val="272A2E"/>
          <w:spacing w:val="0"/>
          <w:w w:val="100"/>
          <w:position w:val="0"/>
        </w:rPr>
        <w:t>地热能换热</w:t>
      </w:r>
      <w:r>
        <w:rPr>
          <w:color w:val="000000"/>
          <w:spacing w:val="0"/>
          <w:w w:val="100"/>
          <w:position w:val="0"/>
        </w:rPr>
        <w:t>设备、输配水泵以 及供热系统主要末端等设备的监测与控制，以及对设备仪表的信息采集和处理」</w:t>
      </w:r>
    </w:p>
    <w:p>
      <w:pPr>
        <w:pStyle w:val="Bodytext10"/>
        <w:keepNext w:val="0"/>
        <w:keepLines w:val="0"/>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11.2.2</w:t>
      </w:r>
      <w:r>
        <w:rPr>
          <w:color w:val="000000"/>
          <w:spacing w:val="0"/>
          <w:w w:val="100"/>
          <w:position w:val="0"/>
        </w:rPr>
        <w:t>中深层地源热泵机组应监测的内容包括但不限于：</w:t>
      </w:r>
    </w:p>
    <w:p>
      <w:pPr>
        <w:pStyle w:val="Bodytext10"/>
        <w:keepNext w:val="0"/>
        <w:keepLines w:val="0"/>
        <w:widowControl w:val="0"/>
        <w:shd w:val="clear" w:color="auto" w:fill="auto"/>
        <w:tabs>
          <w:tab w:val="left" w:pos="846"/>
        </w:tabs>
        <w:bidi w:val="0"/>
        <w:spacing w:before="0" w:after="0" w:line="317" w:lineRule="exact"/>
        <w:ind w:left="0" w:right="0" w:firstLine="420"/>
        <w:jc w:val="left"/>
      </w:pPr>
      <w:bookmarkStart w:id="514" w:name="bookmark514"/>
      <w:r>
        <w:rPr>
          <w:rFonts w:ascii="Times New Roman" w:eastAsia="Times New Roman" w:hAnsi="Times New Roman" w:cs="Times New Roman"/>
          <w:color w:val="000000"/>
          <w:spacing w:val="0"/>
          <w:w w:val="100"/>
          <w:position w:val="0"/>
          <w:lang w:val="en-US" w:eastAsia="en-US" w:bidi="en-US"/>
        </w:rPr>
        <w:t>a</w:t>
      </w:r>
      <w:bookmarkEnd w:id="51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运行工况，开启或停止状态；</w:t>
      </w:r>
    </w:p>
    <w:p>
      <w:pPr>
        <w:pStyle w:val="Bodytext10"/>
        <w:keepNext w:val="0"/>
        <w:keepLines w:val="0"/>
        <w:widowControl w:val="0"/>
        <w:shd w:val="clear" w:color="auto" w:fill="auto"/>
        <w:tabs>
          <w:tab w:val="left" w:pos="846"/>
        </w:tabs>
        <w:bidi w:val="0"/>
        <w:spacing w:before="0" w:after="0" w:line="317" w:lineRule="exact"/>
        <w:ind w:left="0" w:right="0" w:firstLine="420"/>
        <w:jc w:val="left"/>
      </w:pPr>
      <w:bookmarkStart w:id="515" w:name="bookmark515"/>
      <w:r>
        <w:rPr>
          <w:rFonts w:ascii="Times New Roman" w:eastAsia="Times New Roman" w:hAnsi="Times New Roman" w:cs="Times New Roman"/>
          <w:color w:val="000000"/>
          <w:spacing w:val="0"/>
          <w:w w:val="100"/>
          <w:position w:val="0"/>
          <w:lang w:val="en-US" w:eastAsia="en-US" w:bidi="en-US"/>
        </w:rPr>
        <w:t>b</w:t>
      </w:r>
      <w:bookmarkEnd w:id="51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故障报警；</w:t>
      </w:r>
    </w:p>
    <w:p>
      <w:pPr>
        <w:pStyle w:val="Bodytext10"/>
        <w:keepNext w:val="0"/>
        <w:keepLines w:val="0"/>
        <w:widowControl w:val="0"/>
        <w:shd w:val="clear" w:color="auto" w:fill="auto"/>
        <w:tabs>
          <w:tab w:val="left" w:pos="846"/>
        </w:tabs>
        <w:bidi w:val="0"/>
        <w:spacing w:before="0" w:after="0" w:line="317" w:lineRule="exact"/>
        <w:ind w:left="0" w:right="0" w:firstLine="420"/>
        <w:jc w:val="left"/>
      </w:pPr>
      <w:bookmarkStart w:id="516" w:name="bookmark516"/>
      <w:r>
        <w:rPr>
          <w:rFonts w:ascii="Times New Roman" w:eastAsia="Times New Roman" w:hAnsi="Times New Roman" w:cs="Times New Roman"/>
          <w:color w:val="000000"/>
          <w:spacing w:val="0"/>
          <w:w w:val="100"/>
          <w:position w:val="0"/>
          <w:lang w:val="en-US" w:eastAsia="en-US" w:bidi="en-US"/>
        </w:rPr>
        <w:t>c</w:t>
      </w:r>
      <w:bookmarkEnd w:id="51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用户侧热水供回水温度、流量、供热量；</w:t>
      </w:r>
    </w:p>
    <w:p>
      <w:pPr>
        <w:pStyle w:val="Bodytext10"/>
        <w:keepNext w:val="0"/>
        <w:keepLines w:val="0"/>
        <w:widowControl w:val="0"/>
        <w:shd w:val="clear" w:color="auto" w:fill="auto"/>
        <w:tabs>
          <w:tab w:val="left" w:pos="846"/>
        </w:tabs>
        <w:bidi w:val="0"/>
        <w:spacing w:before="0" w:after="80" w:line="317" w:lineRule="exact"/>
        <w:ind w:left="0" w:right="0" w:firstLine="420"/>
        <w:jc w:val="left"/>
      </w:pPr>
      <w:bookmarkStart w:id="517" w:name="bookmark517"/>
      <w:r>
        <w:rPr>
          <w:rFonts w:ascii="Times New Roman" w:eastAsia="Times New Roman" w:hAnsi="Times New Roman" w:cs="Times New Roman"/>
          <w:color w:val="000000"/>
          <w:spacing w:val="0"/>
          <w:w w:val="100"/>
          <w:position w:val="0"/>
          <w:lang w:val="en-US" w:eastAsia="en-US" w:bidi="en-US"/>
        </w:rPr>
        <w:t>d</w:t>
      </w:r>
      <w:bookmarkEnd w:id="51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地热井进出口温度、流量、取热量；</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18" w:name="bookmark518"/>
      <w:r>
        <w:rPr>
          <w:rFonts w:ascii="Times New Roman" w:eastAsia="Times New Roman" w:hAnsi="Times New Roman" w:cs="Times New Roman"/>
          <w:color w:val="000000"/>
          <w:spacing w:val="0"/>
          <w:w w:val="100"/>
          <w:position w:val="0"/>
          <w:lang w:val="en-US" w:eastAsia="en-US" w:bidi="en-US"/>
        </w:rPr>
        <w:t>e</w:t>
      </w:r>
      <w:bookmarkEnd w:id="51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机组运行电流、电压、电功率、累计耗电量；</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19" w:name="bookmark519"/>
      <w:r>
        <w:rPr>
          <w:rFonts w:ascii="Times New Roman" w:eastAsia="Times New Roman" w:hAnsi="Times New Roman" w:cs="Times New Roman"/>
          <w:color w:val="000000"/>
          <w:spacing w:val="0"/>
          <w:w w:val="100"/>
          <w:position w:val="0"/>
          <w:lang w:val="en-US" w:eastAsia="en-US" w:bidi="en-US"/>
        </w:rPr>
        <w:t>f</w:t>
      </w:r>
      <w:bookmarkEnd w:id="51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机组蒸发器饱和温度、压力、冷凝器饱和温度、压力。</w:t>
      </w:r>
    </w:p>
    <w:p>
      <w:pPr>
        <w:pStyle w:val="Bodytext10"/>
        <w:keepNext w:val="0"/>
        <w:keepLines w:val="0"/>
        <w:widowControl w:val="0"/>
        <w:shd w:val="clear" w:color="auto" w:fill="auto"/>
        <w:bidi w:val="0"/>
        <w:spacing w:before="0" w:after="0" w:line="322" w:lineRule="exact"/>
        <w:ind w:left="0" w:right="0" w:firstLine="0"/>
        <w:jc w:val="both"/>
        <w:sectPr>
          <w:headerReference w:type="even" r:id="rId185"/>
          <w:headerReference w:type="default" r:id="rId186"/>
          <w:footerReference w:type="even" r:id="rId187"/>
          <w:footerReference w:type="default" r:id="rId188"/>
          <w:headerReference w:type="first" r:id="rId189"/>
          <w:footerReference w:type="first" r:id="rId190"/>
          <w:type w:val="nextPage"/>
          <w:pgSz w:w="11900" w:h="16840"/>
          <w:pgMar w:top="2340" w:right="1168" w:bottom="1435" w:left="1219" w:header="0" w:footer="3" w:gutter="0"/>
          <w:pgNumType w:start="28"/>
          <w:cols w:space="720"/>
          <w:noEndnote/>
          <w:titlePg w:val="0"/>
          <w:rtlGutter w:val="0"/>
          <w:docGrid w:linePitch="360"/>
        </w:sectPr>
      </w:pPr>
      <w:r>
        <w:rPr>
          <w:rFonts w:ascii="Times New Roman" w:eastAsia="Times New Roman" w:hAnsi="Times New Roman" w:cs="Times New Roman"/>
          <w:color w:val="000000"/>
          <w:spacing w:val="0"/>
          <w:w w:val="100"/>
          <w:position w:val="0"/>
          <w:lang w:val="en-US" w:eastAsia="en-US" w:bidi="en-US"/>
        </w:rPr>
        <w:t>11.2.3</w:t>
      </w:r>
      <w:r>
        <w:rPr>
          <w:color w:val="000000"/>
          <w:spacing w:val="0"/>
          <w:w w:val="100"/>
          <w:position w:val="0"/>
        </w:rPr>
        <w:t>用户侧输配系统和设备应监测的内容包括但不限于：</w:t>
      </w:r>
    </w:p>
    <w:p>
      <w:pPr>
        <w:pStyle w:val="Bodytext10"/>
        <w:keepNext w:val="0"/>
        <w:keepLines w:val="0"/>
        <w:widowControl w:val="0"/>
        <w:shd w:val="clear" w:color="auto" w:fill="auto"/>
        <w:tabs>
          <w:tab w:val="left" w:pos="833"/>
        </w:tabs>
        <w:bidi w:val="0"/>
        <w:spacing w:before="0" w:after="0" w:line="322" w:lineRule="exact"/>
        <w:ind w:left="0" w:right="0"/>
        <w:jc w:val="both"/>
      </w:pPr>
      <w:bookmarkStart w:id="520" w:name="bookmark520"/>
      <w:r>
        <w:rPr>
          <w:rFonts w:ascii="Times New Roman" w:eastAsia="Times New Roman" w:hAnsi="Times New Roman" w:cs="Times New Roman"/>
          <w:color w:val="000000"/>
          <w:spacing w:val="0"/>
          <w:w w:val="100"/>
          <w:position w:val="0"/>
          <w:lang w:val="en-US" w:eastAsia="en-US" w:bidi="en-US"/>
        </w:rPr>
        <w:t>a</w:t>
      </w:r>
      <w:bookmarkEnd w:id="52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用户侧水泵耗电量；</w:t>
      </w:r>
    </w:p>
    <w:p>
      <w:pPr>
        <w:pStyle w:val="Bodytext10"/>
        <w:keepNext w:val="0"/>
        <w:keepLines w:val="0"/>
        <w:widowControl w:val="0"/>
        <w:shd w:val="clear" w:color="auto" w:fill="auto"/>
        <w:tabs>
          <w:tab w:val="left" w:pos="833"/>
        </w:tabs>
        <w:bidi w:val="0"/>
        <w:spacing w:before="0" w:after="0" w:line="322" w:lineRule="exact"/>
        <w:ind w:left="0" w:right="0"/>
        <w:jc w:val="both"/>
      </w:pPr>
      <w:bookmarkStart w:id="521" w:name="bookmark521"/>
      <w:r>
        <w:rPr>
          <w:rFonts w:ascii="Times New Roman" w:eastAsia="Times New Roman" w:hAnsi="Times New Roman" w:cs="Times New Roman"/>
          <w:color w:val="000000"/>
          <w:spacing w:val="0"/>
          <w:w w:val="100"/>
          <w:position w:val="0"/>
          <w:lang w:val="en-US" w:eastAsia="en-US" w:bidi="en-US"/>
        </w:rPr>
        <w:t>b</w:t>
      </w:r>
      <w:bookmarkEnd w:id="52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用户侧干管及主要支路的流量、回水温度、压力、供热量；</w:t>
      </w:r>
    </w:p>
    <w:p>
      <w:pPr>
        <w:pStyle w:val="Bodytext10"/>
        <w:keepNext w:val="0"/>
        <w:keepLines w:val="0"/>
        <w:widowControl w:val="0"/>
        <w:shd w:val="clear" w:color="auto" w:fill="auto"/>
        <w:tabs>
          <w:tab w:val="left" w:pos="833"/>
        </w:tabs>
        <w:bidi w:val="0"/>
        <w:spacing w:before="0" w:after="0" w:line="322" w:lineRule="exact"/>
        <w:ind w:left="860" w:right="0" w:hanging="420"/>
        <w:jc w:val="both"/>
      </w:pPr>
      <w:bookmarkStart w:id="522" w:name="bookmark522"/>
      <w:r>
        <w:rPr>
          <w:rFonts w:ascii="Times New Roman" w:eastAsia="Times New Roman" w:hAnsi="Times New Roman" w:cs="Times New Roman"/>
          <w:color w:val="000000"/>
          <w:spacing w:val="0"/>
          <w:w w:val="100"/>
          <w:position w:val="0"/>
          <w:lang w:val="en-US" w:eastAsia="en-US" w:bidi="en-US"/>
        </w:rPr>
        <w:t>c</w:t>
      </w:r>
      <w:bookmarkEnd w:id="52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用户侧末端换热器、地源侧和用户侧的流量、进出口温度、压力以及地源侧供热量和用户侧换 热量，换热器热损失及换热器效能；</w:t>
      </w:r>
    </w:p>
    <w:p>
      <w:pPr>
        <w:pStyle w:val="Bodytext10"/>
        <w:keepNext w:val="0"/>
        <w:keepLines w:val="0"/>
        <w:widowControl w:val="0"/>
        <w:shd w:val="clear" w:color="auto" w:fill="auto"/>
        <w:tabs>
          <w:tab w:val="left" w:pos="833"/>
        </w:tabs>
        <w:bidi w:val="0"/>
        <w:spacing w:before="0" w:after="80" w:line="322" w:lineRule="exact"/>
        <w:ind w:left="860" w:right="0" w:hanging="420"/>
        <w:jc w:val="both"/>
      </w:pPr>
      <w:bookmarkStart w:id="523" w:name="bookmark523"/>
      <w:r>
        <w:rPr>
          <w:rFonts w:ascii="Times New Roman" w:eastAsia="Times New Roman" w:hAnsi="Times New Roman" w:cs="Times New Roman"/>
          <w:color w:val="000000"/>
          <w:spacing w:val="0"/>
          <w:w w:val="100"/>
          <w:position w:val="0"/>
          <w:lang w:val="en-US" w:eastAsia="en-US" w:bidi="en-US"/>
        </w:rPr>
        <w:t>d</w:t>
      </w:r>
      <w:bookmarkEnd w:id="52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用户侧输配管网供水温度沿程降低量，从供热站出口的供水温度、流量、压力，到最远端供水 末端换热器或建筑物入口的供热温度、流量、压力。</w:t>
      </w:r>
    </w:p>
    <w:p>
      <w:pPr>
        <w:pStyle w:val="Bodytext10"/>
        <w:keepNext w:val="0"/>
        <w:keepLines w:val="0"/>
        <w:widowControl w:val="0"/>
        <w:shd w:val="clear" w:color="auto" w:fill="auto"/>
        <w:bidi w:val="0"/>
        <w:spacing w:before="0" w:after="0"/>
        <w:ind w:left="0" w:right="0" w:firstLine="0"/>
        <w:jc w:val="both"/>
      </w:pPr>
      <w:r>
        <w:rPr>
          <w:rFonts w:ascii="Times New Roman" w:eastAsia="Times New Roman" w:hAnsi="Times New Roman" w:cs="Times New Roman"/>
          <w:color w:val="000000"/>
          <w:spacing w:val="0"/>
          <w:w w:val="100"/>
          <w:position w:val="0"/>
          <w:lang w:val="en-US" w:eastAsia="en-US" w:bidi="en-US"/>
        </w:rPr>
        <w:t>11.2.4</w:t>
      </w:r>
      <w:r>
        <w:rPr>
          <w:color w:val="000000"/>
          <w:spacing w:val="0"/>
          <w:w w:val="100"/>
          <w:position w:val="0"/>
        </w:rPr>
        <w:t>其他设备监测内容包括但不限于：</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24" w:name="bookmark524"/>
      <w:r>
        <w:rPr>
          <w:rFonts w:ascii="Times New Roman" w:eastAsia="Times New Roman" w:hAnsi="Times New Roman" w:cs="Times New Roman"/>
          <w:color w:val="000000"/>
          <w:spacing w:val="0"/>
          <w:w w:val="100"/>
          <w:position w:val="0"/>
          <w:lang w:val="en-US" w:eastAsia="en-US" w:bidi="en-US"/>
        </w:rPr>
        <w:t>a</w:t>
      </w:r>
      <w:bookmarkEnd w:id="52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循环水泵、补水泵运行工况，启动或停止状态；</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25" w:name="bookmark525"/>
      <w:r>
        <w:rPr>
          <w:rFonts w:ascii="Times New Roman" w:eastAsia="Times New Roman" w:hAnsi="Times New Roman" w:cs="Times New Roman"/>
          <w:color w:val="000000"/>
          <w:spacing w:val="0"/>
          <w:w w:val="100"/>
          <w:position w:val="0"/>
          <w:lang w:val="en-US" w:eastAsia="en-US" w:bidi="en-US"/>
        </w:rPr>
        <w:t>b</w:t>
      </w:r>
      <w:bookmarkEnd w:id="52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水泵变频器工作状态，手动或自动，变频器控制频率和反馈频率；</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26" w:name="bookmark526"/>
      <w:r>
        <w:rPr>
          <w:rFonts w:ascii="Times New Roman" w:eastAsia="Times New Roman" w:hAnsi="Times New Roman" w:cs="Times New Roman"/>
          <w:color w:val="000000"/>
          <w:spacing w:val="0"/>
          <w:w w:val="100"/>
          <w:position w:val="0"/>
          <w:lang w:val="en-US" w:eastAsia="en-US" w:bidi="en-US"/>
        </w:rPr>
        <w:t>c</w:t>
      </w:r>
      <w:bookmarkEnd w:id="52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电动阀门工作状态，阀门开度控制值和反馈值；</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27" w:name="bookmark527"/>
      <w:r>
        <w:rPr>
          <w:rFonts w:ascii="Times New Roman" w:eastAsia="Times New Roman" w:hAnsi="Times New Roman" w:cs="Times New Roman"/>
          <w:color w:val="000000"/>
          <w:spacing w:val="0"/>
          <w:w w:val="100"/>
          <w:position w:val="0"/>
          <w:lang w:val="en-US" w:eastAsia="en-US" w:bidi="en-US"/>
        </w:rPr>
        <w:t>d</w:t>
      </w:r>
      <w:bookmarkEnd w:id="52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软水器、除氧器等供热水处理设备工作状态；</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28" w:name="bookmark528"/>
      <w:r>
        <w:rPr>
          <w:rFonts w:ascii="Times New Roman" w:eastAsia="Times New Roman" w:hAnsi="Times New Roman" w:cs="Times New Roman"/>
          <w:color w:val="000000"/>
          <w:spacing w:val="0"/>
          <w:w w:val="100"/>
          <w:position w:val="0"/>
          <w:lang w:val="en-US" w:eastAsia="en-US" w:bidi="en-US"/>
        </w:rPr>
        <w:t>e</w:t>
      </w:r>
      <w:bookmarkEnd w:id="52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系统安全保护及故障报警。</w:t>
      </w:r>
    </w:p>
    <w:p>
      <w:pPr>
        <w:pStyle w:val="Bodytext10"/>
        <w:keepNext w:val="0"/>
        <w:keepLines w:val="0"/>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11.2.5</w:t>
      </w:r>
      <w:r>
        <w:rPr>
          <w:color w:val="000000"/>
          <w:spacing w:val="0"/>
          <w:w w:val="100"/>
          <w:position w:val="0"/>
        </w:rPr>
        <w:t>地热供热站内应设</w:t>
      </w:r>
      <w:r>
        <w:rPr>
          <w:rFonts w:ascii="Times New Roman" w:eastAsia="Times New Roman" w:hAnsi="Times New Roman" w:cs="Times New Roman"/>
          <w:color w:val="000000"/>
          <w:spacing w:val="0"/>
          <w:w w:val="100"/>
          <w:position w:val="0"/>
          <w:lang w:val="en-US" w:eastAsia="en-US" w:bidi="en-US"/>
        </w:rPr>
        <w:t>24h</w:t>
      </w:r>
      <w:r>
        <w:rPr>
          <w:color w:val="000000"/>
          <w:spacing w:val="0"/>
          <w:w w:val="100"/>
          <w:position w:val="0"/>
        </w:rPr>
        <w:t>实时集中监控系统，实现系统自动控制与优化调度。</w:t>
      </w:r>
    </w:p>
    <w:p>
      <w:pPr>
        <w:pStyle w:val="Bodytext10"/>
        <w:keepNext w:val="0"/>
        <w:keepLines w:val="0"/>
        <w:widowControl w:val="0"/>
        <w:shd w:val="clear" w:color="auto" w:fill="auto"/>
        <w:bidi w:val="0"/>
        <w:spacing w:before="0" w:after="240" w:line="317" w:lineRule="exact"/>
        <w:ind w:left="0" w:right="0" w:firstLine="0"/>
        <w:jc w:val="both"/>
      </w:pPr>
      <w:bookmarkStart w:id="529" w:name="bookmark529"/>
      <w:r>
        <w:rPr>
          <w:rFonts w:ascii="Times New Roman" w:eastAsia="Times New Roman" w:hAnsi="Times New Roman" w:cs="Times New Roman"/>
          <w:color w:val="000000"/>
          <w:spacing w:val="0"/>
          <w:w w:val="100"/>
          <w:position w:val="0"/>
          <w:lang w:val="en-US" w:eastAsia="en-US" w:bidi="en-US"/>
        </w:rPr>
        <w:t>11.2.6</w:t>
      </w:r>
      <w:r>
        <w:rPr>
          <w:color w:val="000000"/>
          <w:spacing w:val="0"/>
          <w:w w:val="100"/>
          <w:position w:val="0"/>
        </w:rPr>
        <w:t>集中监控系统控制的动力设备，应设就地手动控制装置，并通过远程、就地转换开关实现远距 离与就地手动控制之间的转换。远程/就地转换开关的状态应为监控系统的监测参数之一。</w:t>
      </w:r>
      <w:bookmarkEnd w:id="529"/>
    </w:p>
    <w:p>
      <w:pPr>
        <w:pStyle w:val="Bodytext10"/>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color w:val="272A2E"/>
          <w:spacing w:val="0"/>
          <w:w w:val="100"/>
          <w:position w:val="0"/>
          <w:lang w:val="en-US" w:eastAsia="en-US" w:bidi="en-US"/>
        </w:rPr>
        <w:t>11.3</w:t>
      </w:r>
      <w:r>
        <w:rPr>
          <w:b/>
          <w:bCs/>
          <w:color w:val="000000"/>
          <w:spacing w:val="0"/>
          <w:w w:val="100"/>
          <w:position w:val="0"/>
        </w:rPr>
        <w:t>能耗能效监控评估系统</w:t>
      </w:r>
    </w:p>
    <w:p>
      <w:pPr>
        <w:pStyle w:val="Bodytext10"/>
        <w:keepNext w:val="0"/>
        <w:keepLines w:val="0"/>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11.3.1</w:t>
      </w:r>
      <w:r>
        <w:rPr>
          <w:color w:val="000000"/>
          <w:spacing w:val="0"/>
          <w:w w:val="100"/>
          <w:position w:val="0"/>
        </w:rPr>
        <w:t>能耗能效监测评估系统的目标是使管理者对中深层地热供热系统的能源供应量、能源效率、能 源成本的现状、历史及未来发展趋势有准确的掌握；通过设备运行效率数据，使得管理者充分了解中深 层地热供热系统和设备实际运行效率，保证系统和设备的始终运行在有条不絮、协调一致的绿色节能、 清洁供热状态。</w:t>
      </w:r>
    </w:p>
    <w:p>
      <w:pPr>
        <w:pStyle w:val="Bodytext10"/>
        <w:keepNext w:val="0"/>
        <w:keepLines w:val="0"/>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11.3.2</w:t>
      </w:r>
      <w:r>
        <w:rPr>
          <w:color w:val="000000"/>
          <w:spacing w:val="0"/>
          <w:w w:val="100"/>
          <w:position w:val="0"/>
        </w:rPr>
        <w:t>能耗能效监测评估系统应具备的基本功能：</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30" w:name="bookmark530"/>
      <w:r>
        <w:rPr>
          <w:rFonts w:ascii="Times New Roman" w:eastAsia="Times New Roman" w:hAnsi="Times New Roman" w:cs="Times New Roman"/>
          <w:color w:val="000000"/>
          <w:spacing w:val="0"/>
          <w:w w:val="100"/>
          <w:position w:val="0"/>
          <w:lang w:val="en-US" w:eastAsia="en-US" w:bidi="en-US"/>
        </w:rPr>
        <w:t>a</w:t>
      </w:r>
      <w:bookmarkEnd w:id="53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能耗数据采集、存储、导岀功能；</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31" w:name="bookmark531"/>
      <w:r>
        <w:rPr>
          <w:rFonts w:ascii="Times New Roman" w:eastAsia="Times New Roman" w:hAnsi="Times New Roman" w:cs="Times New Roman"/>
          <w:color w:val="000000"/>
          <w:spacing w:val="0"/>
          <w:w w:val="100"/>
          <w:position w:val="0"/>
          <w:lang w:val="en-US" w:eastAsia="en-US" w:bidi="en-US"/>
        </w:rPr>
        <w:t>b</w:t>
      </w:r>
      <w:bookmarkEnd w:id="53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系统能耗实时监测</w:t>
      </w:r>
      <w:r>
        <w:rPr>
          <w:color w:val="272A2E"/>
          <w:spacing w:val="0"/>
          <w:w w:val="100"/>
          <w:position w:val="0"/>
        </w:rPr>
        <w:t>功能；</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32" w:name="bookmark532"/>
      <w:r>
        <w:rPr>
          <w:rFonts w:ascii="Times New Roman" w:eastAsia="Times New Roman" w:hAnsi="Times New Roman" w:cs="Times New Roman"/>
          <w:color w:val="000000"/>
          <w:spacing w:val="0"/>
          <w:w w:val="100"/>
          <w:position w:val="0"/>
          <w:lang w:val="en-US" w:eastAsia="en-US" w:bidi="en-US"/>
        </w:rPr>
        <w:t>c</w:t>
      </w:r>
      <w:bookmarkEnd w:id="53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能效指标实时监测功能；</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33" w:name="bookmark533"/>
      <w:r>
        <w:rPr>
          <w:rFonts w:ascii="Times New Roman" w:eastAsia="Times New Roman" w:hAnsi="Times New Roman" w:cs="Times New Roman"/>
          <w:color w:val="000000"/>
          <w:spacing w:val="0"/>
          <w:w w:val="100"/>
          <w:position w:val="0"/>
          <w:lang w:val="en-US" w:eastAsia="en-US" w:bidi="en-US"/>
        </w:rPr>
        <w:t>d</w:t>
      </w:r>
      <w:bookmarkEnd w:id="53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依据室外温度，分析建筑负荷，</w:t>
      </w:r>
      <w:r>
        <w:rPr>
          <w:color w:val="272A2E"/>
          <w:spacing w:val="0"/>
          <w:w w:val="100"/>
          <w:position w:val="0"/>
        </w:rPr>
        <w:t>进行智能运</w:t>
      </w:r>
      <w:r>
        <w:rPr>
          <w:color w:val="000000"/>
          <w:spacing w:val="0"/>
          <w:w w:val="100"/>
          <w:position w:val="0"/>
        </w:rPr>
        <w:t>行调节功能；</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34" w:name="bookmark534"/>
      <w:r>
        <w:rPr>
          <w:rFonts w:ascii="Times New Roman" w:eastAsia="Times New Roman" w:hAnsi="Times New Roman" w:cs="Times New Roman"/>
          <w:color w:val="000000"/>
          <w:spacing w:val="0"/>
          <w:w w:val="100"/>
          <w:position w:val="0"/>
          <w:lang w:val="en-US" w:eastAsia="en-US" w:bidi="en-US"/>
        </w:rPr>
        <w:t>e</w:t>
      </w:r>
      <w:bookmarkEnd w:id="53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数据报表管理功能。</w:t>
      </w:r>
    </w:p>
    <w:p>
      <w:pPr>
        <w:pStyle w:val="Bodytext10"/>
        <w:keepNext w:val="0"/>
        <w:keepLines w:val="0"/>
        <w:widowControl w:val="0"/>
        <w:shd w:val="clear" w:color="auto" w:fill="auto"/>
        <w:bidi w:val="0"/>
        <w:spacing w:before="0" w:after="0" w:line="317" w:lineRule="exact"/>
        <w:ind w:left="0" w:right="0" w:firstLine="0"/>
        <w:jc w:val="both"/>
      </w:pPr>
      <w:r>
        <w:rPr>
          <w:rFonts w:ascii="Times New Roman" w:eastAsia="Times New Roman" w:hAnsi="Times New Roman" w:cs="Times New Roman"/>
          <w:color w:val="000000"/>
          <w:spacing w:val="0"/>
          <w:w w:val="100"/>
          <w:position w:val="0"/>
          <w:lang w:val="en-US" w:eastAsia="en-US" w:bidi="en-US"/>
        </w:rPr>
        <w:t>11.3.3</w:t>
      </w:r>
      <w:r>
        <w:rPr>
          <w:color w:val="000000"/>
          <w:spacing w:val="0"/>
          <w:w w:val="100"/>
          <w:position w:val="0"/>
        </w:rPr>
        <w:t>能耗能效监测评估主要指标应包括以下</w:t>
      </w:r>
      <w:r>
        <w:rPr>
          <w:color w:val="272A2E"/>
          <w:spacing w:val="0"/>
          <w:w w:val="100"/>
          <w:position w:val="0"/>
        </w:rPr>
        <w:t>内容：</w:t>
      </w:r>
    </w:p>
    <w:p>
      <w:pPr>
        <w:pStyle w:val="Bodytext10"/>
        <w:keepNext w:val="0"/>
        <w:keepLines w:val="0"/>
        <w:widowControl w:val="0"/>
        <w:shd w:val="clear" w:color="auto" w:fill="auto"/>
        <w:tabs>
          <w:tab w:val="left" w:pos="833"/>
        </w:tabs>
        <w:bidi w:val="0"/>
        <w:spacing w:before="0" w:after="0" w:line="317" w:lineRule="exact"/>
        <w:ind w:left="0" w:right="0"/>
        <w:jc w:val="left"/>
      </w:pPr>
      <w:bookmarkStart w:id="535" w:name="bookmark535"/>
      <w:r>
        <w:rPr>
          <w:rFonts w:ascii="Times New Roman" w:eastAsia="Times New Roman" w:hAnsi="Times New Roman" w:cs="Times New Roman"/>
          <w:color w:val="000000"/>
          <w:spacing w:val="0"/>
          <w:w w:val="100"/>
          <w:position w:val="0"/>
          <w:lang w:val="en-US" w:eastAsia="en-US" w:bidi="en-US"/>
        </w:rPr>
        <w:t>a</w:t>
      </w:r>
      <w:bookmarkEnd w:id="53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地热热泵系统的瞬时总耗电功率；</w:t>
      </w:r>
    </w:p>
    <w:p>
      <w:pPr>
        <w:pStyle w:val="Bodytext10"/>
        <w:keepNext w:val="0"/>
        <w:keepLines w:val="0"/>
        <w:widowControl w:val="0"/>
        <w:shd w:val="clear" w:color="auto" w:fill="auto"/>
        <w:tabs>
          <w:tab w:val="left" w:pos="833"/>
        </w:tabs>
        <w:bidi w:val="0"/>
        <w:spacing w:before="0" w:after="0" w:line="317" w:lineRule="exact"/>
        <w:ind w:left="0" w:right="0"/>
        <w:jc w:val="left"/>
      </w:pPr>
      <w:bookmarkStart w:id="536" w:name="bookmark536"/>
      <w:r>
        <w:rPr>
          <w:rFonts w:ascii="Times New Roman" w:eastAsia="Times New Roman" w:hAnsi="Times New Roman" w:cs="Times New Roman"/>
          <w:color w:val="000000"/>
          <w:spacing w:val="0"/>
          <w:w w:val="100"/>
          <w:position w:val="0"/>
          <w:lang w:val="en-US" w:eastAsia="en-US" w:bidi="en-US"/>
        </w:rPr>
        <w:t>b</w:t>
      </w:r>
      <w:bookmarkEnd w:id="53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地热热泵系统的累积耗电量（小时累计，日累计，月累</w:t>
      </w:r>
      <w:r>
        <w:rPr>
          <w:color w:val="272A2E"/>
          <w:spacing w:val="0"/>
          <w:w w:val="100"/>
          <w:position w:val="0"/>
        </w:rPr>
        <w:t>导）</w:t>
      </w:r>
      <w:r>
        <w:rPr>
          <w:color w:val="000000"/>
          <w:spacing w:val="0"/>
          <w:w w:val="100"/>
          <w:position w:val="0"/>
        </w:rPr>
        <w:t>；</w:t>
      </w:r>
    </w:p>
    <w:p>
      <w:pPr>
        <w:pStyle w:val="Bodytext10"/>
        <w:keepNext w:val="0"/>
        <w:keepLines w:val="0"/>
        <w:widowControl w:val="0"/>
        <w:shd w:val="clear" w:color="auto" w:fill="auto"/>
        <w:tabs>
          <w:tab w:val="left" w:pos="833"/>
        </w:tabs>
        <w:bidi w:val="0"/>
        <w:spacing w:before="0" w:after="0" w:line="317" w:lineRule="exact"/>
        <w:ind w:left="0" w:right="0"/>
        <w:jc w:val="both"/>
      </w:pPr>
      <w:bookmarkStart w:id="537" w:name="bookmark537"/>
      <w:r>
        <w:rPr>
          <w:rFonts w:ascii="Times New Roman" w:eastAsia="Times New Roman" w:hAnsi="Times New Roman" w:cs="Times New Roman"/>
          <w:color w:val="000000"/>
          <w:spacing w:val="0"/>
          <w:w w:val="100"/>
          <w:position w:val="0"/>
          <w:lang w:val="en-US" w:eastAsia="en-US" w:bidi="en-US"/>
        </w:rPr>
        <w:t>c</w:t>
      </w:r>
      <w:bookmarkEnd w:id="53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地热换热井瞬时取热量（如果有多个换热井，应包括每个</w:t>
      </w:r>
      <w:r>
        <w:rPr>
          <w:color w:val="272A2E"/>
          <w:spacing w:val="0"/>
          <w:w w:val="100"/>
          <w:position w:val="0"/>
        </w:rPr>
        <w:t>井的取热量和</w:t>
      </w:r>
      <w:r>
        <w:rPr>
          <w:color w:val="000000"/>
          <w:spacing w:val="0"/>
          <w:w w:val="100"/>
          <w:position w:val="0"/>
        </w:rPr>
        <w:t>多个井的总取热量）；</w:t>
      </w:r>
    </w:p>
    <w:p>
      <w:pPr>
        <w:pStyle w:val="Bodytext10"/>
        <w:keepNext w:val="0"/>
        <w:keepLines w:val="0"/>
        <w:widowControl w:val="0"/>
        <w:shd w:val="clear" w:color="auto" w:fill="auto"/>
        <w:tabs>
          <w:tab w:val="left" w:pos="833"/>
        </w:tabs>
        <w:bidi w:val="0"/>
        <w:spacing w:before="0" w:after="0" w:line="312" w:lineRule="exact"/>
        <w:ind w:left="0" w:right="0"/>
        <w:jc w:val="both"/>
      </w:pPr>
      <w:bookmarkStart w:id="538" w:name="bookmark538"/>
      <w:r>
        <w:rPr>
          <w:rFonts w:ascii="Times New Roman" w:eastAsia="Times New Roman" w:hAnsi="Times New Roman" w:cs="Times New Roman"/>
          <w:color w:val="000000"/>
          <w:spacing w:val="0"/>
          <w:w w:val="100"/>
          <w:position w:val="0"/>
          <w:lang w:val="en-US" w:eastAsia="en-US" w:bidi="en-US"/>
        </w:rPr>
        <w:t>d</w:t>
      </w:r>
      <w:bookmarkEnd w:id="538"/>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地热热泵系统的累积取热量（小时累计，日累计，月累计）</w:t>
      </w:r>
      <w:r>
        <w:rPr>
          <w:color w:val="000000"/>
          <w:spacing w:val="0"/>
          <w:w w:val="100"/>
          <w:position w:val="0"/>
        </w:rPr>
        <w:t>；</w:t>
      </w:r>
    </w:p>
    <w:p>
      <w:pPr>
        <w:pStyle w:val="Bodytext10"/>
        <w:keepNext w:val="0"/>
        <w:keepLines w:val="0"/>
        <w:widowControl w:val="0"/>
        <w:shd w:val="clear" w:color="auto" w:fill="auto"/>
        <w:tabs>
          <w:tab w:val="left" w:pos="833"/>
        </w:tabs>
        <w:bidi w:val="0"/>
        <w:spacing w:before="0" w:after="0" w:line="312" w:lineRule="exact"/>
        <w:ind w:left="0" w:right="0"/>
        <w:jc w:val="both"/>
      </w:pPr>
      <w:bookmarkStart w:id="539" w:name="bookmark539"/>
      <w:r>
        <w:rPr>
          <w:rFonts w:ascii="Times New Roman" w:eastAsia="Times New Roman" w:hAnsi="Times New Roman" w:cs="Times New Roman"/>
          <w:color w:val="000000"/>
          <w:spacing w:val="0"/>
          <w:w w:val="100"/>
          <w:position w:val="0"/>
          <w:lang w:val="en-US" w:eastAsia="en-US" w:bidi="en-US"/>
        </w:rPr>
        <w:t>e</w:t>
      </w:r>
      <w:bookmarkEnd w:id="539"/>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地热热泵系统的瞬时供热量；</w:t>
      </w:r>
    </w:p>
    <w:p>
      <w:pPr>
        <w:pStyle w:val="Bodytext10"/>
        <w:keepNext w:val="0"/>
        <w:keepLines w:val="0"/>
        <w:widowControl w:val="0"/>
        <w:shd w:val="clear" w:color="auto" w:fill="auto"/>
        <w:tabs>
          <w:tab w:val="left" w:pos="833"/>
        </w:tabs>
        <w:bidi w:val="0"/>
        <w:spacing w:before="0" w:after="0" w:line="312" w:lineRule="exact"/>
        <w:ind w:left="0" w:right="0"/>
        <w:jc w:val="both"/>
      </w:pPr>
      <w:bookmarkStart w:id="540" w:name="bookmark540"/>
      <w:r>
        <w:rPr>
          <w:rFonts w:ascii="Times New Roman" w:eastAsia="Times New Roman" w:hAnsi="Times New Roman" w:cs="Times New Roman"/>
          <w:color w:val="000000"/>
          <w:spacing w:val="0"/>
          <w:w w:val="100"/>
          <w:position w:val="0"/>
          <w:lang w:val="en-US" w:eastAsia="en-US" w:bidi="en-US"/>
        </w:rPr>
        <w:t>f</w:t>
      </w:r>
      <w:bookmarkEnd w:id="540"/>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地热热泵系统累积供热量（小时累计，日累计，月累计）</w:t>
      </w:r>
      <w:r>
        <w:rPr>
          <w:color w:val="000000"/>
          <w:spacing w:val="0"/>
          <w:w w:val="100"/>
          <w:position w:val="0"/>
        </w:rPr>
        <w:t>；</w:t>
      </w:r>
    </w:p>
    <w:p>
      <w:pPr>
        <w:pStyle w:val="Bodytext10"/>
        <w:keepNext w:val="0"/>
        <w:keepLines w:val="0"/>
        <w:widowControl w:val="0"/>
        <w:shd w:val="clear" w:color="auto" w:fill="auto"/>
        <w:tabs>
          <w:tab w:val="left" w:pos="833"/>
        </w:tabs>
        <w:bidi w:val="0"/>
        <w:spacing w:before="0" w:after="0" w:line="312" w:lineRule="exact"/>
        <w:ind w:left="860" w:right="0" w:hanging="420"/>
        <w:jc w:val="both"/>
      </w:pPr>
      <w:bookmarkStart w:id="541" w:name="bookmark541"/>
      <w:r>
        <w:rPr>
          <w:rFonts w:ascii="Times New Roman" w:eastAsia="Times New Roman" w:hAnsi="Times New Roman" w:cs="Times New Roman"/>
          <w:color w:val="000000"/>
          <w:spacing w:val="0"/>
          <w:w w:val="100"/>
          <w:position w:val="0"/>
          <w:lang w:val="en-US" w:eastAsia="en-US" w:bidi="en-US"/>
        </w:rPr>
        <w:t>g</w:t>
      </w:r>
      <w:bookmarkEnd w:id="541"/>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建筑物入口处或板换处用户侧瞬时耗热量（如果有多个建筑物，应包括每个建筑物的瞬时耗热 量和多个建筑物的总瞬时耗热量）</w:t>
      </w:r>
      <w:r>
        <w:rPr>
          <w:color w:val="000000"/>
          <w:spacing w:val="0"/>
          <w:w w:val="100"/>
          <w:position w:val="0"/>
        </w:rPr>
        <w:t>；</w:t>
      </w:r>
    </w:p>
    <w:p>
      <w:pPr>
        <w:pStyle w:val="Bodytext10"/>
        <w:keepNext w:val="0"/>
        <w:keepLines w:val="0"/>
        <w:widowControl w:val="0"/>
        <w:shd w:val="clear" w:color="auto" w:fill="auto"/>
        <w:tabs>
          <w:tab w:val="left" w:pos="833"/>
        </w:tabs>
        <w:bidi w:val="0"/>
        <w:spacing w:before="0" w:after="40" w:line="312" w:lineRule="exact"/>
        <w:ind w:left="0" w:right="0"/>
        <w:jc w:val="both"/>
      </w:pPr>
      <w:bookmarkStart w:id="542" w:name="bookmark542"/>
      <w:r>
        <w:rPr>
          <w:rFonts w:ascii="Times New Roman" w:eastAsia="Times New Roman" w:hAnsi="Times New Roman" w:cs="Times New Roman"/>
          <w:color w:val="000000"/>
          <w:spacing w:val="0"/>
          <w:w w:val="100"/>
          <w:position w:val="0"/>
          <w:lang w:val="en-US" w:eastAsia="en-US" w:bidi="en-US"/>
        </w:rPr>
        <w:t>h</w:t>
      </w:r>
      <w:bookmarkEnd w:id="542"/>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建筑物累积耗热量（小时累计，日累计，月累计）</w:t>
      </w:r>
      <w:r>
        <w:rPr>
          <w:color w:val="000000"/>
          <w:spacing w:val="0"/>
          <w:w w:val="100"/>
          <w:position w:val="0"/>
        </w:rPr>
        <w:t>；</w:t>
      </w:r>
    </w:p>
    <w:p>
      <w:pPr>
        <w:pStyle w:val="Bodytext10"/>
        <w:keepNext w:val="0"/>
        <w:keepLines w:val="0"/>
        <w:widowControl w:val="0"/>
        <w:shd w:val="clear" w:color="auto" w:fill="auto"/>
        <w:tabs>
          <w:tab w:val="left" w:pos="851"/>
        </w:tabs>
        <w:bidi w:val="0"/>
        <w:spacing w:before="0" w:after="0" w:line="314" w:lineRule="exact"/>
        <w:ind w:left="840" w:right="0" w:hanging="420"/>
        <w:jc w:val="both"/>
      </w:pPr>
      <w:bookmarkStart w:id="543" w:name="bookmark543"/>
      <w:r>
        <w:rPr>
          <w:rFonts w:ascii="Times New Roman" w:eastAsia="Times New Roman" w:hAnsi="Times New Roman" w:cs="Times New Roman"/>
          <w:color w:val="000000"/>
          <w:spacing w:val="0"/>
          <w:w w:val="100"/>
          <w:position w:val="0"/>
          <w:lang w:val="en-US" w:eastAsia="en-US" w:bidi="en-US"/>
        </w:rPr>
        <w:t>i</w:t>
      </w:r>
      <w:bookmarkEnd w:id="543"/>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系统制热性能系数，瞬时值或一个时间段（小时，日，月）平均值，这一能效比定义为供热量 与热泵机组、地源侧水泵、用户侧水泵等各设备耗电量之比；</w:t>
      </w:r>
    </w:p>
    <w:p>
      <w:pPr>
        <w:pStyle w:val="Bodytext10"/>
        <w:keepNext w:val="0"/>
        <w:keepLines w:val="0"/>
        <w:widowControl w:val="0"/>
        <w:shd w:val="clear" w:color="auto" w:fill="auto"/>
        <w:tabs>
          <w:tab w:val="left" w:pos="851"/>
        </w:tabs>
        <w:bidi w:val="0"/>
        <w:spacing w:before="0" w:after="0" w:line="314" w:lineRule="exact"/>
        <w:ind w:left="840" w:right="0" w:hanging="420"/>
        <w:jc w:val="both"/>
        <w:sectPr>
          <w:headerReference w:type="even" r:id="rId191"/>
          <w:headerReference w:type="default" r:id="rId192"/>
          <w:footerReference w:type="even" r:id="rId193"/>
          <w:footerReference w:type="default" r:id="rId194"/>
          <w:headerReference w:type="first" r:id="rId195"/>
          <w:footerReference w:type="first" r:id="rId196"/>
          <w:type w:val="nextPage"/>
          <w:pgSz w:w="11900" w:h="16840"/>
          <w:pgMar w:top="2340" w:right="1168" w:bottom="1435" w:left="1219" w:header="0" w:footer="3" w:gutter="0"/>
          <w:pgNumType w:start="29"/>
          <w:cols w:space="720"/>
          <w:noEndnote/>
          <w:titlePg w:val="0"/>
          <w:rtlGutter w:val="0"/>
          <w:docGrid w:linePitch="360"/>
        </w:sectPr>
      </w:pPr>
      <w:bookmarkStart w:id="544" w:name="bookmark544"/>
      <w:r>
        <w:rPr>
          <w:rFonts w:ascii="Times New Roman" w:eastAsia="Times New Roman" w:hAnsi="Times New Roman" w:cs="Times New Roman"/>
          <w:color w:val="000000"/>
          <w:spacing w:val="0"/>
          <w:w w:val="100"/>
          <w:position w:val="0"/>
          <w:lang w:val="en-US" w:eastAsia="en-US" w:bidi="en-US"/>
        </w:rPr>
        <w:t>j</w:t>
      </w:r>
      <w:bookmarkEnd w:id="54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系统热源能效比，瞬时值或一个时间段（小时，日，月）平均值，这一能效比定义为供热量与 热泵机组、地源侧水泵等各设备耗电量之比（不包括用户侧水泵电耗）；</w:t>
      </w:r>
    </w:p>
    <w:p>
      <w:pPr>
        <w:pStyle w:val="Bodytext10"/>
        <w:keepNext w:val="0"/>
        <w:keepLines w:val="0"/>
        <w:widowControl w:val="0"/>
        <w:shd w:val="clear" w:color="auto" w:fill="auto"/>
        <w:tabs>
          <w:tab w:val="left" w:pos="851"/>
        </w:tabs>
        <w:bidi w:val="0"/>
        <w:spacing w:before="0" w:after="0" w:line="314" w:lineRule="exact"/>
        <w:ind w:left="840" w:right="0" w:hanging="420"/>
        <w:jc w:val="both"/>
      </w:pPr>
      <w:bookmarkStart w:id="545" w:name="bookmark545"/>
      <w:r>
        <w:rPr>
          <w:rFonts w:ascii="Times New Roman" w:eastAsia="Times New Roman" w:hAnsi="Times New Roman" w:cs="Times New Roman"/>
          <w:color w:val="000000"/>
          <w:spacing w:val="0"/>
          <w:w w:val="100"/>
          <w:position w:val="0"/>
          <w:lang w:val="en-US" w:eastAsia="en-US" w:bidi="en-US"/>
        </w:rPr>
        <w:t>k</w:t>
      </w:r>
      <w:bookmarkEnd w:id="54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热泵机组制热性能系数，瞬时值或一个时间段（小时，日，月）平均值，这一能效比定义为供 热量与热泵机组耗电量之比；</w:t>
      </w:r>
    </w:p>
    <w:p>
      <w:pPr>
        <w:pStyle w:val="Bodytext10"/>
        <w:keepNext w:val="0"/>
        <w:keepLines w:val="0"/>
        <w:widowControl w:val="0"/>
        <w:shd w:val="clear" w:color="auto" w:fill="auto"/>
        <w:tabs>
          <w:tab w:val="left" w:pos="851"/>
        </w:tabs>
        <w:bidi w:val="0"/>
        <w:spacing w:before="0" w:after="0" w:line="314" w:lineRule="exact"/>
        <w:ind w:left="840" w:right="0" w:hanging="420"/>
        <w:jc w:val="both"/>
      </w:pPr>
      <w:bookmarkStart w:id="546" w:name="bookmark546"/>
      <w:r>
        <w:rPr>
          <w:rFonts w:ascii="Times New Roman" w:eastAsia="Times New Roman" w:hAnsi="Times New Roman" w:cs="Times New Roman"/>
          <w:color w:val="000000"/>
          <w:spacing w:val="0"/>
          <w:w w:val="100"/>
          <w:position w:val="0"/>
        </w:rPr>
        <w:t>l</w:t>
      </w:r>
      <w:bookmarkEnd w:id="546"/>
      <w:r>
        <w:rPr>
          <w:rFonts w:ascii="Times New Roman" w:eastAsia="Times New Roman" w:hAnsi="Times New Roman" w:cs="Times New Roman"/>
          <w:color w:val="000000"/>
          <w:spacing w:val="0"/>
          <w:w w:val="100"/>
          <w:position w:val="0"/>
        </w:rPr>
        <w:t>）</w:t>
        <w:tab/>
      </w:r>
      <w:r>
        <w:rPr>
          <w:color w:val="000000"/>
          <w:spacing w:val="0"/>
          <w:w w:val="100"/>
          <w:position w:val="0"/>
        </w:rPr>
        <w:t>用户侧水泵输送系数，瞬时值或一个时间段（小时，日，月）平均值，这一能效比定义为供热 量与用户侧水泵耗电量之比；</w:t>
      </w:r>
    </w:p>
    <w:p>
      <w:pPr>
        <w:pStyle w:val="Bodytext10"/>
        <w:keepNext w:val="0"/>
        <w:keepLines w:val="0"/>
        <w:widowControl w:val="0"/>
        <w:shd w:val="clear" w:color="auto" w:fill="auto"/>
        <w:tabs>
          <w:tab w:val="left" w:pos="851"/>
        </w:tabs>
        <w:bidi w:val="0"/>
        <w:spacing w:before="0" w:after="0" w:line="314" w:lineRule="exact"/>
        <w:ind w:left="840" w:right="0" w:hanging="420"/>
        <w:jc w:val="both"/>
      </w:pPr>
      <w:bookmarkStart w:id="547" w:name="bookmark547"/>
      <w:r>
        <w:rPr>
          <w:rFonts w:ascii="Times New Roman" w:eastAsia="Times New Roman" w:hAnsi="Times New Roman" w:cs="Times New Roman"/>
          <w:color w:val="000000"/>
          <w:spacing w:val="0"/>
          <w:w w:val="100"/>
          <w:position w:val="0"/>
          <w:lang w:val="en-US" w:eastAsia="en-US" w:bidi="en-US"/>
        </w:rPr>
        <w:t>m</w:t>
      </w:r>
      <w:bookmarkEnd w:id="547"/>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 xml:space="preserve">地源侧水泵输送系数，瞬时值或一个时间段（小时，日，月）平均值，这一能效比定义为地热 </w:t>
      </w:r>
      <w:r>
        <w:rPr>
          <w:color w:val="646360"/>
          <w:spacing w:val="0"/>
          <w:w w:val="100"/>
          <w:position w:val="0"/>
        </w:rPr>
        <w:t>能取热系统取热量与地源侧水泵耗电量之比</w:t>
      </w:r>
      <w:r>
        <w:rPr>
          <w:color w:val="5F3B10"/>
          <w:spacing w:val="0"/>
          <w:w w:val="100"/>
          <w:position w:val="0"/>
        </w:rPr>
        <w:t>。</w:t>
      </w:r>
    </w:p>
    <w:p>
      <w:pPr>
        <w:pStyle w:val="Bodytext10"/>
        <w:keepNext w:val="0"/>
        <w:keepLines w:val="0"/>
        <w:widowControl w:val="0"/>
        <w:shd w:val="clear" w:color="auto" w:fill="auto"/>
        <w:bidi w:val="0"/>
        <w:spacing w:before="0" w:after="0" w:line="314" w:lineRule="exact"/>
        <w:ind w:left="0" w:right="0" w:firstLine="0"/>
        <w:jc w:val="both"/>
      </w:pPr>
      <w:r>
        <w:rPr>
          <w:rFonts w:ascii="Times New Roman" w:eastAsia="Times New Roman" w:hAnsi="Times New Roman" w:cs="Times New Roman"/>
          <w:color w:val="000000"/>
          <w:spacing w:val="0"/>
          <w:w w:val="100"/>
          <w:position w:val="0"/>
          <w:lang w:val="en-US" w:eastAsia="en-US" w:bidi="en-US"/>
        </w:rPr>
        <w:t>11.</w:t>
      </w:r>
      <w:r>
        <w:rPr>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 xml:space="preserve"> </w:t>
      </w:r>
      <w:r>
        <w:rPr>
          <w:rFonts w:ascii="Times New Roman" w:eastAsia="Times New Roman" w:hAnsi="Times New Roman" w:cs="Times New Roman"/>
          <w:color w:val="646360"/>
          <w:spacing w:val="0"/>
          <w:w w:val="100"/>
          <w:position w:val="0"/>
        </w:rPr>
        <w:t>4</w:t>
      </w:r>
      <w:r>
        <w:rPr>
          <w:color w:val="646360"/>
          <w:spacing w:val="0"/>
          <w:w w:val="100"/>
          <w:position w:val="0"/>
        </w:rPr>
        <w:t>中深层地热供热系统效果评彷应参考以下要求：</w:t>
      </w:r>
    </w:p>
    <w:p>
      <w:pPr>
        <w:pStyle w:val="Bodytext10"/>
        <w:keepNext w:val="0"/>
        <w:keepLines w:val="0"/>
        <w:widowControl w:val="0"/>
        <w:shd w:val="clear" w:color="auto" w:fill="auto"/>
        <w:bidi w:val="0"/>
        <w:spacing w:before="0" w:after="0" w:line="314" w:lineRule="exact"/>
        <w:ind w:left="0" w:right="0" w:firstLine="420"/>
        <w:jc w:val="both"/>
      </w:pPr>
      <w:bookmarkStart w:id="548" w:name="bookmark548"/>
      <w:r>
        <w:rPr>
          <w:rFonts w:ascii="Times New Roman" w:eastAsia="Times New Roman" w:hAnsi="Times New Roman" w:cs="Times New Roman"/>
          <w:color w:val="646360"/>
          <w:spacing w:val="0"/>
          <w:w w:val="100"/>
          <w:position w:val="0"/>
          <w:lang w:val="en-US" w:eastAsia="en-US" w:bidi="en-US"/>
        </w:rPr>
        <w:t>a</w:t>
      </w:r>
      <w:bookmarkEnd w:id="548"/>
      <w:r>
        <w:rPr>
          <w:rFonts w:ascii="Times New Roman" w:eastAsia="Times New Roman" w:hAnsi="Times New Roman" w:cs="Times New Roman"/>
          <w:color w:val="646360"/>
          <w:spacing w:val="0"/>
          <w:w w:val="100"/>
          <w:position w:val="0"/>
          <w:lang w:val="en-US" w:eastAsia="en-US" w:bidi="en-US"/>
        </w:rPr>
        <w:t>）</w:t>
      </w:r>
      <w:r>
        <w:rPr>
          <w:color w:val="646360"/>
          <w:spacing w:val="0"/>
          <w:w w:val="100"/>
          <w:position w:val="0"/>
        </w:rPr>
        <w:t>地热能取热系统出水温度应连续测量并记录，记录间隔不大于</w:t>
      </w:r>
      <w:r>
        <w:rPr>
          <w:rFonts w:ascii="Times New Roman" w:eastAsia="Times New Roman" w:hAnsi="Times New Roman" w:cs="Times New Roman"/>
          <w:color w:val="646360"/>
          <w:spacing w:val="0"/>
          <w:w w:val="100"/>
          <w:position w:val="0"/>
        </w:rPr>
        <w:t>15</w:t>
      </w:r>
      <w:r>
        <w:rPr>
          <w:color w:val="646360"/>
          <w:spacing w:val="0"/>
          <w:w w:val="100"/>
          <w:position w:val="0"/>
        </w:rPr>
        <w:t>分钟一次；</w:t>
      </w:r>
    </w:p>
    <w:p>
      <w:pPr>
        <w:pStyle w:val="Bodytext10"/>
        <w:keepNext w:val="0"/>
        <w:keepLines w:val="0"/>
        <w:widowControl w:val="0"/>
        <w:shd w:val="clear" w:color="auto" w:fill="auto"/>
        <w:tabs>
          <w:tab w:val="left" w:pos="2765"/>
          <w:tab w:val="left" w:pos="5971"/>
        </w:tabs>
        <w:bidi w:val="0"/>
        <w:spacing w:before="0" w:after="0" w:line="314" w:lineRule="exact"/>
        <w:ind w:left="0" w:right="0" w:firstLine="0"/>
        <w:jc w:val="right"/>
      </w:pPr>
      <w:r>
        <w:rPr>
          <w:color w:val="5F3B10"/>
          <w:spacing w:val="0"/>
          <w:w w:val="100"/>
          <w:position w:val="0"/>
        </w:rPr>
        <w:t>,「</w:t>
        <w:tab/>
        <w:t>七 '則</w:t>
        <w:tab/>
      </w:r>
      <w:r>
        <w:rPr>
          <w:color w:val="000000"/>
          <w:spacing w:val="0"/>
          <w:w w:val="100"/>
          <w:position w:val="0"/>
        </w:rPr>
        <w:t>不大于</w:t>
      </w:r>
    </w:p>
    <w:p>
      <w:pPr>
        <w:pStyle w:val="Bodytext10"/>
        <w:keepNext w:val="0"/>
        <w:keepLines w:val="0"/>
        <w:widowControl w:val="0"/>
        <w:shd w:val="clear" w:color="auto" w:fill="auto"/>
        <w:bidi w:val="0"/>
        <w:spacing w:before="0" w:after="0" w:line="314" w:lineRule="exact"/>
        <w:ind w:left="0" w:right="0" w:firstLine="840"/>
        <w:jc w:val="both"/>
      </w:pPr>
      <w:r>
        <w:rPr>
          <w:rFonts w:ascii="Times New Roman" w:eastAsia="Times New Roman" w:hAnsi="Times New Roman" w:cs="Times New Roman"/>
          <w:color w:val="646360"/>
          <w:spacing w:val="0"/>
          <w:w w:val="100"/>
          <w:position w:val="0"/>
        </w:rPr>
        <w:t>1</w:t>
      </w:r>
      <w:r>
        <w:rPr>
          <w:color w:val="646360"/>
          <w:spacing w:val="0"/>
          <w:w w:val="100"/>
          <w:position w:val="0"/>
        </w:rPr>
        <w:t>小时一次，温度传感器沿地下深度方向布置，间隔宜小于</w:t>
      </w:r>
      <w:r>
        <w:rPr>
          <w:rFonts w:ascii="Times New Roman" w:eastAsia="Times New Roman" w:hAnsi="Times New Roman" w:cs="Times New Roman"/>
          <w:color w:val="646360"/>
          <w:spacing w:val="0"/>
          <w:w w:val="100"/>
          <w:position w:val="0"/>
          <w:lang w:val="en-US" w:eastAsia="en-US" w:bidi="en-US"/>
        </w:rPr>
        <w:t>200m</w:t>
      </w:r>
      <w:r>
        <w:rPr>
          <w:color w:val="646360"/>
          <w:spacing w:val="0"/>
          <w:w w:val="100"/>
          <w:position w:val="0"/>
          <w:lang w:val="en-US" w:eastAsia="en-US" w:bidi="en-US"/>
        </w:rPr>
        <w:t>；</w:t>
      </w:r>
    </w:p>
    <w:p>
      <w:pPr>
        <w:pStyle w:val="Bodytext10"/>
        <w:keepNext w:val="0"/>
        <w:keepLines w:val="0"/>
        <w:widowControl w:val="0"/>
        <w:shd w:val="clear" w:color="auto" w:fill="auto"/>
        <w:tabs>
          <w:tab w:val="left" w:pos="851"/>
          <w:tab w:val="left" w:pos="3595"/>
          <w:tab w:val="left" w:pos="6346"/>
        </w:tabs>
        <w:bidi w:val="0"/>
        <w:spacing w:before="0" w:after="80" w:line="314" w:lineRule="exact"/>
        <w:ind w:left="0" w:right="0" w:firstLine="0"/>
        <w:jc w:val="right"/>
      </w:pPr>
      <w:r>
        <w:rPr>
          <w:color w:val="5F3B10"/>
          <w:spacing w:val="0"/>
          <w:w w:val="100"/>
          <w:position w:val="0"/>
        </w:rPr>
        <w:t>次/</w:t>
        <w:tab/>
        <w:t>寸地热换热暑的换热能力</w:t>
        <w:tab/>
        <w:t>\ ，</w:t>
        <w:tab/>
      </w:r>
      <w:r>
        <w:rPr>
          <w:color w:val="000000"/>
          <w:spacing w:val="0"/>
          <w:w w:val="100"/>
          <w:position w:val="0"/>
        </w:rPr>
        <w:t>型分析</w:t>
      </w:r>
    </w:p>
    <w:p>
      <w:pPr>
        <w:pStyle w:val="Bodytext10"/>
        <w:keepNext w:val="0"/>
        <w:keepLines w:val="0"/>
        <w:widowControl w:val="0"/>
        <w:shd w:val="clear" w:color="auto" w:fill="auto"/>
        <w:bidi w:val="0"/>
        <w:spacing w:before="0" w:after="240" w:line="314" w:lineRule="exact"/>
        <w:ind w:left="0" w:right="340" w:firstLine="0"/>
        <w:jc w:val="right"/>
      </w:pPr>
      <w:r>
        <w:rPr>
          <w:color w:val="000000"/>
          <w:spacing w:val="0"/>
          <w:w w:val="100"/>
          <w:position w:val="0"/>
        </w:rPr>
        <w:t>向。</w:t>
      </w:r>
    </w:p>
    <w:p>
      <w:pPr>
        <w:pStyle w:val="Bodytext10"/>
        <w:keepNext w:val="0"/>
        <w:keepLines w:val="0"/>
        <w:widowControl w:val="0"/>
        <w:shd w:val="clear" w:color="auto" w:fill="auto"/>
        <w:bidi w:val="0"/>
        <w:spacing w:before="0" w:after="140" w:line="240" w:lineRule="auto"/>
        <w:ind w:left="0" w:right="0" w:firstLine="0"/>
        <w:jc w:val="both"/>
      </w:pPr>
      <w:bookmarkStart w:id="549" w:name="bookmark549"/>
      <w:r>
        <w:rPr>
          <w:rFonts w:ascii="Times New Roman" w:eastAsia="Times New Roman" w:hAnsi="Times New Roman" w:cs="Times New Roman"/>
          <w:color w:val="000000"/>
          <w:spacing w:val="0"/>
          <w:w w:val="100"/>
          <w:position w:val="0"/>
          <w:lang w:val="en-US" w:eastAsia="en-US" w:bidi="en-US"/>
        </w:rPr>
        <w:t>11.4</w:t>
      </w:r>
      <w:r>
        <w:rPr>
          <w:b/>
          <w:bCs/>
          <w:color w:val="646360"/>
          <w:spacing w:val="0"/>
          <w:w w:val="100"/>
          <w:position w:val="0"/>
        </w:rPr>
        <w:t>运行控制系统</w:t>
      </w:r>
      <w:bookmarkEnd w:id="549"/>
    </w:p>
    <w:p>
      <w:pPr>
        <w:pStyle w:val="Bodytext10"/>
        <w:keepNext w:val="0"/>
        <w:keepLines w:val="0"/>
        <w:widowControl w:val="0"/>
        <w:shd w:val="clear" w:color="auto" w:fill="auto"/>
        <w:bidi w:val="0"/>
        <w:spacing w:before="0" w:after="0" w:line="322" w:lineRule="exact"/>
        <w:ind w:left="0" w:right="0" w:firstLine="0"/>
        <w:jc w:val="both"/>
      </w:pPr>
      <w:r>
        <w:rPr>
          <w:rFonts w:ascii="Times New Roman" w:eastAsia="Times New Roman" w:hAnsi="Times New Roman" w:cs="Times New Roman"/>
          <w:color w:val="272A2E"/>
          <w:spacing w:val="0"/>
          <w:w w:val="100"/>
          <w:position w:val="0"/>
          <w:lang w:val="en-US" w:eastAsia="en-US" w:bidi="en-US"/>
        </w:rPr>
        <w:t>11.4.1</w:t>
      </w:r>
      <w:r>
        <w:rPr>
          <w:color w:val="646360"/>
          <w:spacing w:val="0"/>
          <w:w w:val="100"/>
          <w:position w:val="0"/>
        </w:rPr>
        <w:t>中深层地热供热系统应采用智</w:t>
      </w:r>
      <w:r>
        <w:rPr>
          <w:color w:val="5F3B10"/>
          <w:spacing w:val="0"/>
          <w:w w:val="100"/>
          <w:position w:val="0"/>
        </w:rPr>
        <w:t>能控制</w:t>
      </w:r>
      <w:r>
        <w:rPr>
          <w:color w:val="646360"/>
          <w:spacing w:val="0"/>
          <w:w w:val="100"/>
          <w:position w:val="0"/>
        </w:rPr>
        <w:t>系统，实现对地热供热系统热泵机组、换热设备、</w:t>
      </w:r>
      <w:r>
        <w:rPr>
          <w:color w:val="000000"/>
          <w:spacing w:val="0"/>
          <w:w w:val="100"/>
          <w:position w:val="0"/>
        </w:rPr>
        <w:t>输配水 泵、</w:t>
      </w:r>
      <w:r>
        <w:rPr>
          <w:color w:val="646360"/>
          <w:spacing w:val="0"/>
          <w:w w:val="100"/>
          <w:position w:val="0"/>
        </w:rPr>
        <w:t>供热系统主要末端等设备的监测与</w:t>
      </w:r>
      <w:r>
        <w:rPr>
          <w:color w:val="5F3B10"/>
          <w:spacing w:val="0"/>
          <w:w w:val="100"/>
          <w:position w:val="0"/>
        </w:rPr>
        <w:t>控制，</w:t>
      </w:r>
      <w:r>
        <w:rPr>
          <w:color w:val="646360"/>
          <w:spacing w:val="0"/>
          <w:w w:val="100"/>
          <w:position w:val="0"/>
        </w:rPr>
        <w:t>以及对设备仪表的信息采集和处理。</w:t>
      </w:r>
    </w:p>
    <w:p>
      <w:pPr>
        <w:pStyle w:val="Bodytext10"/>
        <w:keepNext w:val="0"/>
        <w:keepLines w:val="0"/>
        <w:widowControl w:val="0"/>
        <w:shd w:val="clear" w:color="auto" w:fill="auto"/>
        <w:bidi w:val="0"/>
        <w:spacing w:before="0" w:after="0" w:line="322" w:lineRule="exact"/>
        <w:ind w:left="0" w:right="0" w:firstLine="0"/>
        <w:jc w:val="both"/>
      </w:pPr>
      <w:r>
        <w:rPr>
          <w:rFonts w:ascii="Times New Roman" w:eastAsia="Times New Roman" w:hAnsi="Times New Roman" w:cs="Times New Roman"/>
          <w:color w:val="272A2E"/>
          <w:spacing w:val="0"/>
          <w:w w:val="100"/>
          <w:position w:val="0"/>
          <w:lang w:val="en-US" w:eastAsia="en-US" w:bidi="en-US"/>
        </w:rPr>
        <w:t>11.4.2</w:t>
      </w:r>
      <w:r>
        <w:rPr>
          <w:color w:val="646360"/>
          <w:spacing w:val="0"/>
          <w:w w:val="100"/>
          <w:position w:val="0"/>
        </w:rPr>
        <w:t>当中深层地源热泵机进水</w:t>
      </w:r>
      <w:r>
        <w:rPr>
          <w:color w:val="5F3B10"/>
          <w:spacing w:val="0"/>
          <w:w w:val="100"/>
          <w:position w:val="0"/>
        </w:rPr>
        <w:t>温度低于其低设定温度时，</w:t>
      </w:r>
      <w:r>
        <w:rPr>
          <w:color w:val="646360"/>
          <w:spacing w:val="0"/>
          <w:w w:val="100"/>
          <w:position w:val="0"/>
        </w:rPr>
        <w:t>应联锁启动辅助加热设备，保证地</w:t>
      </w:r>
      <w:r>
        <w:rPr>
          <w:color w:val="000000"/>
          <w:spacing w:val="0"/>
          <w:w w:val="100"/>
          <w:position w:val="0"/>
        </w:rPr>
        <w:t>源热泵 系统</w:t>
      </w:r>
      <w:r>
        <w:rPr>
          <w:color w:val="646360"/>
          <w:spacing w:val="0"/>
          <w:w w:val="100"/>
          <w:position w:val="0"/>
        </w:rPr>
        <w:t>的正常运行。辅助加热系统应根据进</w:t>
      </w:r>
      <w:r>
        <w:rPr>
          <w:color w:val="5F3B10"/>
          <w:spacing w:val="0"/>
          <w:w w:val="100"/>
          <w:position w:val="0"/>
        </w:rPr>
        <w:t>水温度</w:t>
      </w:r>
      <w:r>
        <w:rPr>
          <w:color w:val="646360"/>
          <w:spacing w:val="0"/>
          <w:w w:val="100"/>
          <w:position w:val="0"/>
        </w:rPr>
        <w:t>控制加</w:t>
      </w:r>
      <w:r>
        <w:rPr>
          <w:color w:val="5F3B10"/>
          <w:spacing w:val="0"/>
          <w:w w:val="100"/>
          <w:position w:val="0"/>
        </w:rPr>
        <w:t>热量。</w:t>
      </w:r>
    </w:p>
    <w:p>
      <w:pPr>
        <w:pStyle w:val="Bodytext10"/>
        <w:keepNext w:val="0"/>
        <w:keepLines w:val="0"/>
        <w:widowControl w:val="0"/>
        <w:numPr>
          <w:ilvl w:val="0"/>
          <w:numId w:val="43"/>
        </w:numPr>
        <w:shd w:val="clear" w:color="auto" w:fill="auto"/>
        <w:tabs>
          <w:tab w:val="left" w:pos="646"/>
        </w:tabs>
        <w:bidi w:val="0"/>
        <w:spacing w:before="0" w:after="80" w:line="322" w:lineRule="exact"/>
        <w:ind w:left="0" w:right="0" w:firstLine="0"/>
        <w:jc w:val="both"/>
      </w:pPr>
      <w:bookmarkStart w:id="550" w:name="bookmark550"/>
      <w:bookmarkEnd w:id="550"/>
      <w:r>
        <w:rPr>
          <w:rFonts w:ascii="Times New Roman" w:eastAsia="Times New Roman" w:hAnsi="Times New Roman" w:cs="Times New Roman"/>
          <w:color w:val="646360"/>
          <w:spacing w:val="0"/>
          <w:w w:val="100"/>
          <w:position w:val="0"/>
        </w:rPr>
        <w:t>3</w:t>
      </w:r>
      <w:r>
        <w:rPr>
          <w:color w:val="646360"/>
          <w:spacing w:val="0"/>
          <w:w w:val="100"/>
          <w:position w:val="0"/>
        </w:rPr>
        <w:t>现场控制器宜在脱离主控或</w:t>
      </w:r>
      <w:r>
        <w:rPr>
          <w:color w:val="5F3B10"/>
          <w:spacing w:val="0"/>
          <w:w w:val="100"/>
          <w:position w:val="0"/>
        </w:rPr>
        <w:t>分控计算机控制后仍</w:t>
      </w:r>
      <w:r>
        <w:rPr>
          <w:color w:val="646360"/>
          <w:spacing w:val="0"/>
          <w:w w:val="100"/>
          <w:position w:val="0"/>
        </w:rPr>
        <w:t>能维持掉线前的控制状态，并独立完</w:t>
      </w:r>
      <w:r>
        <w:rPr>
          <w:color w:val="000000"/>
          <w:spacing w:val="0"/>
          <w:w w:val="100"/>
          <w:position w:val="0"/>
        </w:rPr>
        <w:t xml:space="preserve">成各种 </w:t>
      </w:r>
      <w:r>
        <w:rPr>
          <w:b/>
          <w:bCs/>
          <w:color w:val="000000"/>
          <w:spacing w:val="0"/>
          <w:w w:val="100"/>
          <w:position w:val="0"/>
        </w:rPr>
        <w:t>控制</w:t>
      </w:r>
      <w:r>
        <w:rPr>
          <w:b/>
          <w:bCs/>
          <w:color w:val="646360"/>
          <w:spacing w:val="0"/>
          <w:w w:val="100"/>
          <w:position w:val="0"/>
        </w:rPr>
        <w:t>及监测</w:t>
      </w:r>
      <w:r>
        <w:rPr>
          <w:rFonts w:ascii="Times New Roman" w:eastAsia="Times New Roman" w:hAnsi="Times New Roman" w:cs="Times New Roman"/>
          <w:color w:val="646360"/>
          <w:spacing w:val="0"/>
          <w:w w:val="100"/>
          <w:position w:val="0"/>
        </w:rPr>
        <w:t>I</w:t>
      </w:r>
      <w:r>
        <w:rPr>
          <w:color w:val="646360"/>
          <w:spacing w:val="0"/>
          <w:w w:val="100"/>
          <w:position w:val="0"/>
        </w:rPr>
        <w:t>：</w:t>
      </w:r>
      <w:r>
        <w:rPr>
          <w:b/>
          <w:bCs/>
          <w:color w:val="646360"/>
          <w:spacing w:val="0"/>
          <w:w w:val="100"/>
          <w:position w:val="0"/>
        </w:rPr>
        <w:t>作。</w:t>
      </w:r>
    </w:p>
    <w:p>
      <w:pPr>
        <w:pStyle w:val="Bodytext10"/>
        <w:keepNext w:val="0"/>
        <w:keepLines w:val="0"/>
        <w:widowControl w:val="0"/>
        <w:shd w:val="clear" w:color="auto" w:fill="auto"/>
        <w:bidi w:val="0"/>
        <w:spacing w:before="0" w:after="0" w:line="334" w:lineRule="auto"/>
        <w:ind w:left="0" w:right="0" w:firstLine="0"/>
        <w:jc w:val="both"/>
      </w:pPr>
      <w:r>
        <w:rPr>
          <w:rFonts w:ascii="Times New Roman" w:eastAsia="Times New Roman" w:hAnsi="Times New Roman" w:cs="Times New Roman"/>
          <w:color w:val="272A2E"/>
          <w:spacing w:val="0"/>
          <w:w w:val="100"/>
          <w:position w:val="0"/>
          <w:lang w:val="en-US" w:eastAsia="en-US" w:bidi="en-US"/>
        </w:rPr>
        <w:t>11.4.4</w:t>
      </w:r>
      <w:r>
        <w:rPr>
          <w:color w:val="646360"/>
          <w:spacing w:val="0"/>
          <w:w w:val="100"/>
          <w:position w:val="0"/>
        </w:rPr>
        <w:t>宜设置视频监控系统，将</w:t>
      </w:r>
      <w:r>
        <w:rPr>
          <w:color w:val="5F3B10"/>
          <w:spacing w:val="0"/>
          <w:w w:val="100"/>
          <w:position w:val="0"/>
        </w:rPr>
        <w:t>主要</w:t>
      </w:r>
      <w:r>
        <w:rPr>
          <w:color w:val="646360"/>
          <w:spacing w:val="0"/>
          <w:w w:val="100"/>
          <w:position w:val="0"/>
        </w:rPr>
        <w:t>设备参数及水位信号等远传至控制中心。</w:t>
      </w:r>
    </w:p>
    <w:p>
      <w:pPr>
        <w:pStyle w:val="Bodytext10"/>
        <w:keepNext w:val="0"/>
        <w:keepLines w:val="0"/>
        <w:widowControl w:val="0"/>
        <w:numPr>
          <w:ilvl w:val="0"/>
          <w:numId w:val="44"/>
        </w:numPr>
        <w:shd w:val="clear" w:color="auto" w:fill="auto"/>
        <w:tabs>
          <w:tab w:val="left" w:pos="637"/>
        </w:tabs>
        <w:bidi w:val="0"/>
        <w:spacing w:before="0" w:after="0" w:line="334" w:lineRule="auto"/>
        <w:ind w:left="0" w:right="0" w:firstLine="0"/>
        <w:jc w:val="both"/>
      </w:pPr>
      <w:bookmarkStart w:id="551" w:name="bookmark551"/>
      <w:bookmarkEnd w:id="551"/>
      <w:r>
        <w:rPr>
          <w:rFonts w:ascii="Times New Roman" w:eastAsia="Times New Roman" w:hAnsi="Times New Roman" w:cs="Times New Roman"/>
          <w:color w:val="646360"/>
          <w:spacing w:val="0"/>
          <w:w w:val="100"/>
          <w:position w:val="0"/>
        </w:rPr>
        <w:t>5</w:t>
      </w:r>
      <w:r>
        <w:rPr>
          <w:color w:val="646360"/>
          <w:spacing w:val="0"/>
          <w:w w:val="100"/>
          <w:position w:val="0"/>
        </w:rPr>
        <w:t>控制系统宜</w:t>
      </w:r>
      <w:r>
        <w:rPr>
          <w:color w:val="929599"/>
          <w:spacing w:val="0"/>
          <w:w w:val="100"/>
          <w:position w:val="0"/>
        </w:rPr>
        <w:t>具备以</w:t>
      </w:r>
      <w:r>
        <w:rPr>
          <w:color w:val="646360"/>
          <w:spacing w:val="0"/>
          <w:w w:val="100"/>
          <w:position w:val="0"/>
        </w:rPr>
        <w:t>卞基本功能：</w:t>
      </w:r>
    </w:p>
    <w:p>
      <w:pPr>
        <w:pStyle w:val="Bodytext10"/>
        <w:keepNext w:val="0"/>
        <w:keepLines w:val="0"/>
        <w:widowControl w:val="0"/>
        <w:shd w:val="clear" w:color="auto" w:fill="auto"/>
        <w:tabs>
          <w:tab w:val="left" w:pos="851"/>
        </w:tabs>
        <w:bidi w:val="0"/>
        <w:spacing w:before="0" w:after="0" w:line="318" w:lineRule="exact"/>
        <w:ind w:left="840" w:right="0" w:hanging="420"/>
        <w:jc w:val="both"/>
      </w:pPr>
      <w:bookmarkStart w:id="552" w:name="bookmark552"/>
      <w:r>
        <w:rPr>
          <w:rFonts w:ascii="Times New Roman" w:eastAsia="Times New Roman" w:hAnsi="Times New Roman" w:cs="Times New Roman"/>
          <w:color w:val="646360"/>
          <w:spacing w:val="0"/>
          <w:w w:val="100"/>
          <w:position w:val="0"/>
          <w:lang w:val="en-US" w:eastAsia="en-US" w:bidi="en-US"/>
        </w:rPr>
        <w:t>a</w:t>
      </w:r>
      <w:bookmarkEnd w:id="552"/>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控制系统可根据运行状态预设，并根据系统实际制热量、温度、水量等需要对中深层地</w:t>
      </w:r>
      <w:r>
        <w:rPr>
          <w:color w:val="000000"/>
          <w:spacing w:val="0"/>
          <w:w w:val="100"/>
          <w:position w:val="0"/>
        </w:rPr>
        <w:t xml:space="preserve">热供热 </w:t>
      </w:r>
      <w:r>
        <w:rPr>
          <w:color w:val="646360"/>
          <w:spacing w:val="0"/>
          <w:w w:val="100"/>
          <w:position w:val="0"/>
        </w:rPr>
        <w:t>系统进行调节，实</w:t>
      </w:r>
      <w:r>
        <w:rPr>
          <w:color w:val="929599"/>
          <w:spacing w:val="0"/>
          <w:w w:val="100"/>
          <w:position w:val="0"/>
        </w:rPr>
        <w:t>现与心</w:t>
      </w:r>
      <w:r>
        <w:rPr>
          <w:color w:val="646360"/>
          <w:spacing w:val="0"/>
          <w:w w:val="100"/>
          <w:position w:val="0"/>
        </w:rPr>
        <w:t>噂柑关设备的控制和管理；</w:t>
      </w:r>
    </w:p>
    <w:p>
      <w:pPr>
        <w:pStyle w:val="Bodytext10"/>
        <w:keepNext w:val="0"/>
        <w:keepLines w:val="0"/>
        <w:widowControl w:val="0"/>
        <w:shd w:val="clear" w:color="auto" w:fill="auto"/>
        <w:tabs>
          <w:tab w:val="left" w:pos="851"/>
        </w:tabs>
        <w:bidi w:val="0"/>
        <w:spacing w:before="0" w:after="0" w:line="318" w:lineRule="exact"/>
        <w:ind w:left="840" w:right="0" w:hanging="420"/>
        <w:jc w:val="both"/>
      </w:pPr>
      <w:bookmarkStart w:id="553" w:name="bookmark553"/>
      <w:r>
        <w:rPr>
          <w:rFonts w:ascii="Times New Roman" w:eastAsia="Times New Roman" w:hAnsi="Times New Roman" w:cs="Times New Roman"/>
          <w:color w:val="646360"/>
          <w:spacing w:val="0"/>
          <w:w w:val="100"/>
          <w:position w:val="0"/>
          <w:lang w:val="en-US" w:eastAsia="en-US" w:bidi="en-US"/>
        </w:rPr>
        <w:t>b</w:t>
      </w:r>
      <w:bookmarkEnd w:id="553"/>
      <w:r>
        <w:rPr>
          <w:rFonts w:ascii="Times New Roman" w:eastAsia="Times New Roman" w:hAnsi="Times New Roman" w:cs="Times New Roman"/>
          <w:color w:val="646360"/>
          <w:spacing w:val="0"/>
          <w:w w:val="100"/>
          <w:position w:val="0"/>
          <w:lang w:val="en-US" w:eastAsia="en-US" w:bidi="en-US"/>
        </w:rPr>
        <w:t>）</w:t>
        <w:tab/>
      </w:r>
      <w:r>
        <w:rPr>
          <w:color w:val="646360"/>
          <w:spacing w:val="0"/>
          <w:w w:val="100"/>
          <w:position w:val="0"/>
        </w:rPr>
        <w:t>所有受控设备在启动时，凡可能危及到设备和操作人员安全时，应设有手动/自动</w:t>
      </w:r>
      <w:r>
        <w:rPr>
          <w:color w:val="272A2E"/>
          <w:spacing w:val="0"/>
          <w:w w:val="100"/>
          <w:position w:val="0"/>
        </w:rPr>
        <w:t>转换</w:t>
      </w:r>
      <w:r>
        <w:rPr>
          <w:color w:val="000000"/>
          <w:spacing w:val="0"/>
          <w:w w:val="100"/>
          <w:position w:val="0"/>
        </w:rPr>
        <w:t>开关， 在中央控制器上显示上述设备的&amp;行状态</w:t>
      </w:r>
      <w:r>
        <w:rPr>
          <w:color w:val="272A2E"/>
          <w:spacing w:val="0"/>
          <w:w w:val="100"/>
          <w:position w:val="0"/>
        </w:rPr>
        <w:t>和手动/</w:t>
      </w:r>
      <w:r>
        <w:rPr>
          <w:color w:val="000000"/>
          <w:spacing w:val="0"/>
          <w:w w:val="100"/>
          <w:position w:val="0"/>
        </w:rPr>
        <w:t>自动状态及故障报警显示；</w:t>
      </w:r>
    </w:p>
    <w:p>
      <w:pPr>
        <w:pStyle w:val="Bodytext10"/>
        <w:keepNext w:val="0"/>
        <w:keepLines w:val="0"/>
        <w:widowControl w:val="0"/>
        <w:shd w:val="clear" w:color="auto" w:fill="auto"/>
        <w:tabs>
          <w:tab w:val="left" w:pos="851"/>
        </w:tabs>
        <w:bidi w:val="0"/>
        <w:spacing w:before="0" w:after="0" w:line="318" w:lineRule="exact"/>
        <w:ind w:left="840" w:right="0" w:hanging="420"/>
        <w:jc w:val="both"/>
      </w:pPr>
      <w:bookmarkStart w:id="554" w:name="bookmark554"/>
      <w:r>
        <w:rPr>
          <w:rFonts w:ascii="Times New Roman" w:eastAsia="Times New Roman" w:hAnsi="Times New Roman" w:cs="Times New Roman"/>
          <w:color w:val="000000"/>
          <w:spacing w:val="0"/>
          <w:w w:val="100"/>
          <w:position w:val="0"/>
          <w:lang w:val="en-US" w:eastAsia="en-US" w:bidi="en-US"/>
        </w:rPr>
        <w:t>c</w:t>
      </w:r>
      <w:bookmarkEnd w:id="554"/>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控制系统宜具备多级操作权限的级</w:t>
      </w:r>
      <w:r>
        <w:rPr>
          <w:color w:val="272A2E"/>
          <w:spacing w:val="0"/>
          <w:w w:val="100"/>
          <w:position w:val="0"/>
        </w:rPr>
        <w:t>别设置和用户</w:t>
      </w:r>
      <w:r>
        <w:rPr>
          <w:color w:val="000000"/>
          <w:spacing w:val="0"/>
          <w:w w:val="100"/>
          <w:position w:val="0"/>
        </w:rPr>
        <w:t>口令，只有经过授权的操作人员才能完成系 统有关程序和运行参数的增删和修改；</w:t>
      </w:r>
    </w:p>
    <w:p>
      <w:pPr>
        <w:pStyle w:val="Bodytext10"/>
        <w:keepNext w:val="0"/>
        <w:keepLines w:val="0"/>
        <w:widowControl w:val="0"/>
        <w:shd w:val="clear" w:color="auto" w:fill="auto"/>
        <w:tabs>
          <w:tab w:val="left" w:pos="851"/>
        </w:tabs>
        <w:bidi w:val="0"/>
        <w:spacing w:before="0" w:after="0" w:line="317" w:lineRule="exact"/>
        <w:ind w:left="840" w:right="0" w:hanging="420"/>
        <w:jc w:val="both"/>
      </w:pPr>
      <w:bookmarkStart w:id="555" w:name="bookmark555"/>
      <w:r>
        <w:rPr>
          <w:rFonts w:ascii="Times New Roman" w:eastAsia="Times New Roman" w:hAnsi="Times New Roman" w:cs="Times New Roman"/>
          <w:color w:val="000000"/>
          <w:spacing w:val="0"/>
          <w:w w:val="100"/>
          <w:position w:val="0"/>
          <w:lang w:val="en-US" w:eastAsia="en-US" w:bidi="en-US"/>
        </w:rPr>
        <w:t>d</w:t>
      </w:r>
      <w:bookmarkEnd w:id="555"/>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控制系统软件宜包括但不限于：运行系统、数据産管碧、通信控制、操作人员接口、程序调度、 时间与联锁程序等部分。工作站提供彩色动态图像显示，</w:t>
      </w:r>
      <w:r>
        <w:rPr>
          <w:color w:val="272A2E"/>
          <w:spacing w:val="0"/>
          <w:w w:val="100"/>
          <w:position w:val="0"/>
        </w:rPr>
        <w:t>实时显</w:t>
      </w:r>
      <w:r>
        <w:rPr>
          <w:color w:val="000000"/>
          <w:spacing w:val="0"/>
          <w:w w:val="100"/>
          <w:position w:val="0"/>
        </w:rPr>
        <w:t>示设备的运行状态，一旦发生 故障，会立即报警，便于运营人员日常管理维护；</w:t>
      </w:r>
    </w:p>
    <w:p>
      <w:pPr>
        <w:pStyle w:val="Bodytext10"/>
        <w:keepNext w:val="0"/>
        <w:keepLines w:val="0"/>
        <w:widowControl w:val="0"/>
        <w:shd w:val="clear" w:color="auto" w:fill="auto"/>
        <w:tabs>
          <w:tab w:val="left" w:pos="851"/>
        </w:tabs>
        <w:bidi w:val="0"/>
        <w:spacing w:before="0" w:after="0" w:line="317" w:lineRule="exact"/>
        <w:ind w:left="840" w:right="0" w:hanging="420"/>
        <w:jc w:val="both"/>
      </w:pPr>
      <w:bookmarkStart w:id="556" w:name="bookmark556"/>
      <w:r>
        <w:rPr>
          <w:rFonts w:ascii="Times New Roman" w:eastAsia="Times New Roman" w:hAnsi="Times New Roman" w:cs="Times New Roman"/>
          <w:color w:val="000000"/>
          <w:spacing w:val="0"/>
          <w:w w:val="100"/>
          <w:position w:val="0"/>
          <w:lang w:val="en-US" w:eastAsia="en-US" w:bidi="en-US"/>
        </w:rPr>
        <w:t>e</w:t>
      </w:r>
      <w:bookmarkEnd w:id="556"/>
      <w:r>
        <w:rPr>
          <w:rFonts w:ascii="Times New Roman" w:eastAsia="Times New Roman" w:hAnsi="Times New Roman" w:cs="Times New Roman"/>
          <w:color w:val="000000"/>
          <w:spacing w:val="0"/>
          <w:w w:val="100"/>
          <w:position w:val="0"/>
          <w:lang w:val="en-US" w:eastAsia="en-US" w:bidi="en-US"/>
        </w:rPr>
        <w:t>）</w:t>
        <w:tab/>
      </w:r>
      <w:r>
        <w:rPr>
          <w:color w:val="000000"/>
          <w:spacing w:val="0"/>
          <w:w w:val="100"/>
          <w:position w:val="0"/>
        </w:rPr>
        <w:t>控制系统宜提供实时</w:t>
      </w:r>
      <w:r>
        <w:rPr>
          <w:rFonts w:ascii="Times New Roman" w:eastAsia="Times New Roman" w:hAnsi="Times New Roman" w:cs="Times New Roman"/>
          <w:color w:val="000000"/>
          <w:spacing w:val="0"/>
          <w:w w:val="100"/>
          <w:position w:val="0"/>
        </w:rPr>
        <w:t>24</w:t>
      </w:r>
      <w:r>
        <w:rPr>
          <w:color w:val="000000"/>
          <w:spacing w:val="0"/>
          <w:w w:val="100"/>
          <w:position w:val="0"/>
        </w:rPr>
        <w:t>小时在线帮助功能，以便操作人员及时获得处理疑难状况所需资源。 系统应集中监控和管理机电设备的工作状态，及时诊断、显示设备的故障，对所有监视、控制 点位的状态、运行数据、故障报警等历史记录进行存储、统计和打印。</w:t>
      </w:r>
    </w:p>
    <w:p>
      <w:pPr>
        <w:pStyle w:val="Bodytext10"/>
        <w:keepNext w:val="0"/>
        <w:keepLines w:val="0"/>
        <w:widowControl w:val="0"/>
        <w:shd w:val="clear" w:color="auto" w:fill="auto"/>
        <w:bidi w:val="0"/>
        <w:spacing w:before="0" w:after="0" w:line="319" w:lineRule="exact"/>
        <w:ind w:left="0" w:right="0" w:firstLine="0"/>
        <w:jc w:val="both"/>
      </w:pPr>
      <w:r>
        <w:rPr>
          <w:rFonts w:ascii="Times New Roman" w:eastAsia="Times New Roman" w:hAnsi="Times New Roman" w:cs="Times New Roman"/>
          <w:color w:val="000000"/>
          <w:spacing w:val="0"/>
          <w:w w:val="100"/>
          <w:position w:val="0"/>
          <w:lang w:val="en-US" w:eastAsia="en-US" w:bidi="en-US"/>
        </w:rPr>
        <w:t>11.4.6</w:t>
      </w:r>
      <w:r>
        <w:rPr>
          <w:color w:val="000000"/>
          <w:spacing w:val="0"/>
          <w:w w:val="100"/>
          <w:position w:val="0"/>
        </w:rPr>
        <w:t>中深层地热供热系统各种机电设备控制柜应给自动控制系统预留硬连接接口，并提供电气二 次回路需预留的监视和控制接点。各种水泵控制柜电气二次回路预留水泵的运行状态、故障状态、手动 /自动状态和远程启停接点接口。如果是变频泵，还需要提供变频控制及频率反馈接口。</w:t>
      </w:r>
    </w:p>
    <w:p>
      <w:pPr>
        <w:pStyle w:val="Bodytext10"/>
        <w:keepNext w:val="0"/>
        <w:keepLines w:val="0"/>
        <w:widowControl w:val="0"/>
        <w:shd w:val="clear" w:color="auto" w:fill="auto"/>
        <w:bidi w:val="0"/>
        <w:spacing w:before="0" w:after="360" w:line="313" w:lineRule="exact"/>
        <w:ind w:left="0" w:right="0" w:firstLine="0"/>
        <w:jc w:val="left"/>
      </w:pPr>
      <w:bookmarkStart w:id="557" w:name="bookmark557"/>
      <w:r>
        <w:rPr>
          <w:rFonts w:ascii="Times New Roman" w:eastAsia="Times New Roman" w:hAnsi="Times New Roman" w:cs="Times New Roman"/>
          <w:color w:val="000000"/>
          <w:spacing w:val="0"/>
          <w:w w:val="100"/>
          <w:position w:val="0"/>
          <w:lang w:val="en-US" w:eastAsia="en-US" w:bidi="en-US"/>
        </w:rPr>
        <w:t>11.4.7</w:t>
      </w:r>
      <w:r>
        <w:rPr>
          <w:color w:val="000000"/>
          <w:spacing w:val="0"/>
          <w:w w:val="100"/>
          <w:position w:val="0"/>
        </w:rPr>
        <w:t>各系统分级控器宜采用冗余设计。</w:t>
      </w:r>
      <w:bookmarkEnd w:id="557"/>
    </w:p>
    <w:p>
      <w:pPr>
        <w:pStyle w:val="Bodytext10"/>
        <w:keepNext w:val="0"/>
        <w:keepLines w:val="0"/>
        <w:widowControl w:val="0"/>
        <w:shd w:val="clear" w:color="auto" w:fill="auto"/>
        <w:bidi w:val="0"/>
        <w:spacing w:before="0" w:after="360" w:line="240" w:lineRule="auto"/>
        <w:ind w:left="0" w:right="0" w:firstLine="0"/>
        <w:jc w:val="left"/>
      </w:pPr>
      <w:r>
        <w:rPr>
          <w:rFonts w:ascii="Times New Roman" w:eastAsia="Times New Roman" w:hAnsi="Times New Roman" w:cs="Times New Roman"/>
          <w:color w:val="000000"/>
          <w:spacing w:val="0"/>
          <w:w w:val="100"/>
          <w:position w:val="0"/>
        </w:rPr>
        <w:t>12</w:t>
      </w:r>
      <w:r>
        <w:rPr>
          <w:b/>
          <w:bCs/>
          <w:color w:val="000000"/>
          <w:spacing w:val="0"/>
          <w:w w:val="100"/>
          <w:position w:val="0"/>
        </w:rPr>
        <w:t>施工、调试与验收</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197" w:history="1">
        <w:r>
          <w:rPr>
            <w:rFonts w:ascii="SimSun" w:eastAsia="SimSun" w:hAnsi="SimSun" w:cs="SimSun"/>
            <w:b/>
            <w:bCs/>
            <w:color w:val="0000EE"/>
            <w:spacing w:val="0"/>
            <w:w w:val="100"/>
            <w:position w:val="0"/>
            <w:sz w:val="30"/>
            <w:szCs w:val="30"/>
            <w:u w:val="single" w:color="0000EE"/>
            <w:shd w:val="clear" w:color="auto" w:fill="auto"/>
          </w:rPr>
          <w:t>https://d.book118.com/088062052104006033</w:t>
        </w:r>
      </w:hyperlink>
    </w:p>
    <w:p>
      <w:pPr>
        <w:pStyle w:val="Bodytext10"/>
        <w:keepNext w:val="0"/>
        <w:keepLines w:val="0"/>
        <w:widowControl w:val="0"/>
        <w:shd w:val="clear" w:color="auto" w:fill="auto"/>
        <w:bidi w:val="0"/>
        <w:spacing w:before="0" w:after="360" w:line="240" w:lineRule="auto"/>
        <w:ind w:left="0" w:right="0" w:firstLine="0"/>
        <w:jc w:val="left"/>
      </w:pPr>
    </w:p>
    <w:sectPr>
      <w:headerReference w:type="even" r:id="rId198"/>
      <w:headerReference w:type="default" r:id="rId199"/>
      <w:footerReference w:type="even" r:id="rId200"/>
      <w:footerReference w:type="default" r:id="rId201"/>
      <w:headerReference w:type="first" r:id="rId202"/>
      <w:footerReference w:type="first" r:id="rId203"/>
      <w:type w:val="nextPage"/>
      <w:pgSz w:w="11900" w:h="16840"/>
      <w:pgMar w:top="2340" w:right="1168" w:bottom="1435" w:left="1219" w:header="0" w:footer="3" w:gutter="0"/>
      <w:pgNumType w:start="30"/>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943610</wp:posOffset>
              </wp:positionH>
              <wp:positionV relativeFrom="page">
                <wp:posOffset>9860915</wp:posOffset>
              </wp:positionV>
              <wp:extent cx="94615" cy="79375"/>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7.45pt;height:6.25pt;margin-top:776.45pt;margin-left:74.3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943610</wp:posOffset>
              </wp:positionH>
              <wp:positionV relativeFrom="page">
                <wp:posOffset>9860915</wp:posOffset>
              </wp:positionV>
              <wp:extent cx="94615" cy="79375"/>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7.45pt;height:6.25pt;margin-top:776.45pt;margin-left:74.3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6551930</wp:posOffset>
              </wp:positionH>
              <wp:positionV relativeFrom="page">
                <wp:posOffset>9860915</wp:posOffset>
              </wp:positionV>
              <wp:extent cx="36830" cy="79375"/>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4" type="#_x0000_t202" style="width:2.9pt;height:6.25pt;margin-top:776.45pt;margin-left:515.9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943610</wp:posOffset>
              </wp:positionH>
              <wp:positionV relativeFrom="page">
                <wp:posOffset>9860915</wp:posOffset>
              </wp:positionV>
              <wp:extent cx="94615" cy="79375"/>
              <wp:wrapNone/>
              <wp:docPr id="1475535077"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8" type="#_x0000_t202" style="width:7.45pt;height:6.25pt;margin-top:776.45pt;margin-left:74.3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943610</wp:posOffset>
              </wp:positionH>
              <wp:positionV relativeFrom="page">
                <wp:posOffset>9860915</wp:posOffset>
              </wp:positionV>
              <wp:extent cx="94615" cy="79375"/>
              <wp:wrapNone/>
              <wp:docPr id="34471167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94615" cy="7937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6" type="#_x0000_t202" style="width:7.45pt;height:6.25pt;margin-top:776.45pt;margin-left:74.3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II</w:t>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6551930</wp:posOffset>
              </wp:positionH>
              <wp:positionV relativeFrom="page">
                <wp:posOffset>9860915</wp:posOffset>
              </wp:positionV>
              <wp:extent cx="36830" cy="79375"/>
              <wp:wrapNone/>
              <wp:docPr id="962615838"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0" type="#_x0000_t202" style="width:2.9pt;height:6.25pt;margin-top:776.45pt;margin-left:515.9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6531610</wp:posOffset>
              </wp:positionH>
              <wp:positionV relativeFrom="page">
                <wp:posOffset>9860915</wp:posOffset>
              </wp:positionV>
              <wp:extent cx="152400" cy="79375"/>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4" type="#_x0000_t202" style="width:12pt;height:6.25pt;margin-top:776.45pt;margin-left:514.3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6531610</wp:posOffset>
              </wp:positionH>
              <wp:positionV relativeFrom="page">
                <wp:posOffset>9860915</wp:posOffset>
              </wp:positionV>
              <wp:extent cx="152400" cy="79375"/>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III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2" type="#_x0000_t202" style="width:12pt;height:6.25pt;margin-top:776.45pt;margin-left:514.3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III</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6551930</wp:posOffset>
              </wp:positionH>
              <wp:positionV relativeFrom="page">
                <wp:posOffset>9860915</wp:posOffset>
              </wp:positionV>
              <wp:extent cx="36830" cy="79375"/>
              <wp:wrapNone/>
              <wp:docPr id="2073472048"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30" cy="79375"/>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66" type="#_x0000_t202" style="width:2.9pt;height:6.25pt;margin-top:776.45pt;margin-left:515.9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zh-TW" w:eastAsia="zh-TW" w:bidi="zh-TW"/>
                      </w:rPr>
                      <w:t>I</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953135</wp:posOffset>
              </wp:positionH>
              <wp:positionV relativeFrom="page">
                <wp:posOffset>9860915</wp:posOffset>
              </wp:positionV>
              <wp:extent cx="45720" cy="79375"/>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0" type="#_x0000_t202" style="width:3.6pt;height:6.25pt;margin-top:776.45pt;margin-left:75.0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953135</wp:posOffset>
              </wp:positionH>
              <wp:positionV relativeFrom="page">
                <wp:posOffset>9860915</wp:posOffset>
              </wp:positionV>
              <wp:extent cx="45720" cy="79375"/>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8" type="#_x0000_t202" style="width:3.6pt;height:6.25pt;margin-top:776.45pt;margin-left:75.0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6541770</wp:posOffset>
              </wp:positionH>
              <wp:positionV relativeFrom="page">
                <wp:posOffset>9860915</wp:posOffset>
              </wp:positionV>
              <wp:extent cx="30480" cy="79375"/>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2" type="#_x0000_t202" style="width:2.4pt;height:6.25pt;margin-top:776.45pt;margin-left:515.1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953135</wp:posOffset>
              </wp:positionH>
              <wp:positionV relativeFrom="page">
                <wp:posOffset>9860915</wp:posOffset>
              </wp:positionV>
              <wp:extent cx="45720" cy="79375"/>
              <wp:wrapNone/>
              <wp:docPr id="299191604"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6" type="#_x0000_t202" style="width:3.6pt;height:6.25pt;margin-top:776.45pt;margin-left:75.0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953135</wp:posOffset>
              </wp:positionH>
              <wp:positionV relativeFrom="page">
                <wp:posOffset>9860915</wp:posOffset>
              </wp:positionV>
              <wp:extent cx="45720" cy="79375"/>
              <wp:wrapNone/>
              <wp:docPr id="507768233"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4" type="#_x0000_t202" style="width:3.6pt;height:6.25pt;margin-top:776.45pt;margin-left:75.0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6541770</wp:posOffset>
              </wp:positionH>
              <wp:positionV relativeFrom="page">
                <wp:posOffset>9860915</wp:posOffset>
              </wp:positionV>
              <wp:extent cx="30480" cy="79375"/>
              <wp:wrapNone/>
              <wp:docPr id="27810571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8" type="#_x0000_t202" style="width:2.4pt;height:6.25pt;margin-top:776.45pt;margin-left:515.1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953135</wp:posOffset>
              </wp:positionH>
              <wp:positionV relativeFrom="page">
                <wp:posOffset>9860915</wp:posOffset>
              </wp:positionV>
              <wp:extent cx="45720" cy="79375"/>
              <wp:wrapNone/>
              <wp:docPr id="1783145309"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82" type="#_x0000_t202" style="width:3.6pt;height:6.25pt;margin-top:776.45pt;margin-left:75.0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953135</wp:posOffset>
              </wp:positionH>
              <wp:positionV relativeFrom="page">
                <wp:posOffset>9860915</wp:posOffset>
              </wp:positionV>
              <wp:extent cx="45720" cy="79375"/>
              <wp:wrapNone/>
              <wp:docPr id="104874841"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80" type="#_x0000_t202" style="width:3.6pt;height:6.25pt;margin-top:776.45pt;margin-left:75.0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6541770</wp:posOffset>
              </wp:positionH>
              <wp:positionV relativeFrom="page">
                <wp:posOffset>9860915</wp:posOffset>
              </wp:positionV>
              <wp:extent cx="30480" cy="79375"/>
              <wp:wrapNone/>
              <wp:docPr id="142293860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84" type="#_x0000_t202" style="width:2.4pt;height:6.25pt;margin-top:776.45pt;margin-left:515.1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946785</wp:posOffset>
              </wp:positionH>
              <wp:positionV relativeFrom="page">
                <wp:posOffset>9860915</wp:posOffset>
              </wp:positionV>
              <wp:extent cx="52070" cy="79375"/>
              <wp:wrapNone/>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88" type="#_x0000_t202" style="width:4.1pt;height:6.25pt;margin-top:776.45pt;margin-left:74.5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6559550</wp:posOffset>
              </wp:positionH>
              <wp:positionV relativeFrom="page">
                <wp:posOffset>9857740</wp:posOffset>
              </wp:positionV>
              <wp:extent cx="45720" cy="82550"/>
              <wp:wrapNone/>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86" type="#_x0000_t202" style="width:3.6pt;height:6.5pt;margin-top:776.2pt;margin-left:516.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6541770</wp:posOffset>
              </wp:positionH>
              <wp:positionV relativeFrom="page">
                <wp:posOffset>9860915</wp:posOffset>
              </wp:positionV>
              <wp:extent cx="30480" cy="79375"/>
              <wp:wrapNone/>
              <wp:docPr id="62442454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0" type="#_x0000_t202" style="width:2.4pt;height:6.25pt;margin-top:776.45pt;margin-left:515.1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946785</wp:posOffset>
              </wp:positionH>
              <wp:positionV relativeFrom="page">
                <wp:posOffset>9860915</wp:posOffset>
              </wp:positionV>
              <wp:extent cx="52070" cy="79375"/>
              <wp:wrapNone/>
              <wp:docPr id="2087242897"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094" type="#_x0000_t202" style="width:4.1pt;height:6.25pt;margin-top:776.45pt;margin-left:74.5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6559550</wp:posOffset>
              </wp:positionH>
              <wp:positionV relativeFrom="page">
                <wp:posOffset>9857740</wp:posOffset>
              </wp:positionV>
              <wp:extent cx="45720" cy="82550"/>
              <wp:wrapNone/>
              <wp:docPr id="582141422"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2" type="#_x0000_t202" style="width:3.6pt;height:6.5pt;margin-top:776.2pt;margin-left:516.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6541770</wp:posOffset>
              </wp:positionH>
              <wp:positionV relativeFrom="page">
                <wp:posOffset>9860915</wp:posOffset>
              </wp:positionV>
              <wp:extent cx="30480" cy="79375"/>
              <wp:wrapNone/>
              <wp:docPr id="1242801300"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96" type="#_x0000_t202" style="width:2.4pt;height:6.25pt;margin-top:776.45pt;margin-left:515.1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946785</wp:posOffset>
              </wp:positionH>
              <wp:positionV relativeFrom="page">
                <wp:posOffset>9860915</wp:posOffset>
              </wp:positionV>
              <wp:extent cx="52070" cy="79375"/>
              <wp:wrapNone/>
              <wp:docPr id="33708654"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0" type="#_x0000_t202" style="width:4.1pt;height:6.25pt;margin-top:776.45pt;margin-left:74.5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6559550</wp:posOffset>
              </wp:positionH>
              <wp:positionV relativeFrom="page">
                <wp:posOffset>9857740</wp:posOffset>
              </wp:positionV>
              <wp:extent cx="45720" cy="82550"/>
              <wp:wrapNone/>
              <wp:docPr id="1699908352"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098" type="#_x0000_t202" style="width:3.6pt;height:6.5pt;margin-top:776.2pt;margin-left:516.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6541770</wp:posOffset>
              </wp:positionH>
              <wp:positionV relativeFrom="page">
                <wp:posOffset>9860915</wp:posOffset>
              </wp:positionV>
              <wp:extent cx="30480" cy="79375"/>
              <wp:wrapNone/>
              <wp:docPr id="148843594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2" type="#_x0000_t202" style="width:2.4pt;height:6.25pt;margin-top:776.45pt;margin-left:515.1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946785</wp:posOffset>
              </wp:positionH>
              <wp:positionV relativeFrom="page">
                <wp:posOffset>9860915</wp:posOffset>
              </wp:positionV>
              <wp:extent cx="52070" cy="79375"/>
              <wp:wrapNone/>
              <wp:docPr id="1800775338"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3" o:spid="_x0000_s2106" type="#_x0000_t202" style="width:4.1pt;height:6.25pt;margin-top:776.45pt;margin-left:74.5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6559550</wp:posOffset>
              </wp:positionH>
              <wp:positionV relativeFrom="page">
                <wp:posOffset>9857740</wp:posOffset>
              </wp:positionV>
              <wp:extent cx="45720" cy="82550"/>
              <wp:wrapNone/>
              <wp:docPr id="1700596304"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9" o:spid="_x0000_s2104" type="#_x0000_t202" style="width:3.6pt;height:6.5pt;margin-top:776.2pt;margin-left:516.5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6541770</wp:posOffset>
              </wp:positionH>
              <wp:positionV relativeFrom="page">
                <wp:posOffset>9860915</wp:posOffset>
              </wp:positionV>
              <wp:extent cx="30480" cy="79375"/>
              <wp:wrapNone/>
              <wp:docPr id="21635604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08" type="#_x0000_t202" style="width:2.4pt;height:6.25pt;margin-top:776.45pt;margin-left:515.1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951230</wp:posOffset>
              </wp:positionH>
              <wp:positionV relativeFrom="page">
                <wp:posOffset>9860915</wp:posOffset>
              </wp:positionV>
              <wp:extent cx="97790" cy="79375"/>
              <wp:wrapNone/>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12" type="#_x0000_t202" style="width:7.7pt;height:6.25pt;margin-top:776.45pt;margin-left:74.9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6560820</wp:posOffset>
              </wp:positionH>
              <wp:positionV relativeFrom="page">
                <wp:posOffset>9860915</wp:posOffset>
              </wp:positionV>
              <wp:extent cx="45720" cy="79375"/>
              <wp:wrapNone/>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10" type="#_x0000_t202" style="width:3.6pt;height:6.25pt;margin-top:776.45pt;margin-left:516.6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6541770</wp:posOffset>
              </wp:positionH>
              <wp:positionV relativeFrom="page">
                <wp:posOffset>9860915</wp:posOffset>
              </wp:positionV>
              <wp:extent cx="30480" cy="79375"/>
              <wp:wrapNone/>
              <wp:docPr id="80522710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14" type="#_x0000_t202" style="width:2.4pt;height:6.25pt;margin-top:776.45pt;margin-left:515.1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951230</wp:posOffset>
              </wp:positionH>
              <wp:positionV relativeFrom="page">
                <wp:posOffset>9860915</wp:posOffset>
              </wp:positionV>
              <wp:extent cx="97790" cy="79375"/>
              <wp:wrapNone/>
              <wp:docPr id="10738278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18" type="#_x0000_t202" style="width:7.7pt;height:6.25pt;margin-top:776.45pt;margin-left:74.9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6560820</wp:posOffset>
              </wp:positionH>
              <wp:positionV relativeFrom="page">
                <wp:posOffset>9860915</wp:posOffset>
              </wp:positionV>
              <wp:extent cx="45720" cy="79375"/>
              <wp:wrapNone/>
              <wp:docPr id="1013541911"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16" type="#_x0000_t202" style="width:3.6pt;height:6.25pt;margin-top:776.45pt;margin-left:516.6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6541770</wp:posOffset>
              </wp:positionH>
              <wp:positionV relativeFrom="page">
                <wp:posOffset>9860915</wp:posOffset>
              </wp:positionV>
              <wp:extent cx="30480" cy="79375"/>
              <wp:wrapNone/>
              <wp:docPr id="134771442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20" type="#_x0000_t202" style="width:2.4pt;height:6.25pt;margin-top:776.45pt;margin-left:515.1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951230</wp:posOffset>
              </wp:positionH>
              <wp:positionV relativeFrom="page">
                <wp:posOffset>9860915</wp:posOffset>
              </wp:positionV>
              <wp:extent cx="97790" cy="79375"/>
              <wp:wrapNone/>
              <wp:docPr id="683681907"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24" type="#_x0000_t202" style="width:7.7pt;height:6.25pt;margin-top:776.45pt;margin-left:74.9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6560820</wp:posOffset>
              </wp:positionH>
              <wp:positionV relativeFrom="page">
                <wp:posOffset>9860915</wp:posOffset>
              </wp:positionV>
              <wp:extent cx="45720" cy="79375"/>
              <wp:wrapNone/>
              <wp:docPr id="771995141"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22" type="#_x0000_t202" style="width:3.6pt;height:6.25pt;margin-top:776.45pt;margin-left:516.6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6541770</wp:posOffset>
              </wp:positionH>
              <wp:positionV relativeFrom="page">
                <wp:posOffset>9860915</wp:posOffset>
              </wp:positionV>
              <wp:extent cx="30480" cy="79375"/>
              <wp:wrapNone/>
              <wp:docPr id="152435269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26" type="#_x0000_t202" style="width:2.4pt;height:6.25pt;margin-top:776.45pt;margin-left:515.1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951230</wp:posOffset>
              </wp:positionH>
              <wp:positionV relativeFrom="page">
                <wp:posOffset>9860915</wp:posOffset>
              </wp:positionV>
              <wp:extent cx="97790" cy="79375"/>
              <wp:wrapNone/>
              <wp:docPr id="167813961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30" type="#_x0000_t202" style="width:7.7pt;height:6.25pt;margin-top:776.45pt;margin-left:74.9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6560820</wp:posOffset>
              </wp:positionH>
              <wp:positionV relativeFrom="page">
                <wp:posOffset>9860915</wp:posOffset>
              </wp:positionV>
              <wp:extent cx="45720" cy="79375"/>
              <wp:wrapNone/>
              <wp:docPr id="433767102"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28" type="#_x0000_t202" style="width:3.6pt;height:6.25pt;margin-top:776.45pt;margin-left:516.6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6541770</wp:posOffset>
              </wp:positionH>
              <wp:positionV relativeFrom="page">
                <wp:posOffset>9860915</wp:posOffset>
              </wp:positionV>
              <wp:extent cx="30480" cy="79375"/>
              <wp:wrapNone/>
              <wp:docPr id="147986848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32" type="#_x0000_t202" style="width:2.4pt;height:6.25pt;margin-top:776.45pt;margin-left:515.1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951230</wp:posOffset>
              </wp:positionH>
              <wp:positionV relativeFrom="page">
                <wp:posOffset>9860915</wp:posOffset>
              </wp:positionV>
              <wp:extent cx="97790" cy="79375"/>
              <wp:wrapNone/>
              <wp:docPr id="39995922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2136" type="#_x0000_t202" style="width:7.7pt;height:6.25pt;margin-top:776.45pt;margin-left:74.9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6560820</wp:posOffset>
              </wp:positionH>
              <wp:positionV relativeFrom="page">
                <wp:posOffset>9860915</wp:posOffset>
              </wp:positionV>
              <wp:extent cx="45720" cy="79375"/>
              <wp:wrapNone/>
              <wp:docPr id="1179630264"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2134" type="#_x0000_t202" style="width:3.6pt;height:6.25pt;margin-top:776.45pt;margin-left:516.6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6541770</wp:posOffset>
              </wp:positionH>
              <wp:positionV relativeFrom="page">
                <wp:posOffset>9860915</wp:posOffset>
              </wp:positionV>
              <wp:extent cx="30480" cy="79375"/>
              <wp:wrapNone/>
              <wp:docPr id="16094979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38" type="#_x0000_t202" style="width:2.4pt;height:6.25pt;margin-top:776.45pt;margin-left:515.1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928370</wp:posOffset>
              </wp:positionH>
              <wp:positionV relativeFrom="page">
                <wp:posOffset>9860915</wp:posOffset>
              </wp:positionV>
              <wp:extent cx="97790" cy="79375"/>
              <wp:wrapNone/>
              <wp:docPr id="59"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42" type="#_x0000_t202" style="width:7.7pt;height:6.25pt;margin-top:776.45pt;margin-left:73.1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6486525</wp:posOffset>
              </wp:positionH>
              <wp:positionV relativeFrom="page">
                <wp:posOffset>9860915</wp:posOffset>
              </wp:positionV>
              <wp:extent cx="88265" cy="79375"/>
              <wp:wrapNone/>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40" type="#_x0000_t202" style="width:6.95pt;height:6.25pt;margin-top:776.45pt;margin-left:510.75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6541770</wp:posOffset>
              </wp:positionH>
              <wp:positionV relativeFrom="page">
                <wp:posOffset>9860915</wp:posOffset>
              </wp:positionV>
              <wp:extent cx="30480" cy="79375"/>
              <wp:wrapNone/>
              <wp:docPr id="73227689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44" type="#_x0000_t202" style="width:2.4pt;height:6.25pt;margin-top:776.45pt;margin-left:515.1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928370</wp:posOffset>
              </wp:positionH>
              <wp:positionV relativeFrom="page">
                <wp:posOffset>9860915</wp:posOffset>
              </wp:positionV>
              <wp:extent cx="97790" cy="79375"/>
              <wp:wrapNone/>
              <wp:docPr id="1835771448"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48" type="#_x0000_t202" style="width:7.7pt;height:6.25pt;margin-top:776.45pt;margin-left:73.1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6486525</wp:posOffset>
              </wp:positionH>
              <wp:positionV relativeFrom="page">
                <wp:posOffset>9860915</wp:posOffset>
              </wp:positionV>
              <wp:extent cx="88265" cy="79375"/>
              <wp:wrapNone/>
              <wp:docPr id="1369354873"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46" type="#_x0000_t202" style="width:6.95pt;height:6.25pt;margin-top:776.45pt;margin-left:510.75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6541770</wp:posOffset>
              </wp:positionH>
              <wp:positionV relativeFrom="page">
                <wp:posOffset>9860915</wp:posOffset>
              </wp:positionV>
              <wp:extent cx="30480" cy="79375"/>
              <wp:wrapNone/>
              <wp:docPr id="89591866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50" type="#_x0000_t202" style="width:2.4pt;height:6.25pt;margin-top:776.45pt;margin-left:515.1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928370</wp:posOffset>
              </wp:positionH>
              <wp:positionV relativeFrom="page">
                <wp:posOffset>9860915</wp:posOffset>
              </wp:positionV>
              <wp:extent cx="97790" cy="79375"/>
              <wp:wrapNone/>
              <wp:docPr id="1871523550"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54" type="#_x0000_t202" style="width:7.7pt;height:6.25pt;margin-top:776.45pt;margin-left:73.1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6486525</wp:posOffset>
              </wp:positionH>
              <wp:positionV relativeFrom="page">
                <wp:posOffset>9860915</wp:posOffset>
              </wp:positionV>
              <wp:extent cx="88265" cy="79375"/>
              <wp:wrapNone/>
              <wp:docPr id="1778516576"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52" type="#_x0000_t202" style="width:6.95pt;height:6.25pt;margin-top:776.45pt;margin-left:510.75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6541770</wp:posOffset>
              </wp:positionH>
              <wp:positionV relativeFrom="page">
                <wp:posOffset>9860915</wp:posOffset>
              </wp:positionV>
              <wp:extent cx="30480" cy="79375"/>
              <wp:wrapNone/>
              <wp:docPr id="206544692"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56" type="#_x0000_t202" style="width:2.4pt;height:6.25pt;margin-top:776.45pt;margin-left:515.1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928370</wp:posOffset>
              </wp:positionH>
              <wp:positionV relativeFrom="page">
                <wp:posOffset>9860915</wp:posOffset>
              </wp:positionV>
              <wp:extent cx="97790" cy="79375"/>
              <wp:wrapNone/>
              <wp:docPr id="1142659994"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60" type="#_x0000_t202" style="width:7.7pt;height:6.25pt;margin-top:776.45pt;margin-left:73.1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1904" behindDoc="1" locked="0" layoutInCell="1" allowOverlap="1">
              <wp:simplePos x="0" y="0"/>
              <wp:positionH relativeFrom="page">
                <wp:posOffset>6486525</wp:posOffset>
              </wp:positionH>
              <wp:positionV relativeFrom="page">
                <wp:posOffset>9860915</wp:posOffset>
              </wp:positionV>
              <wp:extent cx="88265" cy="79375"/>
              <wp:wrapNone/>
              <wp:docPr id="99956231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58" type="#_x0000_t202" style="width:6.95pt;height:6.25pt;margin-top:776.45pt;margin-left:510.75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6541770</wp:posOffset>
              </wp:positionH>
              <wp:positionV relativeFrom="page">
                <wp:posOffset>9860915</wp:posOffset>
              </wp:positionV>
              <wp:extent cx="30480" cy="79375"/>
              <wp:wrapNone/>
              <wp:docPr id="75907670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62" type="#_x0000_t202" style="width:2.4pt;height:6.25pt;margin-top:776.45pt;margin-left:515.1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928370</wp:posOffset>
              </wp:positionH>
              <wp:positionV relativeFrom="page">
                <wp:posOffset>9860915</wp:posOffset>
              </wp:positionV>
              <wp:extent cx="97790" cy="79375"/>
              <wp:wrapNone/>
              <wp:docPr id="1865823881" name="Shape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2166" type="#_x0000_t202" style="width:7.7pt;height:6.25pt;margin-top:776.45pt;margin-left:73.1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6486525</wp:posOffset>
              </wp:positionH>
              <wp:positionV relativeFrom="page">
                <wp:posOffset>9860915</wp:posOffset>
              </wp:positionV>
              <wp:extent cx="88265" cy="79375"/>
              <wp:wrapNone/>
              <wp:docPr id="999941041"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88265"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2164" type="#_x0000_t202" style="width:6.95pt;height:6.25pt;margin-top:776.45pt;margin-left:510.75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6541770</wp:posOffset>
              </wp:positionH>
              <wp:positionV relativeFrom="page">
                <wp:posOffset>9860915</wp:posOffset>
              </wp:positionV>
              <wp:extent cx="30480" cy="79375"/>
              <wp:wrapNone/>
              <wp:docPr id="27279026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68" type="#_x0000_t202" style="width:2.4pt;height:6.25pt;margin-top:776.45pt;margin-left:515.1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801370</wp:posOffset>
              </wp:positionH>
              <wp:positionV relativeFrom="page">
                <wp:posOffset>9805670</wp:posOffset>
              </wp:positionV>
              <wp:extent cx="1258570" cy="121920"/>
              <wp:wrapNone/>
              <wp:docPr id="67"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w:t>
                          </w:r>
                          <w:r>
                            <w:rPr>
                              <w:rFonts w:ascii="SimSun" w:eastAsia="SimSun" w:hAnsi="SimSun" w:cs="SimSun"/>
                              <w:b/>
                              <w:bCs/>
                              <w:color w:val="000000"/>
                              <w:spacing w:val="0"/>
                              <w:w w:val="100"/>
                              <w:position w:val="0"/>
                              <w:lang w:val="zh-TW" w:eastAsia="zh-TW" w:bidi="zh-TW"/>
                            </w:rPr>
                            <w:t>地热供热站设备</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72" type="#_x0000_t202" style="width:99.1pt;height:9.6pt;margin-top:772.1pt;margin-left:63.1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w:t>
                    </w:r>
                    <w:r>
                      <w:rPr>
                        <w:rFonts w:ascii="SimSun" w:eastAsia="SimSun" w:hAnsi="SimSun" w:cs="SimSun"/>
                        <w:b/>
                        <w:bCs/>
                        <w:color w:val="000000"/>
                        <w:spacing w:val="0"/>
                        <w:w w:val="100"/>
                        <w:position w:val="0"/>
                        <w:lang w:val="zh-TW" w:eastAsia="zh-TW" w:bidi="zh-TW"/>
                      </w:rPr>
                      <w:t>地热供热站设备</w:t>
                    </w:r>
                  </w:p>
                </w:txbxContent>
              </v:textbox>
            </v:shape>
          </w:pict>
        </mc:Fallback>
      </mc:AlternateContent>
    </w:r>
    <w:r>
      <mc:AlternateContent>
        <mc:Choice Requires="wps">
          <w:drawing>
            <wp:anchor distT="0" distB="0" distL="0" distR="0" simplePos="0" relativeHeight="251788288" behindDoc="1" locked="0" layoutInCell="1" allowOverlap="1">
              <wp:simplePos x="0" y="0"/>
              <wp:positionH relativeFrom="page">
                <wp:posOffset>932180</wp:posOffset>
              </wp:positionH>
              <wp:positionV relativeFrom="page">
                <wp:posOffset>10171430</wp:posOffset>
              </wp:positionV>
              <wp:extent cx="97790" cy="79375"/>
              <wp:wrapNone/>
              <wp:docPr id="69"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69" o:spid="_x0000_s2173" type="#_x0000_t202" style="width:7.7pt;height:6.25pt;margin-top:800.9pt;margin-left:73.4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6519545</wp:posOffset>
              </wp:positionH>
              <wp:positionV relativeFrom="page">
                <wp:posOffset>9842500</wp:posOffset>
              </wp:positionV>
              <wp:extent cx="97790" cy="79375"/>
              <wp:wrapNone/>
              <wp:docPr id="63"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70" type="#_x0000_t202" style="width:7.7pt;height:6.25pt;margin-top:775pt;margin-left:513.35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6541770</wp:posOffset>
              </wp:positionH>
              <wp:positionV relativeFrom="page">
                <wp:posOffset>9860915</wp:posOffset>
              </wp:positionV>
              <wp:extent cx="30480" cy="79375"/>
              <wp:wrapNone/>
              <wp:docPr id="163697938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75" type="#_x0000_t202" style="width:2.4pt;height:6.25pt;margin-top:776.45pt;margin-left:515.1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4432" behindDoc="1" locked="0" layoutInCell="1" allowOverlap="1">
              <wp:simplePos x="0" y="0"/>
              <wp:positionH relativeFrom="page">
                <wp:posOffset>801370</wp:posOffset>
              </wp:positionH>
              <wp:positionV relativeFrom="page">
                <wp:posOffset>9805670</wp:posOffset>
              </wp:positionV>
              <wp:extent cx="1258570" cy="121920"/>
              <wp:wrapNone/>
              <wp:docPr id="1858258900"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w:t>
                          </w:r>
                          <w:r>
                            <w:rPr>
                              <w:rFonts w:ascii="SimSun" w:eastAsia="SimSun" w:hAnsi="SimSun" w:cs="SimSun"/>
                              <w:b/>
                              <w:bCs/>
                              <w:color w:val="000000"/>
                              <w:spacing w:val="0"/>
                              <w:w w:val="100"/>
                              <w:position w:val="0"/>
                              <w:lang w:val="zh-TW" w:eastAsia="zh-TW" w:bidi="zh-TW"/>
                            </w:rPr>
                            <w:t>地热供热站设备</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79" type="#_x0000_t202" style="width:99.1pt;height:9.6pt;margin-top:772.1pt;margin-left:63.1pt;mso-position-horizontal-relative:page;mso-position-vertical-relative:page;mso-wrap-distance-bottom:0;mso-wrap-distance-left:0;mso-wrap-distance-right:0;mso-wrap-distance-top:0;mso-wrap-style:none;position:absolute;v-text-anchor:top;z-index:-2515230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w:t>
                    </w:r>
                    <w:r>
                      <w:rPr>
                        <w:rFonts w:ascii="SimSun" w:eastAsia="SimSun" w:hAnsi="SimSun" w:cs="SimSun"/>
                        <w:b/>
                        <w:bCs/>
                        <w:color w:val="000000"/>
                        <w:spacing w:val="0"/>
                        <w:w w:val="100"/>
                        <w:position w:val="0"/>
                        <w:lang w:val="zh-TW" w:eastAsia="zh-TW" w:bidi="zh-TW"/>
                      </w:rPr>
                      <w:t>地热供热站设备</w:t>
                    </w:r>
                  </w:p>
                </w:txbxContent>
              </v:textbox>
            </v:shape>
          </w:pict>
        </mc:Fallback>
      </mc:AlternateContent>
    </w:r>
    <w:r>
      <mc:AlternateContent>
        <mc:Choice Requires="wps">
          <w:drawing>
            <wp:anchor distT="0" distB="0" distL="0" distR="0" simplePos="0" relativeHeight="251796480" behindDoc="1" locked="0" layoutInCell="1" allowOverlap="1">
              <wp:simplePos x="0" y="0"/>
              <wp:positionH relativeFrom="page">
                <wp:posOffset>932180</wp:posOffset>
              </wp:positionH>
              <wp:positionV relativeFrom="page">
                <wp:posOffset>10171430</wp:posOffset>
              </wp:positionV>
              <wp:extent cx="97790" cy="79375"/>
              <wp:wrapNone/>
              <wp:docPr id="1115260581"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69" o:spid="_x0000_s2180" type="#_x0000_t202" style="width:7.7pt;height:6.25pt;margin-top:800.9pt;margin-left:73.4pt;mso-position-horizontal-relative:page;mso-position-vertical-relative:page;mso-wrap-distance-bottom:0;mso-wrap-distance-left:0;mso-wrap-distance-right:0;mso-wrap-distance-top:0;mso-wrap-style:none;position:absolute;v-text-anchor:top;z-index:-2515210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2384" behindDoc="1" locked="0" layoutInCell="1" allowOverlap="1">
              <wp:simplePos x="0" y="0"/>
              <wp:positionH relativeFrom="page">
                <wp:posOffset>6519545</wp:posOffset>
              </wp:positionH>
              <wp:positionV relativeFrom="page">
                <wp:posOffset>9842500</wp:posOffset>
              </wp:positionV>
              <wp:extent cx="97790" cy="79375"/>
              <wp:wrapNone/>
              <wp:docPr id="1361261565"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77" type="#_x0000_t202" style="width:7.7pt;height:6.25pt;margin-top:775pt;margin-left:513.35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6541770</wp:posOffset>
              </wp:positionH>
              <wp:positionV relativeFrom="page">
                <wp:posOffset>9860915</wp:posOffset>
              </wp:positionV>
              <wp:extent cx="30480" cy="79375"/>
              <wp:wrapNone/>
              <wp:docPr id="197963131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82" type="#_x0000_t202" style="width:2.4pt;height:6.25pt;margin-top:776.45pt;margin-left:515.1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2624" behindDoc="1" locked="0" layoutInCell="1" allowOverlap="1">
              <wp:simplePos x="0" y="0"/>
              <wp:positionH relativeFrom="page">
                <wp:posOffset>801370</wp:posOffset>
              </wp:positionH>
              <wp:positionV relativeFrom="page">
                <wp:posOffset>9805670</wp:posOffset>
              </wp:positionV>
              <wp:extent cx="1258570" cy="121920"/>
              <wp:wrapNone/>
              <wp:docPr id="1673429672"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w:t>
                          </w:r>
                          <w:r>
                            <w:rPr>
                              <w:rFonts w:ascii="SimSun" w:eastAsia="SimSun" w:hAnsi="SimSun" w:cs="SimSun"/>
                              <w:b/>
                              <w:bCs/>
                              <w:color w:val="000000"/>
                              <w:spacing w:val="0"/>
                              <w:w w:val="100"/>
                              <w:position w:val="0"/>
                              <w:lang w:val="zh-TW" w:eastAsia="zh-TW" w:bidi="zh-TW"/>
                            </w:rPr>
                            <w:t>地热供热站设备</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86" type="#_x0000_t202" style="width:99.1pt;height:9.6pt;margin-top:772.1pt;margin-left:63.1pt;mso-position-horizontal-relative:page;mso-position-vertical-relative:page;mso-wrap-distance-bottom:0;mso-wrap-distance-left:0;mso-wrap-distance-right:0;mso-wrap-distance-top:0;mso-wrap-style:none;position:absolute;v-text-anchor:top;z-index:-2515148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w:t>
                    </w:r>
                    <w:r>
                      <w:rPr>
                        <w:rFonts w:ascii="SimSun" w:eastAsia="SimSun" w:hAnsi="SimSun" w:cs="SimSun"/>
                        <w:b/>
                        <w:bCs/>
                        <w:color w:val="000000"/>
                        <w:spacing w:val="0"/>
                        <w:w w:val="100"/>
                        <w:position w:val="0"/>
                        <w:lang w:val="zh-TW" w:eastAsia="zh-TW" w:bidi="zh-TW"/>
                      </w:rPr>
                      <w:t>地热供热站设备</w:t>
                    </w:r>
                  </w:p>
                </w:txbxContent>
              </v:textbox>
            </v:shape>
          </w:pict>
        </mc:Fallback>
      </mc:AlternateContent>
    </w:r>
    <w:r>
      <mc:AlternateContent>
        <mc:Choice Requires="wps">
          <w:drawing>
            <wp:anchor distT="0" distB="0" distL="0" distR="0" simplePos="0" relativeHeight="251804672" behindDoc="1" locked="0" layoutInCell="1" allowOverlap="1">
              <wp:simplePos x="0" y="0"/>
              <wp:positionH relativeFrom="page">
                <wp:posOffset>932180</wp:posOffset>
              </wp:positionH>
              <wp:positionV relativeFrom="page">
                <wp:posOffset>10171430</wp:posOffset>
              </wp:positionV>
              <wp:extent cx="97790" cy="79375"/>
              <wp:wrapNone/>
              <wp:docPr id="288571800"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69" o:spid="_x0000_s2187" type="#_x0000_t202" style="width:7.7pt;height:6.25pt;margin-top:800.9pt;margin-left:73.4pt;mso-position-horizontal-relative:page;mso-position-vertical-relative:page;mso-wrap-distance-bottom:0;mso-wrap-distance-left:0;mso-wrap-distance-right:0;mso-wrap-distance-top:0;mso-wrap-style:none;position:absolute;v-text-anchor:top;z-index:-2515128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0576" behindDoc="1" locked="0" layoutInCell="1" allowOverlap="1">
              <wp:simplePos x="0" y="0"/>
              <wp:positionH relativeFrom="page">
                <wp:posOffset>6519545</wp:posOffset>
              </wp:positionH>
              <wp:positionV relativeFrom="page">
                <wp:posOffset>9842500</wp:posOffset>
              </wp:positionV>
              <wp:extent cx="97790" cy="79375"/>
              <wp:wrapNone/>
              <wp:docPr id="1885715078"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84" type="#_x0000_t202" style="width:7.7pt;height:6.25pt;margin-top:775pt;margin-left:513.35pt;mso-position-horizontal-relative:page;mso-position-vertical-relative:page;mso-wrap-distance-bottom:0;mso-wrap-distance-left:0;mso-wrap-distance-right:0;mso-wrap-distance-top:0;mso-wrap-style:none;position:absolute;v-text-anchor:top;z-index:-2515169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8528" behindDoc="1" locked="0" layoutInCell="1" allowOverlap="1">
              <wp:simplePos x="0" y="0"/>
              <wp:positionH relativeFrom="page">
                <wp:posOffset>6541770</wp:posOffset>
              </wp:positionH>
              <wp:positionV relativeFrom="page">
                <wp:posOffset>9860915</wp:posOffset>
              </wp:positionV>
              <wp:extent cx="30480" cy="79375"/>
              <wp:wrapNone/>
              <wp:docPr id="203281601"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89" type="#_x0000_t202" style="width:2.4pt;height:6.25pt;margin-top:776.45pt;margin-left:515.1pt;mso-position-horizontal-relative:page;mso-position-vertical-relative:page;mso-wrap-distance-bottom:0;mso-wrap-distance-left:0;mso-wrap-distance-right:0;mso-wrap-distance-top:0;mso-wrap-style:none;position:absolute;v-text-anchor:top;z-index:-2515189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0816" behindDoc="1" locked="0" layoutInCell="1" allowOverlap="1">
              <wp:simplePos x="0" y="0"/>
              <wp:positionH relativeFrom="page">
                <wp:posOffset>801370</wp:posOffset>
              </wp:positionH>
              <wp:positionV relativeFrom="page">
                <wp:posOffset>9805670</wp:posOffset>
              </wp:positionV>
              <wp:extent cx="1258570" cy="121920"/>
              <wp:wrapNone/>
              <wp:docPr id="1978291500" name="Shape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58570" cy="12192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w:t>
                          </w:r>
                          <w:r>
                            <w:rPr>
                              <w:rFonts w:ascii="SimSun" w:eastAsia="SimSun" w:hAnsi="SimSun" w:cs="SimSun"/>
                              <w:b/>
                              <w:bCs/>
                              <w:color w:val="000000"/>
                              <w:spacing w:val="0"/>
                              <w:w w:val="100"/>
                              <w:position w:val="0"/>
                              <w:lang w:val="zh-TW" w:eastAsia="zh-TW" w:bidi="zh-TW"/>
                            </w:rPr>
                            <w:t>地热供热站设备</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7" o:spid="_x0000_s2193" type="#_x0000_t202" style="width:99.1pt;height:9.6pt;margin-top:772.1pt;margin-left:63.1pt;mso-position-horizontal-relative:page;mso-position-vertical-relative:page;mso-wrap-distance-bottom:0;mso-wrap-distance-left:0;mso-wrap-distance-right:0;mso-wrap-distance-top:0;mso-wrap-style:none;position:absolute;v-text-anchor:top;z-index:-2515066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8.2</w:t>
                    </w:r>
                    <w:r>
                      <w:rPr>
                        <w:rFonts w:ascii="SimSun" w:eastAsia="SimSun" w:hAnsi="SimSun" w:cs="SimSun"/>
                        <w:b/>
                        <w:bCs/>
                        <w:color w:val="000000"/>
                        <w:spacing w:val="0"/>
                        <w:w w:val="100"/>
                        <w:position w:val="0"/>
                        <w:lang w:val="zh-TW" w:eastAsia="zh-TW" w:bidi="zh-TW"/>
                      </w:rPr>
                      <w:t>地热供热站设备</w:t>
                    </w:r>
                  </w:p>
                </w:txbxContent>
              </v:textbox>
            </v:shape>
          </w:pict>
        </mc:Fallback>
      </mc:AlternateContent>
    </w:r>
    <w:r>
      <mc:AlternateContent>
        <mc:Choice Requires="wps">
          <w:drawing>
            <wp:anchor distT="0" distB="0" distL="0" distR="0" simplePos="0" relativeHeight="251812864" behindDoc="1" locked="0" layoutInCell="1" allowOverlap="1">
              <wp:simplePos x="0" y="0"/>
              <wp:positionH relativeFrom="page">
                <wp:posOffset>932180</wp:posOffset>
              </wp:positionH>
              <wp:positionV relativeFrom="page">
                <wp:posOffset>10171430</wp:posOffset>
              </wp:positionV>
              <wp:extent cx="97790" cy="79375"/>
              <wp:wrapNone/>
              <wp:docPr id="965873812" name="Shape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 id="Shape 69" o:spid="_x0000_s2194" type="#_x0000_t202" style="width:7.7pt;height:6.25pt;margin-top:800.9pt;margin-left:73.4pt;mso-position-horizontal-relative:page;mso-position-vertical-relative:page;mso-wrap-distance-bottom:0;mso-wrap-distance-left:0;mso-wrap-distance-right:0;mso-wrap-distance-top:0;mso-wrap-style:none;position:absolute;v-text-anchor:top;z-index:-2515046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8768" behindDoc="1" locked="0" layoutInCell="1" allowOverlap="1">
              <wp:simplePos x="0" y="0"/>
              <wp:positionH relativeFrom="page">
                <wp:posOffset>6519545</wp:posOffset>
              </wp:positionH>
              <wp:positionV relativeFrom="page">
                <wp:posOffset>9842500</wp:posOffset>
              </wp:positionV>
              <wp:extent cx="97790" cy="79375"/>
              <wp:wrapNone/>
              <wp:docPr id="2010979985" name="Shape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3" o:spid="_x0000_s2191" type="#_x0000_t202" style="width:7.7pt;height:6.25pt;margin-top:775pt;margin-left:513.35pt;mso-position-horizontal-relative:page;mso-position-vertical-relative:page;mso-wrap-distance-bottom:0;mso-wrap-distance-left:0;mso-wrap-distance-right:0;mso-wrap-distance-top:0;mso-wrap-style:none;position:absolute;v-text-anchor:top;z-index:-2515087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6720" behindDoc="1" locked="0" layoutInCell="1" allowOverlap="1">
              <wp:simplePos x="0" y="0"/>
              <wp:positionH relativeFrom="page">
                <wp:posOffset>6541770</wp:posOffset>
              </wp:positionH>
              <wp:positionV relativeFrom="page">
                <wp:posOffset>9860915</wp:posOffset>
              </wp:positionV>
              <wp:extent cx="30480" cy="79375"/>
              <wp:wrapNone/>
              <wp:docPr id="1567589860"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196" type="#_x0000_t202" style="width:2.4pt;height:6.25pt;margin-top:776.45pt;margin-left:515.1pt;mso-position-horizontal-relative:page;mso-position-vertical-relative:page;mso-wrap-distance-bottom:0;mso-wrap-distance-left:0;mso-wrap-distance-right:0;mso-wrap-distance-top:0;mso-wrap-style:none;position:absolute;v-text-anchor:top;z-index:-2515107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9008" behindDoc="1" locked="0" layoutInCell="1" allowOverlap="1">
              <wp:simplePos x="0" y="0"/>
              <wp:positionH relativeFrom="page">
                <wp:posOffset>958215</wp:posOffset>
              </wp:positionH>
              <wp:positionV relativeFrom="page">
                <wp:posOffset>9842500</wp:posOffset>
              </wp:positionV>
              <wp:extent cx="97790" cy="79375"/>
              <wp:wrapNone/>
              <wp:docPr id="7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00" type="#_x0000_t202" style="width:7.7pt;height:6.25pt;margin-top:775pt;margin-left:75.45pt;mso-position-horizontal-relative:page;mso-position-vertical-relative:page;mso-wrap-distance-bottom:0;mso-wrap-distance-left:0;mso-wrap-distance-right:0;mso-wrap-distance-top:0;mso-wrap-style:none;position:absolute;v-text-anchor:top;z-index:-2514984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6960" behindDoc="1" locked="0" layoutInCell="1" allowOverlap="1">
              <wp:simplePos x="0" y="0"/>
              <wp:positionH relativeFrom="page">
                <wp:posOffset>6519545</wp:posOffset>
              </wp:positionH>
              <wp:positionV relativeFrom="page">
                <wp:posOffset>9842500</wp:posOffset>
              </wp:positionV>
              <wp:extent cx="97790" cy="79375"/>
              <wp:wrapNone/>
              <wp:docPr id="7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198" type="#_x0000_t202" style="width:7.7pt;height:6.25pt;margin-top:775pt;margin-left:513.35pt;mso-position-horizontal-relative:page;mso-position-vertical-relative:page;mso-wrap-distance-bottom:0;mso-wrap-distance-left:0;mso-wrap-distance-right:0;mso-wrap-distance-top:0;mso-wrap-style:none;position:absolute;v-text-anchor:top;z-index:-2515005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4912" behindDoc="1" locked="0" layoutInCell="1" allowOverlap="1">
              <wp:simplePos x="0" y="0"/>
              <wp:positionH relativeFrom="page">
                <wp:posOffset>6541770</wp:posOffset>
              </wp:positionH>
              <wp:positionV relativeFrom="page">
                <wp:posOffset>9860915</wp:posOffset>
              </wp:positionV>
              <wp:extent cx="30480" cy="79375"/>
              <wp:wrapNone/>
              <wp:docPr id="132518814"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02" type="#_x0000_t202" style="width:2.4pt;height:6.25pt;margin-top:776.45pt;margin-left:515.1pt;mso-position-horizontal-relative:page;mso-position-vertical-relative:page;mso-wrap-distance-bottom:0;mso-wrap-distance-left:0;mso-wrap-distance-right:0;mso-wrap-distance-top:0;mso-wrap-style:none;position:absolute;v-text-anchor:top;z-index:-2515025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5152" behindDoc="1" locked="0" layoutInCell="1" allowOverlap="1">
              <wp:simplePos x="0" y="0"/>
              <wp:positionH relativeFrom="page">
                <wp:posOffset>958215</wp:posOffset>
              </wp:positionH>
              <wp:positionV relativeFrom="page">
                <wp:posOffset>9842500</wp:posOffset>
              </wp:positionV>
              <wp:extent cx="97790" cy="79375"/>
              <wp:wrapNone/>
              <wp:docPr id="2005164709"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06" type="#_x0000_t202" style="width:7.7pt;height:6.25pt;margin-top:775pt;margin-left:75.45pt;mso-position-horizontal-relative:page;mso-position-vertical-relative:page;mso-wrap-distance-bottom:0;mso-wrap-distance-left:0;mso-wrap-distance-right:0;mso-wrap-distance-top:0;mso-wrap-style:none;position:absolute;v-text-anchor:top;z-index:-2514923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3104" behindDoc="1" locked="0" layoutInCell="1" allowOverlap="1">
              <wp:simplePos x="0" y="0"/>
              <wp:positionH relativeFrom="page">
                <wp:posOffset>6519545</wp:posOffset>
              </wp:positionH>
              <wp:positionV relativeFrom="page">
                <wp:posOffset>9842500</wp:posOffset>
              </wp:positionV>
              <wp:extent cx="97790" cy="79375"/>
              <wp:wrapNone/>
              <wp:docPr id="63652520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04" type="#_x0000_t202" style="width:7.7pt;height:6.25pt;margin-top:775pt;margin-left:513.35pt;mso-position-horizontal-relative:page;mso-position-vertical-relative:page;mso-wrap-distance-bottom:0;mso-wrap-distance-left:0;mso-wrap-distance-right:0;mso-wrap-distance-top:0;mso-wrap-style:none;position:absolute;v-text-anchor:top;z-index:-2514944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1056" behindDoc="1" locked="0" layoutInCell="1" allowOverlap="1">
              <wp:simplePos x="0" y="0"/>
              <wp:positionH relativeFrom="page">
                <wp:posOffset>6541770</wp:posOffset>
              </wp:positionH>
              <wp:positionV relativeFrom="page">
                <wp:posOffset>9860915</wp:posOffset>
              </wp:positionV>
              <wp:extent cx="30480" cy="79375"/>
              <wp:wrapNone/>
              <wp:docPr id="212454179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08" type="#_x0000_t202" style="width:2.4pt;height:6.25pt;margin-top:776.45pt;margin-left:515.1pt;mso-position-horizontal-relative:page;mso-position-vertical-relative:page;mso-wrap-distance-bottom:0;mso-wrap-distance-left:0;mso-wrap-distance-right:0;mso-wrap-distance-top:0;mso-wrap-style:none;position:absolute;v-text-anchor:top;z-index:-2514964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1296" behindDoc="1" locked="0" layoutInCell="1" allowOverlap="1">
              <wp:simplePos x="0" y="0"/>
              <wp:positionH relativeFrom="page">
                <wp:posOffset>958215</wp:posOffset>
              </wp:positionH>
              <wp:positionV relativeFrom="page">
                <wp:posOffset>9842500</wp:posOffset>
              </wp:positionV>
              <wp:extent cx="97790" cy="79375"/>
              <wp:wrapNone/>
              <wp:docPr id="171286120"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12" type="#_x0000_t202" style="width:7.7pt;height:6.25pt;margin-top:775pt;margin-left:75.45pt;mso-position-horizontal-relative:page;mso-position-vertical-relative:page;mso-wrap-distance-bottom:0;mso-wrap-distance-left:0;mso-wrap-distance-right:0;mso-wrap-distance-top:0;mso-wrap-style:none;position:absolute;v-text-anchor:top;z-index:-2514862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24</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9248" behindDoc="1" locked="0" layoutInCell="1" allowOverlap="1">
              <wp:simplePos x="0" y="0"/>
              <wp:positionH relativeFrom="page">
                <wp:posOffset>6519545</wp:posOffset>
              </wp:positionH>
              <wp:positionV relativeFrom="page">
                <wp:posOffset>9842500</wp:posOffset>
              </wp:positionV>
              <wp:extent cx="97790" cy="79375"/>
              <wp:wrapNone/>
              <wp:docPr id="328620009"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10" type="#_x0000_t202" style="width:7.7pt;height:6.25pt;margin-top:775pt;margin-left:513.35pt;mso-position-horizontal-relative:page;mso-position-vertical-relative:page;mso-wrap-distance-bottom:0;mso-wrap-distance-left:0;mso-wrap-distance-right:0;mso-wrap-distance-top:0;mso-wrap-style:none;position:absolute;v-text-anchor:top;z-index:-2514882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7200" behindDoc="1" locked="0" layoutInCell="1" allowOverlap="1">
              <wp:simplePos x="0" y="0"/>
              <wp:positionH relativeFrom="page">
                <wp:posOffset>6541770</wp:posOffset>
              </wp:positionH>
              <wp:positionV relativeFrom="page">
                <wp:posOffset>9860915</wp:posOffset>
              </wp:positionV>
              <wp:extent cx="30480" cy="79375"/>
              <wp:wrapNone/>
              <wp:docPr id="51467440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14" type="#_x0000_t202" style="width:2.4pt;height:6.25pt;margin-top:776.45pt;margin-left:515.1pt;mso-position-horizontal-relative:page;mso-position-vertical-relative:page;mso-wrap-distance-bottom:0;mso-wrap-distance-left:0;mso-wrap-distance-right:0;mso-wrap-distance-top:0;mso-wrap-style:none;position:absolute;v-text-anchor:top;z-index:-2514903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7440" behindDoc="1" locked="0" layoutInCell="1" allowOverlap="1">
              <wp:simplePos x="0" y="0"/>
              <wp:positionH relativeFrom="page">
                <wp:posOffset>958215</wp:posOffset>
              </wp:positionH>
              <wp:positionV relativeFrom="page">
                <wp:posOffset>9842500</wp:posOffset>
              </wp:positionV>
              <wp:extent cx="97790" cy="79375"/>
              <wp:wrapNone/>
              <wp:docPr id="1419297623"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18" type="#_x0000_t202" style="width:7.7pt;height:6.25pt;margin-top:775pt;margin-left:75.45pt;mso-position-horizontal-relative:page;mso-position-vertical-relative:page;mso-wrap-distance-bottom:0;mso-wrap-distance-left:0;mso-wrap-distance-right:0;mso-wrap-distance-top:0;mso-wrap-style:none;position:absolute;v-text-anchor:top;z-index:-2514800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5392" behindDoc="1" locked="0" layoutInCell="1" allowOverlap="1">
              <wp:simplePos x="0" y="0"/>
              <wp:positionH relativeFrom="page">
                <wp:posOffset>6519545</wp:posOffset>
              </wp:positionH>
              <wp:positionV relativeFrom="page">
                <wp:posOffset>9842500</wp:posOffset>
              </wp:positionV>
              <wp:extent cx="97790" cy="79375"/>
              <wp:wrapNone/>
              <wp:docPr id="1366223055"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16" type="#_x0000_t202" style="width:7.7pt;height:6.25pt;margin-top:775pt;margin-left:513.35pt;mso-position-horizontal-relative:page;mso-position-vertical-relative:page;mso-wrap-distance-bottom:0;mso-wrap-distance-left:0;mso-wrap-distance-right:0;mso-wrap-distance-top:0;mso-wrap-style:none;position:absolute;v-text-anchor:top;z-index:-2514821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25</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3344" behindDoc="1" locked="0" layoutInCell="1" allowOverlap="1">
              <wp:simplePos x="0" y="0"/>
              <wp:positionH relativeFrom="page">
                <wp:posOffset>6541770</wp:posOffset>
              </wp:positionH>
              <wp:positionV relativeFrom="page">
                <wp:posOffset>9860915</wp:posOffset>
              </wp:positionV>
              <wp:extent cx="30480" cy="79375"/>
              <wp:wrapNone/>
              <wp:docPr id="184177639"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20" type="#_x0000_t202" style="width:2.4pt;height:6.25pt;margin-top:776.45pt;margin-left:515.1pt;mso-position-horizontal-relative:page;mso-position-vertical-relative:page;mso-wrap-distance-bottom:0;mso-wrap-distance-left:0;mso-wrap-distance-right:0;mso-wrap-distance-top:0;mso-wrap-style:none;position:absolute;v-text-anchor:top;z-index:-2514841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3584" behindDoc="1" locked="0" layoutInCell="1" allowOverlap="1">
              <wp:simplePos x="0" y="0"/>
              <wp:positionH relativeFrom="page">
                <wp:posOffset>958215</wp:posOffset>
              </wp:positionH>
              <wp:positionV relativeFrom="page">
                <wp:posOffset>9842500</wp:posOffset>
              </wp:positionV>
              <wp:extent cx="97790" cy="79375"/>
              <wp:wrapNone/>
              <wp:docPr id="748469773"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24" type="#_x0000_t202" style="width:7.7pt;height:6.25pt;margin-top:775pt;margin-left:75.45pt;mso-position-horizontal-relative:page;mso-position-vertical-relative:page;mso-wrap-distance-bottom:0;mso-wrap-distance-left:0;mso-wrap-distance-right:0;mso-wrap-distance-top:0;mso-wrap-style:none;position:absolute;v-text-anchor:top;z-index:-2514739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26</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1536" behindDoc="1" locked="0" layoutInCell="1" allowOverlap="1">
              <wp:simplePos x="0" y="0"/>
              <wp:positionH relativeFrom="page">
                <wp:posOffset>6519545</wp:posOffset>
              </wp:positionH>
              <wp:positionV relativeFrom="page">
                <wp:posOffset>9842500</wp:posOffset>
              </wp:positionV>
              <wp:extent cx="97790" cy="79375"/>
              <wp:wrapNone/>
              <wp:docPr id="995976572"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22" type="#_x0000_t202" style="width:7.7pt;height:6.25pt;margin-top:775pt;margin-left:513.35pt;mso-position-horizontal-relative:page;mso-position-vertical-relative:page;mso-wrap-distance-bottom:0;mso-wrap-distance-left:0;mso-wrap-distance-right:0;mso-wrap-distance-top:0;mso-wrap-style:none;position:absolute;v-text-anchor:top;z-index:-2514759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9488" behindDoc="1" locked="0" layoutInCell="1" allowOverlap="1">
              <wp:simplePos x="0" y="0"/>
              <wp:positionH relativeFrom="page">
                <wp:posOffset>6541770</wp:posOffset>
              </wp:positionH>
              <wp:positionV relativeFrom="page">
                <wp:posOffset>9860915</wp:posOffset>
              </wp:positionV>
              <wp:extent cx="30480" cy="79375"/>
              <wp:wrapNone/>
              <wp:docPr id="13557244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26" type="#_x0000_t202" style="width:2.4pt;height:6.25pt;margin-top:776.45pt;margin-left:515.1pt;mso-position-horizontal-relative:page;mso-position-vertical-relative:page;mso-wrap-distance-bottom:0;mso-wrap-distance-left:0;mso-wrap-distance-right:0;mso-wrap-distance-top:0;mso-wrap-style:none;position:absolute;v-text-anchor:top;z-index:-2514780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9728" behindDoc="1" locked="0" layoutInCell="1" allowOverlap="1">
              <wp:simplePos x="0" y="0"/>
              <wp:positionH relativeFrom="page">
                <wp:posOffset>958215</wp:posOffset>
              </wp:positionH>
              <wp:positionV relativeFrom="page">
                <wp:posOffset>9842500</wp:posOffset>
              </wp:positionV>
              <wp:extent cx="97790" cy="79375"/>
              <wp:wrapNone/>
              <wp:docPr id="1818823307"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30" type="#_x0000_t202" style="width:7.7pt;height:6.25pt;margin-top:775pt;margin-left:75.45pt;mso-position-horizontal-relative:page;mso-position-vertical-relative:page;mso-wrap-distance-bottom:0;mso-wrap-distance-left:0;mso-wrap-distance-right:0;mso-wrap-distance-top:0;mso-wrap-style:none;position:absolute;v-text-anchor:top;z-index:-2514677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7680" behindDoc="1" locked="0" layoutInCell="1" allowOverlap="1">
              <wp:simplePos x="0" y="0"/>
              <wp:positionH relativeFrom="page">
                <wp:posOffset>6519545</wp:posOffset>
              </wp:positionH>
              <wp:positionV relativeFrom="page">
                <wp:posOffset>9842500</wp:posOffset>
              </wp:positionV>
              <wp:extent cx="97790" cy="79375"/>
              <wp:wrapNone/>
              <wp:docPr id="5358666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28" type="#_x0000_t202" style="width:7.7pt;height:6.25pt;margin-top:775pt;margin-left:513.35pt;mso-position-horizontal-relative:page;mso-position-vertical-relative:page;mso-wrap-distance-bottom:0;mso-wrap-distance-left:0;mso-wrap-distance-right:0;mso-wrap-distance-top:0;mso-wrap-style:none;position:absolute;v-text-anchor:top;z-index:-2514698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27</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5632" behindDoc="1" locked="0" layoutInCell="1" allowOverlap="1">
              <wp:simplePos x="0" y="0"/>
              <wp:positionH relativeFrom="page">
                <wp:posOffset>6541770</wp:posOffset>
              </wp:positionH>
              <wp:positionV relativeFrom="page">
                <wp:posOffset>9860915</wp:posOffset>
              </wp:positionV>
              <wp:extent cx="30480" cy="79375"/>
              <wp:wrapNone/>
              <wp:docPr id="1672265822"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32" type="#_x0000_t202" style="width:2.4pt;height:6.25pt;margin-top:776.45pt;margin-left:515.1pt;mso-position-horizontal-relative:page;mso-position-vertical-relative:page;mso-wrap-distance-bottom:0;mso-wrap-distance-left:0;mso-wrap-distance-right:0;mso-wrap-distance-top:0;mso-wrap-style:none;position:absolute;v-text-anchor:top;z-index:-2514718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5872" behindDoc="1" locked="0" layoutInCell="1" allowOverlap="1">
              <wp:simplePos x="0" y="0"/>
              <wp:positionH relativeFrom="page">
                <wp:posOffset>958215</wp:posOffset>
              </wp:positionH>
              <wp:positionV relativeFrom="page">
                <wp:posOffset>9842500</wp:posOffset>
              </wp:positionV>
              <wp:extent cx="97790" cy="79375"/>
              <wp:wrapNone/>
              <wp:docPr id="63755718"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36" type="#_x0000_t202" style="width:7.7pt;height:6.25pt;margin-top:775pt;margin-left:75.45pt;mso-position-horizontal-relative:page;mso-position-vertical-relative:page;mso-wrap-distance-bottom:0;mso-wrap-distance-left:0;mso-wrap-distance-right:0;mso-wrap-distance-top:0;mso-wrap-style:none;position:absolute;v-text-anchor:top;z-index:-2514616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28</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3824" behindDoc="1" locked="0" layoutInCell="1" allowOverlap="1">
              <wp:simplePos x="0" y="0"/>
              <wp:positionH relativeFrom="page">
                <wp:posOffset>6519545</wp:posOffset>
              </wp:positionH>
              <wp:positionV relativeFrom="page">
                <wp:posOffset>9842500</wp:posOffset>
              </wp:positionV>
              <wp:extent cx="97790" cy="79375"/>
              <wp:wrapNone/>
              <wp:docPr id="126815316"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34" type="#_x0000_t202" style="width:7.7pt;height:6.25pt;margin-top:775pt;margin-left:513.35pt;mso-position-horizontal-relative:page;mso-position-vertical-relative:page;mso-wrap-distance-bottom:0;mso-wrap-distance-left:0;mso-wrap-distance-right:0;mso-wrap-distance-top:0;mso-wrap-style:none;position:absolute;v-text-anchor:top;z-index:-2514636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1776" behindDoc="1" locked="0" layoutInCell="1" allowOverlap="1">
              <wp:simplePos x="0" y="0"/>
              <wp:positionH relativeFrom="page">
                <wp:posOffset>6541770</wp:posOffset>
              </wp:positionH>
              <wp:positionV relativeFrom="page">
                <wp:posOffset>9860915</wp:posOffset>
              </wp:positionV>
              <wp:extent cx="30480" cy="79375"/>
              <wp:wrapNone/>
              <wp:docPr id="798273136"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38" type="#_x0000_t202" style="width:2.4pt;height:6.25pt;margin-top:776.45pt;margin-left:515.1pt;mso-position-horizontal-relative:page;mso-position-vertical-relative:page;mso-wrap-distance-bottom:0;mso-wrap-distance-left:0;mso-wrap-distance-right:0;mso-wrap-distance-top:0;mso-wrap-style:none;position:absolute;v-text-anchor:top;z-index:-2514657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2016" behindDoc="1" locked="0" layoutInCell="1" allowOverlap="1">
              <wp:simplePos x="0" y="0"/>
              <wp:positionH relativeFrom="page">
                <wp:posOffset>958215</wp:posOffset>
              </wp:positionH>
              <wp:positionV relativeFrom="page">
                <wp:posOffset>9842500</wp:posOffset>
              </wp:positionV>
              <wp:extent cx="97790" cy="79375"/>
              <wp:wrapNone/>
              <wp:docPr id="950022680"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42" type="#_x0000_t202" style="width:7.7pt;height:6.25pt;margin-top:775pt;margin-left:75.45pt;mso-position-horizontal-relative:page;mso-position-vertical-relative:page;mso-wrap-distance-bottom:0;mso-wrap-distance-left:0;mso-wrap-distance-right:0;mso-wrap-distance-top:0;mso-wrap-style:none;position:absolute;v-text-anchor:top;z-index:-2514554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32</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9968" behindDoc="1" locked="0" layoutInCell="1" allowOverlap="1">
              <wp:simplePos x="0" y="0"/>
              <wp:positionH relativeFrom="page">
                <wp:posOffset>6519545</wp:posOffset>
              </wp:positionH>
              <wp:positionV relativeFrom="page">
                <wp:posOffset>9842500</wp:posOffset>
              </wp:positionV>
              <wp:extent cx="97790" cy="79375"/>
              <wp:wrapNone/>
              <wp:docPr id="41502813"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40" type="#_x0000_t202" style="width:7.7pt;height:6.25pt;margin-top:775pt;margin-left:513.35pt;mso-position-horizontal-relative:page;mso-position-vertical-relative:page;mso-wrap-distance-bottom:0;mso-wrap-distance-left:0;mso-wrap-distance-right:0;mso-wrap-distance-top:0;mso-wrap-style:none;position:absolute;v-text-anchor:top;z-index:-2514575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29</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7920" behindDoc="1" locked="0" layoutInCell="1" allowOverlap="1">
              <wp:simplePos x="0" y="0"/>
              <wp:positionH relativeFrom="page">
                <wp:posOffset>6541770</wp:posOffset>
              </wp:positionH>
              <wp:positionV relativeFrom="page">
                <wp:posOffset>9860915</wp:posOffset>
              </wp:positionV>
              <wp:extent cx="30480" cy="79375"/>
              <wp:wrapNone/>
              <wp:docPr id="18000571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44" type="#_x0000_t202" style="width:2.4pt;height:6.25pt;margin-top:776.45pt;margin-left:515.1pt;mso-position-horizontal-relative:page;mso-position-vertical-relative:page;mso-wrap-distance-bottom:0;mso-wrap-distance-left:0;mso-wrap-distance-right:0;mso-wrap-distance-top:0;mso-wrap-style:none;position:absolute;v-text-anchor:top;z-index:-2514595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8160" behindDoc="1" locked="0" layoutInCell="1" allowOverlap="1">
              <wp:simplePos x="0" y="0"/>
              <wp:positionH relativeFrom="page">
                <wp:posOffset>958215</wp:posOffset>
              </wp:positionH>
              <wp:positionV relativeFrom="page">
                <wp:posOffset>9842500</wp:posOffset>
              </wp:positionV>
              <wp:extent cx="97790" cy="79375"/>
              <wp:wrapNone/>
              <wp:docPr id="617809395" name="Shape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2248" type="#_x0000_t202" style="width:7.7pt;height:6.25pt;margin-top:775pt;margin-left:75.45pt;mso-position-horizontal-relative:page;mso-position-vertical-relative:page;mso-wrap-distance-bottom:0;mso-wrap-distance-left:0;mso-wrap-distance-right:0;mso-wrap-distance-top:0;mso-wrap-style:none;position:absolute;v-text-anchor:top;z-index:-2514493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30</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6112" behindDoc="1" locked="0" layoutInCell="1" allowOverlap="1">
              <wp:simplePos x="0" y="0"/>
              <wp:positionH relativeFrom="page">
                <wp:posOffset>6519545</wp:posOffset>
              </wp:positionH>
              <wp:positionV relativeFrom="page">
                <wp:posOffset>9842500</wp:posOffset>
              </wp:positionV>
              <wp:extent cx="97790" cy="79375"/>
              <wp:wrapNone/>
              <wp:docPr id="1097295284" name="Shape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2246" type="#_x0000_t202" style="width:7.7pt;height:6.25pt;margin-top:775pt;margin-left:513.35pt;mso-position-horizontal-relative:page;mso-position-vertical-relative:page;mso-wrap-distance-bottom:0;mso-wrap-distance-left:0;mso-wrap-distance-right:0;mso-wrap-distance-top:0;mso-wrap-style:none;position:absolute;v-text-anchor:top;z-index:-2514513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33</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64064" behindDoc="1" locked="0" layoutInCell="1" allowOverlap="1">
              <wp:simplePos x="0" y="0"/>
              <wp:positionH relativeFrom="page">
                <wp:posOffset>6541770</wp:posOffset>
              </wp:positionH>
              <wp:positionV relativeFrom="page">
                <wp:posOffset>9860915</wp:posOffset>
              </wp:positionV>
              <wp:extent cx="30480" cy="79375"/>
              <wp:wrapNone/>
              <wp:docPr id="1284410518"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250" type="#_x0000_t202" style="width:2.4pt;height:6.25pt;margin-top:776.45pt;margin-left:515.1pt;mso-position-horizontal-relative:page;mso-position-vertical-relative:page;mso-wrap-distance-bottom:0;mso-wrap-distance-left:0;mso-wrap-distance-right:0;mso-wrap-distance-top:0;mso-wrap-style:none;position:absolute;v-text-anchor:top;z-index:-2514534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9"/>
                        <w:szCs w:val="19"/>
                        <w:lang w:val="zh-TW" w:eastAsia="zh-TW" w:bidi="zh-TW"/>
                      </w:rPr>
                      <w:t>1</w:t>
                    </w:r>
                    <w:r>
                      <w:rPr>
                        <w:rFonts w:ascii="Times New Roman" w:eastAsia="Times New Roman" w:hAnsi="Times New Roman" w:cs="Times New Roman"/>
                        <w:color w:val="000000"/>
                        <w:spacing w:val="0"/>
                        <w:w w:val="100"/>
                        <w:position w:val="0"/>
                        <w:sz w:val="19"/>
                        <w:szCs w:val="19"/>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815340</wp:posOffset>
              </wp:positionH>
              <wp:positionV relativeFrom="page">
                <wp:posOffset>939165</wp:posOffset>
              </wp:positionV>
              <wp:extent cx="1170305"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92.15pt;height:7.9pt;margin-top:73.95pt;margin-left:64.2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815340</wp:posOffset>
              </wp:positionH>
              <wp:positionV relativeFrom="page">
                <wp:posOffset>939165</wp:posOffset>
              </wp:positionV>
              <wp:extent cx="1170305"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92.15pt;height:7.9pt;margin-top:73.95pt;margin-left:64.2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5552440</wp:posOffset>
              </wp:positionH>
              <wp:positionV relativeFrom="page">
                <wp:posOffset>939165</wp:posOffset>
              </wp:positionV>
              <wp:extent cx="1167130" cy="100330"/>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3" type="#_x0000_t202" style="width:91.9pt;height:7.9pt;margin-top:73.95pt;margin-left:437.2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815340</wp:posOffset>
              </wp:positionH>
              <wp:positionV relativeFrom="page">
                <wp:posOffset>939165</wp:posOffset>
              </wp:positionV>
              <wp:extent cx="1170305" cy="100330"/>
              <wp:wrapNone/>
              <wp:docPr id="451205037"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7" type="#_x0000_t202" style="width:92.15pt;height:7.9pt;margin-top:73.95pt;margin-left:64.2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815340</wp:posOffset>
              </wp:positionH>
              <wp:positionV relativeFrom="page">
                <wp:posOffset>939165</wp:posOffset>
              </wp:positionV>
              <wp:extent cx="1170305" cy="100330"/>
              <wp:wrapNone/>
              <wp:docPr id="205619135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55" type="#_x0000_t202" style="width:92.15pt;height:7.9pt;margin-top:73.95pt;margin-left:64.2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5552440</wp:posOffset>
              </wp:positionH>
              <wp:positionV relativeFrom="page">
                <wp:posOffset>939165</wp:posOffset>
              </wp:positionV>
              <wp:extent cx="1167130" cy="100330"/>
              <wp:wrapNone/>
              <wp:docPr id="423771548"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9" type="#_x0000_t202" style="width:91.9pt;height:7.9pt;margin-top:73.95pt;margin-left:437.2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5644515</wp:posOffset>
              </wp:positionH>
              <wp:positionV relativeFrom="page">
                <wp:posOffset>939165</wp:posOffset>
              </wp:positionV>
              <wp:extent cx="1167130" cy="100330"/>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3" type="#_x0000_t202" style="width:91.9pt;height:7.9pt;margin-top:73.95pt;margin-left:444.4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5644515</wp:posOffset>
              </wp:positionH>
              <wp:positionV relativeFrom="page">
                <wp:posOffset>939165</wp:posOffset>
              </wp:positionV>
              <wp:extent cx="1167130" cy="100330"/>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61" type="#_x0000_t202" style="width:91.9pt;height:7.9pt;margin-top:73.95pt;margin-left:444.4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5552440</wp:posOffset>
              </wp:positionH>
              <wp:positionV relativeFrom="page">
                <wp:posOffset>939165</wp:posOffset>
              </wp:positionV>
              <wp:extent cx="1167130" cy="100330"/>
              <wp:wrapNone/>
              <wp:docPr id="1985954045"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65" type="#_x0000_t202" style="width:91.9pt;height:7.9pt;margin-top:73.95pt;margin-left:437.2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3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828675</wp:posOffset>
              </wp:positionH>
              <wp:positionV relativeFrom="page">
                <wp:posOffset>939165</wp:posOffset>
              </wp:positionV>
              <wp:extent cx="1170305" cy="100330"/>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9" type="#_x0000_t202" style="width:92.15pt;height:7.9pt;margin-top:73.95pt;margin-left:65.2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828675</wp:posOffset>
              </wp:positionH>
              <wp:positionV relativeFrom="page">
                <wp:posOffset>939165</wp:posOffset>
              </wp:positionV>
              <wp:extent cx="1170305" cy="10033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7" type="#_x0000_t202" style="width:92.15pt;height:7.9pt;margin-top:73.95pt;margin-left:65.2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5539105</wp:posOffset>
              </wp:positionH>
              <wp:positionV relativeFrom="page">
                <wp:posOffset>939165</wp:posOffset>
              </wp:positionV>
              <wp:extent cx="1167130" cy="100330"/>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1" type="#_x0000_t202" style="width:91.9pt;height:7.9pt;margin-top:73.95pt;margin-left:436.1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828675</wp:posOffset>
              </wp:positionH>
              <wp:positionV relativeFrom="page">
                <wp:posOffset>939165</wp:posOffset>
              </wp:positionV>
              <wp:extent cx="1170305" cy="100330"/>
              <wp:wrapNone/>
              <wp:docPr id="18792895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5" type="#_x0000_t202" style="width:92.15pt;height:7.9pt;margin-top:73.95pt;margin-left:65.2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828675</wp:posOffset>
              </wp:positionH>
              <wp:positionV relativeFrom="page">
                <wp:posOffset>939165</wp:posOffset>
              </wp:positionV>
              <wp:extent cx="1170305" cy="100330"/>
              <wp:wrapNone/>
              <wp:docPr id="1135871950"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3" type="#_x0000_t202" style="width:92.15pt;height:7.9pt;margin-top:73.95pt;margin-left:65.2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5539105</wp:posOffset>
              </wp:positionH>
              <wp:positionV relativeFrom="page">
                <wp:posOffset>939165</wp:posOffset>
              </wp:positionV>
              <wp:extent cx="1167130" cy="100330"/>
              <wp:wrapNone/>
              <wp:docPr id="185718277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7" type="#_x0000_t202" style="width:91.9pt;height:7.9pt;margin-top:73.95pt;margin-left:436.15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828675</wp:posOffset>
              </wp:positionH>
              <wp:positionV relativeFrom="page">
                <wp:posOffset>939165</wp:posOffset>
              </wp:positionV>
              <wp:extent cx="1170305" cy="100330"/>
              <wp:wrapNone/>
              <wp:docPr id="1970420850"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81" type="#_x0000_t202" style="width:92.15pt;height:7.9pt;margin-top:73.95pt;margin-left:65.2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828675</wp:posOffset>
              </wp:positionH>
              <wp:positionV relativeFrom="page">
                <wp:posOffset>939165</wp:posOffset>
              </wp:positionV>
              <wp:extent cx="1170305" cy="100330"/>
              <wp:wrapNone/>
              <wp:docPr id="1795148911"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79" type="#_x0000_t202" style="width:92.15pt;height:7.9pt;margin-top:73.95pt;margin-left:65.2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5539105</wp:posOffset>
              </wp:positionH>
              <wp:positionV relativeFrom="page">
                <wp:posOffset>939165</wp:posOffset>
              </wp:positionV>
              <wp:extent cx="1167130" cy="100330"/>
              <wp:wrapNone/>
              <wp:docPr id="1809388736"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3" type="#_x0000_t202" style="width:91.9pt;height:7.9pt;margin-top:73.95pt;margin-left:436.15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824865</wp:posOffset>
              </wp:positionH>
              <wp:positionV relativeFrom="page">
                <wp:posOffset>939165</wp:posOffset>
              </wp:positionV>
              <wp:extent cx="1170305" cy="100330"/>
              <wp:wrapNone/>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87" type="#_x0000_t202" style="width:92.15pt;height:7.9pt;margin-top:73.95pt;margin-left:64.95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5566410</wp:posOffset>
              </wp:positionH>
              <wp:positionV relativeFrom="page">
                <wp:posOffset>939165</wp:posOffset>
              </wp:positionV>
              <wp:extent cx="1167130" cy="100330"/>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85" type="#_x0000_t202" style="width:91.9pt;height:7.9pt;margin-top:73.95pt;margin-left:438.3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2386—2021</w:t>
                    </w:r>
                  </w:p>
                </w:txbxContent>
              </v:textbox>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5539105</wp:posOffset>
              </wp:positionH>
              <wp:positionV relativeFrom="page">
                <wp:posOffset>939165</wp:posOffset>
              </wp:positionV>
              <wp:extent cx="1167130" cy="100330"/>
              <wp:wrapNone/>
              <wp:docPr id="291378884"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89" type="#_x0000_t202" style="width:91.9pt;height:7.9pt;margin-top:73.95pt;margin-left:436.1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824865</wp:posOffset>
              </wp:positionH>
              <wp:positionV relativeFrom="page">
                <wp:posOffset>939165</wp:posOffset>
              </wp:positionV>
              <wp:extent cx="1170305" cy="100330"/>
              <wp:wrapNone/>
              <wp:docPr id="225619114"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3" type="#_x0000_t202" style="width:92.15pt;height:7.9pt;margin-top:73.95pt;margin-left:64.95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v:textbox>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5566410</wp:posOffset>
              </wp:positionH>
              <wp:positionV relativeFrom="page">
                <wp:posOffset>939165</wp:posOffset>
              </wp:positionV>
              <wp:extent cx="1167130" cy="100330"/>
              <wp:wrapNone/>
              <wp:docPr id="1056067258"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1" type="#_x0000_t202" style="width:91.9pt;height:7.9pt;margin-top:73.95pt;margin-left:438.3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2386—2021</w:t>
                    </w:r>
                  </w:p>
                </w:txbxContent>
              </v:textbox>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5539105</wp:posOffset>
              </wp:positionH>
              <wp:positionV relativeFrom="page">
                <wp:posOffset>939165</wp:posOffset>
              </wp:positionV>
              <wp:extent cx="1167130" cy="100330"/>
              <wp:wrapNone/>
              <wp:docPr id="180130253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95" type="#_x0000_t202" style="width:91.9pt;height:7.9pt;margin-top:73.95pt;margin-left:436.1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824865</wp:posOffset>
              </wp:positionH>
              <wp:positionV relativeFrom="page">
                <wp:posOffset>939165</wp:posOffset>
              </wp:positionV>
              <wp:extent cx="1170305" cy="100330"/>
              <wp:wrapNone/>
              <wp:docPr id="1868037149"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099" type="#_x0000_t202" style="width:92.15pt;height:7.9pt;margin-top:73.95pt;margin-left:64.9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v:textbox>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5566410</wp:posOffset>
              </wp:positionH>
              <wp:positionV relativeFrom="page">
                <wp:posOffset>939165</wp:posOffset>
              </wp:positionV>
              <wp:extent cx="1167130" cy="100330"/>
              <wp:wrapNone/>
              <wp:docPr id="1083561003"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97" type="#_x0000_t202" style="width:91.9pt;height:7.9pt;margin-top:73.95pt;margin-left:438.3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2386—2021</w:t>
                    </w:r>
                  </w:p>
                </w:txbxContent>
              </v:textbox>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5539105</wp:posOffset>
              </wp:positionH>
              <wp:positionV relativeFrom="page">
                <wp:posOffset>939165</wp:posOffset>
              </wp:positionV>
              <wp:extent cx="1167130" cy="100330"/>
              <wp:wrapNone/>
              <wp:docPr id="8475716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1" type="#_x0000_t202" style="width:91.9pt;height:7.9pt;margin-top:73.95pt;margin-left:436.15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8656" behindDoc="1" locked="0" layoutInCell="1" allowOverlap="1">
              <wp:simplePos x="0" y="0"/>
              <wp:positionH relativeFrom="page">
                <wp:posOffset>824865</wp:posOffset>
              </wp:positionH>
              <wp:positionV relativeFrom="page">
                <wp:posOffset>939165</wp:posOffset>
              </wp:positionV>
              <wp:extent cx="1170305" cy="100330"/>
              <wp:wrapNone/>
              <wp:docPr id="663813429"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1" o:spid="_x0000_s2105" type="#_x0000_t202" style="width:92.15pt;height:7.9pt;margin-top:73.95pt;margin-left:64.95pt;mso-position-horizontal-relative:page;mso-position-vertical-relative:page;mso-wrap-distance-bottom:0;mso-wrap-distance-left:0;mso-wrap-distance-right:0;mso-wrap-distance-top:0;mso-wrap-style:none;position:absolute;v-text-anchor:top;z-index:-2515988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v:textbox>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6608" behindDoc="1" locked="0" layoutInCell="1" allowOverlap="1">
              <wp:simplePos x="0" y="0"/>
              <wp:positionH relativeFrom="page">
                <wp:posOffset>5566410</wp:posOffset>
              </wp:positionH>
              <wp:positionV relativeFrom="page">
                <wp:posOffset>939165</wp:posOffset>
              </wp:positionV>
              <wp:extent cx="1167130" cy="100330"/>
              <wp:wrapNone/>
              <wp:docPr id="1549372623"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103" type="#_x0000_t202" style="width:91.9pt;height:7.9pt;margin-top:73.95pt;margin-left:438.3pt;mso-position-horizontal-relative:page;mso-position-vertical-relative:page;mso-wrap-distance-bottom:0;mso-wrap-distance-left:0;mso-wrap-distance-right:0;mso-wrap-distance-top:0;mso-wrap-style:none;position:absolute;v-text-anchor:top;z-index:-2516008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2386—2021</w:t>
                    </w:r>
                  </w:p>
                </w:txbxContent>
              </v:textbox>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4560" behindDoc="1" locked="0" layoutInCell="1" allowOverlap="1">
              <wp:simplePos x="0" y="0"/>
              <wp:positionH relativeFrom="page">
                <wp:posOffset>5539105</wp:posOffset>
              </wp:positionH>
              <wp:positionV relativeFrom="page">
                <wp:posOffset>939165</wp:posOffset>
              </wp:positionV>
              <wp:extent cx="1167130" cy="100330"/>
              <wp:wrapNone/>
              <wp:docPr id="112597170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07" type="#_x0000_t202" style="width:91.9pt;height:7.9pt;margin-top:73.95pt;margin-left:436.15pt;mso-position-horizontal-relative:page;mso-position-vertical-relative:page;mso-wrap-distance-bottom:0;mso-wrap-distance-left:0;mso-wrap-distance-right:0;mso-wrap-distance-top:0;mso-wrap-style:none;position:absolute;v-text-anchor:top;z-index:-2516029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4800" behindDoc="1" locked="0" layoutInCell="1" allowOverlap="1">
              <wp:simplePos x="0" y="0"/>
              <wp:positionH relativeFrom="page">
                <wp:posOffset>807720</wp:posOffset>
              </wp:positionH>
              <wp:positionV relativeFrom="page">
                <wp:posOffset>939165</wp:posOffset>
              </wp:positionV>
              <wp:extent cx="1170305" cy="100330"/>
              <wp:wrapNone/>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11" type="#_x0000_t202" style="width:92.15pt;height:7.9pt;margin-top:73.95pt;margin-left:63.6pt;mso-position-horizontal-relative:page;mso-position-vertical-relative:page;mso-wrap-distance-bottom:0;mso-wrap-distance-left:0;mso-wrap-distance-right:0;mso-wrap-distance-top:0;mso-wrap-style:none;position:absolute;v-text-anchor:top;z-index:-2515927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2752" behindDoc="1" locked="0" layoutInCell="1" allowOverlap="1">
              <wp:simplePos x="0" y="0"/>
              <wp:positionH relativeFrom="page">
                <wp:posOffset>5564505</wp:posOffset>
              </wp:positionH>
              <wp:positionV relativeFrom="page">
                <wp:posOffset>939165</wp:posOffset>
              </wp:positionV>
              <wp:extent cx="1167130" cy="100330"/>
              <wp:wrapNone/>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09" type="#_x0000_t202" style="width:91.9pt;height:7.9pt;margin-top:73.95pt;margin-left:438.15pt;mso-position-horizontal-relative:page;mso-position-vertical-relative:page;mso-wrap-distance-bottom:0;mso-wrap-distance-left:0;mso-wrap-distance-right:0;mso-wrap-distance-top:0;mso-wrap-style:none;position:absolute;v-text-anchor:top;z-index:-2515947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0704" behindDoc="1" locked="0" layoutInCell="1" allowOverlap="1">
              <wp:simplePos x="0" y="0"/>
              <wp:positionH relativeFrom="page">
                <wp:posOffset>5539105</wp:posOffset>
              </wp:positionH>
              <wp:positionV relativeFrom="page">
                <wp:posOffset>939165</wp:posOffset>
              </wp:positionV>
              <wp:extent cx="1167130" cy="100330"/>
              <wp:wrapNone/>
              <wp:docPr id="6731326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13" type="#_x0000_t202" style="width:91.9pt;height:7.9pt;margin-top:73.95pt;margin-left:436.15pt;mso-position-horizontal-relative:page;mso-position-vertical-relative:page;mso-wrap-distance-bottom:0;mso-wrap-distance-left:0;mso-wrap-distance-right:0;mso-wrap-distance-top:0;mso-wrap-style:none;position:absolute;v-text-anchor:top;z-index:-2515968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0944" behindDoc="1" locked="0" layoutInCell="1" allowOverlap="1">
              <wp:simplePos x="0" y="0"/>
              <wp:positionH relativeFrom="page">
                <wp:posOffset>807720</wp:posOffset>
              </wp:positionH>
              <wp:positionV relativeFrom="page">
                <wp:posOffset>939165</wp:posOffset>
              </wp:positionV>
              <wp:extent cx="1170305" cy="100330"/>
              <wp:wrapNone/>
              <wp:docPr id="604406772"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17" type="#_x0000_t202" style="width:92.15pt;height:7.9pt;margin-top:73.95pt;margin-left:63.6pt;mso-position-horizontal-relative:page;mso-position-vertical-relative:page;mso-wrap-distance-bottom:0;mso-wrap-distance-left:0;mso-wrap-distance-right:0;mso-wrap-distance-top:0;mso-wrap-style:none;position:absolute;v-text-anchor:top;z-index:-2515865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8896" behindDoc="1" locked="0" layoutInCell="1" allowOverlap="1">
              <wp:simplePos x="0" y="0"/>
              <wp:positionH relativeFrom="page">
                <wp:posOffset>5564505</wp:posOffset>
              </wp:positionH>
              <wp:positionV relativeFrom="page">
                <wp:posOffset>939165</wp:posOffset>
              </wp:positionV>
              <wp:extent cx="1167130" cy="100330"/>
              <wp:wrapNone/>
              <wp:docPr id="2049900368"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15" type="#_x0000_t202" style="width:91.9pt;height:7.9pt;margin-top:73.95pt;margin-left:438.15pt;mso-position-horizontal-relative:page;mso-position-vertical-relative:page;mso-wrap-distance-bottom:0;mso-wrap-distance-left:0;mso-wrap-distance-right:0;mso-wrap-distance-top:0;mso-wrap-style:none;position:absolute;v-text-anchor:top;z-index:-2515886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26848" behindDoc="1" locked="0" layoutInCell="1" allowOverlap="1">
              <wp:simplePos x="0" y="0"/>
              <wp:positionH relativeFrom="page">
                <wp:posOffset>5539105</wp:posOffset>
              </wp:positionH>
              <wp:positionV relativeFrom="page">
                <wp:posOffset>939165</wp:posOffset>
              </wp:positionV>
              <wp:extent cx="1167130" cy="100330"/>
              <wp:wrapNone/>
              <wp:docPr id="31380384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19" type="#_x0000_t202" style="width:91.9pt;height:7.9pt;margin-top:73.95pt;margin-left:436.15pt;mso-position-horizontal-relative:page;mso-position-vertical-relative:page;mso-wrap-distance-bottom:0;mso-wrap-distance-left:0;mso-wrap-distance-right:0;mso-wrap-distance-top:0;mso-wrap-style:none;position:absolute;v-text-anchor:top;z-index:-2515906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7088" behindDoc="1" locked="0" layoutInCell="1" allowOverlap="1">
              <wp:simplePos x="0" y="0"/>
              <wp:positionH relativeFrom="page">
                <wp:posOffset>807720</wp:posOffset>
              </wp:positionH>
              <wp:positionV relativeFrom="page">
                <wp:posOffset>939165</wp:posOffset>
              </wp:positionV>
              <wp:extent cx="1170305" cy="100330"/>
              <wp:wrapNone/>
              <wp:docPr id="1830923328"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23" type="#_x0000_t202" style="width:92.15pt;height:7.9pt;margin-top:73.95pt;margin-left:63.6pt;mso-position-horizontal-relative:page;mso-position-vertical-relative:page;mso-wrap-distance-bottom:0;mso-wrap-distance-left:0;mso-wrap-distance-right:0;mso-wrap-distance-top:0;mso-wrap-style:none;position:absolute;v-text-anchor:top;z-index:-2515804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5040" behindDoc="1" locked="0" layoutInCell="1" allowOverlap="1">
              <wp:simplePos x="0" y="0"/>
              <wp:positionH relativeFrom="page">
                <wp:posOffset>5564505</wp:posOffset>
              </wp:positionH>
              <wp:positionV relativeFrom="page">
                <wp:posOffset>939165</wp:posOffset>
              </wp:positionV>
              <wp:extent cx="1167130" cy="100330"/>
              <wp:wrapNone/>
              <wp:docPr id="187533668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21" type="#_x0000_t202" style="width:91.9pt;height:7.9pt;margin-top:73.95pt;margin-left:438.15pt;mso-position-horizontal-relative:page;mso-position-vertical-relative:page;mso-wrap-distance-bottom:0;mso-wrap-distance-left:0;mso-wrap-distance-right:0;mso-wrap-distance-top:0;mso-wrap-style:none;position:absolute;v-text-anchor:top;z-index:-2515824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2992" behindDoc="1" locked="0" layoutInCell="1" allowOverlap="1">
              <wp:simplePos x="0" y="0"/>
              <wp:positionH relativeFrom="page">
                <wp:posOffset>5539105</wp:posOffset>
              </wp:positionH>
              <wp:positionV relativeFrom="page">
                <wp:posOffset>939165</wp:posOffset>
              </wp:positionV>
              <wp:extent cx="1167130" cy="100330"/>
              <wp:wrapNone/>
              <wp:docPr id="140884628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25" type="#_x0000_t202" style="width:91.9pt;height:7.9pt;margin-top:73.95pt;margin-left:436.15pt;mso-position-horizontal-relative:page;mso-position-vertical-relative:page;mso-wrap-distance-bottom:0;mso-wrap-distance-left:0;mso-wrap-distance-right:0;mso-wrap-distance-top:0;mso-wrap-style:none;position:absolute;v-text-anchor:top;z-index:-2515845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3232" behindDoc="1" locked="0" layoutInCell="1" allowOverlap="1">
              <wp:simplePos x="0" y="0"/>
              <wp:positionH relativeFrom="page">
                <wp:posOffset>807720</wp:posOffset>
              </wp:positionH>
              <wp:positionV relativeFrom="page">
                <wp:posOffset>939165</wp:posOffset>
              </wp:positionV>
              <wp:extent cx="1170305" cy="100330"/>
              <wp:wrapNone/>
              <wp:docPr id="1551662852"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29" type="#_x0000_t202" style="width:92.15pt;height:7.9pt;margin-top:73.95pt;margin-left:63.6pt;mso-position-horizontal-relative:page;mso-position-vertical-relative:page;mso-wrap-distance-bottom:0;mso-wrap-distance-left:0;mso-wrap-distance-right:0;mso-wrap-distance-top:0;mso-wrap-style:none;position:absolute;v-text-anchor:top;z-index:-2515742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1184" behindDoc="1" locked="0" layoutInCell="1" allowOverlap="1">
              <wp:simplePos x="0" y="0"/>
              <wp:positionH relativeFrom="page">
                <wp:posOffset>5564505</wp:posOffset>
              </wp:positionH>
              <wp:positionV relativeFrom="page">
                <wp:posOffset>939165</wp:posOffset>
              </wp:positionV>
              <wp:extent cx="1167130" cy="100330"/>
              <wp:wrapNone/>
              <wp:docPr id="1027351101"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27" type="#_x0000_t202" style="width:91.9pt;height:7.9pt;margin-top:73.95pt;margin-left:438.15pt;mso-position-horizontal-relative:page;mso-position-vertical-relative:page;mso-wrap-distance-bottom:0;mso-wrap-distance-left:0;mso-wrap-distance-right:0;mso-wrap-distance-top:0;mso-wrap-style:none;position:absolute;v-text-anchor:top;z-index:-2515763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39136" behindDoc="1" locked="0" layoutInCell="1" allowOverlap="1">
              <wp:simplePos x="0" y="0"/>
              <wp:positionH relativeFrom="page">
                <wp:posOffset>5539105</wp:posOffset>
              </wp:positionH>
              <wp:positionV relativeFrom="page">
                <wp:posOffset>939165</wp:posOffset>
              </wp:positionV>
              <wp:extent cx="1167130" cy="100330"/>
              <wp:wrapNone/>
              <wp:docPr id="968604009"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31" type="#_x0000_t202" style="width:91.9pt;height:7.9pt;margin-top:73.95pt;margin-left:436.15pt;mso-position-horizontal-relative:page;mso-position-vertical-relative:page;mso-wrap-distance-bottom:0;mso-wrap-distance-left:0;mso-wrap-distance-right:0;mso-wrap-distance-top:0;mso-wrap-style:none;position:absolute;v-text-anchor:top;z-index:-2515783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9376" behindDoc="1" locked="0" layoutInCell="1" allowOverlap="1">
              <wp:simplePos x="0" y="0"/>
              <wp:positionH relativeFrom="page">
                <wp:posOffset>807720</wp:posOffset>
              </wp:positionH>
              <wp:positionV relativeFrom="page">
                <wp:posOffset>939165</wp:posOffset>
              </wp:positionV>
              <wp:extent cx="1170305" cy="100330"/>
              <wp:wrapNone/>
              <wp:docPr id="1832277551"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2135" type="#_x0000_t202" style="width:92.15pt;height:7.9pt;margin-top:73.95pt;margin-left:63.6pt;mso-position-horizontal-relative:page;mso-position-vertical-relative:page;mso-wrap-distance-bottom:0;mso-wrap-distance-left:0;mso-wrap-distance-right:0;mso-wrap-distance-top:0;mso-wrap-style:none;position:absolute;v-text-anchor:top;z-index:-2515681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7328" behindDoc="1" locked="0" layoutInCell="1" allowOverlap="1">
              <wp:simplePos x="0" y="0"/>
              <wp:positionH relativeFrom="page">
                <wp:posOffset>5564505</wp:posOffset>
              </wp:positionH>
              <wp:positionV relativeFrom="page">
                <wp:posOffset>939165</wp:posOffset>
              </wp:positionV>
              <wp:extent cx="1167130" cy="100330"/>
              <wp:wrapNone/>
              <wp:docPr id="1120710947"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2133" type="#_x0000_t202" style="width:91.9pt;height:7.9pt;margin-top:73.95pt;margin-left:438.15pt;mso-position-horizontal-relative:page;mso-position-vertical-relative:page;mso-wrap-distance-bottom:0;mso-wrap-distance-left:0;mso-wrap-distance-right:0;mso-wrap-distance-top:0;mso-wrap-style:none;position:absolute;v-text-anchor:top;z-index:-2515701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45280" behindDoc="1" locked="0" layoutInCell="1" allowOverlap="1">
              <wp:simplePos x="0" y="0"/>
              <wp:positionH relativeFrom="page">
                <wp:posOffset>5539105</wp:posOffset>
              </wp:positionH>
              <wp:positionV relativeFrom="page">
                <wp:posOffset>939165</wp:posOffset>
              </wp:positionV>
              <wp:extent cx="1167130" cy="100330"/>
              <wp:wrapNone/>
              <wp:docPr id="63844541"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37" type="#_x0000_t202" style="width:91.9pt;height:7.9pt;margin-top:73.95pt;margin-left:436.15pt;mso-position-horizontal-relative:page;mso-position-vertical-relative:page;mso-wrap-distance-bottom:0;mso-wrap-distance-left:0;mso-wrap-distance-right:0;mso-wrap-distance-top:0;mso-wrap-style:none;position:absolute;v-text-anchor:top;z-index:-2515722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5520" behindDoc="1" locked="0" layoutInCell="1" allowOverlap="1">
              <wp:simplePos x="0" y="0"/>
              <wp:positionH relativeFrom="page">
                <wp:posOffset>797560</wp:posOffset>
              </wp:positionH>
              <wp:positionV relativeFrom="page">
                <wp:posOffset>939165</wp:posOffset>
              </wp:positionV>
              <wp:extent cx="1170305" cy="100330"/>
              <wp:wrapNone/>
              <wp:docPr id="57"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41" type="#_x0000_t202" style="width:92.15pt;height:7.9pt;margin-top:73.95pt;margin-left:62.8pt;mso-position-horizontal-relative:page;mso-position-vertical-relative:page;mso-wrap-distance-bottom:0;mso-wrap-distance-left:0;mso-wrap-distance-right:0;mso-wrap-distance-top:0;mso-wrap-style:none;position:absolute;v-text-anchor:top;z-index:-2515619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3472" behindDoc="1" locked="0" layoutInCell="1" allowOverlap="1">
              <wp:simplePos x="0" y="0"/>
              <wp:positionH relativeFrom="page">
                <wp:posOffset>5538470</wp:posOffset>
              </wp:positionH>
              <wp:positionV relativeFrom="page">
                <wp:posOffset>939165</wp:posOffset>
              </wp:positionV>
              <wp:extent cx="1167130" cy="100330"/>
              <wp:wrapNone/>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39" type="#_x0000_t202" style="width:91.9pt;height:7.9pt;margin-top:73.95pt;margin-left:436.1pt;mso-position-horizontal-relative:page;mso-position-vertical-relative:page;mso-wrap-distance-bottom:0;mso-wrap-distance-left:0;mso-wrap-distance-right:0;mso-wrap-distance-top:0;mso-wrap-style:none;position:absolute;v-text-anchor:top;z-index:-2515640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1424" behindDoc="1" locked="0" layoutInCell="1" allowOverlap="1">
              <wp:simplePos x="0" y="0"/>
              <wp:positionH relativeFrom="page">
                <wp:posOffset>5539105</wp:posOffset>
              </wp:positionH>
              <wp:positionV relativeFrom="page">
                <wp:posOffset>939165</wp:posOffset>
              </wp:positionV>
              <wp:extent cx="1167130" cy="100330"/>
              <wp:wrapNone/>
              <wp:docPr id="2077803210"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43" type="#_x0000_t202" style="width:91.9pt;height:7.9pt;margin-top:73.95pt;margin-left:436.15pt;mso-position-horizontal-relative:page;mso-position-vertical-relative:page;mso-wrap-distance-bottom:0;mso-wrap-distance-left:0;mso-wrap-distance-right:0;mso-wrap-distance-top:0;mso-wrap-style:none;position:absolute;v-text-anchor:top;z-index:-2515660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1664" behindDoc="1" locked="0" layoutInCell="1" allowOverlap="1">
              <wp:simplePos x="0" y="0"/>
              <wp:positionH relativeFrom="page">
                <wp:posOffset>797560</wp:posOffset>
              </wp:positionH>
              <wp:positionV relativeFrom="page">
                <wp:posOffset>939165</wp:posOffset>
              </wp:positionV>
              <wp:extent cx="1170305" cy="100330"/>
              <wp:wrapNone/>
              <wp:docPr id="794034458"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47" type="#_x0000_t202" style="width:92.15pt;height:7.9pt;margin-top:73.95pt;margin-left:62.8pt;mso-position-horizontal-relative:page;mso-position-vertical-relative:page;mso-wrap-distance-bottom:0;mso-wrap-distance-left:0;mso-wrap-distance-right:0;mso-wrap-distance-top:0;mso-wrap-style:none;position:absolute;v-text-anchor:top;z-index:-2515558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9616" behindDoc="1" locked="0" layoutInCell="1" allowOverlap="1">
              <wp:simplePos x="0" y="0"/>
              <wp:positionH relativeFrom="page">
                <wp:posOffset>5538470</wp:posOffset>
              </wp:positionH>
              <wp:positionV relativeFrom="page">
                <wp:posOffset>939165</wp:posOffset>
              </wp:positionV>
              <wp:extent cx="1167130" cy="100330"/>
              <wp:wrapNone/>
              <wp:docPr id="945576881"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45" type="#_x0000_t202" style="width:91.9pt;height:7.9pt;margin-top:73.95pt;margin-left:436.1pt;mso-position-horizontal-relative:page;mso-position-vertical-relative:page;mso-wrap-distance-bottom:0;mso-wrap-distance-left:0;mso-wrap-distance-right:0;mso-wrap-distance-top:0;mso-wrap-style:none;position:absolute;v-text-anchor:top;z-index:-2515578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57568" behindDoc="1" locked="0" layoutInCell="1" allowOverlap="1">
              <wp:simplePos x="0" y="0"/>
              <wp:positionH relativeFrom="page">
                <wp:posOffset>5539105</wp:posOffset>
              </wp:positionH>
              <wp:positionV relativeFrom="page">
                <wp:posOffset>939165</wp:posOffset>
              </wp:positionV>
              <wp:extent cx="1167130" cy="100330"/>
              <wp:wrapNone/>
              <wp:docPr id="738307134"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49" type="#_x0000_t202" style="width:91.9pt;height:7.9pt;margin-top:73.95pt;margin-left:436.15pt;mso-position-horizontal-relative:page;mso-position-vertical-relative:page;mso-wrap-distance-bottom:0;mso-wrap-distance-left:0;mso-wrap-distance-right:0;mso-wrap-distance-top:0;mso-wrap-style:none;position:absolute;v-text-anchor:top;z-index:-2515599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7808" behindDoc="1" locked="0" layoutInCell="1" allowOverlap="1">
              <wp:simplePos x="0" y="0"/>
              <wp:positionH relativeFrom="page">
                <wp:posOffset>797560</wp:posOffset>
              </wp:positionH>
              <wp:positionV relativeFrom="page">
                <wp:posOffset>939165</wp:posOffset>
              </wp:positionV>
              <wp:extent cx="1170305" cy="100330"/>
              <wp:wrapNone/>
              <wp:docPr id="1539249236"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53" type="#_x0000_t202" style="width:92.15pt;height:7.9pt;margin-top:73.95pt;margin-left:62.8pt;mso-position-horizontal-relative:page;mso-position-vertical-relative:page;mso-wrap-distance-bottom:0;mso-wrap-distance-left:0;mso-wrap-distance-right:0;mso-wrap-distance-top:0;mso-wrap-style:none;position:absolute;v-text-anchor:top;z-index:-2515496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5760" behindDoc="1" locked="0" layoutInCell="1" allowOverlap="1">
              <wp:simplePos x="0" y="0"/>
              <wp:positionH relativeFrom="page">
                <wp:posOffset>5538470</wp:posOffset>
              </wp:positionH>
              <wp:positionV relativeFrom="page">
                <wp:posOffset>939165</wp:posOffset>
              </wp:positionV>
              <wp:extent cx="1167130" cy="100330"/>
              <wp:wrapNone/>
              <wp:docPr id="16191091"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51" type="#_x0000_t202" style="width:91.9pt;height:7.9pt;margin-top:73.95pt;margin-left:436.1pt;mso-position-horizontal-relative:page;mso-position-vertical-relative:page;mso-wrap-distance-bottom:0;mso-wrap-distance-left:0;mso-wrap-distance-right:0;mso-wrap-distance-top:0;mso-wrap-style:none;position:absolute;v-text-anchor:top;z-index:-2515517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3712" behindDoc="1" locked="0" layoutInCell="1" allowOverlap="1">
              <wp:simplePos x="0" y="0"/>
              <wp:positionH relativeFrom="page">
                <wp:posOffset>5539105</wp:posOffset>
              </wp:positionH>
              <wp:positionV relativeFrom="page">
                <wp:posOffset>939165</wp:posOffset>
              </wp:positionV>
              <wp:extent cx="1167130" cy="100330"/>
              <wp:wrapNone/>
              <wp:docPr id="212305060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55" type="#_x0000_t202" style="width:91.9pt;height:7.9pt;margin-top:73.95pt;margin-left:436.15pt;mso-position-horizontal-relative:page;mso-position-vertical-relative:page;mso-wrap-distance-bottom:0;mso-wrap-distance-left:0;mso-wrap-distance-right:0;mso-wrap-distance-top:0;mso-wrap-style:none;position:absolute;v-text-anchor:top;z-index:-2515537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3952" behindDoc="1" locked="0" layoutInCell="1" allowOverlap="1">
              <wp:simplePos x="0" y="0"/>
              <wp:positionH relativeFrom="page">
                <wp:posOffset>797560</wp:posOffset>
              </wp:positionH>
              <wp:positionV relativeFrom="page">
                <wp:posOffset>939165</wp:posOffset>
              </wp:positionV>
              <wp:extent cx="1170305" cy="100330"/>
              <wp:wrapNone/>
              <wp:docPr id="2020430805"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59" type="#_x0000_t202" style="width:92.15pt;height:7.9pt;margin-top:73.95pt;margin-left:62.8pt;mso-position-horizontal-relative:page;mso-position-vertical-relative:page;mso-wrap-distance-bottom:0;mso-wrap-distance-left:0;mso-wrap-distance-right:0;mso-wrap-distance-top:0;mso-wrap-style:none;position:absolute;v-text-anchor:top;z-index:-2515435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1904" behindDoc="1" locked="0" layoutInCell="1" allowOverlap="1">
              <wp:simplePos x="0" y="0"/>
              <wp:positionH relativeFrom="page">
                <wp:posOffset>5538470</wp:posOffset>
              </wp:positionH>
              <wp:positionV relativeFrom="page">
                <wp:posOffset>939165</wp:posOffset>
              </wp:positionV>
              <wp:extent cx="1167130" cy="100330"/>
              <wp:wrapNone/>
              <wp:docPr id="1065004647"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57" type="#_x0000_t202" style="width:91.9pt;height:7.9pt;margin-top:73.95pt;margin-left:436.1pt;mso-position-horizontal-relative:page;mso-position-vertical-relative:page;mso-wrap-distance-bottom:0;mso-wrap-distance-left:0;mso-wrap-distance-right:0;mso-wrap-distance-top:0;mso-wrap-style:none;position:absolute;v-text-anchor:top;z-index:-2515456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69856" behindDoc="1" locked="0" layoutInCell="1" allowOverlap="1">
              <wp:simplePos x="0" y="0"/>
              <wp:positionH relativeFrom="page">
                <wp:posOffset>5539105</wp:posOffset>
              </wp:positionH>
              <wp:positionV relativeFrom="page">
                <wp:posOffset>939165</wp:posOffset>
              </wp:positionV>
              <wp:extent cx="1167130" cy="100330"/>
              <wp:wrapNone/>
              <wp:docPr id="5504844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61" type="#_x0000_t202" style="width:91.9pt;height:7.9pt;margin-top:73.95pt;margin-left:436.15pt;mso-position-horizontal-relative:page;mso-position-vertical-relative:page;mso-wrap-distance-bottom:0;mso-wrap-distance-left:0;mso-wrap-distance-right:0;mso-wrap-distance-top:0;mso-wrap-style:none;position:absolute;v-text-anchor:top;z-index:-2515476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0096" behindDoc="1" locked="0" layoutInCell="1" allowOverlap="1">
              <wp:simplePos x="0" y="0"/>
              <wp:positionH relativeFrom="page">
                <wp:posOffset>797560</wp:posOffset>
              </wp:positionH>
              <wp:positionV relativeFrom="page">
                <wp:posOffset>939165</wp:posOffset>
              </wp:positionV>
              <wp:extent cx="1170305" cy="100330"/>
              <wp:wrapNone/>
              <wp:docPr id="1223934930" name="Shape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2165" type="#_x0000_t202" style="width:92.15pt;height:7.9pt;margin-top:73.95pt;margin-left:62.8pt;mso-position-horizontal-relative:page;mso-position-vertical-relative:page;mso-wrap-distance-bottom:0;mso-wrap-distance-left:0;mso-wrap-distance-right:0;mso-wrap-distance-top:0;mso-wrap-style:none;position:absolute;v-text-anchor:top;z-index:-2515374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8048" behindDoc="1" locked="0" layoutInCell="1" allowOverlap="1">
              <wp:simplePos x="0" y="0"/>
              <wp:positionH relativeFrom="page">
                <wp:posOffset>5538470</wp:posOffset>
              </wp:positionH>
              <wp:positionV relativeFrom="page">
                <wp:posOffset>939165</wp:posOffset>
              </wp:positionV>
              <wp:extent cx="1167130" cy="100330"/>
              <wp:wrapNone/>
              <wp:docPr id="1941199016"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2163" type="#_x0000_t202" style="width:91.9pt;height:7.9pt;margin-top:73.95pt;margin-left:436.1pt;mso-position-horizontal-relative:page;mso-position-vertical-relative:page;mso-wrap-distance-bottom:0;mso-wrap-distance-left:0;mso-wrap-distance-right:0;mso-wrap-distance-top:0;mso-wrap-style:none;position:absolute;v-text-anchor:top;z-index:-2515394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76000" behindDoc="1" locked="0" layoutInCell="1" allowOverlap="1">
              <wp:simplePos x="0" y="0"/>
              <wp:positionH relativeFrom="page">
                <wp:posOffset>5539105</wp:posOffset>
              </wp:positionH>
              <wp:positionV relativeFrom="page">
                <wp:posOffset>939165</wp:posOffset>
              </wp:positionV>
              <wp:extent cx="1167130" cy="100330"/>
              <wp:wrapNone/>
              <wp:docPr id="2075203569"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67" type="#_x0000_t202" style="width:91.9pt;height:7.9pt;margin-top:73.95pt;margin-left:436.15pt;mso-position-horizontal-relative:page;mso-position-vertical-relative:page;mso-wrap-distance-bottom:0;mso-wrap-distance-left:0;mso-wrap-distance-right:0;mso-wrap-distance-top:0;mso-wrap-style:none;position:absolute;v-text-anchor:top;z-index:-2515415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6240" behindDoc="1" locked="0" layoutInCell="1" allowOverlap="1">
              <wp:simplePos x="0" y="0"/>
              <wp:positionH relativeFrom="page">
                <wp:posOffset>801370</wp:posOffset>
              </wp:positionH>
              <wp:positionV relativeFrom="page">
                <wp:posOffset>1249680</wp:posOffset>
              </wp:positionV>
              <wp:extent cx="1170305" cy="100330"/>
              <wp:wrapNone/>
              <wp:docPr id="65"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71" type="#_x0000_t202" style="width:92.15pt;height:7.9pt;margin-top:98.4pt;margin-left:63.1pt;mso-position-horizontal-relative:page;mso-position-vertical-relative:page;mso-wrap-distance-bottom:0;mso-wrap-distance-left:0;mso-wrap-distance-right:0;mso-wrap-distance-top:0;mso-wrap-style:none;position:absolute;v-text-anchor:top;z-index:-2515312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4192" behindDoc="1" locked="0" layoutInCell="1" allowOverlap="1">
              <wp:simplePos x="0" y="0"/>
              <wp:positionH relativeFrom="page">
                <wp:posOffset>5571490</wp:posOffset>
              </wp:positionH>
              <wp:positionV relativeFrom="page">
                <wp:posOffset>921385</wp:posOffset>
              </wp:positionV>
              <wp:extent cx="1167130" cy="100330"/>
              <wp:wrapNone/>
              <wp:docPr id="6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69" type="#_x0000_t202" style="width:91.9pt;height:7.9pt;margin-top:72.55pt;margin-left:438.7pt;mso-position-horizontal-relative:page;mso-position-vertical-relative:page;mso-wrap-distance-bottom:0;mso-wrap-distance-left:0;mso-wrap-distance-right:0;mso-wrap-distance-top:0;mso-wrap-style:none;position:absolute;v-text-anchor:top;z-index:-2515333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2144" behindDoc="1" locked="0" layoutInCell="1" allowOverlap="1">
              <wp:simplePos x="0" y="0"/>
              <wp:positionH relativeFrom="page">
                <wp:posOffset>5539105</wp:posOffset>
              </wp:positionH>
              <wp:positionV relativeFrom="page">
                <wp:posOffset>939165</wp:posOffset>
              </wp:positionV>
              <wp:extent cx="1167130" cy="100330"/>
              <wp:wrapNone/>
              <wp:docPr id="7325396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74" type="#_x0000_t202" style="width:91.9pt;height:7.9pt;margin-top:73.95pt;margin-left:436.15pt;mso-position-horizontal-relative:page;mso-position-vertical-relative:page;mso-wrap-distance-bottom:0;mso-wrap-distance-left:0;mso-wrap-distance-right:0;mso-wrap-distance-top:0;mso-wrap-style:none;position:absolute;v-text-anchor:top;z-index:-2515353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2384" behindDoc="1" locked="0" layoutInCell="1" allowOverlap="1">
              <wp:simplePos x="0" y="0"/>
              <wp:positionH relativeFrom="page">
                <wp:posOffset>801370</wp:posOffset>
              </wp:positionH>
              <wp:positionV relativeFrom="page">
                <wp:posOffset>1249680</wp:posOffset>
              </wp:positionV>
              <wp:extent cx="1170305" cy="100330"/>
              <wp:wrapNone/>
              <wp:docPr id="1434614141"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78" type="#_x0000_t202" style="width:92.15pt;height:7.9pt;margin-top:98.4pt;margin-left:63.1pt;mso-position-horizontal-relative:page;mso-position-vertical-relative:page;mso-wrap-distance-bottom:0;mso-wrap-distance-left:0;mso-wrap-distance-right:0;mso-wrap-distance-top:0;mso-wrap-style:none;position:absolute;v-text-anchor:top;z-index:-2515251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0336" behindDoc="1" locked="0" layoutInCell="1" allowOverlap="1">
              <wp:simplePos x="0" y="0"/>
              <wp:positionH relativeFrom="page">
                <wp:posOffset>5571490</wp:posOffset>
              </wp:positionH>
              <wp:positionV relativeFrom="page">
                <wp:posOffset>921385</wp:posOffset>
              </wp:positionV>
              <wp:extent cx="1167130" cy="100330"/>
              <wp:wrapNone/>
              <wp:docPr id="443447579"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76" type="#_x0000_t202" style="width:91.9pt;height:7.9pt;margin-top:72.55pt;margin-left:438.7pt;mso-position-horizontal-relative:page;mso-position-vertical-relative:page;mso-wrap-distance-bottom:0;mso-wrap-distance-left:0;mso-wrap-distance-right:0;mso-wrap-distance-top:0;mso-wrap-style:none;position:absolute;v-text-anchor:top;z-index:-2515271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88288" behindDoc="1" locked="0" layoutInCell="1" allowOverlap="1">
              <wp:simplePos x="0" y="0"/>
              <wp:positionH relativeFrom="page">
                <wp:posOffset>5539105</wp:posOffset>
              </wp:positionH>
              <wp:positionV relativeFrom="page">
                <wp:posOffset>939165</wp:posOffset>
              </wp:positionV>
              <wp:extent cx="1167130" cy="100330"/>
              <wp:wrapNone/>
              <wp:docPr id="172246475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81" type="#_x0000_t202" style="width:91.9pt;height:7.9pt;margin-top:73.95pt;margin-left:436.15pt;mso-position-horizontal-relative:page;mso-position-vertical-relative:page;mso-wrap-distance-bottom:0;mso-wrap-distance-left:0;mso-wrap-distance-right:0;mso-wrap-distance-top:0;mso-wrap-style:none;position:absolute;v-text-anchor:top;z-index:-2515292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8528" behindDoc="1" locked="0" layoutInCell="1" allowOverlap="1">
              <wp:simplePos x="0" y="0"/>
              <wp:positionH relativeFrom="page">
                <wp:posOffset>801370</wp:posOffset>
              </wp:positionH>
              <wp:positionV relativeFrom="page">
                <wp:posOffset>1249680</wp:posOffset>
              </wp:positionV>
              <wp:extent cx="1170305" cy="100330"/>
              <wp:wrapNone/>
              <wp:docPr id="2011024046"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85" type="#_x0000_t202" style="width:92.15pt;height:7.9pt;margin-top:98.4pt;margin-left:63.1pt;mso-position-horizontal-relative:page;mso-position-vertical-relative:page;mso-wrap-distance-bottom:0;mso-wrap-distance-left:0;mso-wrap-distance-right:0;mso-wrap-distance-top:0;mso-wrap-style:none;position:absolute;v-text-anchor:top;z-index:-2515189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6480" behindDoc="1" locked="0" layoutInCell="1" allowOverlap="1">
              <wp:simplePos x="0" y="0"/>
              <wp:positionH relativeFrom="page">
                <wp:posOffset>5571490</wp:posOffset>
              </wp:positionH>
              <wp:positionV relativeFrom="page">
                <wp:posOffset>921385</wp:posOffset>
              </wp:positionV>
              <wp:extent cx="1167130" cy="100330"/>
              <wp:wrapNone/>
              <wp:docPr id="890594899"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83" type="#_x0000_t202" style="width:91.9pt;height:7.9pt;margin-top:72.55pt;margin-left:438.7pt;mso-position-horizontal-relative:page;mso-position-vertical-relative:page;mso-wrap-distance-bottom:0;mso-wrap-distance-left:0;mso-wrap-distance-right:0;mso-wrap-distance-top:0;mso-wrap-style:none;position:absolute;v-text-anchor:top;z-index:-2515210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94432" behindDoc="1" locked="0" layoutInCell="1" allowOverlap="1">
              <wp:simplePos x="0" y="0"/>
              <wp:positionH relativeFrom="page">
                <wp:posOffset>5539105</wp:posOffset>
              </wp:positionH>
              <wp:positionV relativeFrom="page">
                <wp:posOffset>939165</wp:posOffset>
              </wp:positionV>
              <wp:extent cx="1167130" cy="100330"/>
              <wp:wrapNone/>
              <wp:docPr id="79191335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88" type="#_x0000_t202" style="width:91.9pt;height:7.9pt;margin-top:73.95pt;margin-left:436.15pt;mso-position-horizontal-relative:page;mso-position-vertical-relative:page;mso-wrap-distance-bottom:0;mso-wrap-distance-left:0;mso-wrap-distance-right:0;mso-wrap-distance-top:0;mso-wrap-style:none;position:absolute;v-text-anchor:top;z-index:-2515230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4672" behindDoc="1" locked="0" layoutInCell="1" allowOverlap="1">
              <wp:simplePos x="0" y="0"/>
              <wp:positionH relativeFrom="page">
                <wp:posOffset>801370</wp:posOffset>
              </wp:positionH>
              <wp:positionV relativeFrom="page">
                <wp:posOffset>1249680</wp:posOffset>
              </wp:positionV>
              <wp:extent cx="1170305" cy="100330"/>
              <wp:wrapNone/>
              <wp:docPr id="258480614" name="Shape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5" o:spid="_x0000_s2192" type="#_x0000_t202" style="width:92.15pt;height:7.9pt;margin-top:98.4pt;margin-left:63.1pt;mso-position-horizontal-relative:page;mso-position-vertical-relative:page;mso-wrap-distance-bottom:0;mso-wrap-distance-left:0;mso-wrap-distance-right:0;mso-wrap-distance-top:0;mso-wrap-style:none;position:absolute;v-text-anchor:top;z-index:-2515128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2624" behindDoc="1" locked="0" layoutInCell="1" allowOverlap="1">
              <wp:simplePos x="0" y="0"/>
              <wp:positionH relativeFrom="page">
                <wp:posOffset>5571490</wp:posOffset>
              </wp:positionH>
              <wp:positionV relativeFrom="page">
                <wp:posOffset>921385</wp:posOffset>
              </wp:positionV>
              <wp:extent cx="1167130" cy="100330"/>
              <wp:wrapNone/>
              <wp:docPr id="809973851" name="Shape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2190" type="#_x0000_t202" style="width:91.9pt;height:7.9pt;margin-top:72.55pt;margin-left:438.7pt;mso-position-horizontal-relative:page;mso-position-vertical-relative:page;mso-wrap-distance-bottom:0;mso-wrap-distance-left:0;mso-wrap-distance-right:0;mso-wrap-distance-top:0;mso-wrap-style:none;position:absolute;v-text-anchor:top;z-index:-2515148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0576" behindDoc="1" locked="0" layoutInCell="1" allowOverlap="1">
              <wp:simplePos x="0" y="0"/>
              <wp:positionH relativeFrom="page">
                <wp:posOffset>5539105</wp:posOffset>
              </wp:positionH>
              <wp:positionV relativeFrom="page">
                <wp:posOffset>939165</wp:posOffset>
              </wp:positionV>
              <wp:extent cx="1167130" cy="100330"/>
              <wp:wrapNone/>
              <wp:docPr id="76156106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195" type="#_x0000_t202" style="width:91.9pt;height:7.9pt;margin-top:73.95pt;margin-left:436.15pt;mso-position-horizontal-relative:page;mso-position-vertical-relative:page;mso-wrap-distance-bottom:0;mso-wrap-distance-left:0;mso-wrap-distance-right:0;mso-wrap-distance-top:0;mso-wrap-style:none;position:absolute;v-text-anchor:top;z-index:-2515169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0816" behindDoc="1" locked="0" layoutInCell="1" allowOverlap="1">
              <wp:simplePos x="0" y="0"/>
              <wp:positionH relativeFrom="page">
                <wp:posOffset>827405</wp:posOffset>
              </wp:positionH>
              <wp:positionV relativeFrom="page">
                <wp:posOffset>921385</wp:posOffset>
              </wp:positionV>
              <wp:extent cx="1170305" cy="100330"/>
              <wp:wrapNone/>
              <wp:docPr id="75"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199" type="#_x0000_t202" style="width:92.15pt;height:7.9pt;margin-top:72.55pt;margin-left:65.15pt;mso-position-horizontal-relative:page;mso-position-vertical-relative:page;mso-wrap-distance-bottom:0;mso-wrap-distance-left:0;mso-wrap-distance-right:0;mso-wrap-distance-top:0;mso-wrap-style:none;position:absolute;v-text-anchor:top;z-index:-2515066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8768" behindDoc="1" locked="0" layoutInCell="1" allowOverlap="1">
              <wp:simplePos x="0" y="0"/>
              <wp:positionH relativeFrom="page">
                <wp:posOffset>5571490</wp:posOffset>
              </wp:positionH>
              <wp:positionV relativeFrom="page">
                <wp:posOffset>921385</wp:posOffset>
              </wp:positionV>
              <wp:extent cx="1167130" cy="100330"/>
              <wp:wrapNone/>
              <wp:docPr id="7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197" type="#_x0000_t202" style="width:91.9pt;height:7.9pt;margin-top:72.55pt;margin-left:438.7pt;mso-position-horizontal-relative:page;mso-position-vertical-relative:page;mso-wrap-distance-bottom:0;mso-wrap-distance-left:0;mso-wrap-distance-right:0;mso-wrap-distance-top:0;mso-wrap-style:none;position:absolute;v-text-anchor:top;z-index:-2515087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06720" behindDoc="1" locked="0" layoutInCell="1" allowOverlap="1">
              <wp:simplePos x="0" y="0"/>
              <wp:positionH relativeFrom="page">
                <wp:posOffset>5539105</wp:posOffset>
              </wp:positionH>
              <wp:positionV relativeFrom="page">
                <wp:posOffset>939165</wp:posOffset>
              </wp:positionV>
              <wp:extent cx="1167130" cy="100330"/>
              <wp:wrapNone/>
              <wp:docPr id="181073951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01" type="#_x0000_t202" style="width:91.9pt;height:7.9pt;margin-top:73.95pt;margin-left:436.15pt;mso-position-horizontal-relative:page;mso-position-vertical-relative:page;mso-wrap-distance-bottom:0;mso-wrap-distance-left:0;mso-wrap-distance-right:0;mso-wrap-distance-top:0;mso-wrap-style:none;position:absolute;v-text-anchor:top;z-index:-2515107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6960" behindDoc="1" locked="0" layoutInCell="1" allowOverlap="1">
              <wp:simplePos x="0" y="0"/>
              <wp:positionH relativeFrom="page">
                <wp:posOffset>827405</wp:posOffset>
              </wp:positionH>
              <wp:positionV relativeFrom="page">
                <wp:posOffset>921385</wp:posOffset>
              </wp:positionV>
              <wp:extent cx="1170305" cy="100330"/>
              <wp:wrapNone/>
              <wp:docPr id="218965829"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05" type="#_x0000_t202" style="width:92.15pt;height:7.9pt;margin-top:72.55pt;margin-left:65.15pt;mso-position-horizontal-relative:page;mso-position-vertical-relative:page;mso-wrap-distance-bottom:0;mso-wrap-distance-left:0;mso-wrap-distance-right:0;mso-wrap-distance-top:0;mso-wrap-style:none;position:absolute;v-text-anchor:top;z-index:-2515005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4912" behindDoc="1" locked="0" layoutInCell="1" allowOverlap="1">
              <wp:simplePos x="0" y="0"/>
              <wp:positionH relativeFrom="page">
                <wp:posOffset>5571490</wp:posOffset>
              </wp:positionH>
              <wp:positionV relativeFrom="page">
                <wp:posOffset>921385</wp:posOffset>
              </wp:positionV>
              <wp:extent cx="1167130" cy="100330"/>
              <wp:wrapNone/>
              <wp:docPr id="177656468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03" type="#_x0000_t202" style="width:91.9pt;height:7.9pt;margin-top:72.55pt;margin-left:438.7pt;mso-position-horizontal-relative:page;mso-position-vertical-relative:page;mso-wrap-distance-bottom:0;mso-wrap-distance-left:0;mso-wrap-distance-right:0;mso-wrap-distance-top:0;mso-wrap-style:none;position:absolute;v-text-anchor:top;z-index:-2515025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2864" behindDoc="1" locked="0" layoutInCell="1" allowOverlap="1">
              <wp:simplePos x="0" y="0"/>
              <wp:positionH relativeFrom="page">
                <wp:posOffset>5539105</wp:posOffset>
              </wp:positionH>
              <wp:positionV relativeFrom="page">
                <wp:posOffset>939165</wp:posOffset>
              </wp:positionV>
              <wp:extent cx="1167130" cy="100330"/>
              <wp:wrapNone/>
              <wp:docPr id="1320994209"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07" type="#_x0000_t202" style="width:91.9pt;height:7.9pt;margin-top:73.95pt;margin-left:436.15pt;mso-position-horizontal-relative:page;mso-position-vertical-relative:page;mso-wrap-distance-bottom:0;mso-wrap-distance-left:0;mso-wrap-distance-right:0;mso-wrap-distance-top:0;mso-wrap-style:none;position:absolute;v-text-anchor:top;z-index:-2515046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3104" behindDoc="1" locked="0" layoutInCell="1" allowOverlap="1">
              <wp:simplePos x="0" y="0"/>
              <wp:positionH relativeFrom="page">
                <wp:posOffset>827405</wp:posOffset>
              </wp:positionH>
              <wp:positionV relativeFrom="page">
                <wp:posOffset>921385</wp:posOffset>
              </wp:positionV>
              <wp:extent cx="1170305" cy="100330"/>
              <wp:wrapNone/>
              <wp:docPr id="350610861"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11" type="#_x0000_t202" style="width:92.15pt;height:7.9pt;margin-top:72.55pt;margin-left:65.15pt;mso-position-horizontal-relative:page;mso-position-vertical-relative:page;mso-wrap-distance-bottom:0;mso-wrap-distance-left:0;mso-wrap-distance-right:0;mso-wrap-distance-top:0;mso-wrap-style:none;position:absolute;v-text-anchor:top;z-index:-2514944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1056" behindDoc="1" locked="0" layoutInCell="1" allowOverlap="1">
              <wp:simplePos x="0" y="0"/>
              <wp:positionH relativeFrom="page">
                <wp:posOffset>5571490</wp:posOffset>
              </wp:positionH>
              <wp:positionV relativeFrom="page">
                <wp:posOffset>921385</wp:posOffset>
              </wp:positionV>
              <wp:extent cx="1167130" cy="100330"/>
              <wp:wrapNone/>
              <wp:docPr id="1180821846"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09" type="#_x0000_t202" style="width:91.9pt;height:7.9pt;margin-top:72.55pt;margin-left:438.7pt;mso-position-horizontal-relative:page;mso-position-vertical-relative:page;mso-wrap-distance-bottom:0;mso-wrap-distance-left:0;mso-wrap-distance-right:0;mso-wrap-distance-top:0;mso-wrap-style:none;position:absolute;v-text-anchor:top;z-index:-2514964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19008" behindDoc="1" locked="0" layoutInCell="1" allowOverlap="1">
              <wp:simplePos x="0" y="0"/>
              <wp:positionH relativeFrom="page">
                <wp:posOffset>5539105</wp:posOffset>
              </wp:positionH>
              <wp:positionV relativeFrom="page">
                <wp:posOffset>939165</wp:posOffset>
              </wp:positionV>
              <wp:extent cx="1167130" cy="100330"/>
              <wp:wrapNone/>
              <wp:docPr id="183763422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13" type="#_x0000_t202" style="width:91.9pt;height:7.9pt;margin-top:73.95pt;margin-left:436.15pt;mso-position-horizontal-relative:page;mso-position-vertical-relative:page;mso-wrap-distance-bottom:0;mso-wrap-distance-left:0;mso-wrap-distance-right:0;mso-wrap-distance-top:0;mso-wrap-style:none;position:absolute;v-text-anchor:top;z-index:-2514984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9248" behindDoc="1" locked="0" layoutInCell="1" allowOverlap="1">
              <wp:simplePos x="0" y="0"/>
              <wp:positionH relativeFrom="page">
                <wp:posOffset>827405</wp:posOffset>
              </wp:positionH>
              <wp:positionV relativeFrom="page">
                <wp:posOffset>921385</wp:posOffset>
              </wp:positionV>
              <wp:extent cx="1170305" cy="100330"/>
              <wp:wrapNone/>
              <wp:docPr id="905921340"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17" type="#_x0000_t202" style="width:92.15pt;height:7.9pt;margin-top:72.55pt;margin-left:65.15pt;mso-position-horizontal-relative:page;mso-position-vertical-relative:page;mso-wrap-distance-bottom:0;mso-wrap-distance-left:0;mso-wrap-distance-right:0;mso-wrap-distance-top:0;mso-wrap-style:none;position:absolute;v-text-anchor:top;z-index:-2514882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7200" behindDoc="1" locked="0" layoutInCell="1" allowOverlap="1">
              <wp:simplePos x="0" y="0"/>
              <wp:positionH relativeFrom="page">
                <wp:posOffset>5571490</wp:posOffset>
              </wp:positionH>
              <wp:positionV relativeFrom="page">
                <wp:posOffset>921385</wp:posOffset>
              </wp:positionV>
              <wp:extent cx="1167130" cy="100330"/>
              <wp:wrapNone/>
              <wp:docPr id="43392035"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15" type="#_x0000_t202" style="width:91.9pt;height:7.9pt;margin-top:72.55pt;margin-left:438.7pt;mso-position-horizontal-relative:page;mso-position-vertical-relative:page;mso-wrap-distance-bottom:0;mso-wrap-distance-left:0;mso-wrap-distance-right:0;mso-wrap-distance-top:0;mso-wrap-style:none;position:absolute;v-text-anchor:top;z-index:-2514903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25152" behindDoc="1" locked="0" layoutInCell="1" allowOverlap="1">
              <wp:simplePos x="0" y="0"/>
              <wp:positionH relativeFrom="page">
                <wp:posOffset>5539105</wp:posOffset>
              </wp:positionH>
              <wp:positionV relativeFrom="page">
                <wp:posOffset>939165</wp:posOffset>
              </wp:positionV>
              <wp:extent cx="1167130" cy="100330"/>
              <wp:wrapNone/>
              <wp:docPr id="155316923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19" type="#_x0000_t202" style="width:91.9pt;height:7.9pt;margin-top:73.95pt;margin-left:436.15pt;mso-position-horizontal-relative:page;mso-position-vertical-relative:page;mso-wrap-distance-bottom:0;mso-wrap-distance-left:0;mso-wrap-distance-right:0;mso-wrap-distance-top:0;mso-wrap-style:none;position:absolute;v-text-anchor:top;z-index:-2514923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5392" behindDoc="1" locked="0" layoutInCell="1" allowOverlap="1">
              <wp:simplePos x="0" y="0"/>
              <wp:positionH relativeFrom="page">
                <wp:posOffset>827405</wp:posOffset>
              </wp:positionH>
              <wp:positionV relativeFrom="page">
                <wp:posOffset>921385</wp:posOffset>
              </wp:positionV>
              <wp:extent cx="1170305" cy="100330"/>
              <wp:wrapNone/>
              <wp:docPr id="1669811662"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23" type="#_x0000_t202" style="width:92.15pt;height:7.9pt;margin-top:72.55pt;margin-left:65.15pt;mso-position-horizontal-relative:page;mso-position-vertical-relative:page;mso-wrap-distance-bottom:0;mso-wrap-distance-left:0;mso-wrap-distance-right:0;mso-wrap-distance-top:0;mso-wrap-style:none;position:absolute;v-text-anchor:top;z-index:-2514821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3344" behindDoc="1" locked="0" layoutInCell="1" allowOverlap="1">
              <wp:simplePos x="0" y="0"/>
              <wp:positionH relativeFrom="page">
                <wp:posOffset>5571490</wp:posOffset>
              </wp:positionH>
              <wp:positionV relativeFrom="page">
                <wp:posOffset>921385</wp:posOffset>
              </wp:positionV>
              <wp:extent cx="1167130" cy="100330"/>
              <wp:wrapNone/>
              <wp:docPr id="419677382"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21" type="#_x0000_t202" style="width:91.9pt;height:7.9pt;margin-top:72.55pt;margin-left:438.7pt;mso-position-horizontal-relative:page;mso-position-vertical-relative:page;mso-wrap-distance-bottom:0;mso-wrap-distance-left:0;mso-wrap-distance-right:0;mso-wrap-distance-top:0;mso-wrap-style:none;position:absolute;v-text-anchor:top;z-index:-2514841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1296" behindDoc="1" locked="0" layoutInCell="1" allowOverlap="1">
              <wp:simplePos x="0" y="0"/>
              <wp:positionH relativeFrom="page">
                <wp:posOffset>5539105</wp:posOffset>
              </wp:positionH>
              <wp:positionV relativeFrom="page">
                <wp:posOffset>939165</wp:posOffset>
              </wp:positionV>
              <wp:extent cx="1167130" cy="100330"/>
              <wp:wrapNone/>
              <wp:docPr id="512588015"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25" type="#_x0000_t202" style="width:91.9pt;height:7.9pt;margin-top:73.95pt;margin-left:436.15pt;mso-position-horizontal-relative:page;mso-position-vertical-relative:page;mso-wrap-distance-bottom:0;mso-wrap-distance-left:0;mso-wrap-distance-right:0;mso-wrap-distance-top:0;mso-wrap-style:none;position:absolute;v-text-anchor:top;z-index:-2514862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1536" behindDoc="1" locked="0" layoutInCell="1" allowOverlap="1">
              <wp:simplePos x="0" y="0"/>
              <wp:positionH relativeFrom="page">
                <wp:posOffset>827405</wp:posOffset>
              </wp:positionH>
              <wp:positionV relativeFrom="page">
                <wp:posOffset>921385</wp:posOffset>
              </wp:positionV>
              <wp:extent cx="1170305" cy="100330"/>
              <wp:wrapNone/>
              <wp:docPr id="990071799"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29" type="#_x0000_t202" style="width:92.15pt;height:7.9pt;margin-top:72.55pt;margin-left:65.15pt;mso-position-horizontal-relative:page;mso-position-vertical-relative:page;mso-wrap-distance-bottom:0;mso-wrap-distance-left:0;mso-wrap-distance-right:0;mso-wrap-distance-top:0;mso-wrap-style:none;position:absolute;v-text-anchor:top;z-index:-2514759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9488" behindDoc="1" locked="0" layoutInCell="1" allowOverlap="1">
              <wp:simplePos x="0" y="0"/>
              <wp:positionH relativeFrom="page">
                <wp:posOffset>5571490</wp:posOffset>
              </wp:positionH>
              <wp:positionV relativeFrom="page">
                <wp:posOffset>921385</wp:posOffset>
              </wp:positionV>
              <wp:extent cx="1167130" cy="100330"/>
              <wp:wrapNone/>
              <wp:docPr id="922845630"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27" type="#_x0000_t202" style="width:91.9pt;height:7.9pt;margin-top:72.55pt;margin-left:438.7pt;mso-position-horizontal-relative:page;mso-position-vertical-relative:page;mso-wrap-distance-bottom:0;mso-wrap-distance-left:0;mso-wrap-distance-right:0;mso-wrap-distance-top:0;mso-wrap-style:none;position:absolute;v-text-anchor:top;z-index:-2514780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37440" behindDoc="1" locked="0" layoutInCell="1" allowOverlap="1">
              <wp:simplePos x="0" y="0"/>
              <wp:positionH relativeFrom="page">
                <wp:posOffset>5539105</wp:posOffset>
              </wp:positionH>
              <wp:positionV relativeFrom="page">
                <wp:posOffset>939165</wp:posOffset>
              </wp:positionV>
              <wp:extent cx="1167130" cy="100330"/>
              <wp:wrapNone/>
              <wp:docPr id="120423261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31" type="#_x0000_t202" style="width:91.9pt;height:7.9pt;margin-top:73.95pt;margin-left:436.15pt;mso-position-horizontal-relative:page;mso-position-vertical-relative:page;mso-wrap-distance-bottom:0;mso-wrap-distance-left:0;mso-wrap-distance-right:0;mso-wrap-distance-top:0;mso-wrap-style:none;position:absolute;v-text-anchor:top;z-index:-2514800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7680" behindDoc="1" locked="0" layoutInCell="1" allowOverlap="1">
              <wp:simplePos x="0" y="0"/>
              <wp:positionH relativeFrom="page">
                <wp:posOffset>827405</wp:posOffset>
              </wp:positionH>
              <wp:positionV relativeFrom="page">
                <wp:posOffset>921385</wp:posOffset>
              </wp:positionV>
              <wp:extent cx="1170305" cy="100330"/>
              <wp:wrapNone/>
              <wp:docPr id="482511912"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35" type="#_x0000_t202" style="width:92.15pt;height:7.9pt;margin-top:72.55pt;margin-left:65.15pt;mso-position-horizontal-relative:page;mso-position-vertical-relative:page;mso-wrap-distance-bottom:0;mso-wrap-distance-left:0;mso-wrap-distance-right:0;mso-wrap-distance-top:0;mso-wrap-style:none;position:absolute;v-text-anchor:top;z-index:-2514698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5632" behindDoc="1" locked="0" layoutInCell="1" allowOverlap="1">
              <wp:simplePos x="0" y="0"/>
              <wp:positionH relativeFrom="page">
                <wp:posOffset>5571490</wp:posOffset>
              </wp:positionH>
              <wp:positionV relativeFrom="page">
                <wp:posOffset>921385</wp:posOffset>
              </wp:positionV>
              <wp:extent cx="1167130" cy="100330"/>
              <wp:wrapNone/>
              <wp:docPr id="509011911"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33" type="#_x0000_t202" style="width:91.9pt;height:7.9pt;margin-top:72.55pt;margin-left:438.7pt;mso-position-horizontal-relative:page;mso-position-vertical-relative:page;mso-wrap-distance-bottom:0;mso-wrap-distance-left:0;mso-wrap-distance-right:0;mso-wrap-distance-top:0;mso-wrap-style:none;position:absolute;v-text-anchor:top;z-index:-2514718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3584" behindDoc="1" locked="0" layoutInCell="1" allowOverlap="1">
              <wp:simplePos x="0" y="0"/>
              <wp:positionH relativeFrom="page">
                <wp:posOffset>5539105</wp:posOffset>
              </wp:positionH>
              <wp:positionV relativeFrom="page">
                <wp:posOffset>939165</wp:posOffset>
              </wp:positionV>
              <wp:extent cx="1167130" cy="100330"/>
              <wp:wrapNone/>
              <wp:docPr id="808123072"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37" type="#_x0000_t202" style="width:91.9pt;height:7.9pt;margin-top:73.95pt;margin-left:436.15pt;mso-position-horizontal-relative:page;mso-position-vertical-relative:page;mso-wrap-distance-bottom:0;mso-wrap-distance-left:0;mso-wrap-distance-right:0;mso-wrap-distance-top:0;mso-wrap-style:none;position:absolute;v-text-anchor:top;z-index:-2514739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3824" behindDoc="1" locked="0" layoutInCell="1" allowOverlap="1">
              <wp:simplePos x="0" y="0"/>
              <wp:positionH relativeFrom="page">
                <wp:posOffset>827405</wp:posOffset>
              </wp:positionH>
              <wp:positionV relativeFrom="page">
                <wp:posOffset>921385</wp:posOffset>
              </wp:positionV>
              <wp:extent cx="1170305" cy="100330"/>
              <wp:wrapNone/>
              <wp:docPr id="1209129022"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41" type="#_x0000_t202" style="width:92.15pt;height:7.9pt;margin-top:72.55pt;margin-left:65.15pt;mso-position-horizontal-relative:page;mso-position-vertical-relative:page;mso-wrap-distance-bottom:0;mso-wrap-distance-left:0;mso-wrap-distance-right:0;mso-wrap-distance-top:0;mso-wrap-style:none;position:absolute;v-text-anchor:top;z-index:-2514636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1776" behindDoc="1" locked="0" layoutInCell="1" allowOverlap="1">
              <wp:simplePos x="0" y="0"/>
              <wp:positionH relativeFrom="page">
                <wp:posOffset>5571490</wp:posOffset>
              </wp:positionH>
              <wp:positionV relativeFrom="page">
                <wp:posOffset>921385</wp:posOffset>
              </wp:positionV>
              <wp:extent cx="1167130" cy="100330"/>
              <wp:wrapNone/>
              <wp:docPr id="647000968"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39" type="#_x0000_t202" style="width:91.9pt;height:7.9pt;margin-top:72.55pt;margin-left:438.7pt;mso-position-horizontal-relative:page;mso-position-vertical-relative:page;mso-wrap-distance-bottom:0;mso-wrap-distance-left:0;mso-wrap-distance-right:0;mso-wrap-distance-top:0;mso-wrap-style:none;position:absolute;v-text-anchor:top;z-index:-2514657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49728" behindDoc="1" locked="0" layoutInCell="1" allowOverlap="1">
              <wp:simplePos x="0" y="0"/>
              <wp:positionH relativeFrom="page">
                <wp:posOffset>5539105</wp:posOffset>
              </wp:positionH>
              <wp:positionV relativeFrom="page">
                <wp:posOffset>939165</wp:posOffset>
              </wp:positionV>
              <wp:extent cx="1167130" cy="100330"/>
              <wp:wrapNone/>
              <wp:docPr id="2039460217"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43" type="#_x0000_t202" style="width:91.9pt;height:7.9pt;margin-top:73.95pt;margin-left:436.15pt;mso-position-horizontal-relative:page;mso-position-vertical-relative:page;mso-wrap-distance-bottom:0;mso-wrap-distance-left:0;mso-wrap-distance-right:0;mso-wrap-distance-top:0;mso-wrap-style:none;position:absolute;v-text-anchor:top;z-index:-2514677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9968" behindDoc="1" locked="0" layoutInCell="1" allowOverlap="1">
              <wp:simplePos x="0" y="0"/>
              <wp:positionH relativeFrom="page">
                <wp:posOffset>827405</wp:posOffset>
              </wp:positionH>
              <wp:positionV relativeFrom="page">
                <wp:posOffset>921385</wp:posOffset>
              </wp:positionV>
              <wp:extent cx="1170305" cy="100330"/>
              <wp:wrapNone/>
              <wp:docPr id="91213086" name="Shape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70305"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2247" type="#_x0000_t202" style="width:92.15pt;height:7.9pt;margin-top:72.55pt;margin-left:65.15pt;mso-position-horizontal-relative:page;mso-position-vertical-relative:page;mso-wrap-distance-bottom:0;mso-wrap-distance-left:0;mso-wrap-distance-right:0;mso-wrap-distance-top:0;mso-wrap-style:none;position:absolute;v-text-anchor:top;z-index:-2514575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7920" behindDoc="1" locked="0" layoutInCell="1" allowOverlap="1">
              <wp:simplePos x="0" y="0"/>
              <wp:positionH relativeFrom="page">
                <wp:posOffset>5571490</wp:posOffset>
              </wp:positionH>
              <wp:positionV relativeFrom="page">
                <wp:posOffset>921385</wp:posOffset>
              </wp:positionV>
              <wp:extent cx="1167130" cy="100330"/>
              <wp:wrapNone/>
              <wp:docPr id="507187816" name="Shape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2245" type="#_x0000_t202" style="width:91.9pt;height:7.9pt;margin-top:72.55pt;margin-left:438.7pt;mso-position-horizontal-relative:page;mso-position-vertical-relative:page;mso-wrap-distance-bottom:0;mso-wrap-distance-left:0;mso-wrap-distance-right:0;mso-wrap-distance-top:0;mso-wrap-style:none;position:absolute;v-text-anchor:top;z-index:-2514595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2386—2021</w:t>
                    </w:r>
                  </w:p>
                </w:txbxContent>
              </v:textbox>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855872" behindDoc="1" locked="0" layoutInCell="1" allowOverlap="1">
              <wp:simplePos x="0" y="0"/>
              <wp:positionH relativeFrom="page">
                <wp:posOffset>5539105</wp:posOffset>
              </wp:positionH>
              <wp:positionV relativeFrom="page">
                <wp:posOffset>939165</wp:posOffset>
              </wp:positionV>
              <wp:extent cx="1167130" cy="100330"/>
              <wp:wrapNone/>
              <wp:docPr id="65525514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249" type="#_x0000_t202" style="width:91.9pt;height:7.9pt;margin-top:73.95pt;margin-left:436.15pt;mso-position-horizontal-relative:page;mso-position-vertical-relative:page;mso-wrap-distance-bottom:0;mso-wrap-distance-left:0;mso-wrap-distance-right:0;mso-wrap-distance-top:0;mso-wrap-style:none;position:absolute;v-text-anchor:top;z-index:-2514616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2386</w:t>
                    </w:r>
                    <w:r>
                      <w:rPr>
                        <w:rFonts w:ascii="SimSun" w:eastAsia="SimSun" w:hAnsi="SimSun" w:cs="SimSun"/>
                        <w:color w:val="000000"/>
                        <w:spacing w:val="0"/>
                        <w:w w:val="100"/>
                        <w:position w:val="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D219DC"/>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59B4F3A"/>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5AF4E30"/>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26"/>
      <w:numFmt w:val="decimal"/>
      <w:lvlText w:val="%1.%2"/>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9161361"/>
    <w:multiLevelType w:val="multilevel"/>
    <w:tmpl w:val="00000000"/>
    <w:lvl w:ilvl="0">
      <w:start w:val="2"/>
      <w:numFmt w:val="decimal"/>
      <w:lvlText w:val="12.3.%1."/>
      <w:lvlJc w:val="left"/>
      <w:rPr>
        <w:rFonts w:ascii="Times New Roman" w:eastAsia="Times New Roman" w:hAnsi="Times New Roman" w:cs="Times New Roman"/>
        <w:b w:val="0"/>
        <w:bCs w:val="0"/>
        <w:i w:val="0"/>
        <w:iCs w:val="0"/>
        <w:smallCaps w:val="0"/>
        <w:strike w:val="0"/>
        <w:color w:val="272A2E"/>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B42C7E5"/>
    <w:multiLevelType w:val="multilevel"/>
    <w:tmpl w:val="00000000"/>
    <w:lvl w:ilvl="0">
      <w:start w:val="4"/>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0BC6E140"/>
    <w:multiLevelType w:val="multilevel"/>
    <w:tmpl w:val="0000000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0E7315CB"/>
    <w:multiLevelType w:val="multilevel"/>
    <w:tmpl w:val="0000000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144116E2"/>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153B4F62"/>
    <w:multiLevelType w:val="multilevel"/>
    <w:tmpl w:val="00000000"/>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168C6C85"/>
    <w:multiLevelType w:val="multilevel"/>
    <w:tmpl w:val="00000000"/>
    <w:lvl w:ilvl="0">
      <w:start w:val="6"/>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17E2108D"/>
    <w:multiLevelType w:val="multilevel"/>
    <w:tmpl w:val="00000000"/>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1A6979A3"/>
    <w:multiLevelType w:val="multilevel"/>
    <w:tmpl w:val="00000000"/>
    <w:lvl w:ilvl="0">
      <w:start w:val="2"/>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1B25202B"/>
    <w:multiLevelType w:val="multilevel"/>
    <w:tmpl w:val="0000000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1D736FF6"/>
    <w:multiLevelType w:val="multilevel"/>
    <w:tmpl w:val="00000000"/>
    <w:lvl w:ilvl="0">
      <w:start w:val="6"/>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22F1800F"/>
    <w:multiLevelType w:val="multilevel"/>
    <w:tmpl w:val="00000000"/>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232A43B2"/>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23336A37"/>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27D39CE5"/>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2B3749D4"/>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2B4C434F"/>
    <w:multiLevelType w:val="multilevel"/>
    <w:tmpl w:val="00000000"/>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2C54F1B8"/>
    <w:multiLevelType w:val="multilevel"/>
    <w:tmpl w:val="0000000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2CB24247"/>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2EAA9970"/>
    <w:multiLevelType w:val="multilevel"/>
    <w:tmpl w:val="00000000"/>
    <w:lvl w:ilvl="0">
      <w:start w:val="3"/>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338021CC"/>
    <w:multiLevelType w:val="multilevel"/>
    <w:tmpl w:val="00000000"/>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33B3B75E"/>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33E8B2DA"/>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342B4306"/>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7">
    <w:nsid w:val="37C15F68"/>
    <w:multiLevelType w:val="multilevel"/>
    <w:tmpl w:val="00000000"/>
    <w:lvl w:ilvl="0">
      <w:start w:val="2"/>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8">
    <w:nsid w:val="38D0781F"/>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9">
    <w:nsid w:val="3A93B6F4"/>
    <w:multiLevelType w:val="multilevel"/>
    <w:tmpl w:val="00000000"/>
    <w:lvl w:ilvl="0">
      <w:start w:val="3"/>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0">
    <w:nsid w:val="3BE29214"/>
    <w:multiLevelType w:val="multilevel"/>
    <w:tmpl w:val="00000000"/>
    <w:lvl w:ilvl="0">
      <w:start w:val="4"/>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1">
    <w:nsid w:val="3EA6F5EB"/>
    <w:multiLevelType w:val="multilevel"/>
    <w:tmpl w:val="0000000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2">
    <w:nsid w:val="42CA6AA0"/>
    <w:multiLevelType w:val="multilevel"/>
    <w:tmpl w:val="00000000"/>
    <w:lvl w:ilvl="0">
      <w:start w:val="6"/>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3">
    <w:nsid w:val="4491882D"/>
    <w:multiLevelType w:val="multilevel"/>
    <w:tmpl w:val="00000000"/>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4">
    <w:nsid w:val="488B6DA1"/>
    <w:multiLevelType w:val="multilevel"/>
    <w:tmpl w:val="00000000"/>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5">
    <w:nsid w:val="494583FE"/>
    <w:multiLevelType w:val="multilevel"/>
    <w:tmpl w:val="0000000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6">
    <w:nsid w:val="4CB2190B"/>
    <w:multiLevelType w:val="multilevel"/>
    <w:tmpl w:val="00000000"/>
    <w:lvl w:ilvl="0">
      <w:start w:val="3"/>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7">
    <w:nsid w:val="50F2A525"/>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8">
    <w:nsid w:val="5512764D"/>
    <w:multiLevelType w:val="multilevel"/>
    <w:tmpl w:val="0000000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9">
    <w:nsid w:val="559CD44C"/>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0">
    <w:nsid w:val="59BF1A08"/>
    <w:multiLevelType w:val="multilevel"/>
    <w:tmpl w:val="00000000"/>
    <w:lvl w:ilvl="0">
      <w:start w:val="3"/>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1">
    <w:nsid w:val="5A002662"/>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2">
    <w:nsid w:val="5ABF0C39"/>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3">
    <w:nsid w:val="5B83CBB6"/>
    <w:multiLevelType w:val="multilevel"/>
    <w:tmpl w:val="00000000"/>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4">
    <w:nsid w:val="5BC628A5"/>
    <w:multiLevelType w:val="multilevel"/>
    <w:tmpl w:val="00000000"/>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5">
    <w:nsid w:val="5C35AFD4"/>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6">
    <w:nsid w:val="5F8DEFED"/>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7">
    <w:nsid w:val="601950FD"/>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8">
    <w:nsid w:val="65FECF83"/>
    <w:multiLevelType w:val="multilevel"/>
    <w:tmpl w:val="00000000"/>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9">
    <w:nsid w:val="67A92999"/>
    <w:multiLevelType w:val="multilevel"/>
    <w:tmpl w:val="00000000"/>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0">
    <w:nsid w:val="67E2F444"/>
    <w:multiLevelType w:val="multilevel"/>
    <w:tmpl w:val="00000000"/>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1">
    <w:nsid w:val="67F22B75"/>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2">
    <w:nsid w:val="6A94634C"/>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3">
    <w:nsid w:val="6BBB7FF6"/>
    <w:multiLevelType w:val="multilevel"/>
    <w:tmpl w:val="00000000"/>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4">
    <w:nsid w:val="6BD07EDE"/>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5">
    <w:nsid w:val="6E3A9D6E"/>
    <w:multiLevelType w:val="multilevel"/>
    <w:tmpl w:val="00000000"/>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6">
    <w:nsid w:val="737691D8"/>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7">
    <w:nsid w:val="75DE13F2"/>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8">
    <w:nsid w:val="7622DD62"/>
    <w:multiLevelType w:val="multilevel"/>
    <w:tmpl w:val="00000000"/>
    <w:lvl w:ilvl="0">
      <w:start w:val="4"/>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9">
    <w:nsid w:val="76DA7F51"/>
    <w:multiLevelType w:val="multilevel"/>
    <w:tmpl w:val="00000000"/>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0">
    <w:nsid w:val="7826E95D"/>
    <w:multiLevelType w:val="multilevel"/>
    <w:tmpl w:val="0000000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1">
    <w:nsid w:val="791C1BB2"/>
    <w:multiLevelType w:val="multilevel"/>
    <w:tmpl w:val="00000000"/>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2">
    <w:nsid w:val="79A85B16"/>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3">
    <w:nsid w:val="7AD6E122"/>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4">
    <w:nsid w:val="7D86FFDD"/>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5">
    <w:nsid w:val="7EA3683C"/>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39"/>
  </w:num>
  <w:num w:numId="3">
    <w:abstractNumId w:val="57"/>
  </w:num>
  <w:num w:numId="4">
    <w:abstractNumId w:val="34"/>
  </w:num>
  <w:num w:numId="5">
    <w:abstractNumId w:val="48"/>
  </w:num>
  <w:num w:numId="6">
    <w:abstractNumId w:val="25"/>
  </w:num>
  <w:num w:numId="7">
    <w:abstractNumId w:val="45"/>
  </w:num>
  <w:num w:numId="8">
    <w:abstractNumId w:val="17"/>
  </w:num>
  <w:num w:numId="9">
    <w:abstractNumId w:val="16"/>
  </w:num>
  <w:num w:numId="10">
    <w:abstractNumId w:val="21"/>
  </w:num>
  <w:num w:numId="11">
    <w:abstractNumId w:val="56"/>
  </w:num>
  <w:num w:numId="12">
    <w:abstractNumId w:val="7"/>
  </w:num>
  <w:num w:numId="13">
    <w:abstractNumId w:val="2"/>
  </w:num>
  <w:num w:numId="14">
    <w:abstractNumId w:val="47"/>
  </w:num>
  <w:num w:numId="15">
    <w:abstractNumId w:val="5"/>
  </w:num>
  <w:num w:numId="16">
    <w:abstractNumId w:val="31"/>
  </w:num>
  <w:num w:numId="17">
    <w:abstractNumId w:val="22"/>
  </w:num>
  <w:num w:numId="18">
    <w:abstractNumId w:val="8"/>
  </w:num>
  <w:num w:numId="19">
    <w:abstractNumId w:val="64"/>
  </w:num>
  <w:num w:numId="20">
    <w:abstractNumId w:val="55"/>
  </w:num>
  <w:num w:numId="21">
    <w:abstractNumId w:val="6"/>
  </w:num>
  <w:num w:numId="22">
    <w:abstractNumId w:val="52"/>
  </w:num>
  <w:num w:numId="23">
    <w:abstractNumId w:val="42"/>
  </w:num>
  <w:num w:numId="24">
    <w:abstractNumId w:val="54"/>
  </w:num>
  <w:num w:numId="25">
    <w:abstractNumId w:val="51"/>
  </w:num>
  <w:num w:numId="26">
    <w:abstractNumId w:val="11"/>
  </w:num>
  <w:num w:numId="27">
    <w:abstractNumId w:val="33"/>
  </w:num>
  <w:num w:numId="28">
    <w:abstractNumId w:val="53"/>
  </w:num>
  <w:num w:numId="29">
    <w:abstractNumId w:val="36"/>
  </w:num>
  <w:num w:numId="30">
    <w:abstractNumId w:val="62"/>
  </w:num>
  <w:num w:numId="31">
    <w:abstractNumId w:val="65"/>
  </w:num>
  <w:num w:numId="32">
    <w:abstractNumId w:val="26"/>
  </w:num>
  <w:num w:numId="33">
    <w:abstractNumId w:val="24"/>
  </w:num>
  <w:num w:numId="34">
    <w:abstractNumId w:val="15"/>
  </w:num>
  <w:num w:numId="35">
    <w:abstractNumId w:val="40"/>
  </w:num>
  <w:num w:numId="36">
    <w:abstractNumId w:val="29"/>
  </w:num>
  <w:num w:numId="37">
    <w:abstractNumId w:val="4"/>
  </w:num>
  <w:num w:numId="38">
    <w:abstractNumId w:val="9"/>
  </w:num>
  <w:num w:numId="39">
    <w:abstractNumId w:val="32"/>
  </w:num>
  <w:num w:numId="40">
    <w:abstractNumId w:val="13"/>
  </w:num>
  <w:num w:numId="41">
    <w:abstractNumId w:val="50"/>
  </w:num>
  <w:num w:numId="42">
    <w:abstractNumId w:val="59"/>
  </w:num>
  <w:num w:numId="43">
    <w:abstractNumId w:val="30"/>
  </w:num>
  <w:num w:numId="44">
    <w:abstractNumId w:val="58"/>
  </w:num>
  <w:num w:numId="45">
    <w:abstractNumId w:val="44"/>
  </w:num>
  <w:num w:numId="46">
    <w:abstractNumId w:val="49"/>
  </w:num>
  <w:num w:numId="47">
    <w:abstractNumId w:val="43"/>
  </w:num>
  <w:num w:numId="48">
    <w:abstractNumId w:val="3"/>
  </w:num>
  <w:num w:numId="49">
    <w:abstractNumId w:val="35"/>
  </w:num>
  <w:num w:numId="50">
    <w:abstractNumId w:val="12"/>
  </w:num>
  <w:num w:numId="51">
    <w:abstractNumId w:val="27"/>
  </w:num>
  <w:num w:numId="52">
    <w:abstractNumId w:val="41"/>
  </w:num>
  <w:num w:numId="53">
    <w:abstractNumId w:val="38"/>
  </w:num>
  <w:num w:numId="54">
    <w:abstractNumId w:val="63"/>
  </w:num>
  <w:num w:numId="55">
    <w:abstractNumId w:val="46"/>
  </w:num>
  <w:num w:numId="56">
    <w:abstractNumId w:val="19"/>
  </w:num>
  <w:num w:numId="57">
    <w:abstractNumId w:val="61"/>
  </w:num>
  <w:num w:numId="58">
    <w:abstractNumId w:val="18"/>
  </w:num>
  <w:num w:numId="59">
    <w:abstractNumId w:val="20"/>
  </w:num>
  <w:num w:numId="60">
    <w:abstractNumId w:val="37"/>
  </w:num>
  <w:num w:numId="61">
    <w:abstractNumId w:val="1"/>
  </w:num>
  <w:num w:numId="62">
    <w:abstractNumId w:val="23"/>
  </w:num>
  <w:num w:numId="63">
    <w:abstractNumId w:val="60"/>
  </w:num>
  <w:num w:numId="64">
    <w:abstractNumId w:val="28"/>
  </w:num>
  <w:num w:numId="65">
    <w:abstractNumId w:val="10"/>
  </w:num>
  <w:num w:numId="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character" w:customStyle="1" w:styleId="Heading11">
    <w:name w:val="Heading #1|1_"/>
    <w:basedOn w:val="DefaultParagraphFont"/>
    <w:link w:val="Heading110"/>
    <w:rPr>
      <w:b/>
      <w:bCs/>
      <w:i w:val="0"/>
      <w:iCs w:val="0"/>
      <w:smallCaps w:val="0"/>
      <w:strike w:val="0"/>
      <w:sz w:val="94"/>
      <w:szCs w:val="94"/>
      <w:u w:val="none"/>
      <w:shd w:val="clear" w:color="auto" w:fill="auto"/>
    </w:rPr>
  </w:style>
  <w:style w:type="character" w:customStyle="1" w:styleId="Bodytext5">
    <w:name w:val="Body text|5_"/>
    <w:basedOn w:val="DefaultParagraphFont"/>
    <w:link w:val="Bodytext50"/>
    <w:rPr>
      <w:b w:val="0"/>
      <w:bCs w:val="0"/>
      <w:i w:val="0"/>
      <w:iCs w:val="0"/>
      <w:smallCaps w:val="0"/>
      <w:strike w:val="0"/>
      <w:color w:val="646360"/>
      <w:sz w:val="28"/>
      <w:szCs w:val="28"/>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color w:val="646360"/>
      <w:sz w:val="50"/>
      <w:szCs w:val="50"/>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3">
    <w:name w:val="Header or footer|3_"/>
    <w:basedOn w:val="DefaultParagraphFont"/>
    <w:link w:val="Headerorfooter30"/>
    <w:rPr>
      <w:b w:val="0"/>
      <w:bCs w:val="0"/>
      <w:i w:val="0"/>
      <w:iCs w:val="0"/>
      <w:smallCaps w:val="0"/>
      <w:strike w:val="0"/>
      <w:sz w:val="20"/>
      <w:szCs w:val="20"/>
      <w:u w:val="none"/>
      <w:shd w:val="clear" w:color="auto" w:fill="auto"/>
    </w:rPr>
  </w:style>
  <w:style w:type="character" w:customStyle="1" w:styleId="Bodytext1">
    <w:name w:val="Body text|1_"/>
    <w:basedOn w:val="DefaultParagraphFont"/>
    <w:link w:val="Bodytext10"/>
    <w:rPr>
      <w:rFonts w:ascii="SimSun" w:eastAsia="SimSun" w:hAnsi="SimSun" w:cs="SimSun"/>
      <w:bCs w:val="0"/>
      <w:smallCaps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Heading41">
    <w:name w:val="Heading #4|1_"/>
    <w:basedOn w:val="DefaultParagraphFont"/>
    <w:link w:val="Heading410"/>
    <w:rPr>
      <w:b w:val="0"/>
      <w:bCs w:val="0"/>
      <w:i w:val="0"/>
      <w:iCs w:val="0"/>
      <w:smallCaps w:val="0"/>
      <w:strike w:val="0"/>
      <w:sz w:val="20"/>
      <w:szCs w:val="20"/>
      <w:u w:val="none"/>
      <w:shd w:val="clear" w:color="auto" w:fill="auto"/>
      <w:lang w:val="zh-TW" w:eastAsia="zh-TW" w:bidi="zh-TW"/>
    </w:rPr>
  </w:style>
  <w:style w:type="character" w:customStyle="1" w:styleId="Bodytext8">
    <w:name w:val="Body text|8_"/>
    <w:basedOn w:val="DefaultParagraphFont"/>
    <w:link w:val="Bodytext80"/>
    <w:rPr>
      <w:b w:val="0"/>
      <w:bCs w:val="0"/>
      <w:i w:val="0"/>
      <w:iCs w:val="0"/>
      <w:smallCaps w:val="0"/>
      <w:strike w:val="0"/>
      <w:sz w:val="8"/>
      <w:szCs w:val="8"/>
      <w:u w:val="none"/>
      <w:shd w:val="clear" w:color="auto" w:fill="auto"/>
    </w:rPr>
  </w:style>
  <w:style w:type="character" w:customStyle="1" w:styleId="Bodytext7">
    <w:name w:val="Body text|7_"/>
    <w:basedOn w:val="DefaultParagraphFont"/>
    <w:link w:val="Bodytext70"/>
    <w:rPr>
      <w:b w:val="0"/>
      <w:bCs w:val="0"/>
      <w:i/>
      <w:iCs/>
      <w:smallCaps w:val="0"/>
      <w:strike w:val="0"/>
      <w:sz w:val="10"/>
      <w:szCs w:val="10"/>
      <w:u w:val="none"/>
      <w:shd w:val="clear" w:color="auto" w:fill="auto"/>
    </w:rPr>
  </w:style>
  <w:style w:type="character" w:customStyle="1" w:styleId="Other1">
    <w:name w:val="Other|1_"/>
    <w:basedOn w:val="DefaultParagraphFont"/>
    <w:link w:val="Other10"/>
    <w:rPr>
      <w:b w:val="0"/>
      <w:bCs w:val="0"/>
      <w:i w:val="0"/>
      <w:iCs w:val="0"/>
      <w:smallCaps w:val="0"/>
      <w:strike w:val="0"/>
      <w:color w:val="646360"/>
      <w:sz w:val="28"/>
      <w:szCs w:val="28"/>
      <w:u w:val="none"/>
      <w:shd w:val="clear" w:color="auto" w:fill="auto"/>
      <w:lang w:val="zh-TW" w:eastAsia="zh-TW" w:bidi="zh-TW"/>
    </w:rPr>
  </w:style>
  <w:style w:type="character" w:customStyle="1" w:styleId="Bodytext3">
    <w:name w:val="Body text|3_"/>
    <w:basedOn w:val="DefaultParagraphFont"/>
    <w:link w:val="Bodytext3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color w:val="646360"/>
      <w:sz w:val="17"/>
      <w:szCs w:val="17"/>
      <w:u w:val="none"/>
      <w:shd w:val="clear" w:color="auto" w:fill="auto"/>
      <w:lang w:val="zh-TW" w:eastAsia="zh-TW" w:bidi="zh-TW"/>
    </w:rPr>
  </w:style>
  <w:style w:type="character" w:customStyle="1" w:styleId="Bodytext4">
    <w:name w:val="Body text|4_"/>
    <w:basedOn w:val="DefaultParagraphFont"/>
    <w:link w:val="Bodytext40"/>
    <w:rPr>
      <w:b/>
      <w:bCs/>
      <w:i w:val="0"/>
      <w:iCs w:val="0"/>
      <w:smallCaps w:val="0"/>
      <w:strike w:val="0"/>
      <w:color w:val="646360"/>
      <w:sz w:val="16"/>
      <w:szCs w:val="16"/>
      <w:u w:val="none"/>
      <w:shd w:val="clear" w:color="auto" w:fill="auto"/>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Other2">
    <w:name w:val="Other|2_"/>
    <w:basedOn w:val="DefaultParagraphFont"/>
    <w:link w:val="Other20"/>
    <w:rPr>
      <w:rFonts w:ascii="SimSun" w:eastAsia="SimSun" w:hAnsi="SimSun" w:cs="SimSun"/>
      <w:b w:val="0"/>
      <w:bCs w:val="0"/>
      <w:i w:val="0"/>
      <w:iCs w:val="0"/>
      <w:smallCaps w:val="0"/>
      <w:strike w:val="0"/>
      <w:sz w:val="15"/>
      <w:szCs w:val="15"/>
      <w:u w:val="none"/>
      <w:shd w:val="clear" w:color="auto" w:fill="auto"/>
    </w:rPr>
  </w:style>
  <w:style w:type="paragraph" w:customStyle="1" w:styleId="Bodytext20">
    <w:name w:val="Body text|2"/>
    <w:basedOn w:val="Normal"/>
    <w:link w:val="Bodytext2"/>
    <w:pPr>
      <w:widowControl w:val="0"/>
      <w:shd w:val="clear" w:color="auto" w:fill="auto"/>
      <w:spacing w:after="40"/>
    </w:pPr>
    <w:rPr>
      <w:bCs w:val="0"/>
      <w:smallCaps w:val="0"/>
      <w:sz w:val="20"/>
      <w:szCs w:val="20"/>
      <w:u w:val="none"/>
      <w:shd w:val="clear" w:color="auto" w:fill="auto"/>
    </w:rPr>
  </w:style>
  <w:style w:type="paragraph" w:customStyle="1" w:styleId="Heading110">
    <w:name w:val="Heading #1|1"/>
    <w:basedOn w:val="Normal"/>
    <w:link w:val="Heading11"/>
    <w:pPr>
      <w:widowControl w:val="0"/>
      <w:shd w:val="clear" w:color="auto" w:fill="auto"/>
      <w:spacing w:after="1240"/>
      <w:ind w:left="6240"/>
      <w:outlineLvl w:val="0"/>
    </w:pPr>
    <w:rPr>
      <w:b/>
      <w:bCs/>
      <w:i w:val="0"/>
      <w:iCs w:val="0"/>
      <w:smallCaps w:val="0"/>
      <w:strike w:val="0"/>
      <w:sz w:val="94"/>
      <w:szCs w:val="94"/>
      <w:u w:val="none"/>
      <w:shd w:val="clear" w:color="auto" w:fill="auto"/>
    </w:rPr>
  </w:style>
  <w:style w:type="paragraph" w:customStyle="1" w:styleId="Bodytext50">
    <w:name w:val="Body text|5"/>
    <w:basedOn w:val="Normal"/>
    <w:link w:val="Bodytext5"/>
    <w:pPr>
      <w:widowControl w:val="0"/>
      <w:shd w:val="clear" w:color="auto" w:fill="auto"/>
      <w:spacing w:after="440"/>
      <w:jc w:val="right"/>
    </w:pPr>
    <w:rPr>
      <w:b w:val="0"/>
      <w:bCs w:val="0"/>
      <w:i w:val="0"/>
      <w:iCs w:val="0"/>
      <w:smallCaps w:val="0"/>
      <w:strike w:val="0"/>
      <w:color w:val="646360"/>
      <w:sz w:val="28"/>
      <w:szCs w:val="28"/>
      <w:u w:val="none"/>
      <w:shd w:val="clear" w:color="auto" w:fill="auto"/>
    </w:rPr>
  </w:style>
  <w:style w:type="paragraph" w:customStyle="1" w:styleId="Heading210">
    <w:name w:val="Heading #2|1"/>
    <w:basedOn w:val="Normal"/>
    <w:link w:val="Heading21"/>
    <w:pPr>
      <w:widowControl w:val="0"/>
      <w:shd w:val="clear" w:color="auto" w:fill="auto"/>
      <w:spacing w:after="420"/>
      <w:jc w:val="center"/>
      <w:outlineLvl w:val="1"/>
    </w:pPr>
    <w:rPr>
      <w:rFonts w:ascii="SimSun" w:eastAsia="SimSun" w:hAnsi="SimSun" w:cs="SimSun"/>
      <w:b w:val="0"/>
      <w:bCs w:val="0"/>
      <w:i w:val="0"/>
      <w:iCs w:val="0"/>
      <w:smallCaps w:val="0"/>
      <w:strike w:val="0"/>
      <w:color w:val="646360"/>
      <w:sz w:val="50"/>
      <w:szCs w:val="50"/>
      <w:u w:val="none"/>
      <w:shd w:val="clear" w:color="auto" w:fill="auto"/>
      <w:lang w:val="zh-TW" w:eastAsia="zh-TW" w:bidi="zh-TW"/>
    </w:rPr>
  </w:style>
  <w:style w:type="paragraph" w:customStyle="1" w:styleId="Bodytext60">
    <w:name w:val="Body text|6"/>
    <w:basedOn w:val="Normal"/>
    <w:link w:val="Bodytext6"/>
    <w:pPr>
      <w:widowControl w:val="0"/>
      <w:shd w:val="clear" w:color="auto" w:fill="auto"/>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14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30">
    <w:name w:val="Header or footer|3"/>
    <w:basedOn w:val="Normal"/>
    <w:link w:val="Headerorfooter3"/>
    <w:pPr>
      <w:widowControl w:val="0"/>
      <w:shd w:val="clear" w:color="auto" w:fill="auto"/>
    </w:pPr>
    <w:rPr>
      <w:b w:val="0"/>
      <w:bCs w:val="0"/>
      <w:i w:val="0"/>
      <w:iCs w:val="0"/>
      <w:smallCaps w:val="0"/>
      <w:strike w:val="0"/>
      <w:sz w:val="20"/>
      <w:szCs w:val="20"/>
      <w:u w:val="none"/>
      <w:shd w:val="clear" w:color="auto" w:fill="auto"/>
    </w:rPr>
  </w:style>
  <w:style w:type="paragraph" w:customStyle="1" w:styleId="Bodytext10">
    <w:name w:val="Body text|1"/>
    <w:basedOn w:val="Normal"/>
    <w:link w:val="Bodytext1"/>
    <w:pPr>
      <w:widowControl w:val="0"/>
      <w:shd w:val="clear" w:color="auto" w:fill="auto"/>
      <w:spacing w:line="331"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20"/>
      <w:szCs w:val="20"/>
      <w:u w:val="none"/>
      <w:shd w:val="clear" w:color="auto" w:fill="auto"/>
    </w:rPr>
  </w:style>
  <w:style w:type="paragraph" w:customStyle="1" w:styleId="Heading310">
    <w:name w:val="Heading #3|1"/>
    <w:basedOn w:val="Normal"/>
    <w:link w:val="Heading31"/>
    <w:pPr>
      <w:widowControl w:val="0"/>
      <w:shd w:val="clear" w:color="auto" w:fill="auto"/>
      <w:spacing w:after="740"/>
      <w:jc w:val="center"/>
      <w:outlineLvl w:val="2"/>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line="326" w:lineRule="auto"/>
      <w:outlineLvl w:val="3"/>
    </w:pPr>
    <w:rPr>
      <w:b w:val="0"/>
      <w:bCs w:val="0"/>
      <w:i w:val="0"/>
      <w:iCs w:val="0"/>
      <w:smallCaps w:val="0"/>
      <w:strike w:val="0"/>
      <w:sz w:val="20"/>
      <w:szCs w:val="20"/>
      <w:u w:val="none"/>
      <w:shd w:val="clear" w:color="auto" w:fill="auto"/>
      <w:lang w:val="zh-TW" w:eastAsia="zh-TW" w:bidi="zh-TW"/>
    </w:rPr>
  </w:style>
  <w:style w:type="paragraph" w:customStyle="1" w:styleId="Bodytext80">
    <w:name w:val="Body text|8"/>
    <w:basedOn w:val="Normal"/>
    <w:link w:val="Bodytext8"/>
    <w:pPr>
      <w:widowControl w:val="0"/>
      <w:shd w:val="clear" w:color="auto" w:fill="auto"/>
      <w:spacing w:after="70" w:line="211" w:lineRule="auto"/>
      <w:ind w:left="1810"/>
    </w:pPr>
    <w:rPr>
      <w:b w:val="0"/>
      <w:bCs w:val="0"/>
      <w:i w:val="0"/>
      <w:iCs w:val="0"/>
      <w:smallCaps w:val="0"/>
      <w:strike w:val="0"/>
      <w:sz w:val="8"/>
      <w:szCs w:val="8"/>
      <w:u w:val="none"/>
      <w:shd w:val="clear" w:color="auto" w:fill="auto"/>
    </w:rPr>
  </w:style>
  <w:style w:type="paragraph" w:customStyle="1" w:styleId="Bodytext70">
    <w:name w:val="Body text|7"/>
    <w:basedOn w:val="Normal"/>
    <w:link w:val="Bodytext7"/>
    <w:pPr>
      <w:widowControl w:val="0"/>
      <w:shd w:val="clear" w:color="auto" w:fill="auto"/>
      <w:spacing w:after="140"/>
      <w:jc w:val="right"/>
    </w:pPr>
    <w:rPr>
      <w:b w:val="0"/>
      <w:bCs w:val="0"/>
      <w:i/>
      <w:iCs/>
      <w:smallCaps w:val="0"/>
      <w:strike w:val="0"/>
      <w:sz w:val="10"/>
      <w:szCs w:val="10"/>
      <w:u w:val="none"/>
      <w:shd w:val="clear" w:color="auto" w:fill="auto"/>
    </w:rPr>
  </w:style>
  <w:style w:type="paragraph" w:customStyle="1" w:styleId="Other10">
    <w:name w:val="Other|1"/>
    <w:basedOn w:val="Normal"/>
    <w:link w:val="Other1"/>
    <w:pPr>
      <w:widowControl w:val="0"/>
      <w:shd w:val="clear" w:color="auto" w:fill="auto"/>
      <w:spacing w:after="440"/>
      <w:jc w:val="right"/>
    </w:pPr>
    <w:rPr>
      <w:b w:val="0"/>
      <w:bCs w:val="0"/>
      <w:i w:val="0"/>
      <w:iCs w:val="0"/>
      <w:smallCaps w:val="0"/>
      <w:strike w:val="0"/>
      <w:color w:val="646360"/>
      <w:sz w:val="28"/>
      <w:szCs w:val="28"/>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80"/>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pPr>
    <w:rPr>
      <w:rFonts w:ascii="SimSun" w:eastAsia="SimSun" w:hAnsi="SimSun" w:cs="SimSun"/>
      <w:b w:val="0"/>
      <w:bCs w:val="0"/>
      <w:i w:val="0"/>
      <w:iCs w:val="0"/>
      <w:smallCaps w:val="0"/>
      <w:strike w:val="0"/>
      <w:color w:val="646360"/>
      <w:sz w:val="17"/>
      <w:szCs w:val="17"/>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140"/>
      <w:ind w:left="1290"/>
    </w:pPr>
    <w:rPr>
      <w:b/>
      <w:bCs/>
      <w:i w:val="0"/>
      <w:iCs w:val="0"/>
      <w:smallCaps w:val="0"/>
      <w:strike w:val="0"/>
      <w:color w:val="646360"/>
      <w:sz w:val="16"/>
      <w:szCs w:val="16"/>
      <w:u w:val="none"/>
      <w:shd w:val="clear" w:color="auto" w:fill="auto"/>
    </w:rPr>
  </w:style>
  <w:style w:type="paragraph" w:customStyle="1" w:styleId="Tablecaption10">
    <w:name w:val="Table caption|1"/>
    <w:basedOn w:val="Normal"/>
    <w:link w:val="Tablecaption1"/>
    <w:pPr>
      <w:widowControl w:val="0"/>
      <w:shd w:val="clear" w:color="auto" w:fill="auto"/>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Other20">
    <w:name w:val="Other|2"/>
    <w:basedOn w:val="Normal"/>
    <w:link w:val="Other2"/>
    <w:pPr>
      <w:widowControl w:val="0"/>
      <w:shd w:val="clear" w:color="auto" w:fill="auto"/>
    </w:pPr>
    <w:rPr>
      <w:rFonts w:ascii="SimSun" w:eastAsia="SimSun" w:hAnsi="SimSun" w:cs="SimSun"/>
      <w:b w:val="0"/>
      <w:bCs w:val="0"/>
      <w:i w:val="0"/>
      <w:iCs w:val="0"/>
      <w:smallCaps w:val="0"/>
      <w:strike w:val="0"/>
      <w:sz w:val="15"/>
      <w:szCs w:val="15"/>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48.xm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header" Target="header52.xml" /><Relationship Id="rId108" Type="http://schemas.openxmlformats.org/officeDocument/2006/relationships/header" Target="header53.xml" /><Relationship Id="rId109" Type="http://schemas.openxmlformats.org/officeDocument/2006/relationships/footer" Target="footer52.xml" /><Relationship Id="rId11" Type="http://schemas.openxmlformats.org/officeDocument/2006/relationships/header" Target="header4.xml" /><Relationship Id="rId110" Type="http://schemas.openxmlformats.org/officeDocument/2006/relationships/footer" Target="footer53.xml" /><Relationship Id="rId111" Type="http://schemas.openxmlformats.org/officeDocument/2006/relationships/header" Target="header54.xml" /><Relationship Id="rId112" Type="http://schemas.openxmlformats.org/officeDocument/2006/relationships/footer" Target="footer54.xml" /><Relationship Id="rId113" Type="http://schemas.openxmlformats.org/officeDocument/2006/relationships/header" Target="header55.xml" /><Relationship Id="rId114" Type="http://schemas.openxmlformats.org/officeDocument/2006/relationships/header" Target="header56.xml" /><Relationship Id="rId115" Type="http://schemas.openxmlformats.org/officeDocument/2006/relationships/footer" Target="footer55.xml" /><Relationship Id="rId116" Type="http://schemas.openxmlformats.org/officeDocument/2006/relationships/footer" Target="footer56.xml" /><Relationship Id="rId117" Type="http://schemas.openxmlformats.org/officeDocument/2006/relationships/header" Target="header57.xml" /><Relationship Id="rId118" Type="http://schemas.openxmlformats.org/officeDocument/2006/relationships/footer" Target="footer57.xml" /><Relationship Id="rId119" Type="http://schemas.openxmlformats.org/officeDocument/2006/relationships/header" Target="header58.xml" /><Relationship Id="rId12" Type="http://schemas.openxmlformats.org/officeDocument/2006/relationships/header" Target="header5.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header" Target="header61.xml" /><Relationship Id="rId126" Type="http://schemas.openxmlformats.org/officeDocument/2006/relationships/header" Target="header62.xml" /><Relationship Id="rId127" Type="http://schemas.openxmlformats.org/officeDocument/2006/relationships/footer" Target="footer61.xml" /><Relationship Id="rId128" Type="http://schemas.openxmlformats.org/officeDocument/2006/relationships/footer" Target="footer62.xml" /><Relationship Id="rId129" Type="http://schemas.openxmlformats.org/officeDocument/2006/relationships/header" Target="header63.xml" /><Relationship Id="rId13" Type="http://schemas.openxmlformats.org/officeDocument/2006/relationships/footer" Target="footer4.xml" /><Relationship Id="rId130" Type="http://schemas.openxmlformats.org/officeDocument/2006/relationships/footer" Target="footer63.xml" /><Relationship Id="rId131" Type="http://schemas.openxmlformats.org/officeDocument/2006/relationships/header" Target="header64.xml" /><Relationship Id="rId132" Type="http://schemas.openxmlformats.org/officeDocument/2006/relationships/header" Target="header65.xml" /><Relationship Id="rId133" Type="http://schemas.openxmlformats.org/officeDocument/2006/relationships/footer" Target="footer64.xml" /><Relationship Id="rId134" Type="http://schemas.openxmlformats.org/officeDocument/2006/relationships/footer" Target="footer65.xml" /><Relationship Id="rId135" Type="http://schemas.openxmlformats.org/officeDocument/2006/relationships/header" Target="header66.xml" /><Relationship Id="rId136" Type="http://schemas.openxmlformats.org/officeDocument/2006/relationships/footer" Target="footer66.xml" /><Relationship Id="rId137" Type="http://schemas.openxmlformats.org/officeDocument/2006/relationships/header" Target="header67.xml" /><Relationship Id="rId138" Type="http://schemas.openxmlformats.org/officeDocument/2006/relationships/header" Target="header68.xml" /><Relationship Id="rId139" Type="http://schemas.openxmlformats.org/officeDocument/2006/relationships/footer" Target="footer67.xml" /><Relationship Id="rId14" Type="http://schemas.openxmlformats.org/officeDocument/2006/relationships/footer" Target="footer5.xml" /><Relationship Id="rId140" Type="http://schemas.openxmlformats.org/officeDocument/2006/relationships/footer" Target="footer68.xml" /><Relationship Id="rId141" Type="http://schemas.openxmlformats.org/officeDocument/2006/relationships/header" Target="header69.xml" /><Relationship Id="rId142" Type="http://schemas.openxmlformats.org/officeDocument/2006/relationships/footer" Target="footer69.xml" /><Relationship Id="rId143" Type="http://schemas.openxmlformats.org/officeDocument/2006/relationships/header" Target="header70.xml" /><Relationship Id="rId144" Type="http://schemas.openxmlformats.org/officeDocument/2006/relationships/header" Target="header71.xml" /><Relationship Id="rId145" Type="http://schemas.openxmlformats.org/officeDocument/2006/relationships/footer" Target="footer70.xml" /><Relationship Id="rId146" Type="http://schemas.openxmlformats.org/officeDocument/2006/relationships/footer" Target="footer71.xml" /><Relationship Id="rId147" Type="http://schemas.openxmlformats.org/officeDocument/2006/relationships/header" Target="header72.xml" /><Relationship Id="rId148" Type="http://schemas.openxmlformats.org/officeDocument/2006/relationships/footer" Target="footer72.xml" /><Relationship Id="rId149" Type="http://schemas.openxmlformats.org/officeDocument/2006/relationships/header" Target="header73.xml" /><Relationship Id="rId15" Type="http://schemas.openxmlformats.org/officeDocument/2006/relationships/header" Target="head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footer" Target="footer6.xml" /><Relationship Id="rId160" Type="http://schemas.openxmlformats.org/officeDocument/2006/relationships/footer" Target="footer78.xm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7.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header" Target="header88.xml" /><Relationship Id="rId18" Type="http://schemas.openxmlformats.org/officeDocument/2006/relationships/header" Target="header8.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7.xml" /><Relationship Id="rId190" Type="http://schemas.openxmlformats.org/officeDocument/2006/relationships/footer" Target="footer93.xm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hyperlink" Target="https://d.book118.com/088062052104006033" TargetMode="External" /><Relationship Id="rId198" Type="http://schemas.openxmlformats.org/officeDocument/2006/relationships/header" Target="header97.xml" /><Relationship Id="rId199" Type="http://schemas.openxmlformats.org/officeDocument/2006/relationships/header" Target="header98.xml" /><Relationship Id="rId2" Type="http://schemas.openxmlformats.org/officeDocument/2006/relationships/webSettings" Target="webSettings.xml" /><Relationship Id="rId20" Type="http://schemas.openxmlformats.org/officeDocument/2006/relationships/footer" Target="footer8.xml" /><Relationship Id="rId200" Type="http://schemas.openxmlformats.org/officeDocument/2006/relationships/footer" Target="footer97.xml" /><Relationship Id="rId201" Type="http://schemas.openxmlformats.org/officeDocument/2006/relationships/footer" Target="footer98.xml" /><Relationship Id="rId202" Type="http://schemas.openxmlformats.org/officeDocument/2006/relationships/header" Target="header99.xml" /><Relationship Id="rId203" Type="http://schemas.openxmlformats.org/officeDocument/2006/relationships/footer" Target="footer99.xml" /><Relationship Id="rId204" Type="http://schemas.openxmlformats.org/officeDocument/2006/relationships/theme" Target="theme/theme1.xml" /><Relationship Id="rId205" Type="http://schemas.openxmlformats.org/officeDocument/2006/relationships/numbering" Target="numbering.xml" /><Relationship Id="rId206" Type="http://schemas.openxmlformats.org/officeDocument/2006/relationships/styles" Target="styles.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image" Target="media/image1.jpeg"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eader" Target="header31.xml" /><Relationship Id="rId66" Type="http://schemas.openxmlformats.org/officeDocument/2006/relationships/header" Target="header32.xml" /><Relationship Id="rId67" Type="http://schemas.openxmlformats.org/officeDocument/2006/relationships/footer" Target="footer31.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footer" Target="footer1.xml" /><Relationship Id="rId70" Type="http://schemas.openxmlformats.org/officeDocument/2006/relationships/footer" Target="footer33.xml" /><Relationship Id="rId71" Type="http://schemas.openxmlformats.org/officeDocument/2006/relationships/header" Target="header34.xml" /><Relationship Id="rId72" Type="http://schemas.openxmlformats.org/officeDocument/2006/relationships/header" Target="header35.xml" /><Relationship Id="rId73" Type="http://schemas.openxmlformats.org/officeDocument/2006/relationships/footer" Target="footer34.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header" Target="header37.xml" /><Relationship Id="rId78" Type="http://schemas.openxmlformats.org/officeDocument/2006/relationships/header" Target="header38.xml" /><Relationship Id="rId79" Type="http://schemas.openxmlformats.org/officeDocument/2006/relationships/footer" Target="footer37.xml" /><Relationship Id="rId8" Type="http://schemas.openxmlformats.org/officeDocument/2006/relationships/footer" Target="footer2.xml" /><Relationship Id="rId80" Type="http://schemas.openxmlformats.org/officeDocument/2006/relationships/footer" Target="footer38.xml" /><Relationship Id="rId81" Type="http://schemas.openxmlformats.org/officeDocument/2006/relationships/header" Target="header39.xml" /><Relationship Id="rId82" Type="http://schemas.openxmlformats.org/officeDocument/2006/relationships/footer" Target="footer39.xml" /><Relationship Id="rId83" Type="http://schemas.openxmlformats.org/officeDocument/2006/relationships/header" Target="header40.xml" /><Relationship Id="rId84" Type="http://schemas.openxmlformats.org/officeDocument/2006/relationships/header" Target="header41.xml" /><Relationship Id="rId85" Type="http://schemas.openxmlformats.org/officeDocument/2006/relationships/footer" Target="footer40.xml" /><Relationship Id="rId86" Type="http://schemas.openxmlformats.org/officeDocument/2006/relationships/footer" Target="footer41.xml" /><Relationship Id="rId87" Type="http://schemas.openxmlformats.org/officeDocument/2006/relationships/header" Target="header42.xml" /><Relationship Id="rId88" Type="http://schemas.openxmlformats.org/officeDocument/2006/relationships/footer" Target="footer42.xml" /><Relationship Id="rId89" Type="http://schemas.openxmlformats.org/officeDocument/2006/relationships/header" Target="header43.xml" /><Relationship Id="rId9" Type="http://schemas.openxmlformats.org/officeDocument/2006/relationships/header" Target="head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header" Target="header46.xml" /><Relationship Id="rId96" Type="http://schemas.openxmlformats.org/officeDocument/2006/relationships/header" Target="header47.xml" /><Relationship Id="rId97" Type="http://schemas.openxmlformats.org/officeDocument/2006/relationships/footer" Target="footer46.xml" /><Relationship Id="rId98" Type="http://schemas.openxmlformats.org/officeDocument/2006/relationships/footer" Target="footer47.xml" /><Relationship Id="rId99" Type="http://schemas.openxmlformats.org/officeDocument/2006/relationships/header" Target="header48.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213133760@qq.com</dc:creator>
  <cp:revision>0</cp:revision>
</cp:coreProperties>
</file>