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计算机数字信号处理板卡项目规划设计纲要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3" w:history="1">
        <w:r>
          <w:rPr>
            <w:rFonts w:ascii="仿宋" w:eastAsia="仿宋" w:hAnsi="仿宋" w:cs="仿宋" w:hint="eastAsia"/>
            <w:lang w:eastAsia="zh-CN"/>
          </w:rPr>
          <w:t>概论</w:t>
        </w:r>
        <w:r>
          <w:tab/>
        </w:r>
        <w:r>
          <w:fldChar w:fldCharType="begin"/>
        </w:r>
        <w:r>
          <w:instrText xml:space="preserve"> PAGEREF _Toc29923 \h </w:instrText>
        </w:r>
        <w:r>
          <w:fldChar w:fldCharType="separate"/>
        </w:r>
        <w:r>
          <w:t>3</w:t>
        </w:r>
        <w:r>
          <w:fldChar w:fldCharType="end"/>
        </w:r>
      </w:hyperlink>
    </w:p>
    <w:p>
      <w:pPr>
        <w:pStyle w:val="TOC1"/>
        <w:tabs>
          <w:tab w:val="right" w:leader="dot" w:pos="8306"/>
        </w:tabs>
      </w:pPr>
      <w:hyperlink w:anchor="_Toc12676" w:history="1">
        <w:r>
          <w:rPr>
            <w:rFonts w:ascii="仿宋" w:eastAsia="仿宋" w:hAnsi="仿宋" w:cs="仿宋" w:hint="eastAsia"/>
            <w:lang w:eastAsia="zh-CN"/>
          </w:rPr>
          <w:t>一、产品规划分析</w:t>
        </w:r>
        <w:r>
          <w:tab/>
        </w:r>
        <w:r>
          <w:fldChar w:fldCharType="begin"/>
        </w:r>
        <w:r>
          <w:instrText xml:space="preserve"> PAGEREF _Toc12676 \h </w:instrText>
        </w:r>
        <w:r>
          <w:fldChar w:fldCharType="separate"/>
        </w:r>
        <w:r>
          <w:t>3</w:t>
        </w:r>
        <w:r>
          <w:fldChar w:fldCharType="end"/>
        </w:r>
      </w:hyperlink>
    </w:p>
    <w:p>
      <w:pPr>
        <w:pStyle w:val="TOC2"/>
        <w:tabs>
          <w:tab w:val="right" w:leader="dot" w:pos="8306"/>
        </w:tabs>
      </w:pPr>
      <w:hyperlink w:anchor="_Toc6469" w:history="1">
        <w:r>
          <w:rPr>
            <w:rFonts w:ascii="仿宋" w:eastAsia="仿宋" w:hAnsi="仿宋" w:cs="仿宋" w:hint="eastAsia"/>
            <w:lang w:eastAsia="zh-CN"/>
          </w:rPr>
          <w:t>(一)、产品规划</w:t>
        </w:r>
        <w:r>
          <w:tab/>
        </w:r>
        <w:r>
          <w:fldChar w:fldCharType="begin"/>
        </w:r>
        <w:r>
          <w:instrText xml:space="preserve"> PAGEREF _Toc6469 \h </w:instrText>
        </w:r>
        <w:r>
          <w:fldChar w:fldCharType="separate"/>
        </w:r>
        <w:r>
          <w:t>3</w:t>
        </w:r>
        <w:r>
          <w:fldChar w:fldCharType="end"/>
        </w:r>
      </w:hyperlink>
    </w:p>
    <w:p>
      <w:pPr>
        <w:pStyle w:val="TOC2"/>
        <w:tabs>
          <w:tab w:val="right" w:leader="dot" w:pos="8306"/>
        </w:tabs>
      </w:pPr>
      <w:hyperlink w:anchor="_Toc13823" w:history="1">
        <w:r>
          <w:rPr>
            <w:rFonts w:ascii="仿宋" w:eastAsia="仿宋" w:hAnsi="仿宋" w:cs="仿宋" w:hint="eastAsia"/>
            <w:lang w:eastAsia="zh-CN"/>
          </w:rPr>
          <w:t>(二)、建设规模</w:t>
        </w:r>
        <w:r>
          <w:tab/>
        </w:r>
        <w:r>
          <w:fldChar w:fldCharType="begin"/>
        </w:r>
        <w:r>
          <w:instrText xml:space="preserve"> PAGEREF _Toc13823 \h </w:instrText>
        </w:r>
        <w:r>
          <w:fldChar w:fldCharType="separate"/>
        </w:r>
        <w:r>
          <w:t>4</w:t>
        </w:r>
        <w:r>
          <w:fldChar w:fldCharType="end"/>
        </w:r>
      </w:hyperlink>
    </w:p>
    <w:p>
      <w:pPr>
        <w:pStyle w:val="TOC1"/>
        <w:tabs>
          <w:tab w:val="right" w:leader="dot" w:pos="8306"/>
        </w:tabs>
      </w:pPr>
      <w:hyperlink w:anchor="_Toc7436" w:history="1">
        <w:r>
          <w:rPr>
            <w:rFonts w:ascii="仿宋" w:eastAsia="仿宋" w:hAnsi="仿宋" w:cs="仿宋" w:hint="eastAsia"/>
            <w:lang w:eastAsia="zh-CN"/>
          </w:rPr>
          <w:t>二、计算机数字信号处理板卡项目建设单位说明</w:t>
        </w:r>
        <w:r>
          <w:tab/>
        </w:r>
        <w:r>
          <w:fldChar w:fldCharType="begin"/>
        </w:r>
        <w:r>
          <w:instrText xml:space="preserve"> PAGEREF _Toc7436 \h </w:instrText>
        </w:r>
        <w:r>
          <w:fldChar w:fldCharType="separate"/>
        </w:r>
        <w:r>
          <w:t>5</w:t>
        </w:r>
        <w:r>
          <w:fldChar w:fldCharType="end"/>
        </w:r>
      </w:hyperlink>
    </w:p>
    <w:p>
      <w:pPr>
        <w:pStyle w:val="TOC2"/>
        <w:tabs>
          <w:tab w:val="right" w:leader="dot" w:pos="8306"/>
        </w:tabs>
      </w:pPr>
      <w:hyperlink w:anchor="_Toc17575" w:history="1">
        <w:r>
          <w:rPr>
            <w:rFonts w:ascii="仿宋" w:eastAsia="仿宋" w:hAnsi="仿宋" w:cs="仿宋" w:hint="eastAsia"/>
            <w:lang w:eastAsia="zh-CN"/>
          </w:rPr>
          <w:t>(一)、计算机数字信号处理板卡项目承办单位基本情况</w:t>
        </w:r>
        <w:r>
          <w:tab/>
        </w:r>
        <w:r>
          <w:fldChar w:fldCharType="begin"/>
        </w:r>
        <w:r>
          <w:instrText xml:space="preserve"> PAGEREF _Toc17575 \h </w:instrText>
        </w:r>
        <w:r>
          <w:fldChar w:fldCharType="separate"/>
        </w:r>
        <w:r>
          <w:t>5</w:t>
        </w:r>
        <w:r>
          <w:fldChar w:fldCharType="end"/>
        </w:r>
      </w:hyperlink>
    </w:p>
    <w:p>
      <w:pPr>
        <w:pStyle w:val="TOC2"/>
        <w:tabs>
          <w:tab w:val="right" w:leader="dot" w:pos="8306"/>
        </w:tabs>
      </w:pPr>
      <w:hyperlink w:anchor="_Toc14914" w:history="1">
        <w:r>
          <w:rPr>
            <w:rFonts w:ascii="仿宋" w:eastAsia="仿宋" w:hAnsi="仿宋" w:cs="仿宋" w:hint="eastAsia"/>
            <w:lang w:eastAsia="zh-CN"/>
          </w:rPr>
          <w:t>(二)、公司经济效益分析</w:t>
        </w:r>
        <w:r>
          <w:tab/>
        </w:r>
        <w:r>
          <w:fldChar w:fldCharType="begin"/>
        </w:r>
        <w:r>
          <w:instrText xml:space="preserve"> PAGEREF _Toc14914 \h </w:instrText>
        </w:r>
        <w:r>
          <w:fldChar w:fldCharType="separate"/>
        </w:r>
        <w:r>
          <w:t>6</w:t>
        </w:r>
        <w:r>
          <w:fldChar w:fldCharType="end"/>
        </w:r>
      </w:hyperlink>
    </w:p>
    <w:p>
      <w:pPr>
        <w:pStyle w:val="TOC1"/>
        <w:tabs>
          <w:tab w:val="right" w:leader="dot" w:pos="8306"/>
        </w:tabs>
      </w:pPr>
      <w:hyperlink w:anchor="_Toc19481" w:history="1">
        <w:r>
          <w:rPr>
            <w:rFonts w:ascii="仿宋" w:eastAsia="仿宋" w:hAnsi="仿宋" w:cs="仿宋" w:hint="eastAsia"/>
            <w:lang w:eastAsia="zh-CN"/>
          </w:rPr>
          <w:t>三、计算机数字信号处理板卡项目建设背景及必要性分析</w:t>
        </w:r>
        <w:r>
          <w:tab/>
        </w:r>
        <w:r>
          <w:fldChar w:fldCharType="begin"/>
        </w:r>
        <w:r>
          <w:instrText xml:space="preserve"> PAGEREF _Toc19481 \h </w:instrText>
        </w:r>
        <w:r>
          <w:fldChar w:fldCharType="separate"/>
        </w:r>
        <w:r>
          <w:t>7</w:t>
        </w:r>
        <w:r>
          <w:fldChar w:fldCharType="end"/>
        </w:r>
      </w:hyperlink>
    </w:p>
    <w:p>
      <w:pPr>
        <w:pStyle w:val="TOC2"/>
        <w:tabs>
          <w:tab w:val="right" w:leader="dot" w:pos="8306"/>
        </w:tabs>
      </w:pPr>
      <w:hyperlink w:anchor="_Toc22219" w:history="1">
        <w:r>
          <w:rPr>
            <w:rFonts w:ascii="仿宋" w:eastAsia="仿宋" w:hAnsi="仿宋" w:cs="仿宋" w:hint="eastAsia"/>
            <w:lang w:eastAsia="zh-CN"/>
          </w:rPr>
          <w:t>(一)、计算机数字信号处理板卡项目背景分析</w:t>
        </w:r>
        <w:r>
          <w:tab/>
        </w:r>
        <w:r>
          <w:fldChar w:fldCharType="begin"/>
        </w:r>
        <w:r>
          <w:instrText xml:space="preserve"> PAGEREF _Toc22219 \h </w:instrText>
        </w:r>
        <w:r>
          <w:fldChar w:fldCharType="separate"/>
        </w:r>
        <w:r>
          <w:t>7</w:t>
        </w:r>
        <w:r>
          <w:fldChar w:fldCharType="end"/>
        </w:r>
      </w:hyperlink>
    </w:p>
    <w:p>
      <w:pPr>
        <w:pStyle w:val="TOC2"/>
        <w:tabs>
          <w:tab w:val="right" w:leader="dot" w:pos="8306"/>
        </w:tabs>
      </w:pPr>
      <w:hyperlink w:anchor="_Toc28032" w:history="1">
        <w:r>
          <w:rPr>
            <w:rFonts w:ascii="仿宋" w:eastAsia="仿宋" w:hAnsi="仿宋" w:cs="仿宋" w:hint="eastAsia"/>
            <w:lang w:eastAsia="zh-CN"/>
          </w:rPr>
          <w:t>(二)、计算机数字信号处理板卡项目建设必要性分析</w:t>
        </w:r>
        <w:r>
          <w:tab/>
        </w:r>
        <w:r>
          <w:fldChar w:fldCharType="begin"/>
        </w:r>
        <w:r>
          <w:instrText xml:space="preserve"> PAGEREF _Toc28032 \h </w:instrText>
        </w:r>
        <w:r>
          <w:fldChar w:fldCharType="separate"/>
        </w:r>
        <w:r>
          <w:t>8</w:t>
        </w:r>
        <w:r>
          <w:fldChar w:fldCharType="end"/>
        </w:r>
      </w:hyperlink>
    </w:p>
    <w:p>
      <w:pPr>
        <w:pStyle w:val="TOC1"/>
        <w:tabs>
          <w:tab w:val="right" w:leader="dot" w:pos="8306"/>
        </w:tabs>
      </w:pPr>
      <w:hyperlink w:anchor="_Toc24242" w:history="1">
        <w:r>
          <w:rPr>
            <w:rFonts w:ascii="仿宋" w:eastAsia="仿宋" w:hAnsi="仿宋" w:cs="仿宋" w:hint="eastAsia"/>
            <w:lang w:eastAsia="zh-CN"/>
          </w:rPr>
          <w:t>四、计算机数字信号处理板卡项目概论</w:t>
        </w:r>
        <w:r>
          <w:tab/>
        </w:r>
        <w:r>
          <w:fldChar w:fldCharType="begin"/>
        </w:r>
        <w:r>
          <w:instrText xml:space="preserve"> PAGEREF _Toc24242 \h </w:instrText>
        </w:r>
        <w:r>
          <w:fldChar w:fldCharType="separate"/>
        </w:r>
        <w:r>
          <w:t>10</w:t>
        </w:r>
        <w:r>
          <w:fldChar w:fldCharType="end"/>
        </w:r>
      </w:hyperlink>
    </w:p>
    <w:p>
      <w:pPr>
        <w:pStyle w:val="TOC2"/>
        <w:tabs>
          <w:tab w:val="right" w:leader="dot" w:pos="8306"/>
        </w:tabs>
      </w:pPr>
      <w:hyperlink w:anchor="_Toc7708" w:history="1">
        <w:r>
          <w:rPr>
            <w:rFonts w:ascii="仿宋" w:eastAsia="仿宋" w:hAnsi="仿宋" w:cs="仿宋" w:hint="eastAsia"/>
            <w:lang w:eastAsia="zh-CN"/>
          </w:rPr>
          <w:t>(一)、计算机数字信号处理板卡项目概况</w:t>
        </w:r>
        <w:r>
          <w:tab/>
        </w:r>
        <w:r>
          <w:fldChar w:fldCharType="begin"/>
        </w:r>
        <w:r>
          <w:instrText xml:space="preserve"> PAGEREF _Toc7708 \h </w:instrText>
        </w:r>
        <w:r>
          <w:fldChar w:fldCharType="separate"/>
        </w:r>
        <w:r>
          <w:t>10</w:t>
        </w:r>
        <w:r>
          <w:fldChar w:fldCharType="end"/>
        </w:r>
      </w:hyperlink>
    </w:p>
    <w:p>
      <w:pPr>
        <w:pStyle w:val="TOC2"/>
        <w:tabs>
          <w:tab w:val="right" w:leader="dot" w:pos="8306"/>
        </w:tabs>
      </w:pPr>
      <w:hyperlink w:anchor="_Toc19980" w:history="1">
        <w:r>
          <w:rPr>
            <w:rFonts w:ascii="仿宋" w:eastAsia="仿宋" w:hAnsi="仿宋" w:cs="仿宋" w:hint="eastAsia"/>
            <w:lang w:eastAsia="zh-CN"/>
          </w:rPr>
          <w:t>(二)、计算机数字信号处理板卡项目目标</w:t>
        </w:r>
        <w:r>
          <w:tab/>
        </w:r>
        <w:r>
          <w:fldChar w:fldCharType="begin"/>
        </w:r>
        <w:r>
          <w:instrText xml:space="preserve"> PAGEREF _Toc19980 \h </w:instrText>
        </w:r>
        <w:r>
          <w:fldChar w:fldCharType="separate"/>
        </w:r>
        <w:r>
          <w:t>13</w:t>
        </w:r>
        <w:r>
          <w:fldChar w:fldCharType="end"/>
        </w:r>
      </w:hyperlink>
    </w:p>
    <w:p>
      <w:pPr>
        <w:pStyle w:val="TOC2"/>
        <w:tabs>
          <w:tab w:val="right" w:leader="dot" w:pos="8306"/>
        </w:tabs>
      </w:pPr>
      <w:hyperlink w:anchor="_Toc15901" w:history="1">
        <w:r>
          <w:rPr>
            <w:rFonts w:ascii="仿宋" w:eastAsia="仿宋" w:hAnsi="仿宋" w:cs="仿宋" w:hint="eastAsia"/>
            <w:lang w:eastAsia="zh-CN"/>
          </w:rPr>
          <w:t>(三)、计算机数字信号处理板卡项目提出的理由</w:t>
        </w:r>
        <w:r>
          <w:tab/>
        </w:r>
        <w:r>
          <w:fldChar w:fldCharType="begin"/>
        </w:r>
        <w:r>
          <w:instrText xml:space="preserve"> PAGEREF _Toc15901 \h </w:instrText>
        </w:r>
        <w:r>
          <w:fldChar w:fldCharType="separate"/>
        </w:r>
        <w:r>
          <w:t>14</w:t>
        </w:r>
        <w:r>
          <w:fldChar w:fldCharType="end"/>
        </w:r>
      </w:hyperlink>
    </w:p>
    <w:p>
      <w:pPr>
        <w:pStyle w:val="TOC2"/>
        <w:tabs>
          <w:tab w:val="right" w:leader="dot" w:pos="8306"/>
        </w:tabs>
      </w:pPr>
      <w:hyperlink w:anchor="_Toc20217" w:history="1">
        <w:r>
          <w:rPr>
            <w:rFonts w:ascii="仿宋" w:eastAsia="仿宋" w:hAnsi="仿宋" w:cs="仿宋" w:hint="eastAsia"/>
            <w:lang w:eastAsia="zh-CN"/>
          </w:rPr>
          <w:t>(四)、计算机数字信号处理板卡项目意义</w:t>
        </w:r>
        <w:r>
          <w:tab/>
        </w:r>
        <w:r>
          <w:fldChar w:fldCharType="begin"/>
        </w:r>
        <w:r>
          <w:instrText xml:space="preserve"> PAGEREF _Toc20217 \h </w:instrText>
        </w:r>
        <w:r>
          <w:fldChar w:fldCharType="separate"/>
        </w:r>
        <w:r>
          <w:t>15</w:t>
        </w:r>
        <w:r>
          <w:fldChar w:fldCharType="end"/>
        </w:r>
      </w:hyperlink>
    </w:p>
    <w:p>
      <w:pPr>
        <w:pStyle w:val="TOC2"/>
        <w:tabs>
          <w:tab w:val="right" w:leader="dot" w:pos="8306"/>
        </w:tabs>
      </w:pPr>
      <w:hyperlink w:anchor="_Toc5930" w:history="1">
        <w:r>
          <w:rPr>
            <w:rFonts w:ascii="仿宋" w:eastAsia="仿宋" w:hAnsi="仿宋" w:cs="仿宋" w:hint="eastAsia"/>
            <w:lang w:eastAsia="zh-CN"/>
          </w:rPr>
          <w:t>(五)、计算机数字信号处理板卡项目背景</w:t>
        </w:r>
        <w:r>
          <w:tab/>
        </w:r>
        <w:r>
          <w:fldChar w:fldCharType="begin"/>
        </w:r>
        <w:r>
          <w:instrText xml:space="preserve"> PAGEREF _Toc5930 \h </w:instrText>
        </w:r>
        <w:r>
          <w:fldChar w:fldCharType="separate"/>
        </w:r>
        <w:r>
          <w:t>16</w:t>
        </w:r>
        <w:r>
          <w:fldChar w:fldCharType="end"/>
        </w:r>
      </w:hyperlink>
    </w:p>
    <w:p>
      <w:pPr>
        <w:pStyle w:val="TOC1"/>
        <w:tabs>
          <w:tab w:val="right" w:leader="dot" w:pos="8306"/>
        </w:tabs>
      </w:pPr>
      <w:hyperlink w:anchor="_Toc13434" w:history="1">
        <w:r>
          <w:rPr>
            <w:rFonts w:ascii="仿宋" w:eastAsia="仿宋" w:hAnsi="仿宋" w:cs="仿宋" w:hint="eastAsia"/>
            <w:lang w:eastAsia="zh-CN"/>
          </w:rPr>
          <w:t>五、工艺说明</w:t>
        </w:r>
        <w:r>
          <w:tab/>
        </w:r>
        <w:r>
          <w:fldChar w:fldCharType="begin"/>
        </w:r>
        <w:r>
          <w:instrText xml:space="preserve"> PAGEREF _Toc13434 \h </w:instrText>
        </w:r>
        <w:r>
          <w:fldChar w:fldCharType="separate"/>
        </w:r>
        <w:r>
          <w:t>17</w:t>
        </w:r>
        <w:r>
          <w:fldChar w:fldCharType="end"/>
        </w:r>
      </w:hyperlink>
    </w:p>
    <w:p>
      <w:pPr>
        <w:pStyle w:val="TOC2"/>
        <w:tabs>
          <w:tab w:val="right" w:leader="dot" w:pos="8306"/>
        </w:tabs>
      </w:pPr>
      <w:hyperlink w:anchor="_Toc2125" w:history="1">
        <w:r>
          <w:rPr>
            <w:rFonts w:ascii="仿宋" w:eastAsia="仿宋" w:hAnsi="仿宋" w:cs="仿宋" w:hint="eastAsia"/>
            <w:lang w:eastAsia="zh-CN"/>
          </w:rPr>
          <w:t>(一)、技术管理特点</w:t>
        </w:r>
        <w:r>
          <w:tab/>
        </w:r>
        <w:r>
          <w:fldChar w:fldCharType="begin"/>
        </w:r>
        <w:r>
          <w:instrText xml:space="preserve"> PAGEREF _Toc2125 \h </w:instrText>
        </w:r>
        <w:r>
          <w:fldChar w:fldCharType="separate"/>
        </w:r>
        <w:r>
          <w:t>17</w:t>
        </w:r>
        <w:r>
          <w:fldChar w:fldCharType="end"/>
        </w:r>
      </w:hyperlink>
    </w:p>
    <w:p>
      <w:pPr>
        <w:pStyle w:val="TOC2"/>
        <w:tabs>
          <w:tab w:val="right" w:leader="dot" w:pos="8306"/>
        </w:tabs>
      </w:pPr>
      <w:hyperlink w:anchor="_Toc8510" w:history="1">
        <w:r>
          <w:rPr>
            <w:rFonts w:ascii="仿宋" w:eastAsia="仿宋" w:hAnsi="仿宋" w:cs="仿宋" w:hint="eastAsia"/>
            <w:lang w:eastAsia="zh-CN"/>
          </w:rPr>
          <w:t>(二)、计算机数字信号处理板卡项目工艺技术设计方案</w:t>
        </w:r>
        <w:r>
          <w:tab/>
        </w:r>
        <w:r>
          <w:fldChar w:fldCharType="begin"/>
        </w:r>
        <w:r>
          <w:instrText xml:space="preserve"> PAGEREF _Toc8510 \h </w:instrText>
        </w:r>
        <w:r>
          <w:fldChar w:fldCharType="separate"/>
        </w:r>
        <w:r>
          <w:t>19</w:t>
        </w:r>
        <w:r>
          <w:fldChar w:fldCharType="end"/>
        </w:r>
      </w:hyperlink>
    </w:p>
    <w:p>
      <w:pPr>
        <w:pStyle w:val="TOC2"/>
        <w:tabs>
          <w:tab w:val="right" w:leader="dot" w:pos="8306"/>
        </w:tabs>
      </w:pPr>
      <w:hyperlink w:anchor="_Toc4638" w:history="1">
        <w:r>
          <w:rPr>
            <w:rFonts w:ascii="仿宋" w:eastAsia="仿宋" w:hAnsi="仿宋" w:cs="仿宋" w:hint="eastAsia"/>
            <w:lang w:eastAsia="zh-CN"/>
          </w:rPr>
          <w:t>(三)、设备选型方案</w:t>
        </w:r>
        <w:r>
          <w:tab/>
        </w:r>
        <w:r>
          <w:fldChar w:fldCharType="begin"/>
        </w:r>
        <w:r>
          <w:instrText xml:space="preserve"> PAGEREF _Toc4638 \h </w:instrText>
        </w:r>
        <w:r>
          <w:fldChar w:fldCharType="separate"/>
        </w:r>
        <w:r>
          <w:t>20</w:t>
        </w:r>
        <w:r>
          <w:fldChar w:fldCharType="end"/>
        </w:r>
      </w:hyperlink>
    </w:p>
    <w:p>
      <w:pPr>
        <w:pStyle w:val="TOC1"/>
        <w:tabs>
          <w:tab w:val="right" w:leader="dot" w:pos="8306"/>
        </w:tabs>
      </w:pPr>
      <w:hyperlink w:anchor="_Toc24981" w:history="1">
        <w:r>
          <w:rPr>
            <w:rFonts w:ascii="仿宋" w:eastAsia="仿宋" w:hAnsi="仿宋" w:cs="仿宋" w:hint="eastAsia"/>
            <w:lang w:eastAsia="zh-CN"/>
          </w:rPr>
          <w:t>六、计算机数字信号处理板卡项目文档管理</w:t>
        </w:r>
        <w:r>
          <w:tab/>
        </w:r>
        <w:r>
          <w:fldChar w:fldCharType="begin"/>
        </w:r>
        <w:r>
          <w:instrText xml:space="preserve"> PAGEREF _Toc24981 \h </w:instrText>
        </w:r>
        <w:r>
          <w:fldChar w:fldCharType="separate"/>
        </w:r>
        <w:r>
          <w:t>21</w:t>
        </w:r>
        <w:r>
          <w:fldChar w:fldCharType="end"/>
        </w:r>
      </w:hyperlink>
    </w:p>
    <w:p>
      <w:pPr>
        <w:pStyle w:val="TOC2"/>
        <w:tabs>
          <w:tab w:val="right" w:leader="dot" w:pos="8306"/>
        </w:tabs>
      </w:pPr>
      <w:hyperlink w:anchor="_Toc19807" w:history="1">
        <w:r>
          <w:rPr>
            <w:rFonts w:ascii="仿宋" w:eastAsia="仿宋" w:hAnsi="仿宋" w:cs="仿宋" w:hint="eastAsia"/>
            <w:lang w:eastAsia="zh-CN"/>
          </w:rPr>
          <w:t>(一)、文档编制与审查</w:t>
        </w:r>
        <w:r>
          <w:tab/>
        </w:r>
        <w:r>
          <w:fldChar w:fldCharType="begin"/>
        </w:r>
        <w:r>
          <w:instrText xml:space="preserve"> PAGEREF _Toc19807 \h </w:instrText>
        </w:r>
        <w:r>
          <w:fldChar w:fldCharType="separate"/>
        </w:r>
        <w:r>
          <w:t>21</w:t>
        </w:r>
        <w:r>
          <w:fldChar w:fldCharType="end"/>
        </w:r>
      </w:hyperlink>
    </w:p>
    <w:p>
      <w:pPr>
        <w:pStyle w:val="TOC2"/>
        <w:tabs>
          <w:tab w:val="right" w:leader="dot" w:pos="8306"/>
        </w:tabs>
      </w:pPr>
      <w:hyperlink w:anchor="_Toc31264" w:history="1">
        <w:r>
          <w:rPr>
            <w:rFonts w:ascii="仿宋" w:eastAsia="仿宋" w:hAnsi="仿宋" w:cs="仿宋" w:hint="eastAsia"/>
            <w:lang w:eastAsia="zh-CN"/>
          </w:rPr>
          <w:t>(二)、文档发布与分发</w:t>
        </w:r>
        <w:r>
          <w:tab/>
        </w:r>
        <w:r>
          <w:fldChar w:fldCharType="begin"/>
        </w:r>
        <w:r>
          <w:instrText xml:space="preserve"> PAGEREF _Toc31264 \h </w:instrText>
        </w:r>
        <w:r>
          <w:fldChar w:fldCharType="separate"/>
        </w:r>
        <w:r>
          <w:t>23</w:t>
        </w:r>
        <w:r>
          <w:fldChar w:fldCharType="end"/>
        </w:r>
      </w:hyperlink>
    </w:p>
    <w:p>
      <w:pPr>
        <w:pStyle w:val="TOC2"/>
        <w:tabs>
          <w:tab w:val="right" w:leader="dot" w:pos="8306"/>
        </w:tabs>
      </w:pPr>
      <w:hyperlink w:anchor="_Toc26478" w:history="1">
        <w:r>
          <w:rPr>
            <w:rFonts w:ascii="仿宋" w:eastAsia="仿宋" w:hAnsi="仿宋" w:cs="仿宋" w:hint="eastAsia"/>
            <w:lang w:eastAsia="zh-CN"/>
          </w:rPr>
          <w:t>(三)、文档存档与归档</w:t>
        </w:r>
        <w:r>
          <w:tab/>
        </w:r>
        <w:r>
          <w:fldChar w:fldCharType="begin"/>
        </w:r>
        <w:r>
          <w:instrText xml:space="preserve"> PAGEREF _Toc26478 \h </w:instrText>
        </w:r>
        <w:r>
          <w:fldChar w:fldCharType="separate"/>
        </w:r>
        <w:r>
          <w:t>24</w:t>
        </w:r>
        <w:r>
          <w:fldChar w:fldCharType="end"/>
        </w:r>
      </w:hyperlink>
    </w:p>
    <w:p>
      <w:pPr>
        <w:pStyle w:val="TOC1"/>
        <w:tabs>
          <w:tab w:val="right" w:leader="dot" w:pos="8306"/>
        </w:tabs>
      </w:pPr>
      <w:hyperlink w:anchor="_Toc14596" w:history="1">
        <w:r>
          <w:rPr>
            <w:rFonts w:ascii="仿宋" w:eastAsia="仿宋" w:hAnsi="仿宋" w:cs="仿宋" w:hint="eastAsia"/>
            <w:lang w:eastAsia="zh-CN"/>
          </w:rPr>
          <w:t>七、计算机数字信号处理板卡项目计划安排</w:t>
        </w:r>
        <w:r>
          <w:tab/>
        </w:r>
        <w:r>
          <w:fldChar w:fldCharType="begin"/>
        </w:r>
        <w:r>
          <w:instrText xml:space="preserve"> PAGEREF _Toc14596 \h </w:instrText>
        </w:r>
        <w:r>
          <w:fldChar w:fldCharType="separate"/>
        </w:r>
        <w:r>
          <w:t>25</w:t>
        </w:r>
        <w:r>
          <w:fldChar w:fldCharType="end"/>
        </w:r>
      </w:hyperlink>
    </w:p>
    <w:p>
      <w:pPr>
        <w:pStyle w:val="TOC2"/>
        <w:tabs>
          <w:tab w:val="right" w:leader="dot" w:pos="8306"/>
        </w:tabs>
      </w:pPr>
      <w:hyperlink w:anchor="_Toc23341" w:history="1">
        <w:r>
          <w:rPr>
            <w:rFonts w:ascii="仿宋" w:eastAsia="仿宋" w:hAnsi="仿宋" w:cs="仿宋" w:hint="eastAsia"/>
            <w:lang w:eastAsia="zh-CN"/>
          </w:rPr>
          <w:t>(一)、建设周期</w:t>
        </w:r>
        <w:r>
          <w:tab/>
        </w:r>
        <w:r>
          <w:fldChar w:fldCharType="begin"/>
        </w:r>
        <w:r>
          <w:instrText xml:space="preserve"> PAGEREF _Toc23341 \h </w:instrText>
        </w:r>
        <w:r>
          <w:fldChar w:fldCharType="separate"/>
        </w:r>
        <w:r>
          <w:t>25</w:t>
        </w:r>
        <w:r>
          <w:fldChar w:fldCharType="end"/>
        </w:r>
      </w:hyperlink>
    </w:p>
    <w:p>
      <w:pPr>
        <w:pStyle w:val="TOC2"/>
        <w:tabs>
          <w:tab w:val="right" w:leader="dot" w:pos="8306"/>
        </w:tabs>
      </w:pPr>
      <w:hyperlink w:anchor="_Toc17828" w:history="1">
        <w:r>
          <w:rPr>
            <w:rFonts w:ascii="仿宋" w:eastAsia="仿宋" w:hAnsi="仿宋" w:cs="仿宋" w:hint="eastAsia"/>
            <w:lang w:eastAsia="zh-CN"/>
          </w:rPr>
          <w:t>(二)、建设进度</w:t>
        </w:r>
        <w:r>
          <w:tab/>
        </w:r>
        <w:r>
          <w:fldChar w:fldCharType="begin"/>
        </w:r>
        <w:r>
          <w:instrText xml:space="preserve"> PAGEREF _Toc17828 \h </w:instrText>
        </w:r>
        <w:r>
          <w:fldChar w:fldCharType="separate"/>
        </w:r>
        <w:r>
          <w:t>26</w:t>
        </w:r>
        <w:r>
          <w:fldChar w:fldCharType="end"/>
        </w:r>
      </w:hyperlink>
    </w:p>
    <w:p>
      <w:pPr>
        <w:pStyle w:val="TOC2"/>
        <w:tabs>
          <w:tab w:val="right" w:leader="dot" w:pos="8306"/>
        </w:tabs>
      </w:pPr>
      <w:hyperlink w:anchor="_Toc4694" w:history="1">
        <w:r>
          <w:rPr>
            <w:rFonts w:ascii="仿宋" w:eastAsia="仿宋" w:hAnsi="仿宋" w:cs="仿宋" w:hint="eastAsia"/>
            <w:lang w:eastAsia="zh-CN"/>
          </w:rPr>
          <w:t>(三)、进度安排注意事项</w:t>
        </w:r>
        <w:r>
          <w:tab/>
        </w:r>
        <w:r>
          <w:fldChar w:fldCharType="begin"/>
        </w:r>
        <w:r>
          <w:instrText xml:space="preserve"> PAGEREF _Toc4694 \h </w:instrText>
        </w:r>
        <w:r>
          <w:fldChar w:fldCharType="separate"/>
        </w:r>
        <w:r>
          <w:t>27</w:t>
        </w:r>
        <w:r>
          <w:fldChar w:fldCharType="end"/>
        </w:r>
      </w:hyperlink>
    </w:p>
    <w:p>
      <w:pPr>
        <w:pStyle w:val="TOC2"/>
        <w:tabs>
          <w:tab w:val="right" w:leader="dot" w:pos="8306"/>
        </w:tabs>
      </w:pPr>
      <w:hyperlink w:anchor="_Toc19244" w:history="1">
        <w:r>
          <w:rPr>
            <w:rFonts w:ascii="仿宋" w:eastAsia="仿宋" w:hAnsi="仿宋" w:cs="仿宋" w:hint="eastAsia"/>
            <w:lang w:eastAsia="zh-CN"/>
          </w:rPr>
          <w:t>(四)、人力资源配置</w:t>
        </w:r>
        <w:r>
          <w:tab/>
        </w:r>
        <w:r>
          <w:fldChar w:fldCharType="begin"/>
        </w:r>
        <w:r>
          <w:instrText xml:space="preserve"> PAGEREF _Toc19244 \h </w:instrText>
        </w:r>
        <w:r>
          <w:fldChar w:fldCharType="separate"/>
        </w:r>
        <w:r>
          <w:t>29</w:t>
        </w:r>
        <w:r>
          <w:fldChar w:fldCharType="end"/>
        </w:r>
      </w:hyperlink>
    </w:p>
    <w:p>
      <w:pPr>
        <w:pStyle w:val="TOC1"/>
        <w:tabs>
          <w:tab w:val="right" w:leader="dot" w:pos="8306"/>
        </w:tabs>
      </w:pPr>
      <w:hyperlink w:anchor="_Toc14938" w:history="1">
        <w:r>
          <w:rPr>
            <w:rFonts w:ascii="仿宋" w:eastAsia="仿宋" w:hAnsi="仿宋" w:cs="仿宋" w:hint="eastAsia"/>
            <w:lang w:eastAsia="zh-CN"/>
          </w:rPr>
          <w:t>八、计算机数字信号处理板卡项目技术管理</w:t>
        </w:r>
        <w:r>
          <w:tab/>
        </w:r>
        <w:r>
          <w:fldChar w:fldCharType="begin"/>
        </w:r>
        <w:r>
          <w:instrText xml:space="preserve"> PAGEREF _Toc14938 \h </w:instrText>
        </w:r>
        <w:r>
          <w:fldChar w:fldCharType="separate"/>
        </w:r>
        <w:r>
          <w:t>29</w:t>
        </w:r>
        <w:r>
          <w:fldChar w:fldCharType="end"/>
        </w:r>
      </w:hyperlink>
    </w:p>
    <w:p>
      <w:pPr>
        <w:pStyle w:val="TOC2"/>
        <w:tabs>
          <w:tab w:val="right" w:leader="dot" w:pos="8306"/>
        </w:tabs>
      </w:pPr>
      <w:hyperlink w:anchor="_Toc31858" w:history="1">
        <w:r>
          <w:rPr>
            <w:rFonts w:ascii="仿宋" w:eastAsia="仿宋" w:hAnsi="仿宋" w:cs="仿宋" w:hint="eastAsia"/>
            <w:lang w:eastAsia="zh-CN"/>
          </w:rPr>
          <w:t>(一)、技术方案选用方向</w:t>
        </w:r>
        <w:r>
          <w:tab/>
        </w:r>
        <w:r>
          <w:fldChar w:fldCharType="begin"/>
        </w:r>
        <w:r>
          <w:instrText xml:space="preserve"> PAGEREF _Toc31858 \h </w:instrText>
        </w:r>
        <w:r>
          <w:fldChar w:fldCharType="separate"/>
        </w:r>
        <w:r>
          <w:t>29</w:t>
        </w:r>
        <w:r>
          <w:fldChar w:fldCharType="end"/>
        </w:r>
      </w:hyperlink>
    </w:p>
    <w:p>
      <w:pPr>
        <w:pStyle w:val="TOC2"/>
        <w:tabs>
          <w:tab w:val="right" w:leader="dot" w:pos="8306"/>
        </w:tabs>
      </w:pPr>
      <w:hyperlink w:anchor="_Toc12595" w:history="1">
        <w:r>
          <w:rPr>
            <w:rFonts w:ascii="仿宋" w:eastAsia="仿宋" w:hAnsi="仿宋" w:cs="仿宋" w:hint="eastAsia"/>
            <w:lang w:eastAsia="zh-CN"/>
          </w:rPr>
          <w:t>(二)、工艺技术方案选用原则</w:t>
        </w:r>
        <w:r>
          <w:tab/>
        </w:r>
        <w:r>
          <w:fldChar w:fldCharType="begin"/>
        </w:r>
        <w:r>
          <w:instrText xml:space="preserve"> PAGEREF _Toc12595 \h </w:instrText>
        </w:r>
        <w:r>
          <w:fldChar w:fldCharType="separate"/>
        </w:r>
        <w:r>
          <w:t>31</w:t>
        </w:r>
        <w:r>
          <w:fldChar w:fldCharType="end"/>
        </w:r>
      </w:hyperlink>
    </w:p>
    <w:p>
      <w:pPr>
        <w:pStyle w:val="TOC2"/>
        <w:tabs>
          <w:tab w:val="right" w:leader="dot" w:pos="8306"/>
        </w:tabs>
      </w:pPr>
      <w:hyperlink w:anchor="_Toc25601" w:history="1">
        <w:r>
          <w:rPr>
            <w:rFonts w:ascii="仿宋" w:eastAsia="仿宋" w:hAnsi="仿宋" w:cs="仿宋" w:hint="eastAsia"/>
            <w:lang w:eastAsia="zh-CN"/>
          </w:rPr>
          <w:t>(三)、工艺技术方案要求</w:t>
        </w:r>
        <w:r>
          <w:tab/>
        </w:r>
        <w:r>
          <w:fldChar w:fldCharType="begin"/>
        </w:r>
        <w:r>
          <w:instrText xml:space="preserve"> PAGEREF _Toc25601 \h </w:instrText>
        </w:r>
        <w:r>
          <w:fldChar w:fldCharType="separate"/>
        </w:r>
        <w:r>
          <w:t>33</w:t>
        </w:r>
        <w:r>
          <w:fldChar w:fldCharType="end"/>
        </w:r>
      </w:hyperlink>
    </w:p>
    <w:p>
      <w:pPr>
        <w:pStyle w:val="TOC1"/>
        <w:tabs>
          <w:tab w:val="right" w:leader="dot" w:pos="8306"/>
        </w:tabs>
      </w:pPr>
      <w:hyperlink w:anchor="_Toc20951" w:history="1">
        <w:r>
          <w:rPr>
            <w:rFonts w:ascii="仿宋" w:eastAsia="仿宋" w:hAnsi="仿宋" w:cs="仿宋" w:hint="eastAsia"/>
            <w:lang w:eastAsia="zh-CN"/>
          </w:rPr>
          <w:t>九、计算机数字信号处理板卡项目人力资源培养与发展</w:t>
        </w:r>
        <w:r>
          <w:tab/>
        </w:r>
        <w:r>
          <w:fldChar w:fldCharType="begin"/>
        </w:r>
        <w:r>
          <w:instrText xml:space="preserve"> PAGEREF _Toc20951 \h </w:instrText>
        </w:r>
        <w:r>
          <w:fldChar w:fldCharType="separate"/>
        </w:r>
        <w:r>
          <w:t>36</w:t>
        </w:r>
        <w:r>
          <w:fldChar w:fldCharType="end"/>
        </w:r>
      </w:hyperlink>
    </w:p>
    <w:p>
      <w:pPr>
        <w:pStyle w:val="TOC2"/>
        <w:tabs>
          <w:tab w:val="right" w:leader="dot" w:pos="8306"/>
        </w:tabs>
      </w:pPr>
      <w:hyperlink w:anchor="_Toc18754" w:history="1">
        <w:r>
          <w:rPr>
            <w:rFonts w:ascii="仿宋" w:eastAsia="仿宋" w:hAnsi="仿宋" w:cs="仿宋" w:hint="eastAsia"/>
            <w:lang w:eastAsia="zh-CN"/>
          </w:rPr>
          <w:t>(一)、人才需求与规划</w:t>
        </w:r>
        <w:r>
          <w:tab/>
        </w:r>
        <w:r>
          <w:fldChar w:fldCharType="begin"/>
        </w:r>
        <w:r>
          <w:instrText xml:space="preserve"> PAGEREF _Toc18754 \h </w:instrText>
        </w:r>
        <w:r>
          <w:fldChar w:fldCharType="separate"/>
        </w:r>
        <w:r>
          <w:t>36</w:t>
        </w:r>
        <w:r>
          <w:fldChar w:fldCharType="end"/>
        </w:r>
      </w:hyperlink>
    </w:p>
    <w:p>
      <w:pPr>
        <w:pStyle w:val="TOC2"/>
        <w:tabs>
          <w:tab w:val="right" w:leader="dot" w:pos="8306"/>
        </w:tabs>
      </w:pPr>
      <w:hyperlink w:anchor="_Toc25901" w:history="1">
        <w:r>
          <w:rPr>
            <w:rFonts w:ascii="仿宋" w:eastAsia="仿宋" w:hAnsi="仿宋" w:cs="仿宋" w:hint="eastAsia"/>
            <w:lang w:eastAsia="zh-CN"/>
          </w:rPr>
          <w:t>(二)、培训与发展计划</w:t>
        </w:r>
        <w:r>
          <w:tab/>
        </w:r>
        <w:r>
          <w:fldChar w:fldCharType="begin"/>
        </w:r>
        <w:r>
          <w:instrText xml:space="preserve"> PAGEREF _Toc25901 \h </w:instrText>
        </w:r>
        <w:r>
          <w:fldChar w:fldCharType="separate"/>
        </w:r>
        <w:r>
          <w:t>36</w:t>
        </w:r>
        <w:r>
          <w:fldChar w:fldCharType="end"/>
        </w:r>
      </w:hyperlink>
    </w:p>
    <w:p>
      <w:pPr>
        <w:pStyle w:val="TOC1"/>
        <w:tabs>
          <w:tab w:val="right" w:leader="dot" w:pos="8306"/>
        </w:tabs>
      </w:pPr>
      <w:hyperlink w:anchor="_Toc31772" w:history="1">
        <w:r>
          <w:rPr>
            <w:rFonts w:ascii="仿宋" w:eastAsia="仿宋" w:hAnsi="仿宋" w:cs="仿宋" w:hint="eastAsia"/>
            <w:lang w:eastAsia="zh-CN"/>
          </w:rPr>
          <w:t>十、生产安全保护</w:t>
        </w:r>
        <w:r>
          <w:tab/>
        </w:r>
        <w:r>
          <w:fldChar w:fldCharType="begin"/>
        </w:r>
        <w:r>
          <w:instrText xml:space="preserve"> PAGEREF _Toc31772 \h </w:instrText>
        </w:r>
        <w:r>
          <w:fldChar w:fldCharType="separate"/>
        </w:r>
        <w:r>
          <w:t>37</w:t>
        </w:r>
        <w:r>
          <w:fldChar w:fldCharType="end"/>
        </w:r>
      </w:hyperlink>
    </w:p>
    <w:p>
      <w:pPr>
        <w:pStyle w:val="TOC2"/>
        <w:tabs>
          <w:tab w:val="right" w:leader="dot" w:pos="8306"/>
        </w:tabs>
      </w:pPr>
      <w:hyperlink w:anchor="_Toc25516" w:history="1">
        <w:r>
          <w:rPr>
            <w:rFonts w:ascii="仿宋" w:eastAsia="仿宋" w:hAnsi="仿宋" w:cs="仿宋" w:hint="eastAsia"/>
            <w:lang w:eastAsia="zh-CN"/>
          </w:rPr>
          <w:t>(一)、消防安全</w:t>
        </w:r>
        <w:r>
          <w:tab/>
        </w:r>
        <w:r>
          <w:fldChar w:fldCharType="begin"/>
        </w:r>
        <w:r>
          <w:instrText xml:space="preserve"> PAGEREF _Toc25516 \h </w:instrText>
        </w:r>
        <w:r>
          <w:fldChar w:fldCharType="separate"/>
        </w:r>
        <w:r>
          <w:t>37</w:t>
        </w:r>
        <w:r>
          <w:fldChar w:fldCharType="end"/>
        </w:r>
      </w:hyperlink>
    </w:p>
    <w:p>
      <w:pPr>
        <w:pStyle w:val="TOC2"/>
        <w:tabs>
          <w:tab w:val="right" w:leader="dot" w:pos="8306"/>
        </w:tabs>
      </w:pPr>
      <w:hyperlink w:anchor="_Toc8849" w:history="1">
        <w:r>
          <w:rPr>
            <w:rFonts w:ascii="仿宋" w:eastAsia="仿宋" w:hAnsi="仿宋" w:cs="仿宋" w:hint="eastAsia"/>
            <w:lang w:eastAsia="zh-CN"/>
          </w:rPr>
          <w:t>(二)、防火防爆总图布置措施</w:t>
        </w:r>
        <w:r>
          <w:tab/>
        </w:r>
        <w:r>
          <w:fldChar w:fldCharType="begin"/>
        </w:r>
        <w:r>
          <w:instrText xml:space="preserve"> PAGEREF _Toc8849 \h </w:instrText>
        </w:r>
        <w:r>
          <w:fldChar w:fldCharType="separate"/>
        </w:r>
        <w:r>
          <w:t>39</w:t>
        </w:r>
        <w:r>
          <w:fldChar w:fldCharType="end"/>
        </w:r>
      </w:hyperlink>
    </w:p>
    <w:p>
      <w:pPr>
        <w:pStyle w:val="TOC2"/>
        <w:tabs>
          <w:tab w:val="right" w:leader="dot" w:pos="8306"/>
        </w:tabs>
      </w:pPr>
      <w:hyperlink w:anchor="_Toc21784" w:history="1">
        <w:r>
          <w:rPr>
            <w:rFonts w:ascii="仿宋" w:eastAsia="仿宋" w:hAnsi="仿宋" w:cs="仿宋" w:hint="eastAsia"/>
            <w:lang w:eastAsia="zh-CN"/>
          </w:rPr>
          <w:t>(三)、自然灾害防范措施</w:t>
        </w:r>
        <w:r>
          <w:tab/>
        </w:r>
        <w:r>
          <w:fldChar w:fldCharType="begin"/>
        </w:r>
        <w:r>
          <w:instrText xml:space="preserve"> PAGEREF _Toc21784 \h </w:instrText>
        </w:r>
        <w:r>
          <w:fldChar w:fldCharType="separate"/>
        </w:r>
        <w:r>
          <w:t>39</w:t>
        </w:r>
        <w:r>
          <w:fldChar w:fldCharType="end"/>
        </w:r>
      </w:hyperlink>
    </w:p>
    <w:p>
      <w:pPr>
        <w:pStyle w:val="TOC2"/>
        <w:tabs>
          <w:tab w:val="right" w:leader="dot" w:pos="8306"/>
        </w:tabs>
      </w:pPr>
      <w:hyperlink w:anchor="_Toc16399" w:history="1">
        <w:r>
          <w:rPr>
            <w:rFonts w:ascii="仿宋" w:eastAsia="仿宋" w:hAnsi="仿宋" w:cs="仿宋" w:hint="eastAsia"/>
            <w:lang w:eastAsia="zh-CN"/>
          </w:rPr>
          <w:t>(四)、安全色及安全标志使用要求</w:t>
        </w:r>
        <w:r>
          <w:tab/>
        </w:r>
        <w:r>
          <w:fldChar w:fldCharType="begin"/>
        </w:r>
        <w:r>
          <w:instrText xml:space="preserve"> PAGEREF _Toc16399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5" w:history="1">
        <w:r>
          <w:rPr>
            <w:rFonts w:ascii="仿宋" w:eastAsia="仿宋" w:hAnsi="仿宋" w:cs="仿宋" w:hint="eastAsia"/>
            <w:lang w:eastAsia="zh-CN"/>
          </w:rPr>
          <w:t>(五)、防尘防毒措施</w:t>
        </w:r>
        <w:r>
          <w:tab/>
        </w:r>
        <w:r>
          <w:fldChar w:fldCharType="begin"/>
        </w:r>
        <w:r>
          <w:instrText xml:space="preserve"> PAGEREF _Toc18165 \h </w:instrText>
        </w:r>
        <w:r>
          <w:fldChar w:fldCharType="separate"/>
        </w:r>
        <w:r>
          <w:t>42</w:t>
        </w:r>
        <w:r>
          <w:fldChar w:fldCharType="end"/>
        </w:r>
      </w:hyperlink>
    </w:p>
    <w:p>
      <w:pPr>
        <w:pStyle w:val="TOC2"/>
        <w:tabs>
          <w:tab w:val="right" w:leader="dot" w:pos="8306"/>
        </w:tabs>
      </w:pPr>
      <w:hyperlink w:anchor="_Toc11416" w:history="1">
        <w:r>
          <w:rPr>
            <w:rFonts w:ascii="仿宋" w:eastAsia="仿宋" w:hAnsi="仿宋" w:cs="仿宋" w:hint="eastAsia"/>
            <w:lang w:eastAsia="zh-CN"/>
          </w:rPr>
          <w:t>(六)、防静电、触电防护及防雷措施</w:t>
        </w:r>
        <w:r>
          <w:tab/>
        </w:r>
        <w:r>
          <w:fldChar w:fldCharType="begin"/>
        </w:r>
        <w:r>
          <w:instrText xml:space="preserve"> PAGEREF _Toc11416 \h </w:instrText>
        </w:r>
        <w:r>
          <w:fldChar w:fldCharType="separate"/>
        </w:r>
        <w:r>
          <w:t>43</w:t>
        </w:r>
        <w:r>
          <w:fldChar w:fldCharType="end"/>
        </w:r>
      </w:hyperlink>
    </w:p>
    <w:p>
      <w:pPr>
        <w:pStyle w:val="TOC2"/>
        <w:tabs>
          <w:tab w:val="right" w:leader="dot" w:pos="8306"/>
        </w:tabs>
      </w:pPr>
      <w:hyperlink w:anchor="_Toc22428" w:history="1">
        <w:r>
          <w:rPr>
            <w:rFonts w:ascii="仿宋" w:eastAsia="仿宋" w:hAnsi="仿宋" w:cs="仿宋" w:hint="eastAsia"/>
            <w:lang w:eastAsia="zh-CN"/>
          </w:rPr>
          <w:t>(七)、机械设备安全保障措施</w:t>
        </w:r>
        <w:r>
          <w:tab/>
        </w:r>
        <w:r>
          <w:fldChar w:fldCharType="begin"/>
        </w:r>
        <w:r>
          <w:instrText xml:space="preserve"> PAGEREF _Toc22428 \h </w:instrText>
        </w:r>
        <w:r>
          <w:fldChar w:fldCharType="separate"/>
        </w:r>
        <w:r>
          <w:t>44</w:t>
        </w:r>
        <w:r>
          <w:fldChar w:fldCharType="end"/>
        </w:r>
      </w:hyperlink>
    </w:p>
    <w:p>
      <w:pPr>
        <w:pStyle w:val="TOC1"/>
        <w:tabs>
          <w:tab w:val="right" w:leader="dot" w:pos="8306"/>
        </w:tabs>
      </w:pPr>
      <w:hyperlink w:anchor="_Toc8693" w:history="1">
        <w:r>
          <w:rPr>
            <w:rFonts w:ascii="仿宋" w:eastAsia="仿宋" w:hAnsi="仿宋" w:cs="仿宋" w:hint="eastAsia"/>
            <w:lang w:eastAsia="zh-CN"/>
          </w:rPr>
          <w:t>十一、计算机数字信号处理板卡项目环境影响分析</w:t>
        </w:r>
        <w:r>
          <w:tab/>
        </w:r>
        <w:r>
          <w:fldChar w:fldCharType="begin"/>
        </w:r>
        <w:r>
          <w:instrText xml:space="preserve"> PAGEREF _Toc8693 \h </w:instrText>
        </w:r>
        <w:r>
          <w:fldChar w:fldCharType="separate"/>
        </w:r>
        <w:r>
          <w:t>46</w:t>
        </w:r>
        <w:r>
          <w:fldChar w:fldCharType="end"/>
        </w:r>
      </w:hyperlink>
    </w:p>
    <w:p>
      <w:pPr>
        <w:pStyle w:val="TOC2"/>
        <w:tabs>
          <w:tab w:val="right" w:leader="dot" w:pos="8306"/>
        </w:tabs>
      </w:pPr>
      <w:hyperlink w:anchor="_Toc810" w:history="1">
        <w:r>
          <w:rPr>
            <w:rFonts w:ascii="仿宋" w:eastAsia="仿宋" w:hAnsi="仿宋" w:cs="仿宋" w:hint="eastAsia"/>
            <w:lang w:eastAsia="zh-CN"/>
          </w:rPr>
          <w:t>(一)、建设区域环境质量现状</w:t>
        </w:r>
        <w:r>
          <w:tab/>
        </w:r>
        <w:r>
          <w:fldChar w:fldCharType="begin"/>
        </w:r>
        <w:r>
          <w:instrText xml:space="preserve"> PAGEREF _Toc810 \h </w:instrText>
        </w:r>
        <w:r>
          <w:fldChar w:fldCharType="separate"/>
        </w:r>
        <w:r>
          <w:t>46</w:t>
        </w:r>
        <w:r>
          <w:fldChar w:fldCharType="end"/>
        </w:r>
      </w:hyperlink>
    </w:p>
    <w:p>
      <w:pPr>
        <w:pStyle w:val="TOC2"/>
        <w:tabs>
          <w:tab w:val="right" w:leader="dot" w:pos="8306"/>
        </w:tabs>
      </w:pPr>
      <w:hyperlink w:anchor="_Toc30590" w:history="1">
        <w:r>
          <w:rPr>
            <w:rFonts w:ascii="仿宋" w:eastAsia="仿宋" w:hAnsi="仿宋" w:cs="仿宋" w:hint="eastAsia"/>
            <w:lang w:eastAsia="zh-CN"/>
          </w:rPr>
          <w:t>(二)、建设期环境保护</w:t>
        </w:r>
        <w:r>
          <w:tab/>
        </w:r>
        <w:r>
          <w:fldChar w:fldCharType="begin"/>
        </w:r>
        <w:r>
          <w:instrText xml:space="preserve"> PAGEREF _Toc30590 \h </w:instrText>
        </w:r>
        <w:r>
          <w:fldChar w:fldCharType="separate"/>
        </w:r>
        <w:r>
          <w:t>47</w:t>
        </w:r>
        <w:r>
          <w:fldChar w:fldCharType="end"/>
        </w:r>
      </w:hyperlink>
    </w:p>
    <w:p>
      <w:pPr>
        <w:pStyle w:val="TOC2"/>
        <w:tabs>
          <w:tab w:val="right" w:leader="dot" w:pos="8306"/>
        </w:tabs>
      </w:pPr>
      <w:hyperlink w:anchor="_Toc2196" w:history="1">
        <w:r>
          <w:rPr>
            <w:rFonts w:ascii="仿宋" w:eastAsia="仿宋" w:hAnsi="仿宋" w:cs="仿宋" w:hint="eastAsia"/>
            <w:lang w:eastAsia="zh-CN"/>
          </w:rPr>
          <w:t>(三)、运营期环境保护</w:t>
        </w:r>
        <w:r>
          <w:tab/>
        </w:r>
        <w:r>
          <w:fldChar w:fldCharType="begin"/>
        </w:r>
        <w:r>
          <w:instrText xml:space="preserve"> PAGEREF _Toc2196 \h </w:instrText>
        </w:r>
        <w:r>
          <w:fldChar w:fldCharType="separate"/>
        </w:r>
        <w:r>
          <w:t>49</w:t>
        </w:r>
        <w:r>
          <w:fldChar w:fldCharType="end"/>
        </w:r>
      </w:hyperlink>
    </w:p>
    <w:p>
      <w:pPr>
        <w:pStyle w:val="TOC2"/>
        <w:tabs>
          <w:tab w:val="right" w:leader="dot" w:pos="8306"/>
        </w:tabs>
      </w:pPr>
      <w:hyperlink w:anchor="_Toc10573" w:history="1">
        <w:r>
          <w:rPr>
            <w:rFonts w:ascii="仿宋" w:eastAsia="仿宋" w:hAnsi="仿宋" w:cs="仿宋" w:hint="eastAsia"/>
            <w:lang w:eastAsia="zh-CN"/>
          </w:rPr>
          <w:t>(四)、计算机数字信号处理板卡项目建设对区域经济的影响</w:t>
        </w:r>
        <w:r>
          <w:tab/>
        </w:r>
        <w:r>
          <w:fldChar w:fldCharType="begin"/>
        </w:r>
        <w:r>
          <w:instrText xml:space="preserve"> PAGEREF _Toc10573 \h </w:instrText>
        </w:r>
        <w:r>
          <w:fldChar w:fldCharType="separate"/>
        </w:r>
        <w:r>
          <w:t>50</w:t>
        </w:r>
        <w:r>
          <w:fldChar w:fldCharType="end"/>
        </w:r>
      </w:hyperlink>
    </w:p>
    <w:p>
      <w:pPr>
        <w:pStyle w:val="TOC2"/>
        <w:tabs>
          <w:tab w:val="right" w:leader="dot" w:pos="8306"/>
        </w:tabs>
      </w:pPr>
      <w:hyperlink w:anchor="_Toc12452" w:history="1">
        <w:r>
          <w:rPr>
            <w:rFonts w:ascii="仿宋" w:eastAsia="仿宋" w:hAnsi="仿宋" w:cs="仿宋" w:hint="eastAsia"/>
            <w:lang w:eastAsia="zh-CN"/>
          </w:rPr>
          <w:t>(五)、废弃物处理</w:t>
        </w:r>
        <w:r>
          <w:tab/>
        </w:r>
        <w:r>
          <w:fldChar w:fldCharType="begin"/>
        </w:r>
        <w:r>
          <w:instrText xml:space="preserve"> PAGEREF _Toc12452 \h </w:instrText>
        </w:r>
        <w:r>
          <w:fldChar w:fldCharType="separate"/>
        </w:r>
        <w:r>
          <w:t>52</w:t>
        </w:r>
        <w:r>
          <w:fldChar w:fldCharType="end"/>
        </w:r>
      </w:hyperlink>
    </w:p>
    <w:p>
      <w:pPr>
        <w:pStyle w:val="TOC2"/>
        <w:tabs>
          <w:tab w:val="right" w:leader="dot" w:pos="8306"/>
        </w:tabs>
      </w:pPr>
      <w:hyperlink w:anchor="_Toc28109" w:history="1">
        <w:r>
          <w:rPr>
            <w:rFonts w:ascii="仿宋" w:eastAsia="仿宋" w:hAnsi="仿宋" w:cs="仿宋" w:hint="eastAsia"/>
            <w:lang w:eastAsia="zh-CN"/>
          </w:rPr>
          <w:t>(六)、特殊环境影响分析</w:t>
        </w:r>
        <w:r>
          <w:tab/>
        </w:r>
        <w:r>
          <w:fldChar w:fldCharType="begin"/>
        </w:r>
        <w:r>
          <w:instrText xml:space="preserve"> PAGEREF _Toc28109 \h </w:instrText>
        </w:r>
        <w:r>
          <w:fldChar w:fldCharType="separate"/>
        </w:r>
        <w:r>
          <w:t>53</w:t>
        </w:r>
        <w:r>
          <w:fldChar w:fldCharType="end"/>
        </w:r>
      </w:hyperlink>
    </w:p>
    <w:p>
      <w:pPr>
        <w:pStyle w:val="TOC2"/>
        <w:tabs>
          <w:tab w:val="right" w:leader="dot" w:pos="8306"/>
        </w:tabs>
      </w:pPr>
      <w:hyperlink w:anchor="_Toc19893" w:history="1">
        <w:r>
          <w:rPr>
            <w:rFonts w:ascii="仿宋" w:eastAsia="仿宋" w:hAnsi="仿宋" w:cs="仿宋" w:hint="eastAsia"/>
            <w:lang w:eastAsia="zh-CN"/>
          </w:rPr>
          <w:t>(七)、清洁生产</w:t>
        </w:r>
        <w:r>
          <w:tab/>
        </w:r>
        <w:r>
          <w:fldChar w:fldCharType="begin"/>
        </w:r>
        <w:r>
          <w:instrText xml:space="preserve"> PAGEREF _Toc19893 \h </w:instrText>
        </w:r>
        <w:r>
          <w:fldChar w:fldCharType="separate"/>
        </w:r>
        <w:r>
          <w:t>54</w:t>
        </w:r>
        <w:r>
          <w:fldChar w:fldCharType="end"/>
        </w:r>
      </w:hyperlink>
    </w:p>
    <w:p>
      <w:pPr>
        <w:pStyle w:val="TOC2"/>
        <w:tabs>
          <w:tab w:val="right" w:leader="dot" w:pos="8306"/>
        </w:tabs>
      </w:pPr>
      <w:hyperlink w:anchor="_Toc29960" w:history="1">
        <w:r>
          <w:rPr>
            <w:rFonts w:ascii="仿宋" w:eastAsia="仿宋" w:hAnsi="仿宋" w:cs="仿宋" w:hint="eastAsia"/>
            <w:lang w:eastAsia="zh-CN"/>
          </w:rPr>
          <w:t>(八)、环境保护综合评价</w:t>
        </w:r>
        <w:r>
          <w:tab/>
        </w:r>
        <w:r>
          <w:fldChar w:fldCharType="begin"/>
        </w:r>
        <w:r>
          <w:instrText xml:space="preserve"> PAGEREF _Toc29960 \h </w:instrText>
        </w:r>
        <w:r>
          <w:fldChar w:fldCharType="separate"/>
        </w:r>
        <w:r>
          <w:t>56</w:t>
        </w:r>
        <w:r>
          <w:fldChar w:fldCharType="end"/>
        </w:r>
      </w:hyperlink>
    </w:p>
    <w:p>
      <w:pPr>
        <w:pStyle w:val="TOC1"/>
        <w:tabs>
          <w:tab w:val="right" w:leader="dot" w:pos="8306"/>
        </w:tabs>
      </w:pPr>
      <w:hyperlink w:anchor="_Toc16989" w:history="1">
        <w:r>
          <w:rPr>
            <w:rFonts w:ascii="仿宋" w:eastAsia="仿宋" w:hAnsi="仿宋" w:cs="仿宋" w:hint="eastAsia"/>
            <w:lang w:eastAsia="zh-CN"/>
          </w:rPr>
          <w:t>十二、计算机数字信号处理板卡项目风险管理</w:t>
        </w:r>
        <w:r>
          <w:tab/>
        </w:r>
        <w:r>
          <w:fldChar w:fldCharType="begin"/>
        </w:r>
        <w:r>
          <w:instrText xml:space="preserve"> PAGEREF _Toc16989 \h </w:instrText>
        </w:r>
        <w:r>
          <w:fldChar w:fldCharType="separate"/>
        </w:r>
        <w:r>
          <w:t>57</w:t>
        </w:r>
        <w:r>
          <w:fldChar w:fldCharType="end"/>
        </w:r>
      </w:hyperlink>
    </w:p>
    <w:p>
      <w:pPr>
        <w:pStyle w:val="TOC2"/>
        <w:tabs>
          <w:tab w:val="right" w:leader="dot" w:pos="8306"/>
        </w:tabs>
      </w:pPr>
      <w:hyperlink w:anchor="_Toc1827" w:history="1">
        <w:r>
          <w:rPr>
            <w:rFonts w:ascii="仿宋" w:eastAsia="仿宋" w:hAnsi="仿宋" w:cs="仿宋" w:hint="eastAsia"/>
            <w:lang w:eastAsia="zh-CN"/>
          </w:rPr>
          <w:t>(一)、风险识别与评估</w:t>
        </w:r>
        <w:r>
          <w:tab/>
        </w:r>
        <w:r>
          <w:fldChar w:fldCharType="begin"/>
        </w:r>
        <w:r>
          <w:instrText xml:space="preserve"> PAGEREF _Toc1827 \h </w:instrText>
        </w:r>
        <w:r>
          <w:fldChar w:fldCharType="separate"/>
        </w:r>
        <w:r>
          <w:t>57</w:t>
        </w:r>
        <w:r>
          <w:fldChar w:fldCharType="end"/>
        </w:r>
      </w:hyperlink>
    </w:p>
    <w:p>
      <w:pPr>
        <w:pStyle w:val="TOC2"/>
        <w:tabs>
          <w:tab w:val="right" w:leader="dot" w:pos="8306"/>
        </w:tabs>
      </w:pPr>
      <w:hyperlink w:anchor="_Toc3696" w:history="1">
        <w:r>
          <w:rPr>
            <w:rFonts w:ascii="仿宋" w:eastAsia="仿宋" w:hAnsi="仿宋" w:cs="仿宋" w:hint="eastAsia"/>
            <w:lang w:eastAsia="zh-CN"/>
          </w:rPr>
          <w:t>(二)、风险应对策略</w:t>
        </w:r>
        <w:r>
          <w:tab/>
        </w:r>
        <w:r>
          <w:fldChar w:fldCharType="begin"/>
        </w:r>
        <w:r>
          <w:instrText xml:space="preserve"> PAGEREF _Toc3696 \h </w:instrText>
        </w:r>
        <w:r>
          <w:fldChar w:fldCharType="separate"/>
        </w:r>
        <w:r>
          <w:t>58</w:t>
        </w:r>
        <w:r>
          <w:fldChar w:fldCharType="end"/>
        </w:r>
      </w:hyperlink>
    </w:p>
    <w:p>
      <w:pPr>
        <w:pStyle w:val="TOC2"/>
        <w:tabs>
          <w:tab w:val="right" w:leader="dot" w:pos="8306"/>
        </w:tabs>
      </w:pPr>
      <w:hyperlink w:anchor="_Toc9184" w:history="1">
        <w:r>
          <w:rPr>
            <w:rFonts w:ascii="仿宋" w:eastAsia="仿宋" w:hAnsi="仿宋" w:cs="仿宋" w:hint="eastAsia"/>
            <w:lang w:eastAsia="zh-CN"/>
          </w:rPr>
          <w:t>(三)、风险监控与控制</w:t>
        </w:r>
        <w:r>
          <w:tab/>
        </w:r>
        <w:r>
          <w:fldChar w:fldCharType="begin"/>
        </w:r>
        <w:r>
          <w:instrText xml:space="preserve"> PAGEREF _Toc9184 \h </w:instrText>
        </w:r>
        <w:r>
          <w:fldChar w:fldCharType="separate"/>
        </w:r>
        <w:r>
          <w:t>60</w:t>
        </w:r>
        <w:r>
          <w:fldChar w:fldCharType="end"/>
        </w:r>
      </w:hyperlink>
    </w:p>
    <w:p>
      <w:pPr>
        <w:pStyle w:val="TOC1"/>
        <w:tabs>
          <w:tab w:val="right" w:leader="dot" w:pos="8306"/>
        </w:tabs>
      </w:pPr>
      <w:hyperlink w:anchor="_Toc7416" w:history="1">
        <w:r>
          <w:rPr>
            <w:rFonts w:ascii="仿宋" w:eastAsia="仿宋" w:hAnsi="仿宋" w:cs="仿宋" w:hint="eastAsia"/>
            <w:lang w:eastAsia="zh-CN"/>
          </w:rPr>
          <w:t>十三、质量管理体系</w:t>
        </w:r>
        <w:r>
          <w:tab/>
        </w:r>
        <w:r>
          <w:fldChar w:fldCharType="begin"/>
        </w:r>
        <w:r>
          <w:instrText xml:space="preserve"> PAGEREF _Toc7416 \h </w:instrText>
        </w:r>
        <w:r>
          <w:fldChar w:fldCharType="separate"/>
        </w:r>
        <w:r>
          <w:t>61</w:t>
        </w:r>
        <w:r>
          <w:fldChar w:fldCharType="end"/>
        </w:r>
      </w:hyperlink>
    </w:p>
    <w:p>
      <w:pPr>
        <w:pStyle w:val="TOC2"/>
        <w:tabs>
          <w:tab w:val="right" w:leader="dot" w:pos="8306"/>
        </w:tabs>
      </w:pPr>
      <w:hyperlink w:anchor="_Toc4906" w:history="1">
        <w:r>
          <w:rPr>
            <w:rFonts w:ascii="仿宋" w:eastAsia="仿宋" w:hAnsi="仿宋" w:cs="仿宋" w:hint="eastAsia"/>
            <w:lang w:eastAsia="zh-CN"/>
          </w:rPr>
          <w:t>(一)、质量目标与方针</w:t>
        </w:r>
        <w:r>
          <w:tab/>
        </w:r>
        <w:r>
          <w:fldChar w:fldCharType="begin"/>
        </w:r>
        <w:r>
          <w:instrText xml:space="preserve"> PAGEREF _Toc4906 \h </w:instrText>
        </w:r>
        <w:r>
          <w:fldChar w:fldCharType="separate"/>
        </w:r>
        <w:r>
          <w:t>61</w:t>
        </w:r>
        <w:r>
          <w:fldChar w:fldCharType="end"/>
        </w:r>
      </w:hyperlink>
    </w:p>
    <w:p>
      <w:pPr>
        <w:pStyle w:val="TOC2"/>
        <w:tabs>
          <w:tab w:val="right" w:leader="dot" w:pos="8306"/>
        </w:tabs>
      </w:pPr>
      <w:hyperlink w:anchor="_Toc8985" w:history="1">
        <w:r>
          <w:rPr>
            <w:rFonts w:ascii="仿宋" w:eastAsia="仿宋" w:hAnsi="仿宋" w:cs="仿宋" w:hint="eastAsia"/>
            <w:lang w:eastAsia="zh-CN"/>
          </w:rPr>
          <w:t>(二)、质量管理责任</w:t>
        </w:r>
        <w:r>
          <w:tab/>
        </w:r>
        <w:r>
          <w:fldChar w:fldCharType="begin"/>
        </w:r>
        <w:r>
          <w:instrText xml:space="preserve"> PAGEREF _Toc8985 \h </w:instrText>
        </w:r>
        <w:r>
          <w:fldChar w:fldCharType="separate"/>
        </w:r>
        <w:r>
          <w:t>62</w:t>
        </w:r>
        <w:r>
          <w:fldChar w:fldCharType="end"/>
        </w:r>
      </w:hyperlink>
    </w:p>
    <w:p>
      <w:pPr>
        <w:pStyle w:val="TOC2"/>
        <w:tabs>
          <w:tab w:val="right" w:leader="dot" w:pos="8306"/>
        </w:tabs>
      </w:pPr>
      <w:hyperlink w:anchor="_Toc5868" w:history="1">
        <w:r>
          <w:rPr>
            <w:rFonts w:ascii="仿宋" w:eastAsia="仿宋" w:hAnsi="仿宋" w:cs="仿宋" w:hint="eastAsia"/>
            <w:lang w:eastAsia="zh-CN"/>
          </w:rPr>
          <w:t>(三)、质量管理体系文件</w:t>
        </w:r>
        <w:r>
          <w:tab/>
        </w:r>
        <w:r>
          <w:fldChar w:fldCharType="begin"/>
        </w:r>
        <w:r>
          <w:instrText xml:space="preserve"> PAGEREF _Toc5868 \h </w:instrText>
        </w:r>
        <w:r>
          <w:fldChar w:fldCharType="separate"/>
        </w:r>
        <w:r>
          <w:t>64</w:t>
        </w:r>
        <w:r>
          <w:fldChar w:fldCharType="end"/>
        </w:r>
      </w:hyperlink>
    </w:p>
    <w:p>
      <w:pPr>
        <w:pStyle w:val="TOC2"/>
        <w:tabs>
          <w:tab w:val="right" w:leader="dot" w:pos="8306"/>
        </w:tabs>
      </w:pPr>
      <w:hyperlink w:anchor="_Toc7937" w:history="1">
        <w:r>
          <w:rPr>
            <w:rFonts w:ascii="仿宋" w:eastAsia="仿宋" w:hAnsi="仿宋" w:cs="仿宋" w:hint="eastAsia"/>
            <w:lang w:eastAsia="zh-CN"/>
          </w:rPr>
          <w:t>(四)、质量培训与教育</w:t>
        </w:r>
        <w:r>
          <w:tab/>
        </w:r>
        <w:r>
          <w:fldChar w:fldCharType="begin"/>
        </w:r>
        <w:r>
          <w:instrText xml:space="preserve"> PAGEREF _Toc7937 \h </w:instrText>
        </w:r>
        <w:r>
          <w:fldChar w:fldCharType="separate"/>
        </w:r>
        <w:r>
          <w:t>66</w:t>
        </w:r>
        <w:r>
          <w:fldChar w:fldCharType="end"/>
        </w:r>
      </w:hyperlink>
    </w:p>
    <w:p>
      <w:pPr>
        <w:pStyle w:val="TOC2"/>
        <w:tabs>
          <w:tab w:val="right" w:leader="dot" w:pos="8306"/>
        </w:tabs>
      </w:pPr>
      <w:hyperlink w:anchor="_Toc12489" w:history="1">
        <w:r>
          <w:rPr>
            <w:rFonts w:ascii="仿宋" w:eastAsia="仿宋" w:hAnsi="仿宋" w:cs="仿宋" w:hint="eastAsia"/>
            <w:lang w:eastAsia="zh-CN"/>
          </w:rPr>
          <w:t>(五)、质量审核与评价</w:t>
        </w:r>
        <w:r>
          <w:tab/>
        </w:r>
        <w:r>
          <w:fldChar w:fldCharType="begin"/>
        </w:r>
        <w:r>
          <w:instrText xml:space="preserve"> PAGEREF _Toc12489 \h </w:instrText>
        </w:r>
        <w:r>
          <w:fldChar w:fldCharType="separate"/>
        </w:r>
        <w:r>
          <w:t>67</w:t>
        </w:r>
        <w:r>
          <w:fldChar w:fldCharType="end"/>
        </w:r>
      </w:hyperlink>
    </w:p>
    <w:p>
      <w:pPr>
        <w:pStyle w:val="TOC2"/>
        <w:tabs>
          <w:tab w:val="right" w:leader="dot" w:pos="8306"/>
        </w:tabs>
      </w:pPr>
      <w:hyperlink w:anchor="_Toc16200" w:history="1">
        <w:r>
          <w:rPr>
            <w:rFonts w:ascii="仿宋" w:eastAsia="仿宋" w:hAnsi="仿宋" w:cs="仿宋" w:hint="eastAsia"/>
            <w:lang w:eastAsia="zh-CN"/>
          </w:rPr>
          <w:t>(六)、不符合与纠正措施</w:t>
        </w:r>
        <w:r>
          <w:tab/>
        </w:r>
        <w:r>
          <w:fldChar w:fldCharType="begin"/>
        </w:r>
        <w:r>
          <w:instrText xml:space="preserve"> PAGEREF _Toc16200 \h </w:instrText>
        </w:r>
        <w:r>
          <w:fldChar w:fldCharType="separate"/>
        </w:r>
        <w:r>
          <w:t>69</w:t>
        </w:r>
        <w:r>
          <w:fldChar w:fldCharType="end"/>
        </w:r>
      </w:hyperlink>
    </w:p>
    <w:p>
      <w:pPr>
        <w:pStyle w:val="TOC1"/>
        <w:tabs>
          <w:tab w:val="right" w:leader="dot" w:pos="8306"/>
        </w:tabs>
      </w:pPr>
      <w:hyperlink w:anchor="_Toc17009" w:history="1">
        <w:r>
          <w:rPr>
            <w:rFonts w:ascii="仿宋" w:eastAsia="仿宋" w:hAnsi="仿宋" w:cs="仿宋" w:hint="eastAsia"/>
            <w:lang w:eastAsia="zh-CN"/>
          </w:rPr>
          <w:t>十四、利益相关者分析与沟通计划</w:t>
        </w:r>
        <w:r>
          <w:tab/>
        </w:r>
        <w:r>
          <w:fldChar w:fldCharType="begin"/>
        </w:r>
        <w:r>
          <w:instrText xml:space="preserve"> PAGEREF _Toc17009 \h </w:instrText>
        </w:r>
        <w:r>
          <w:fldChar w:fldCharType="separate"/>
        </w:r>
        <w:r>
          <w:t>70</w:t>
        </w:r>
        <w:r>
          <w:fldChar w:fldCharType="end"/>
        </w:r>
      </w:hyperlink>
    </w:p>
    <w:p>
      <w:pPr>
        <w:pStyle w:val="TOC2"/>
        <w:tabs>
          <w:tab w:val="right" w:leader="dot" w:pos="8306"/>
        </w:tabs>
      </w:pPr>
      <w:hyperlink w:anchor="_Toc32373" w:history="1">
        <w:r>
          <w:rPr>
            <w:rFonts w:ascii="仿宋" w:eastAsia="仿宋" w:hAnsi="仿宋" w:cs="仿宋" w:hint="eastAsia"/>
            <w:lang w:eastAsia="zh-CN"/>
          </w:rPr>
          <w:t>(一)、利益相关者分析</w:t>
        </w:r>
        <w:r>
          <w:tab/>
        </w:r>
        <w:r>
          <w:fldChar w:fldCharType="begin"/>
        </w:r>
        <w:r>
          <w:instrText xml:space="preserve"> PAGEREF _Toc32373 \h </w:instrText>
        </w:r>
        <w:r>
          <w:fldChar w:fldCharType="separate"/>
        </w:r>
        <w:r>
          <w:t>70</w:t>
        </w:r>
        <w:r>
          <w:fldChar w:fldCharType="end"/>
        </w:r>
      </w:hyperlink>
    </w:p>
    <w:p>
      <w:pPr>
        <w:pStyle w:val="TOC2"/>
        <w:tabs>
          <w:tab w:val="right" w:leader="dot" w:pos="8306"/>
        </w:tabs>
      </w:pPr>
      <w:hyperlink w:anchor="_Toc17820" w:history="1">
        <w:r>
          <w:rPr>
            <w:rFonts w:ascii="仿宋" w:eastAsia="仿宋" w:hAnsi="仿宋" w:cs="仿宋" w:hint="eastAsia"/>
            <w:lang w:eastAsia="zh-CN"/>
          </w:rPr>
          <w:t>(二)、沟通计划</w:t>
        </w:r>
        <w:r>
          <w:tab/>
        </w:r>
        <w:r>
          <w:fldChar w:fldCharType="begin"/>
        </w:r>
        <w:r>
          <w:instrText xml:space="preserve"> PAGEREF _Toc17820 \h </w:instrText>
        </w:r>
        <w:r>
          <w:fldChar w:fldCharType="separate"/>
        </w:r>
        <w:r>
          <w:t>71</w:t>
        </w:r>
        <w:r>
          <w:fldChar w:fldCharType="end"/>
        </w:r>
      </w:hyperlink>
    </w:p>
    <w:p>
      <w:pPr>
        <w:pStyle w:val="TOC1"/>
        <w:tabs>
          <w:tab w:val="right" w:leader="dot" w:pos="8306"/>
        </w:tabs>
      </w:pPr>
      <w:hyperlink w:anchor="_Toc23424" w:history="1">
        <w:r>
          <w:rPr>
            <w:rFonts w:ascii="仿宋" w:eastAsia="仿宋" w:hAnsi="仿宋" w:cs="仿宋" w:hint="eastAsia"/>
            <w:lang w:eastAsia="zh-CN"/>
          </w:rPr>
          <w:t>十五、供应链管理</w:t>
        </w:r>
        <w:r>
          <w:tab/>
        </w:r>
        <w:r>
          <w:fldChar w:fldCharType="begin"/>
        </w:r>
        <w:r>
          <w:instrText xml:space="preserve"> PAGEREF _Toc23424 \h </w:instrText>
        </w:r>
        <w:r>
          <w:fldChar w:fldCharType="separate"/>
        </w:r>
        <w:r>
          <w:t>72</w:t>
        </w:r>
        <w:r>
          <w:fldChar w:fldCharType="end"/>
        </w:r>
      </w:hyperlink>
    </w:p>
    <w:p>
      <w:pPr>
        <w:pStyle w:val="TOC2"/>
        <w:tabs>
          <w:tab w:val="right" w:leader="dot" w:pos="8306"/>
        </w:tabs>
      </w:pPr>
      <w:hyperlink w:anchor="_Toc252" w:history="1">
        <w:r>
          <w:rPr>
            <w:rFonts w:ascii="仿宋" w:eastAsia="仿宋" w:hAnsi="仿宋" w:cs="仿宋" w:hint="eastAsia"/>
            <w:lang w:eastAsia="zh-CN"/>
          </w:rPr>
          <w:t>(一)、供应链战略规划</w:t>
        </w:r>
        <w:r>
          <w:tab/>
        </w:r>
        <w:r>
          <w:fldChar w:fldCharType="begin"/>
        </w:r>
        <w:r>
          <w:instrText xml:space="preserve"> PAGEREF _Toc252 \h </w:instrText>
        </w:r>
        <w:r>
          <w:fldChar w:fldCharType="separate"/>
        </w:r>
        <w:r>
          <w:t>72</w:t>
        </w:r>
        <w:r>
          <w:fldChar w:fldCharType="end"/>
        </w:r>
      </w:hyperlink>
    </w:p>
    <w:p>
      <w:pPr>
        <w:pStyle w:val="TOC2"/>
        <w:tabs>
          <w:tab w:val="right" w:leader="dot" w:pos="8306"/>
        </w:tabs>
      </w:pPr>
      <w:hyperlink w:anchor="_Toc8069" w:history="1">
        <w:r>
          <w:rPr>
            <w:rFonts w:ascii="仿宋" w:eastAsia="仿宋" w:hAnsi="仿宋" w:cs="仿宋" w:hint="eastAsia"/>
            <w:lang w:eastAsia="zh-CN"/>
          </w:rPr>
          <w:t>(二)、供应商选择与合作</w:t>
        </w:r>
        <w:r>
          <w:tab/>
        </w:r>
        <w:r>
          <w:fldChar w:fldCharType="begin"/>
        </w:r>
        <w:r>
          <w:instrText xml:space="preserve"> PAGEREF _Toc8069 \h </w:instrText>
        </w:r>
        <w:r>
          <w:fldChar w:fldCharType="separate"/>
        </w:r>
        <w:r>
          <w:t>74</w:t>
        </w:r>
        <w:r>
          <w:fldChar w:fldCharType="end"/>
        </w:r>
      </w:hyperlink>
    </w:p>
    <w:p>
      <w:pPr>
        <w:pStyle w:val="TOC2"/>
        <w:tabs>
          <w:tab w:val="right" w:leader="dot" w:pos="8306"/>
        </w:tabs>
      </w:pPr>
      <w:hyperlink w:anchor="_Toc2466" w:history="1">
        <w:r>
          <w:rPr>
            <w:rFonts w:ascii="仿宋" w:eastAsia="仿宋" w:hAnsi="仿宋" w:cs="仿宋" w:hint="eastAsia"/>
            <w:lang w:eastAsia="zh-CN"/>
          </w:rPr>
          <w:t>(三)、物流与库存管理</w:t>
        </w:r>
        <w:r>
          <w:tab/>
        </w:r>
        <w:r>
          <w:fldChar w:fldCharType="begin"/>
        </w:r>
        <w:r>
          <w:instrText xml:space="preserve"> PAGEREF _Toc2466 \h </w:instrText>
        </w:r>
        <w:r>
          <w:fldChar w:fldCharType="separate"/>
        </w:r>
        <w:r>
          <w:t>75</w:t>
        </w:r>
        <w:r>
          <w:fldChar w:fldCharType="end"/>
        </w:r>
      </w:hyperlink>
    </w:p>
    <w:p>
      <w:pPr>
        <w:pStyle w:val="TOC1"/>
        <w:tabs>
          <w:tab w:val="right" w:leader="dot" w:pos="8306"/>
        </w:tabs>
      </w:pPr>
      <w:hyperlink w:anchor="_Toc25102" w:history="1">
        <w:r>
          <w:rPr>
            <w:rFonts w:ascii="仿宋" w:eastAsia="仿宋" w:hAnsi="仿宋" w:cs="仿宋" w:hint="eastAsia"/>
            <w:lang w:eastAsia="zh-CN"/>
          </w:rPr>
          <w:t>十六、计算机数字信号处理板卡项目变更管理</w:t>
        </w:r>
        <w:r>
          <w:tab/>
        </w:r>
        <w:r>
          <w:fldChar w:fldCharType="begin"/>
        </w:r>
        <w:r>
          <w:instrText xml:space="preserve"> PAGEREF _Toc25102 \h </w:instrText>
        </w:r>
        <w:r>
          <w:fldChar w:fldCharType="separate"/>
        </w:r>
        <w:r>
          <w:t>76</w:t>
        </w:r>
        <w:r>
          <w:fldChar w:fldCharType="end"/>
        </w:r>
      </w:hyperlink>
    </w:p>
    <w:p>
      <w:pPr>
        <w:pStyle w:val="TOC2"/>
        <w:tabs>
          <w:tab w:val="right" w:leader="dot" w:pos="8306"/>
        </w:tabs>
      </w:pPr>
      <w:hyperlink w:anchor="_Toc7341" w:history="1">
        <w:r>
          <w:rPr>
            <w:rFonts w:ascii="仿宋" w:eastAsia="仿宋" w:hAnsi="仿宋" w:cs="仿宋" w:hint="eastAsia"/>
            <w:lang w:eastAsia="zh-CN"/>
          </w:rPr>
          <w:t>(一)、变更申请与评估</w:t>
        </w:r>
        <w:r>
          <w:tab/>
        </w:r>
        <w:r>
          <w:fldChar w:fldCharType="begin"/>
        </w:r>
        <w:r>
          <w:instrText xml:space="preserve"> PAGEREF _Toc7341 \h </w:instrText>
        </w:r>
        <w:r>
          <w:fldChar w:fldCharType="separate"/>
        </w:r>
        <w:r>
          <w:t>76</w:t>
        </w:r>
        <w:r>
          <w:fldChar w:fldCharType="end"/>
        </w:r>
      </w:hyperlink>
    </w:p>
    <w:p>
      <w:pPr>
        <w:pStyle w:val="TOC2"/>
        <w:tabs>
          <w:tab w:val="right" w:leader="dot" w:pos="8306"/>
        </w:tabs>
      </w:pPr>
      <w:hyperlink w:anchor="_Toc18583" w:history="1">
        <w:r>
          <w:rPr>
            <w:rFonts w:ascii="仿宋" w:eastAsia="仿宋" w:hAnsi="仿宋" w:cs="仿宋" w:hint="eastAsia"/>
            <w:lang w:eastAsia="zh-CN"/>
          </w:rPr>
          <w:t>(二)、变更实施与控制</w:t>
        </w:r>
        <w:r>
          <w:tab/>
        </w:r>
        <w:r>
          <w:fldChar w:fldCharType="begin"/>
        </w:r>
        <w:r>
          <w:instrText xml:space="preserve"> PAGEREF _Toc18583 \h </w:instrText>
        </w:r>
        <w:r>
          <w:fldChar w:fldCharType="separate"/>
        </w:r>
        <w:r>
          <w:t>77</w:t>
        </w:r>
        <w:r>
          <w:fldChar w:fldCharType="end"/>
        </w:r>
      </w:hyperlink>
    </w:p>
    <w:p>
      <w:pPr>
        <w:pStyle w:val="TOC1"/>
        <w:tabs>
          <w:tab w:val="right" w:leader="dot" w:pos="8306"/>
        </w:tabs>
      </w:pPr>
      <w:hyperlink w:anchor="_Toc31542" w:history="1">
        <w:r>
          <w:rPr>
            <w:rFonts w:ascii="仿宋" w:eastAsia="仿宋" w:hAnsi="仿宋" w:cs="仿宋" w:hint="eastAsia"/>
            <w:lang w:eastAsia="zh-CN"/>
          </w:rPr>
          <w:t>十七、计算机数字信号处理板卡项目实施时间节点</w:t>
        </w:r>
        <w:r>
          <w:tab/>
        </w:r>
        <w:r>
          <w:fldChar w:fldCharType="begin"/>
        </w:r>
        <w:r>
          <w:instrText xml:space="preserve"> PAGEREF _Toc31542 \h </w:instrText>
        </w:r>
        <w:r>
          <w:fldChar w:fldCharType="separate"/>
        </w:r>
        <w:r>
          <w:t>78</w:t>
        </w:r>
        <w:r>
          <w:fldChar w:fldCharType="end"/>
        </w:r>
      </w:hyperlink>
    </w:p>
    <w:p>
      <w:pPr>
        <w:pStyle w:val="TOC2"/>
        <w:tabs>
          <w:tab w:val="right" w:leader="dot" w:pos="8306"/>
        </w:tabs>
      </w:pPr>
      <w:hyperlink w:anchor="_Toc9012" w:history="1">
        <w:r>
          <w:rPr>
            <w:rFonts w:ascii="仿宋" w:eastAsia="仿宋" w:hAnsi="仿宋" w:cs="仿宋" w:hint="eastAsia"/>
            <w:lang w:eastAsia="zh-CN"/>
          </w:rPr>
          <w:t>(一)、计算机数字信号处理板卡项目启动阶段时间节点</w:t>
        </w:r>
        <w:r>
          <w:tab/>
        </w:r>
        <w:r>
          <w:fldChar w:fldCharType="begin"/>
        </w:r>
        <w:r>
          <w:instrText xml:space="preserve"> PAGEREF _Toc9012 \h </w:instrText>
        </w:r>
        <w:r>
          <w:fldChar w:fldCharType="separate"/>
        </w:r>
        <w:r>
          <w:t>78</w:t>
        </w:r>
        <w:r>
          <w:fldChar w:fldCharType="end"/>
        </w:r>
      </w:hyperlink>
    </w:p>
    <w:p>
      <w:pPr>
        <w:pStyle w:val="TOC2"/>
        <w:tabs>
          <w:tab w:val="right" w:leader="dot" w:pos="8306"/>
        </w:tabs>
      </w:pPr>
      <w:hyperlink w:anchor="_Toc726" w:history="1">
        <w:r>
          <w:rPr>
            <w:rFonts w:ascii="仿宋" w:eastAsia="仿宋" w:hAnsi="仿宋" w:cs="仿宋" w:hint="eastAsia"/>
            <w:lang w:eastAsia="zh-CN"/>
          </w:rPr>
          <w:t>(二)、计算机数字信号处理板卡项目执行阶段时间节点</w:t>
        </w:r>
        <w:r>
          <w:tab/>
        </w:r>
        <w:r>
          <w:fldChar w:fldCharType="begin"/>
        </w:r>
        <w:r>
          <w:instrText xml:space="preserve"> PAGEREF _Toc726 \h </w:instrText>
        </w:r>
        <w:r>
          <w:fldChar w:fldCharType="separate"/>
        </w:r>
        <w:r>
          <w:t>79</w:t>
        </w:r>
        <w:r>
          <w:fldChar w:fldCharType="end"/>
        </w:r>
      </w:hyperlink>
    </w:p>
    <w:p>
      <w:pPr>
        <w:pStyle w:val="TOC2"/>
        <w:tabs>
          <w:tab w:val="right" w:leader="dot" w:pos="8306"/>
        </w:tabs>
      </w:pPr>
      <w:hyperlink w:anchor="_Toc22414" w:history="1">
        <w:r>
          <w:rPr>
            <w:rFonts w:ascii="仿宋" w:eastAsia="仿宋" w:hAnsi="仿宋" w:cs="仿宋" w:hint="eastAsia"/>
            <w:lang w:eastAsia="zh-CN"/>
          </w:rPr>
          <w:t>(三)、计算机数字信号处理板卡项目完成阶段时间节点</w:t>
        </w:r>
        <w:r>
          <w:tab/>
        </w:r>
        <w:r>
          <w:fldChar w:fldCharType="begin"/>
        </w:r>
        <w:r>
          <w:instrText xml:space="preserve"> PAGEREF _Toc22414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4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计算机数字信号处理板卡项目的主要产品是XXXX，预计年产值为XXX万元。这一产品在市场中占据着重要的地位，其广泛的应用范围使得该计算机数字信号处理板卡项目的市场前景非常广阔。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算机数字信号处理板卡项目的xxx产品作为重要的原材料之一，将在多个领域发挥关键作用。其在建筑、交通、能源等方面的广泛应用将为整个产业链提供强大的支持，形成产业协同效应。计算机数字信号处理板卡项目的年产值XXX万XXX万XXX万万元不仅反映了其在市场上的巨大潜力，更预示着它对国民经济的积极贡献。这种关联度高、涉及面广的产业关系，使得该计算机数字信号处理板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8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总征地面积为XXXX平方米，相当于约XX.XX亩，其中净用地面积为XXXX平方米，红线范围内相当于约XX.XX亩。这一用地规模充分考虑了计算机数字信号处理板卡项目的建设需求，保障了计算机数字信号处理板卡项目在合适的空间内得以充分发展。计算机数字信号处理板卡项目规划的总建筑面积为XXXX平方米，其中主体工程建设占XXXX平方米，计容建筑面积达XXXX平方米。预计建筑工程的投资将达到XXXX万元，为计算机数字信号处理板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计算机数字信号处理板卡项目计划购置的设备共计XXXX台（套），设备购置费用为XXXX万元。这一设备购置计划充分考虑到计算机数字信号处理板卡项目的生产需求和技术要求，确保了计算机数字信号处理板卡项目在生产运营中具备先进的技术装备和高效的生产能力。设备的合理配置将为计算机数字信号处理板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计划总投资为XXXX万元，预计年实现营业收入为XXXX万元。这一产能规模的设定旨在确保计算机数字信号处理板卡项目能够在投资与回报之间取得平衡，实现长期可持续的发展。计算机数字信号处理板卡项目的总投资充分考虑到各个方面的需求，包括用地建设、设备购置等多个环节，以确保计算机数字信号处理板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436"/>
      <w:r>
        <w:rPr>
          <w:rFonts w:ascii="仿宋" w:eastAsia="仿宋" w:hAnsi="仿宋" w:cs="仿宋" w:hint="eastAsia"/>
          <w:sz w:val="28"/>
          <w:lang w:eastAsia="zh-CN"/>
        </w:rPr>
        <w:t>二、计算机数字信号处理板卡项目建设单位说明</w:t>
      </w:r>
      <w:bookmarkEnd w:id="5"/>
    </w:p>
    <w:p>
      <w:pPr>
        <w:pStyle w:val="Heading2"/>
        <w:rPr>
          <w:rFonts w:ascii="仿宋" w:eastAsia="仿宋" w:hAnsi="仿宋" w:cs="仿宋" w:hint="eastAsia"/>
          <w:lang w:eastAsia="zh-CN"/>
        </w:rPr>
      </w:pPr>
      <w:bookmarkStart w:id="6" w:name="_Toc17575"/>
      <w:r>
        <w:rPr>
          <w:rFonts w:ascii="仿宋" w:eastAsia="仿宋" w:hAnsi="仿宋" w:cs="仿宋" w:hint="eastAsia"/>
          <w:lang w:eastAsia="zh-CN"/>
        </w:rPr>
        <w:t>(一)、计算机数字信号处理板卡项目承办单位基本情况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91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算机数字信号处理板卡项目承办单位的XXXX，我们着眼于实现可持续的经济效益。通过技术创新和解决方案的提供，公司预计在计算机数字信号处理板卡项目执行期间将获得可观的收入增长。这一收入来源主要包括计算机数字信号处理板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同时，我们注重成本控制和效率提升，以确保计算机数字信号处理板卡项目的可持续盈利。透过精细的管理和资源优化，公司期望实现计算机数字信号处理板卡项目利润最大化。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数字信号处理板卡项目实施进行全面的投资评估，包括计算机数字信号处理板卡项目启动阶段的资金投入和后续运营成本。通过对计算机数字信号处理板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算机数字信号处理板卡项目实施过程中具备足够的资金流动性，公司将进行详尽的现金流分析。这包括资金需求的合理预测、计算机数字信号处理板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481"/>
      <w:r>
        <w:rPr>
          <w:rFonts w:ascii="仿宋" w:eastAsia="仿宋" w:hAnsi="仿宋" w:cs="仿宋" w:hint="eastAsia"/>
          <w:sz w:val="28"/>
          <w:lang w:eastAsia="zh-CN"/>
        </w:rPr>
        <w:t>三、计算机数字信号处理板卡项目建设背景及必要性分析</w:t>
      </w:r>
      <w:bookmarkEnd w:id="8"/>
    </w:p>
    <w:p>
      <w:pPr>
        <w:pStyle w:val="Heading2"/>
        <w:rPr>
          <w:rFonts w:ascii="仿宋" w:eastAsia="仿宋" w:hAnsi="仿宋" w:cs="仿宋" w:hint="eastAsia"/>
          <w:lang w:eastAsia="zh-CN"/>
        </w:rPr>
      </w:pPr>
      <w:bookmarkStart w:id="9" w:name="_Toc22219"/>
      <w:r>
        <w:rPr>
          <w:rFonts w:ascii="仿宋" w:eastAsia="仿宋" w:hAnsi="仿宋" w:cs="仿宋" w:hint="eastAsia"/>
          <w:lang w:eastAsia="zh-CN"/>
        </w:rPr>
        <w:t>(一)、计算机数字信号处理板卡项目背景分析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数字信号处理板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机数字信号处理板卡项目在这个潮流中的定位。同时，我们将关注行业内涌现的新兴机遇，以便计算机数字信号处理板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机数字信号处理板卡项目提供了强大的发展动力。我们将聚焦于行业内最新的技术发展趋势，包括但不限于人工智能、大数据分析、物联网等领域。通过深度的技术研究，我们将确保计算机数字信号处理板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机数字信号处理板卡项目发展的源泉。我们将投入更多的精力对市场需求进行深入剖析，超越表面的需求，深入挖掘潜在的市场痛点和机遇。通过对市场需求的细致了解，计算机数字信号处理板卡项目将更有针对性地设计解决方案，满足市场的多样化需求，从而更好地促进计算机数字信号处理板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机数字信号处理板卡项目战略至关重要。我们将对竞争态势进行更为深入的分析，包括但不限于市场份额、产品特点、客户满意度等多个维度。通过深度的竞争分析，计算机数字信号处理板卡项目将能够更准确地把握市场脉搏，制定具有竞争力的计算机数字信号处理板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算机数字信号处理板卡项目的发展具有直接的影响。我们将进行更为全面的法规和政策分析，了解行业发展中的潜在法律风险和合规挑战。通过充分了解和遵守相关法规，计算机数字信号处理板卡项目将确保在法律框架内合法合规运营，为计算机数字信号处理板卡项目的稳健发展提供有力支持。</w:t>
      </w:r>
    </w:p>
    <w:p>
      <w:pPr>
        <w:pStyle w:val="Heading2"/>
        <w:ind w:firstLine="560" w:firstLineChars="200"/>
        <w:rPr>
          <w:rFonts w:ascii="仿宋" w:eastAsia="仿宋" w:hAnsi="仿宋" w:cs="仿宋" w:hint="eastAsia"/>
          <w:sz w:val="28"/>
          <w:lang w:eastAsia="zh-CN"/>
        </w:rPr>
      </w:pPr>
      <w:bookmarkStart w:id="10" w:name="_Toc28032"/>
      <w:r>
        <w:rPr>
          <w:rFonts w:ascii="仿宋" w:eastAsia="仿宋" w:hAnsi="仿宋" w:cs="仿宋" w:hint="eastAsia"/>
          <w:sz w:val="28"/>
          <w:lang w:eastAsia="zh-CN"/>
        </w:rPr>
        <w:t>(二)、计算机数字信号处理板卡项目建设必要性分析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建设的迫切性源于对行业发展趋势的深刻洞察。我们正处于一个行业变革的时代，科技创新、数字化转型成为企业发展的关键动力。计算机数字信号处理板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建设不仅仅是为了跟上潮流，更是为了通过技术创新推动企业的持续发展。通过引入先进的技术和解决方案，计算机数字信号处理板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算机数字信号处理板卡项目的建设成为必然选择，通过提高产品质量、拓展服务领域，从而在竞争中获得更多的机会。计算机数字信号处理板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计算机数字信号处理板卡项目建设的必要性体现在对客户需求更精准的满足。通过计算机数字信号处理板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建设的背后是对企业持续创新的追求。只有通过不断创新，企业才能在竞争中立于不败之地。计算机数字信号处理板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242"/>
      <w:r>
        <w:rPr>
          <w:rFonts w:ascii="仿宋" w:eastAsia="仿宋" w:hAnsi="仿宋" w:cs="仿宋" w:hint="eastAsia"/>
          <w:sz w:val="28"/>
          <w:lang w:eastAsia="zh-CN"/>
        </w:rPr>
        <w:t>四、计算机数字信号处理板卡项目概论</w:t>
      </w:r>
      <w:bookmarkEnd w:id="11"/>
    </w:p>
    <w:p>
      <w:pPr>
        <w:pStyle w:val="Heading2"/>
        <w:rPr>
          <w:rFonts w:ascii="仿宋" w:eastAsia="仿宋" w:hAnsi="仿宋" w:cs="仿宋" w:hint="eastAsia"/>
          <w:lang w:eastAsia="zh-CN"/>
        </w:rPr>
      </w:pPr>
      <w:bookmarkStart w:id="12" w:name="_Toc7708"/>
      <w:r>
        <w:rPr>
          <w:rFonts w:ascii="仿宋" w:eastAsia="仿宋" w:hAnsi="仿宋" w:cs="仿宋" w:hint="eastAsia"/>
          <w:lang w:eastAsia="zh-CN"/>
        </w:rPr>
        <w:t>(一)、计算机数字信号处理板卡项目概况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起源追溯至对市场的深入洞察。市场的不断演变与变革为计算机数字信号处理板卡项目提供了难得的机遇。当前市场存在的需求缺口和变革的大环境共同构成了计算机数字信号处理板卡项目的背景。这个计算机数字信号处理板卡项目旨在充分利用市场机遇，填补行业中尚未满足的需求，为客户提供全新的解决方案。市场的变革和需求的增长使得这个计算机数字信号处理板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计算机数字信号处理板卡项目名称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正式命名为计算机数字信号处理板卡。这个名称不仅仅是一个标识，更代表了计算机数字信号处理板卡项目的核心理念和愿景。它蕴含着计算机数字信号处理板卡项目所要解决问题的关键字，具有强烈的表达和辨识度，为计算机数字信号处理板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计算机数字信号处理板卡项目目标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核心目标是提供一种全新、高效的解决方案，满足客户日益增长的需求。计算机数字信号处理板卡项目追求的不仅仅是满足市场需求，更是在市场中获得卓越的竞争优势。通过不断提升产品或服务的质量和创新水平，计算机数字信号处理板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计算机数字信号处理板卡项目范围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全面涵盖了产品研发、制造、市场推广和售后服务，确保从产品设计到最终用户体验的全方位关注。这一全面的计算机数字信号处理板卡项目范围是为了确保计算机数字信号处理板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计算机数字信号处理板卡项目时间表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计划在未来18个月内完成，包括研发、测试、市场试点和正式推出等不同阶段。这个时间表的合理设计是为了确保计算机数字信号处理板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计算机数字信号处理板卡项目预算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总预算估算为XX百万美元，主要分配在研发、市场推广、人员培训和运营等方面。这一充足的预算为计算机数字信号处理板卡项目提供了充足的资源，确保计算机数字信号处理板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计算机数字信号处理板卡项目风险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可能面临的风险包括市场接受度低、技术难题、竞争激烈等。计算机数字信号处理板卡项目团队已经制定了相应的风险应对计划，通过前瞻性的风险管理，确保计算机数字信号处理板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计算机数字信号处理板卡项目团队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汇聚了一支经验丰富、多领域专业素养的核心团队，确保计算机数字信号处理板卡项目在各个方面都能拥有高水平的执行力。团队的协同作战是计算机数字信号处理板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计算机数字信号处理板卡项目背景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计算机数字信号处理板卡项目的背景根植于市场对更高效、创新产品的渴望，同时也受到科技发展对行业格局的深刻改变的影响。这为计算机数字信号处理板卡项目提供了广阔的发展空间和市场需求。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计算机数字信号处理板卡项目现状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截至目前，计算机数字信号处理板卡项目已完成市场调研和技术验证，取得了初步的成功。这为计算机数字信号处理板卡项目在未来的发展奠定了坚实的基础，为更远大的目标打下了坚实的基石。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980"/>
      <w:r>
        <w:rPr>
          <w:rFonts w:ascii="仿宋" w:eastAsia="仿宋" w:hAnsi="仿宋" w:cs="仿宋" w:hint="eastAsia"/>
          <w:sz w:val="28"/>
          <w:lang w:eastAsia="zh-CN"/>
        </w:rPr>
        <w:t>(二)、计算机数字信号处理板卡项目目标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数字信号处理板卡项目首要业务目标是在市场中占据有利地位，实现产品/服务的成功推广和销售。通过不断提升产品质量、创新性，计算机数字信号处理板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在科技迅速发展的时代，计算机数字信号处理板卡项目着眼于技术创新。通过持续的研发和技术升级，计算机数字信号处理板卡项目旨在推出更具创新性的产品或服务，以满足市场对新鲜、先进解决方案的需求。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数字信号处理板卡项目设定了客户满意度目标。通过提供卓越的产品质量和优质的客户服务，计算机数字信号处理板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注重社会责任和可持续发展。通过实施环保、社会责任计算机数字信号处理板卡项目，计算机数字信号处理板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计算机数字信号处理板卡项目的团队是实现目标的核心驱动力。因此，计算机数字信号处理板卡项目设定了团队发展目标，包括提升团队成员的专业技能、培养领导力，以及搭建协同高效的团队工作氛围。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901"/>
      <w:r>
        <w:rPr>
          <w:rFonts w:ascii="仿宋" w:eastAsia="仿宋" w:hAnsi="仿宋" w:cs="仿宋" w:hint="eastAsia"/>
          <w:sz w:val="28"/>
          <w:lang w:eastAsia="zh-CN"/>
        </w:rPr>
        <w:t>(三)、计算机数字信号处理板卡项目提出的理由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计算机数字信号处理板卡项目提出的理由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提出源于对市场机遇的深刻洞察。当前市场中存在的需求缺口和行业发展趋势表明，有巨大的商业机会等待被开发。通过准确捕捉市场机遇，计算机数字信号处理板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理念基于对技术创新的信仰。通过持续的研发和技术投入，计算机数字信号处理板卡项目有望推出更具创新性的产品或服务。在科技飞速发展的当下，计算机数字信号处理板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提出是为了增强企业的行业竞争力。通过提升产品或服务的质量和独特性，计算机数字信号处理板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响应了消费者需求的变化。随着社会和科技的不断发展，消费者对产品和服务的需求也在发生变化。通过深入了解并及时回应消费者的新需求，计算机数字信号处理板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提出是企业战略发展规划的一部分。在面对日益激烈的市场竞争和不断变化的商业环境中，计算机数字信号处理板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提出不仅仅是基于商业考量，还注重社会责任。通过推出环保、社会责任等方面的计算机数字信号处理板卡项目，计算机数字信号处理板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提出反映了对利益相关者期望的关注。包括客户、员工、投资者等利益相关者在企业发展中都有着各自的期望，计算机数字信号处理板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0217"/>
      <w:r>
        <w:rPr>
          <w:rFonts w:ascii="仿宋" w:eastAsia="仿宋" w:hAnsi="仿宋" w:cs="仿宋" w:hint="eastAsia"/>
          <w:sz w:val="28"/>
          <w:lang w:eastAsia="zh-CN"/>
        </w:rPr>
        <w:t>(四)、计算机数字信号处理板卡项目意义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在实施计算机数字信号处理板卡项目的过程中，我们不仅仅是在追逐商业成功，更是为企业和社会的多个层面创造了深远的意义。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数字信号处理板卡项目的首要意义在于提升企业的市场竞争力。通过持续的创新和对产品质量的高标准要求，计算机数字信号处理板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数字信号处理板卡项目的推进将促使行业技术水平的提升。通过引入先进技术和创新性解决方案，计算机数字信号处理板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数字信号处理板卡项目不仅创造了大量就业机会，提高了就业水平，还注重社会责任和环保。通过参与社会公益事业和推动环保计算机数字信号处理板卡项目，计算机数字信号处理板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综合而言，计算机数字信号处理板卡项目意义重大，不仅推动了企业的发展，也为行业和社会的进步贡献了积极力量。这是一个全面而深刻的影响，将在未来产生可持续的正面效应。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930"/>
      <w:r>
        <w:rPr>
          <w:rFonts w:ascii="仿宋" w:eastAsia="仿宋" w:hAnsi="仿宋" w:cs="仿宋" w:hint="eastAsia"/>
          <w:sz w:val="28"/>
          <w:lang w:eastAsia="zh-CN"/>
        </w:rPr>
        <w:t>(五)、计算机数字信号处理板卡项目背景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在当今迅猛发展的商业环境中，计算机数字信号处理板卡项目的动因根植于对多方面因素的审慎考量。这个计算机数字信号处理板卡项目的提出并非孤立的决策，而是对企业所处背景深入思考的产物。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https://d.book118.com/088070034135006034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计算机数字信号处理板卡项目规划设计纲要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B7478"/>
    <w:rsid w:val="3F0B74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700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2024-02-06T21:34:00Z</dcterms:created>
  <dcterms:modified xsi:type="dcterms:W3CDTF">2024-02-06T21:35:06Z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0AA1F40268AE485A8C28DB83CDA72EB7_11</vt:lpwstr>
  </property>
  <property fmtid="{D5CDD505-2E9C-101B-9397-08002B2CF9AE}" pid="3" name="KSOProductBuildVer">
    <vt:lpwstr>2052-12.1.0.16250</vt:lpwstr>
  </property>
</Properties>
</file>