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3" w:history="1">
        <w:r>
          <w:rPr>
            <w:rFonts w:ascii="仿宋" w:eastAsia="仿宋" w:hAnsi="仿宋" w:cs="仿宋" w:hint="eastAsia"/>
            <w:lang w:eastAsia="zh-CN"/>
          </w:rPr>
          <w:t>前言</w:t>
        </w:r>
        <w:r>
          <w:tab/>
        </w:r>
        <w:r>
          <w:fldChar w:fldCharType="begin"/>
        </w:r>
        <w:r>
          <w:instrText xml:space="preserve"> PAGEREF _Toc13613 \h </w:instrText>
        </w:r>
        <w:r>
          <w:fldChar w:fldCharType="separate"/>
        </w:r>
        <w:r>
          <w:t>3</w:t>
        </w:r>
        <w:r>
          <w:fldChar w:fldCharType="end"/>
        </w:r>
      </w:hyperlink>
    </w:p>
    <w:p>
      <w:pPr>
        <w:pStyle w:val="TOC1"/>
        <w:tabs>
          <w:tab w:val="right" w:leader="dot" w:pos="8306"/>
        </w:tabs>
      </w:pPr>
      <w:hyperlink w:anchor="_Toc25883" w:history="1">
        <w:r>
          <w:rPr>
            <w:rFonts w:ascii="仿宋" w:eastAsia="仿宋" w:hAnsi="仿宋" w:cs="仿宋" w:hint="eastAsia"/>
            <w:lang w:eastAsia="zh-CN"/>
          </w:rPr>
          <w:t>一、锌氧化物项目危机管理</w:t>
        </w:r>
        <w:r>
          <w:tab/>
        </w:r>
        <w:r>
          <w:fldChar w:fldCharType="begin"/>
        </w:r>
        <w:r>
          <w:instrText xml:space="preserve"> PAGEREF _Toc25883 \h </w:instrText>
        </w:r>
        <w:r>
          <w:fldChar w:fldCharType="separate"/>
        </w:r>
        <w:r>
          <w:t>3</w:t>
        </w:r>
        <w:r>
          <w:fldChar w:fldCharType="end"/>
        </w:r>
      </w:hyperlink>
    </w:p>
    <w:p>
      <w:pPr>
        <w:pStyle w:val="TOC2"/>
        <w:tabs>
          <w:tab w:val="right" w:leader="dot" w:pos="8306"/>
        </w:tabs>
      </w:pPr>
      <w:hyperlink w:anchor="_Toc16974" w:history="1">
        <w:r>
          <w:rPr>
            <w:rFonts w:ascii="仿宋" w:eastAsia="仿宋" w:hAnsi="仿宋" w:cs="仿宋" w:hint="eastAsia"/>
            <w:lang w:eastAsia="zh-CN"/>
          </w:rPr>
          <w:t>(一)、危机预警与识别</w:t>
        </w:r>
        <w:r>
          <w:tab/>
        </w:r>
        <w:r>
          <w:fldChar w:fldCharType="begin"/>
        </w:r>
        <w:r>
          <w:instrText xml:space="preserve"> PAGEREF _Toc16974 \h </w:instrText>
        </w:r>
        <w:r>
          <w:fldChar w:fldCharType="separate"/>
        </w:r>
        <w:r>
          <w:t>3</w:t>
        </w:r>
        <w:r>
          <w:fldChar w:fldCharType="end"/>
        </w:r>
      </w:hyperlink>
    </w:p>
    <w:p>
      <w:pPr>
        <w:pStyle w:val="TOC2"/>
        <w:tabs>
          <w:tab w:val="right" w:leader="dot" w:pos="8306"/>
        </w:tabs>
      </w:pPr>
      <w:hyperlink w:anchor="_Toc19439" w:history="1">
        <w:r>
          <w:rPr>
            <w:rFonts w:ascii="仿宋" w:eastAsia="仿宋" w:hAnsi="仿宋" w:cs="仿宋" w:hint="eastAsia"/>
            <w:lang w:eastAsia="zh-CN"/>
          </w:rPr>
          <w:t>(二)、危机应对与恢复</w:t>
        </w:r>
        <w:r>
          <w:tab/>
        </w:r>
        <w:r>
          <w:fldChar w:fldCharType="begin"/>
        </w:r>
        <w:r>
          <w:instrText xml:space="preserve"> PAGEREF _Toc19439 \h </w:instrText>
        </w:r>
        <w:r>
          <w:fldChar w:fldCharType="separate"/>
        </w:r>
        <w:r>
          <w:t>4</w:t>
        </w:r>
        <w:r>
          <w:fldChar w:fldCharType="end"/>
        </w:r>
      </w:hyperlink>
    </w:p>
    <w:p>
      <w:pPr>
        <w:pStyle w:val="TOC1"/>
        <w:tabs>
          <w:tab w:val="right" w:leader="dot" w:pos="8306"/>
        </w:tabs>
      </w:pPr>
      <w:hyperlink w:anchor="_Toc21196" w:history="1">
        <w:r>
          <w:rPr>
            <w:rFonts w:ascii="仿宋" w:eastAsia="仿宋" w:hAnsi="仿宋" w:cs="仿宋" w:hint="eastAsia"/>
            <w:lang w:eastAsia="zh-CN"/>
          </w:rPr>
          <w:t>二、锌氧化物项目可持续发展</w:t>
        </w:r>
        <w:r>
          <w:tab/>
        </w:r>
        <w:r>
          <w:fldChar w:fldCharType="begin"/>
        </w:r>
        <w:r>
          <w:instrText xml:space="preserve"> PAGEREF _Toc21196 \h </w:instrText>
        </w:r>
        <w:r>
          <w:fldChar w:fldCharType="separate"/>
        </w:r>
        <w:r>
          <w:t>5</w:t>
        </w:r>
        <w:r>
          <w:fldChar w:fldCharType="end"/>
        </w:r>
      </w:hyperlink>
    </w:p>
    <w:p>
      <w:pPr>
        <w:pStyle w:val="TOC2"/>
        <w:tabs>
          <w:tab w:val="right" w:leader="dot" w:pos="8306"/>
        </w:tabs>
      </w:pPr>
      <w:hyperlink w:anchor="_Toc31914" w:history="1">
        <w:r>
          <w:rPr>
            <w:rFonts w:ascii="仿宋" w:eastAsia="仿宋" w:hAnsi="仿宋" w:cs="仿宋" w:hint="eastAsia"/>
            <w:lang w:eastAsia="zh-CN"/>
          </w:rPr>
          <w:t>(一)、可持续战略与实践</w:t>
        </w:r>
        <w:r>
          <w:tab/>
        </w:r>
        <w:r>
          <w:fldChar w:fldCharType="begin"/>
        </w:r>
        <w:r>
          <w:instrText xml:space="preserve"> PAGEREF _Toc31914 \h </w:instrText>
        </w:r>
        <w:r>
          <w:fldChar w:fldCharType="separate"/>
        </w:r>
        <w:r>
          <w:t>5</w:t>
        </w:r>
        <w:r>
          <w:fldChar w:fldCharType="end"/>
        </w:r>
      </w:hyperlink>
    </w:p>
    <w:p>
      <w:pPr>
        <w:pStyle w:val="TOC2"/>
        <w:tabs>
          <w:tab w:val="right" w:leader="dot" w:pos="8306"/>
        </w:tabs>
      </w:pPr>
      <w:hyperlink w:anchor="_Toc1700" w:history="1">
        <w:r>
          <w:rPr>
            <w:rFonts w:ascii="仿宋" w:eastAsia="仿宋" w:hAnsi="仿宋" w:cs="仿宋" w:hint="eastAsia"/>
            <w:lang w:eastAsia="zh-CN"/>
          </w:rPr>
          <w:t>(二)、环保与社会责任</w:t>
        </w:r>
        <w:r>
          <w:tab/>
        </w:r>
        <w:r>
          <w:fldChar w:fldCharType="begin"/>
        </w:r>
        <w:r>
          <w:instrText xml:space="preserve"> PAGEREF _Toc1700 \h </w:instrText>
        </w:r>
        <w:r>
          <w:fldChar w:fldCharType="separate"/>
        </w:r>
        <w:r>
          <w:t>6</w:t>
        </w:r>
        <w:r>
          <w:fldChar w:fldCharType="end"/>
        </w:r>
      </w:hyperlink>
    </w:p>
    <w:p>
      <w:pPr>
        <w:pStyle w:val="TOC1"/>
        <w:tabs>
          <w:tab w:val="right" w:leader="dot" w:pos="8306"/>
        </w:tabs>
      </w:pPr>
      <w:hyperlink w:anchor="_Toc18729" w:history="1">
        <w:r>
          <w:rPr>
            <w:rFonts w:ascii="仿宋" w:eastAsia="仿宋" w:hAnsi="仿宋" w:cs="仿宋" w:hint="eastAsia"/>
            <w:lang w:eastAsia="zh-CN"/>
          </w:rPr>
          <w:t>三、锌氧化物项目概论</w:t>
        </w:r>
        <w:r>
          <w:tab/>
        </w:r>
        <w:r>
          <w:fldChar w:fldCharType="begin"/>
        </w:r>
        <w:r>
          <w:instrText xml:space="preserve"> PAGEREF _Toc18729 \h </w:instrText>
        </w:r>
        <w:r>
          <w:fldChar w:fldCharType="separate"/>
        </w:r>
        <w:r>
          <w:t>7</w:t>
        </w:r>
        <w:r>
          <w:fldChar w:fldCharType="end"/>
        </w:r>
      </w:hyperlink>
    </w:p>
    <w:p>
      <w:pPr>
        <w:pStyle w:val="TOC2"/>
        <w:tabs>
          <w:tab w:val="right" w:leader="dot" w:pos="8306"/>
        </w:tabs>
      </w:pPr>
      <w:hyperlink w:anchor="_Toc15023" w:history="1">
        <w:r>
          <w:rPr>
            <w:rFonts w:ascii="仿宋" w:eastAsia="仿宋" w:hAnsi="仿宋" w:cs="仿宋" w:hint="eastAsia"/>
            <w:lang w:eastAsia="zh-CN"/>
          </w:rPr>
          <w:t>(一)、锌氧化物项目概况</w:t>
        </w:r>
        <w:r>
          <w:tab/>
        </w:r>
        <w:r>
          <w:fldChar w:fldCharType="begin"/>
        </w:r>
        <w:r>
          <w:instrText xml:space="preserve"> PAGEREF _Toc15023 \h </w:instrText>
        </w:r>
        <w:r>
          <w:fldChar w:fldCharType="separate"/>
        </w:r>
        <w:r>
          <w:t>7</w:t>
        </w:r>
        <w:r>
          <w:fldChar w:fldCharType="end"/>
        </w:r>
      </w:hyperlink>
    </w:p>
    <w:p>
      <w:pPr>
        <w:pStyle w:val="TOC2"/>
        <w:tabs>
          <w:tab w:val="right" w:leader="dot" w:pos="8306"/>
        </w:tabs>
      </w:pPr>
      <w:hyperlink w:anchor="_Toc27534" w:history="1">
        <w:r>
          <w:rPr>
            <w:rFonts w:ascii="仿宋" w:eastAsia="仿宋" w:hAnsi="仿宋" w:cs="仿宋" w:hint="eastAsia"/>
            <w:lang w:eastAsia="zh-CN"/>
          </w:rPr>
          <w:t>(二)、锌氧化物项目目标</w:t>
        </w:r>
        <w:r>
          <w:tab/>
        </w:r>
        <w:r>
          <w:fldChar w:fldCharType="begin"/>
        </w:r>
        <w:r>
          <w:instrText xml:space="preserve"> PAGEREF _Toc27534 \h </w:instrText>
        </w:r>
        <w:r>
          <w:fldChar w:fldCharType="separate"/>
        </w:r>
        <w:r>
          <w:t>9</w:t>
        </w:r>
        <w:r>
          <w:fldChar w:fldCharType="end"/>
        </w:r>
      </w:hyperlink>
    </w:p>
    <w:p>
      <w:pPr>
        <w:pStyle w:val="TOC2"/>
        <w:tabs>
          <w:tab w:val="right" w:leader="dot" w:pos="8306"/>
        </w:tabs>
      </w:pPr>
      <w:hyperlink w:anchor="_Toc30347" w:history="1">
        <w:r>
          <w:rPr>
            <w:rFonts w:ascii="仿宋" w:eastAsia="仿宋" w:hAnsi="仿宋" w:cs="仿宋" w:hint="eastAsia"/>
            <w:lang w:eastAsia="zh-CN"/>
          </w:rPr>
          <w:t>(三)、锌氧化物项目提出的理由</w:t>
        </w:r>
        <w:r>
          <w:tab/>
        </w:r>
        <w:r>
          <w:fldChar w:fldCharType="begin"/>
        </w:r>
        <w:r>
          <w:instrText xml:space="preserve"> PAGEREF _Toc30347 \h </w:instrText>
        </w:r>
        <w:r>
          <w:fldChar w:fldCharType="separate"/>
        </w:r>
        <w:r>
          <w:t>10</w:t>
        </w:r>
        <w:r>
          <w:fldChar w:fldCharType="end"/>
        </w:r>
      </w:hyperlink>
    </w:p>
    <w:p>
      <w:pPr>
        <w:pStyle w:val="TOC2"/>
        <w:tabs>
          <w:tab w:val="right" w:leader="dot" w:pos="8306"/>
        </w:tabs>
      </w:pPr>
      <w:hyperlink w:anchor="_Toc13051" w:history="1">
        <w:r>
          <w:rPr>
            <w:rFonts w:ascii="仿宋" w:eastAsia="仿宋" w:hAnsi="仿宋" w:cs="仿宋" w:hint="eastAsia"/>
            <w:lang w:eastAsia="zh-CN"/>
          </w:rPr>
          <w:t>(四)、锌氧化物项目意义</w:t>
        </w:r>
        <w:r>
          <w:tab/>
        </w:r>
        <w:r>
          <w:fldChar w:fldCharType="begin"/>
        </w:r>
        <w:r>
          <w:instrText xml:space="preserve"> PAGEREF _Toc13051 \h </w:instrText>
        </w:r>
        <w:r>
          <w:fldChar w:fldCharType="separate"/>
        </w:r>
        <w:r>
          <w:t>12</w:t>
        </w:r>
        <w:r>
          <w:fldChar w:fldCharType="end"/>
        </w:r>
      </w:hyperlink>
    </w:p>
    <w:p>
      <w:pPr>
        <w:pStyle w:val="TOC2"/>
        <w:tabs>
          <w:tab w:val="right" w:leader="dot" w:pos="8306"/>
        </w:tabs>
      </w:pPr>
      <w:hyperlink w:anchor="_Toc738" w:history="1">
        <w:r>
          <w:rPr>
            <w:rFonts w:ascii="仿宋" w:eastAsia="仿宋" w:hAnsi="仿宋" w:cs="仿宋" w:hint="eastAsia"/>
            <w:lang w:eastAsia="zh-CN"/>
          </w:rPr>
          <w:t>(五)、锌氧化物项目背景</w:t>
        </w:r>
        <w:r>
          <w:tab/>
        </w:r>
        <w:r>
          <w:fldChar w:fldCharType="begin"/>
        </w:r>
        <w:r>
          <w:instrText xml:space="preserve"> PAGEREF _Toc738 \h </w:instrText>
        </w:r>
        <w:r>
          <w:fldChar w:fldCharType="separate"/>
        </w:r>
        <w:r>
          <w:t>12</w:t>
        </w:r>
        <w:r>
          <w:fldChar w:fldCharType="end"/>
        </w:r>
      </w:hyperlink>
    </w:p>
    <w:p>
      <w:pPr>
        <w:pStyle w:val="TOC1"/>
        <w:tabs>
          <w:tab w:val="right" w:leader="dot" w:pos="8306"/>
        </w:tabs>
      </w:pPr>
      <w:hyperlink w:anchor="_Toc27450" w:history="1">
        <w:r>
          <w:rPr>
            <w:rFonts w:ascii="仿宋" w:eastAsia="仿宋" w:hAnsi="仿宋" w:cs="仿宋" w:hint="eastAsia"/>
            <w:lang w:eastAsia="zh-CN"/>
          </w:rPr>
          <w:t>四、锌氧化物项目建设单位说明</w:t>
        </w:r>
        <w:r>
          <w:tab/>
        </w:r>
        <w:r>
          <w:fldChar w:fldCharType="begin"/>
        </w:r>
        <w:r>
          <w:instrText xml:space="preserve"> PAGEREF _Toc27450 \h </w:instrText>
        </w:r>
        <w:r>
          <w:fldChar w:fldCharType="separate"/>
        </w:r>
        <w:r>
          <w:t>13</w:t>
        </w:r>
        <w:r>
          <w:fldChar w:fldCharType="end"/>
        </w:r>
      </w:hyperlink>
    </w:p>
    <w:p>
      <w:pPr>
        <w:pStyle w:val="TOC2"/>
        <w:tabs>
          <w:tab w:val="right" w:leader="dot" w:pos="8306"/>
        </w:tabs>
      </w:pPr>
      <w:hyperlink w:anchor="_Toc13050" w:history="1">
        <w:r>
          <w:rPr>
            <w:rFonts w:ascii="仿宋" w:eastAsia="仿宋" w:hAnsi="仿宋" w:cs="仿宋" w:hint="eastAsia"/>
            <w:lang w:eastAsia="zh-CN"/>
          </w:rPr>
          <w:t>(一)、锌氧化物项目承办单位基本情况</w:t>
        </w:r>
        <w:r>
          <w:tab/>
        </w:r>
        <w:r>
          <w:fldChar w:fldCharType="begin"/>
        </w:r>
        <w:r>
          <w:instrText xml:space="preserve"> PAGEREF _Toc13050 \h </w:instrText>
        </w:r>
        <w:r>
          <w:fldChar w:fldCharType="separate"/>
        </w:r>
        <w:r>
          <w:t>13</w:t>
        </w:r>
        <w:r>
          <w:fldChar w:fldCharType="end"/>
        </w:r>
      </w:hyperlink>
    </w:p>
    <w:p>
      <w:pPr>
        <w:pStyle w:val="TOC2"/>
        <w:tabs>
          <w:tab w:val="right" w:leader="dot" w:pos="8306"/>
        </w:tabs>
      </w:pPr>
      <w:hyperlink w:anchor="_Toc32401" w:history="1">
        <w:r>
          <w:rPr>
            <w:rFonts w:ascii="仿宋" w:eastAsia="仿宋" w:hAnsi="仿宋" w:cs="仿宋" w:hint="eastAsia"/>
            <w:lang w:eastAsia="zh-CN"/>
          </w:rPr>
          <w:t>(二)、公司经济效益分析</w:t>
        </w:r>
        <w:r>
          <w:tab/>
        </w:r>
        <w:r>
          <w:fldChar w:fldCharType="begin"/>
        </w:r>
        <w:r>
          <w:instrText xml:space="preserve"> PAGEREF _Toc32401 \h </w:instrText>
        </w:r>
        <w:r>
          <w:fldChar w:fldCharType="separate"/>
        </w:r>
        <w:r>
          <w:t>14</w:t>
        </w:r>
        <w:r>
          <w:fldChar w:fldCharType="end"/>
        </w:r>
      </w:hyperlink>
    </w:p>
    <w:p>
      <w:pPr>
        <w:pStyle w:val="TOC1"/>
        <w:tabs>
          <w:tab w:val="right" w:leader="dot" w:pos="8306"/>
        </w:tabs>
      </w:pPr>
      <w:hyperlink w:anchor="_Toc945" w:history="1">
        <w:r>
          <w:rPr>
            <w:rFonts w:ascii="仿宋" w:eastAsia="仿宋" w:hAnsi="仿宋" w:cs="仿宋" w:hint="eastAsia"/>
            <w:lang w:eastAsia="zh-CN"/>
          </w:rPr>
          <w:t>五、锌氧化物项目文档管理</w:t>
        </w:r>
        <w:r>
          <w:tab/>
        </w:r>
        <w:r>
          <w:fldChar w:fldCharType="begin"/>
        </w:r>
        <w:r>
          <w:instrText xml:space="preserve"> PAGEREF _Toc945 \h </w:instrText>
        </w:r>
        <w:r>
          <w:fldChar w:fldCharType="separate"/>
        </w:r>
        <w:r>
          <w:t>15</w:t>
        </w:r>
        <w:r>
          <w:fldChar w:fldCharType="end"/>
        </w:r>
      </w:hyperlink>
    </w:p>
    <w:p>
      <w:pPr>
        <w:pStyle w:val="TOC2"/>
        <w:tabs>
          <w:tab w:val="right" w:leader="dot" w:pos="8306"/>
        </w:tabs>
      </w:pPr>
      <w:hyperlink w:anchor="_Toc2903" w:history="1">
        <w:r>
          <w:rPr>
            <w:rFonts w:ascii="仿宋" w:eastAsia="仿宋" w:hAnsi="仿宋" w:cs="仿宋" w:hint="eastAsia"/>
            <w:lang w:eastAsia="zh-CN"/>
          </w:rPr>
          <w:t>(一)、文档编制与审查</w:t>
        </w:r>
        <w:r>
          <w:tab/>
        </w:r>
        <w:r>
          <w:fldChar w:fldCharType="begin"/>
        </w:r>
        <w:r>
          <w:instrText xml:space="preserve"> PAGEREF _Toc2903 \h </w:instrText>
        </w:r>
        <w:r>
          <w:fldChar w:fldCharType="separate"/>
        </w:r>
        <w:r>
          <w:t>15</w:t>
        </w:r>
        <w:r>
          <w:fldChar w:fldCharType="end"/>
        </w:r>
      </w:hyperlink>
    </w:p>
    <w:p>
      <w:pPr>
        <w:pStyle w:val="TOC2"/>
        <w:tabs>
          <w:tab w:val="right" w:leader="dot" w:pos="8306"/>
        </w:tabs>
      </w:pPr>
      <w:hyperlink w:anchor="_Toc838" w:history="1">
        <w:r>
          <w:rPr>
            <w:rFonts w:ascii="仿宋" w:eastAsia="仿宋" w:hAnsi="仿宋" w:cs="仿宋" w:hint="eastAsia"/>
            <w:lang w:eastAsia="zh-CN"/>
          </w:rPr>
          <w:t>(二)、文档发布与分发</w:t>
        </w:r>
        <w:r>
          <w:tab/>
        </w:r>
        <w:r>
          <w:fldChar w:fldCharType="begin"/>
        </w:r>
        <w:r>
          <w:instrText xml:space="preserve"> PAGEREF _Toc838 \h </w:instrText>
        </w:r>
        <w:r>
          <w:fldChar w:fldCharType="separate"/>
        </w:r>
        <w:r>
          <w:t>16</w:t>
        </w:r>
        <w:r>
          <w:fldChar w:fldCharType="end"/>
        </w:r>
      </w:hyperlink>
    </w:p>
    <w:p>
      <w:pPr>
        <w:pStyle w:val="TOC2"/>
        <w:tabs>
          <w:tab w:val="right" w:leader="dot" w:pos="8306"/>
        </w:tabs>
      </w:pPr>
      <w:hyperlink w:anchor="_Toc13056" w:history="1">
        <w:r>
          <w:rPr>
            <w:rFonts w:ascii="仿宋" w:eastAsia="仿宋" w:hAnsi="仿宋" w:cs="仿宋" w:hint="eastAsia"/>
            <w:lang w:eastAsia="zh-CN"/>
          </w:rPr>
          <w:t>(三)、文档存档与归档</w:t>
        </w:r>
        <w:r>
          <w:tab/>
        </w:r>
        <w:r>
          <w:fldChar w:fldCharType="begin"/>
        </w:r>
        <w:r>
          <w:instrText xml:space="preserve"> PAGEREF _Toc13056 \h </w:instrText>
        </w:r>
        <w:r>
          <w:fldChar w:fldCharType="separate"/>
        </w:r>
        <w:r>
          <w:t>17</w:t>
        </w:r>
        <w:r>
          <w:fldChar w:fldCharType="end"/>
        </w:r>
      </w:hyperlink>
    </w:p>
    <w:p>
      <w:pPr>
        <w:pStyle w:val="TOC1"/>
        <w:tabs>
          <w:tab w:val="right" w:leader="dot" w:pos="8306"/>
        </w:tabs>
      </w:pPr>
      <w:hyperlink w:anchor="_Toc20655" w:history="1">
        <w:r>
          <w:rPr>
            <w:rFonts w:ascii="仿宋" w:eastAsia="仿宋" w:hAnsi="仿宋" w:cs="仿宋" w:hint="eastAsia"/>
            <w:lang w:eastAsia="zh-CN"/>
          </w:rPr>
          <w:t>六、工艺说明</w:t>
        </w:r>
        <w:r>
          <w:tab/>
        </w:r>
        <w:r>
          <w:fldChar w:fldCharType="begin"/>
        </w:r>
        <w:r>
          <w:instrText xml:space="preserve"> PAGEREF _Toc20655 \h </w:instrText>
        </w:r>
        <w:r>
          <w:fldChar w:fldCharType="separate"/>
        </w:r>
        <w:r>
          <w:t>18</w:t>
        </w:r>
        <w:r>
          <w:fldChar w:fldCharType="end"/>
        </w:r>
      </w:hyperlink>
    </w:p>
    <w:p>
      <w:pPr>
        <w:pStyle w:val="TOC2"/>
        <w:tabs>
          <w:tab w:val="right" w:leader="dot" w:pos="8306"/>
        </w:tabs>
      </w:pPr>
      <w:hyperlink w:anchor="_Toc22202" w:history="1">
        <w:r>
          <w:rPr>
            <w:rFonts w:ascii="仿宋" w:eastAsia="仿宋" w:hAnsi="仿宋" w:cs="仿宋" w:hint="eastAsia"/>
            <w:lang w:eastAsia="zh-CN"/>
          </w:rPr>
          <w:t>(一)、技术管理特点</w:t>
        </w:r>
        <w:r>
          <w:tab/>
        </w:r>
        <w:r>
          <w:fldChar w:fldCharType="begin"/>
        </w:r>
        <w:r>
          <w:instrText xml:space="preserve"> PAGEREF _Toc22202 \h </w:instrText>
        </w:r>
        <w:r>
          <w:fldChar w:fldCharType="separate"/>
        </w:r>
        <w:r>
          <w:t>18</w:t>
        </w:r>
        <w:r>
          <w:fldChar w:fldCharType="end"/>
        </w:r>
      </w:hyperlink>
    </w:p>
    <w:p>
      <w:pPr>
        <w:pStyle w:val="TOC2"/>
        <w:tabs>
          <w:tab w:val="right" w:leader="dot" w:pos="8306"/>
        </w:tabs>
      </w:pPr>
      <w:hyperlink w:anchor="_Toc13891" w:history="1">
        <w:r>
          <w:rPr>
            <w:rFonts w:ascii="仿宋" w:eastAsia="仿宋" w:hAnsi="仿宋" w:cs="仿宋" w:hint="eastAsia"/>
            <w:lang w:eastAsia="zh-CN"/>
          </w:rPr>
          <w:t>(二)、锌氧化物项目工艺技术设计方案</w:t>
        </w:r>
        <w:r>
          <w:tab/>
        </w:r>
        <w:r>
          <w:fldChar w:fldCharType="begin"/>
        </w:r>
        <w:r>
          <w:instrText xml:space="preserve"> PAGEREF _Toc13891 \h </w:instrText>
        </w:r>
        <w:r>
          <w:fldChar w:fldCharType="separate"/>
        </w:r>
        <w:r>
          <w:t>19</w:t>
        </w:r>
        <w:r>
          <w:fldChar w:fldCharType="end"/>
        </w:r>
      </w:hyperlink>
    </w:p>
    <w:p>
      <w:pPr>
        <w:pStyle w:val="TOC2"/>
        <w:tabs>
          <w:tab w:val="right" w:leader="dot" w:pos="8306"/>
        </w:tabs>
      </w:pPr>
      <w:hyperlink w:anchor="_Toc21976" w:history="1">
        <w:r>
          <w:rPr>
            <w:rFonts w:ascii="仿宋" w:eastAsia="仿宋" w:hAnsi="仿宋" w:cs="仿宋" w:hint="eastAsia"/>
            <w:lang w:eastAsia="zh-CN"/>
          </w:rPr>
          <w:t>(三)、设备选型方案</w:t>
        </w:r>
        <w:r>
          <w:tab/>
        </w:r>
        <w:r>
          <w:fldChar w:fldCharType="begin"/>
        </w:r>
        <w:r>
          <w:instrText xml:space="preserve"> PAGEREF _Toc21976 \h </w:instrText>
        </w:r>
        <w:r>
          <w:fldChar w:fldCharType="separate"/>
        </w:r>
        <w:r>
          <w:t>21</w:t>
        </w:r>
        <w:r>
          <w:fldChar w:fldCharType="end"/>
        </w:r>
      </w:hyperlink>
    </w:p>
    <w:p>
      <w:pPr>
        <w:pStyle w:val="TOC1"/>
        <w:tabs>
          <w:tab w:val="right" w:leader="dot" w:pos="8306"/>
        </w:tabs>
      </w:pPr>
      <w:hyperlink w:anchor="_Toc17149" w:history="1">
        <w:r>
          <w:rPr>
            <w:rFonts w:ascii="仿宋" w:eastAsia="仿宋" w:hAnsi="仿宋" w:cs="仿宋" w:hint="eastAsia"/>
            <w:lang w:eastAsia="zh-CN"/>
          </w:rPr>
          <w:t>七、锌氧化物项目投资规划</w:t>
        </w:r>
        <w:r>
          <w:tab/>
        </w:r>
        <w:r>
          <w:fldChar w:fldCharType="begin"/>
        </w:r>
        <w:r>
          <w:instrText xml:space="preserve"> PAGEREF _Toc17149 \h </w:instrText>
        </w:r>
        <w:r>
          <w:fldChar w:fldCharType="separate"/>
        </w:r>
        <w:r>
          <w:t>22</w:t>
        </w:r>
        <w:r>
          <w:fldChar w:fldCharType="end"/>
        </w:r>
      </w:hyperlink>
    </w:p>
    <w:p>
      <w:pPr>
        <w:pStyle w:val="TOC2"/>
        <w:tabs>
          <w:tab w:val="right" w:leader="dot" w:pos="8306"/>
        </w:tabs>
      </w:pPr>
      <w:hyperlink w:anchor="_Toc17556" w:history="1">
        <w:r>
          <w:rPr>
            <w:rFonts w:ascii="仿宋" w:eastAsia="仿宋" w:hAnsi="仿宋" w:cs="仿宋" w:hint="eastAsia"/>
            <w:lang w:eastAsia="zh-CN"/>
          </w:rPr>
          <w:t>(一)、锌氧化物项目总投资估算</w:t>
        </w:r>
        <w:r>
          <w:tab/>
        </w:r>
        <w:r>
          <w:fldChar w:fldCharType="begin"/>
        </w:r>
        <w:r>
          <w:instrText xml:space="preserve"> PAGEREF _Toc17556 \h </w:instrText>
        </w:r>
        <w:r>
          <w:fldChar w:fldCharType="separate"/>
        </w:r>
        <w:r>
          <w:t>22</w:t>
        </w:r>
        <w:r>
          <w:fldChar w:fldCharType="end"/>
        </w:r>
      </w:hyperlink>
    </w:p>
    <w:p>
      <w:pPr>
        <w:pStyle w:val="TOC2"/>
        <w:tabs>
          <w:tab w:val="right" w:leader="dot" w:pos="8306"/>
        </w:tabs>
      </w:pPr>
      <w:hyperlink w:anchor="_Toc7852" w:history="1">
        <w:r>
          <w:rPr>
            <w:rFonts w:ascii="仿宋" w:eastAsia="仿宋" w:hAnsi="仿宋" w:cs="仿宋" w:hint="eastAsia"/>
            <w:lang w:eastAsia="zh-CN"/>
          </w:rPr>
          <w:t>(二)、资金筹措</w:t>
        </w:r>
        <w:r>
          <w:tab/>
        </w:r>
        <w:r>
          <w:fldChar w:fldCharType="begin"/>
        </w:r>
        <w:r>
          <w:instrText xml:space="preserve"> PAGEREF _Toc7852 \h </w:instrText>
        </w:r>
        <w:r>
          <w:fldChar w:fldCharType="separate"/>
        </w:r>
        <w:r>
          <w:t>23</w:t>
        </w:r>
        <w:r>
          <w:fldChar w:fldCharType="end"/>
        </w:r>
      </w:hyperlink>
    </w:p>
    <w:p>
      <w:pPr>
        <w:pStyle w:val="TOC1"/>
        <w:tabs>
          <w:tab w:val="right" w:leader="dot" w:pos="8306"/>
        </w:tabs>
      </w:pPr>
      <w:hyperlink w:anchor="_Toc1528" w:history="1">
        <w:r>
          <w:rPr>
            <w:rFonts w:ascii="仿宋" w:eastAsia="仿宋" w:hAnsi="仿宋" w:cs="仿宋" w:hint="eastAsia"/>
            <w:lang w:eastAsia="zh-CN"/>
          </w:rPr>
          <w:t>八、锌氧化物项目财务管理</w:t>
        </w:r>
        <w:r>
          <w:tab/>
        </w:r>
        <w:r>
          <w:fldChar w:fldCharType="begin"/>
        </w:r>
        <w:r>
          <w:instrText xml:space="preserve"> PAGEREF _Toc1528 \h </w:instrText>
        </w:r>
        <w:r>
          <w:fldChar w:fldCharType="separate"/>
        </w:r>
        <w:r>
          <w:t>24</w:t>
        </w:r>
        <w:r>
          <w:fldChar w:fldCharType="end"/>
        </w:r>
      </w:hyperlink>
    </w:p>
    <w:p>
      <w:pPr>
        <w:pStyle w:val="TOC2"/>
        <w:tabs>
          <w:tab w:val="right" w:leader="dot" w:pos="8306"/>
        </w:tabs>
      </w:pPr>
      <w:hyperlink w:anchor="_Toc30920" w:history="1">
        <w:r>
          <w:rPr>
            <w:rFonts w:ascii="仿宋" w:eastAsia="仿宋" w:hAnsi="仿宋" w:cs="仿宋" w:hint="eastAsia"/>
            <w:lang w:eastAsia="zh-CN"/>
          </w:rPr>
          <w:t>(一)、资金需求大</w:t>
        </w:r>
        <w:r>
          <w:tab/>
        </w:r>
        <w:r>
          <w:fldChar w:fldCharType="begin"/>
        </w:r>
        <w:r>
          <w:instrText xml:space="preserve"> PAGEREF _Toc30920 \h </w:instrText>
        </w:r>
        <w:r>
          <w:fldChar w:fldCharType="separate"/>
        </w:r>
        <w:r>
          <w:t>24</w:t>
        </w:r>
        <w:r>
          <w:fldChar w:fldCharType="end"/>
        </w:r>
      </w:hyperlink>
    </w:p>
    <w:p>
      <w:pPr>
        <w:pStyle w:val="TOC2"/>
        <w:tabs>
          <w:tab w:val="right" w:leader="dot" w:pos="8306"/>
        </w:tabs>
      </w:pPr>
      <w:hyperlink w:anchor="_Toc18921" w:history="1">
        <w:r>
          <w:rPr>
            <w:rFonts w:ascii="仿宋" w:eastAsia="仿宋" w:hAnsi="仿宋" w:cs="仿宋" w:hint="eastAsia"/>
            <w:lang w:eastAsia="zh-CN"/>
          </w:rPr>
          <w:t>(二)、研发周期长</w:t>
        </w:r>
        <w:r>
          <w:tab/>
        </w:r>
        <w:r>
          <w:fldChar w:fldCharType="begin"/>
        </w:r>
        <w:r>
          <w:instrText xml:space="preserve"> PAGEREF _Toc18921 \h </w:instrText>
        </w:r>
        <w:r>
          <w:fldChar w:fldCharType="separate"/>
        </w:r>
        <w:r>
          <w:t>25</w:t>
        </w:r>
        <w:r>
          <w:fldChar w:fldCharType="end"/>
        </w:r>
      </w:hyperlink>
    </w:p>
    <w:p>
      <w:pPr>
        <w:pStyle w:val="TOC2"/>
        <w:tabs>
          <w:tab w:val="right" w:leader="dot" w:pos="8306"/>
        </w:tabs>
      </w:pPr>
      <w:hyperlink w:anchor="_Toc11973" w:history="1">
        <w:r>
          <w:rPr>
            <w:rFonts w:ascii="仿宋" w:eastAsia="仿宋" w:hAnsi="仿宋" w:cs="仿宋" w:hint="eastAsia"/>
            <w:lang w:eastAsia="zh-CN"/>
          </w:rPr>
          <w:t>(三)、市场风险大</w:t>
        </w:r>
        <w:r>
          <w:tab/>
        </w:r>
        <w:r>
          <w:fldChar w:fldCharType="begin"/>
        </w:r>
        <w:r>
          <w:instrText xml:space="preserve"> PAGEREF _Toc11973 \h </w:instrText>
        </w:r>
        <w:r>
          <w:fldChar w:fldCharType="separate"/>
        </w:r>
        <w:r>
          <w:t>26</w:t>
        </w:r>
        <w:r>
          <w:fldChar w:fldCharType="end"/>
        </w:r>
      </w:hyperlink>
    </w:p>
    <w:p>
      <w:pPr>
        <w:pStyle w:val="TOC2"/>
        <w:tabs>
          <w:tab w:val="right" w:leader="dot" w:pos="8306"/>
        </w:tabs>
      </w:pPr>
      <w:hyperlink w:anchor="_Toc14503" w:history="1">
        <w:r>
          <w:rPr>
            <w:rFonts w:ascii="仿宋" w:eastAsia="仿宋" w:hAnsi="仿宋" w:cs="仿宋" w:hint="eastAsia"/>
            <w:lang w:eastAsia="zh-CN"/>
          </w:rPr>
          <w:t>(四)、利润率高</w:t>
        </w:r>
        <w:r>
          <w:tab/>
        </w:r>
        <w:r>
          <w:fldChar w:fldCharType="begin"/>
        </w:r>
        <w:r>
          <w:instrText xml:space="preserve"> PAGEREF _Toc14503 \h </w:instrText>
        </w:r>
        <w:r>
          <w:fldChar w:fldCharType="separate"/>
        </w:r>
        <w:r>
          <w:t>29</w:t>
        </w:r>
        <w:r>
          <w:fldChar w:fldCharType="end"/>
        </w:r>
      </w:hyperlink>
    </w:p>
    <w:p>
      <w:pPr>
        <w:pStyle w:val="TOC1"/>
        <w:tabs>
          <w:tab w:val="right" w:leader="dot" w:pos="8306"/>
        </w:tabs>
      </w:pPr>
      <w:hyperlink w:anchor="_Toc28180" w:history="1">
        <w:r>
          <w:rPr>
            <w:rFonts w:ascii="仿宋" w:eastAsia="仿宋" w:hAnsi="仿宋" w:cs="仿宋" w:hint="eastAsia"/>
            <w:lang w:eastAsia="zh-CN"/>
          </w:rPr>
          <w:t>九、锌氧化物项目技术管理</w:t>
        </w:r>
        <w:r>
          <w:tab/>
        </w:r>
        <w:r>
          <w:fldChar w:fldCharType="begin"/>
        </w:r>
        <w:r>
          <w:instrText xml:space="preserve"> PAGEREF _Toc28180 \h </w:instrText>
        </w:r>
        <w:r>
          <w:fldChar w:fldCharType="separate"/>
        </w:r>
        <w:r>
          <w:t>31</w:t>
        </w:r>
        <w:r>
          <w:fldChar w:fldCharType="end"/>
        </w:r>
      </w:hyperlink>
    </w:p>
    <w:p>
      <w:pPr>
        <w:pStyle w:val="TOC2"/>
        <w:tabs>
          <w:tab w:val="right" w:leader="dot" w:pos="8306"/>
        </w:tabs>
      </w:pPr>
      <w:hyperlink w:anchor="_Toc8004" w:history="1">
        <w:r>
          <w:rPr>
            <w:rFonts w:ascii="仿宋" w:eastAsia="仿宋" w:hAnsi="仿宋" w:cs="仿宋" w:hint="eastAsia"/>
            <w:lang w:eastAsia="zh-CN"/>
          </w:rPr>
          <w:t>(一)、技术方案选用方向</w:t>
        </w:r>
        <w:r>
          <w:tab/>
        </w:r>
        <w:r>
          <w:fldChar w:fldCharType="begin"/>
        </w:r>
        <w:r>
          <w:instrText xml:space="preserve"> PAGEREF _Toc8004 \h </w:instrText>
        </w:r>
        <w:r>
          <w:fldChar w:fldCharType="separate"/>
        </w:r>
        <w:r>
          <w:t>31</w:t>
        </w:r>
        <w:r>
          <w:fldChar w:fldCharType="end"/>
        </w:r>
      </w:hyperlink>
    </w:p>
    <w:p>
      <w:pPr>
        <w:pStyle w:val="TOC2"/>
        <w:tabs>
          <w:tab w:val="right" w:leader="dot" w:pos="8306"/>
        </w:tabs>
      </w:pPr>
      <w:hyperlink w:anchor="_Toc30526" w:history="1">
        <w:r>
          <w:rPr>
            <w:rFonts w:ascii="仿宋" w:eastAsia="仿宋" w:hAnsi="仿宋" w:cs="仿宋" w:hint="eastAsia"/>
            <w:lang w:eastAsia="zh-CN"/>
          </w:rPr>
          <w:t>(二)、工艺技术方案选用原则</w:t>
        </w:r>
        <w:r>
          <w:tab/>
        </w:r>
        <w:r>
          <w:fldChar w:fldCharType="begin"/>
        </w:r>
        <w:r>
          <w:instrText xml:space="preserve"> PAGEREF _Toc30526 \h </w:instrText>
        </w:r>
        <w:r>
          <w:fldChar w:fldCharType="separate"/>
        </w:r>
        <w:r>
          <w:t>33</w:t>
        </w:r>
        <w:r>
          <w:fldChar w:fldCharType="end"/>
        </w:r>
      </w:hyperlink>
    </w:p>
    <w:p>
      <w:pPr>
        <w:pStyle w:val="TOC2"/>
        <w:tabs>
          <w:tab w:val="right" w:leader="dot" w:pos="8306"/>
        </w:tabs>
      </w:pPr>
      <w:hyperlink w:anchor="_Toc19680" w:history="1">
        <w:r>
          <w:rPr>
            <w:rFonts w:ascii="仿宋" w:eastAsia="仿宋" w:hAnsi="仿宋" w:cs="仿宋" w:hint="eastAsia"/>
            <w:lang w:eastAsia="zh-CN"/>
          </w:rPr>
          <w:t>(三)、工艺技术方案要求</w:t>
        </w:r>
        <w:r>
          <w:tab/>
        </w:r>
        <w:r>
          <w:fldChar w:fldCharType="begin"/>
        </w:r>
        <w:r>
          <w:instrText xml:space="preserve"> PAGEREF _Toc19680 \h </w:instrText>
        </w:r>
        <w:r>
          <w:fldChar w:fldCharType="separate"/>
        </w:r>
        <w:r>
          <w:t>35</w:t>
        </w:r>
        <w:r>
          <w:fldChar w:fldCharType="end"/>
        </w:r>
      </w:hyperlink>
    </w:p>
    <w:p>
      <w:pPr>
        <w:pStyle w:val="TOC1"/>
        <w:tabs>
          <w:tab w:val="right" w:leader="dot" w:pos="8306"/>
        </w:tabs>
      </w:pPr>
      <w:hyperlink w:anchor="_Toc4792" w:history="1">
        <w:r>
          <w:rPr>
            <w:rFonts w:ascii="仿宋" w:eastAsia="仿宋" w:hAnsi="仿宋" w:cs="仿宋" w:hint="eastAsia"/>
            <w:lang w:eastAsia="zh-CN"/>
          </w:rPr>
          <w:t>十、锌氧化物项目风险管理</w:t>
        </w:r>
        <w:r>
          <w:tab/>
        </w:r>
        <w:r>
          <w:fldChar w:fldCharType="begin"/>
        </w:r>
        <w:r>
          <w:instrText xml:space="preserve"> PAGEREF _Toc4792 \h </w:instrText>
        </w:r>
        <w:r>
          <w:fldChar w:fldCharType="separate"/>
        </w:r>
        <w:r>
          <w:t>37</w:t>
        </w:r>
        <w:r>
          <w:fldChar w:fldCharType="end"/>
        </w:r>
      </w:hyperlink>
    </w:p>
    <w:p>
      <w:pPr>
        <w:pStyle w:val="TOC2"/>
        <w:tabs>
          <w:tab w:val="right" w:leader="dot" w:pos="8306"/>
        </w:tabs>
      </w:pPr>
      <w:hyperlink w:anchor="_Toc3752" w:history="1">
        <w:r>
          <w:rPr>
            <w:rFonts w:ascii="仿宋" w:eastAsia="仿宋" w:hAnsi="仿宋" w:cs="仿宋" w:hint="eastAsia"/>
            <w:lang w:eastAsia="zh-CN"/>
          </w:rPr>
          <w:t>(一)、风险识别与评估</w:t>
        </w:r>
        <w:r>
          <w:tab/>
        </w:r>
        <w:r>
          <w:fldChar w:fldCharType="begin"/>
        </w:r>
        <w:r>
          <w:instrText xml:space="preserve"> PAGEREF _Toc3752 \h </w:instrText>
        </w:r>
        <w:r>
          <w:fldChar w:fldCharType="separate"/>
        </w:r>
        <w:r>
          <w:t>37</w:t>
        </w:r>
        <w:r>
          <w:fldChar w:fldCharType="end"/>
        </w:r>
      </w:hyperlink>
    </w:p>
    <w:p>
      <w:pPr>
        <w:pStyle w:val="TOC2"/>
        <w:tabs>
          <w:tab w:val="right" w:leader="dot" w:pos="8306"/>
        </w:tabs>
      </w:pPr>
      <w:hyperlink w:anchor="_Toc3419" w:history="1">
        <w:r>
          <w:rPr>
            <w:rFonts w:ascii="仿宋" w:eastAsia="仿宋" w:hAnsi="仿宋" w:cs="仿宋" w:hint="eastAsia"/>
            <w:lang w:eastAsia="zh-CN"/>
          </w:rPr>
          <w:t>(二)、风险应对策略</w:t>
        </w:r>
        <w:r>
          <w:tab/>
        </w:r>
        <w:r>
          <w:fldChar w:fldCharType="begin"/>
        </w:r>
        <w:r>
          <w:instrText xml:space="preserve"> PAGEREF _Toc3419 \h </w:instrText>
        </w:r>
        <w:r>
          <w:fldChar w:fldCharType="separate"/>
        </w:r>
        <w:r>
          <w:t>38</w:t>
        </w:r>
        <w:r>
          <w:fldChar w:fldCharType="end"/>
        </w:r>
      </w:hyperlink>
    </w:p>
    <w:p>
      <w:pPr>
        <w:pStyle w:val="TOC2"/>
        <w:tabs>
          <w:tab w:val="right" w:leader="dot" w:pos="8306"/>
        </w:tabs>
      </w:pPr>
      <w:hyperlink w:anchor="_Toc26860" w:history="1">
        <w:r>
          <w:rPr>
            <w:rFonts w:ascii="仿宋" w:eastAsia="仿宋" w:hAnsi="仿宋" w:cs="仿宋" w:hint="eastAsia"/>
            <w:lang w:eastAsia="zh-CN"/>
          </w:rPr>
          <w:t>(三)、风险监控与控制</w:t>
        </w:r>
        <w:r>
          <w:tab/>
        </w:r>
        <w:r>
          <w:fldChar w:fldCharType="begin"/>
        </w:r>
        <w:r>
          <w:instrText xml:space="preserve"> PAGEREF _Toc26860 \h </w:instrText>
        </w:r>
        <w:r>
          <w:fldChar w:fldCharType="separate"/>
        </w:r>
        <w:r>
          <w:t>40</w:t>
        </w:r>
        <w:r>
          <w:fldChar w:fldCharType="end"/>
        </w:r>
      </w:hyperlink>
    </w:p>
    <w:p>
      <w:pPr>
        <w:pStyle w:val="TOC1"/>
        <w:tabs>
          <w:tab w:val="right" w:leader="dot" w:pos="8306"/>
        </w:tabs>
      </w:pPr>
      <w:hyperlink w:anchor="_Toc426" w:history="1">
        <w:r>
          <w:rPr>
            <w:rFonts w:ascii="仿宋" w:eastAsia="仿宋" w:hAnsi="仿宋" w:cs="仿宋" w:hint="eastAsia"/>
            <w:lang w:eastAsia="zh-CN"/>
          </w:rPr>
          <w:t>十一、生产安全保护</w:t>
        </w:r>
        <w:r>
          <w:tab/>
        </w:r>
        <w:r>
          <w:fldChar w:fldCharType="begin"/>
        </w:r>
        <w:r>
          <w:instrText xml:space="preserve"> PAGEREF _Toc426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9" w:history="1">
        <w:r>
          <w:rPr>
            <w:rFonts w:ascii="仿宋" w:eastAsia="仿宋" w:hAnsi="仿宋" w:cs="仿宋" w:hint="eastAsia"/>
            <w:lang w:eastAsia="zh-CN"/>
          </w:rPr>
          <w:t>(一)、消防安全</w:t>
        </w:r>
        <w:r>
          <w:tab/>
        </w:r>
        <w:r>
          <w:fldChar w:fldCharType="begin"/>
        </w:r>
        <w:r>
          <w:instrText xml:space="preserve"> PAGEREF _Toc24009 \h </w:instrText>
        </w:r>
        <w:r>
          <w:fldChar w:fldCharType="separate"/>
        </w:r>
        <w:r>
          <w:t>41</w:t>
        </w:r>
        <w:r>
          <w:fldChar w:fldCharType="end"/>
        </w:r>
      </w:hyperlink>
    </w:p>
    <w:p>
      <w:pPr>
        <w:pStyle w:val="TOC2"/>
        <w:tabs>
          <w:tab w:val="right" w:leader="dot" w:pos="8306"/>
        </w:tabs>
      </w:pPr>
      <w:hyperlink w:anchor="_Toc7250" w:history="1">
        <w:r>
          <w:rPr>
            <w:rFonts w:ascii="仿宋" w:eastAsia="仿宋" w:hAnsi="仿宋" w:cs="仿宋" w:hint="eastAsia"/>
            <w:lang w:eastAsia="zh-CN"/>
          </w:rPr>
          <w:t>(二)、防火防爆总图布置措施</w:t>
        </w:r>
        <w:r>
          <w:tab/>
        </w:r>
        <w:r>
          <w:fldChar w:fldCharType="begin"/>
        </w:r>
        <w:r>
          <w:instrText xml:space="preserve"> PAGEREF _Toc7250 \h </w:instrText>
        </w:r>
        <w:r>
          <w:fldChar w:fldCharType="separate"/>
        </w:r>
        <w:r>
          <w:t>42</w:t>
        </w:r>
        <w:r>
          <w:fldChar w:fldCharType="end"/>
        </w:r>
      </w:hyperlink>
    </w:p>
    <w:p>
      <w:pPr>
        <w:pStyle w:val="TOC2"/>
        <w:tabs>
          <w:tab w:val="right" w:leader="dot" w:pos="8306"/>
        </w:tabs>
      </w:pPr>
      <w:hyperlink w:anchor="_Toc22071" w:history="1">
        <w:r>
          <w:rPr>
            <w:rFonts w:ascii="仿宋" w:eastAsia="仿宋" w:hAnsi="仿宋" w:cs="仿宋" w:hint="eastAsia"/>
            <w:lang w:eastAsia="zh-CN"/>
          </w:rPr>
          <w:t>(三)、自然灾害防范措施</w:t>
        </w:r>
        <w:r>
          <w:tab/>
        </w:r>
        <w:r>
          <w:fldChar w:fldCharType="begin"/>
        </w:r>
        <w:r>
          <w:instrText xml:space="preserve"> PAGEREF _Toc22071 \h </w:instrText>
        </w:r>
        <w:r>
          <w:fldChar w:fldCharType="separate"/>
        </w:r>
        <w:r>
          <w:t>43</w:t>
        </w:r>
        <w:r>
          <w:fldChar w:fldCharType="end"/>
        </w:r>
      </w:hyperlink>
    </w:p>
    <w:p>
      <w:pPr>
        <w:pStyle w:val="TOC2"/>
        <w:tabs>
          <w:tab w:val="right" w:leader="dot" w:pos="8306"/>
        </w:tabs>
      </w:pPr>
      <w:hyperlink w:anchor="_Toc15741" w:history="1">
        <w:r>
          <w:rPr>
            <w:rFonts w:ascii="仿宋" w:eastAsia="仿宋" w:hAnsi="仿宋" w:cs="仿宋" w:hint="eastAsia"/>
            <w:lang w:eastAsia="zh-CN"/>
          </w:rPr>
          <w:t>(四)、安全色及安全标志使用要求</w:t>
        </w:r>
        <w:r>
          <w:tab/>
        </w:r>
        <w:r>
          <w:fldChar w:fldCharType="begin"/>
        </w:r>
        <w:r>
          <w:instrText xml:space="preserve"> PAGEREF _Toc15741 \h </w:instrText>
        </w:r>
        <w:r>
          <w:fldChar w:fldCharType="separate"/>
        </w:r>
        <w:r>
          <w:t>44</w:t>
        </w:r>
        <w:r>
          <w:fldChar w:fldCharType="end"/>
        </w:r>
      </w:hyperlink>
    </w:p>
    <w:p>
      <w:pPr>
        <w:pStyle w:val="TOC2"/>
        <w:tabs>
          <w:tab w:val="right" w:leader="dot" w:pos="8306"/>
        </w:tabs>
      </w:pPr>
      <w:hyperlink w:anchor="_Toc10364" w:history="1">
        <w:r>
          <w:rPr>
            <w:rFonts w:ascii="仿宋" w:eastAsia="仿宋" w:hAnsi="仿宋" w:cs="仿宋" w:hint="eastAsia"/>
            <w:lang w:eastAsia="zh-CN"/>
          </w:rPr>
          <w:t>(五)、防尘防毒措施</w:t>
        </w:r>
        <w:r>
          <w:tab/>
        </w:r>
        <w:r>
          <w:fldChar w:fldCharType="begin"/>
        </w:r>
        <w:r>
          <w:instrText xml:space="preserve"> PAGEREF _Toc10364 \h </w:instrText>
        </w:r>
        <w:r>
          <w:fldChar w:fldCharType="separate"/>
        </w:r>
        <w:r>
          <w:t>45</w:t>
        </w:r>
        <w:r>
          <w:fldChar w:fldCharType="end"/>
        </w:r>
      </w:hyperlink>
    </w:p>
    <w:p>
      <w:pPr>
        <w:pStyle w:val="TOC2"/>
        <w:tabs>
          <w:tab w:val="right" w:leader="dot" w:pos="8306"/>
        </w:tabs>
      </w:pPr>
      <w:hyperlink w:anchor="_Toc9717" w:history="1">
        <w:r>
          <w:rPr>
            <w:rFonts w:ascii="仿宋" w:eastAsia="仿宋" w:hAnsi="仿宋" w:cs="仿宋" w:hint="eastAsia"/>
            <w:lang w:eastAsia="zh-CN"/>
          </w:rPr>
          <w:t>(六)、防静电、触电防护及防雷措施</w:t>
        </w:r>
        <w:r>
          <w:tab/>
        </w:r>
        <w:r>
          <w:fldChar w:fldCharType="begin"/>
        </w:r>
        <w:r>
          <w:instrText xml:space="preserve"> PAGEREF _Toc9717 \h </w:instrText>
        </w:r>
        <w:r>
          <w:fldChar w:fldCharType="separate"/>
        </w:r>
        <w:r>
          <w:t>46</w:t>
        </w:r>
        <w:r>
          <w:fldChar w:fldCharType="end"/>
        </w:r>
      </w:hyperlink>
    </w:p>
    <w:p>
      <w:pPr>
        <w:pStyle w:val="TOC2"/>
        <w:tabs>
          <w:tab w:val="right" w:leader="dot" w:pos="8306"/>
        </w:tabs>
      </w:pPr>
      <w:hyperlink w:anchor="_Toc20316" w:history="1">
        <w:r>
          <w:rPr>
            <w:rFonts w:ascii="仿宋" w:eastAsia="仿宋" w:hAnsi="仿宋" w:cs="仿宋" w:hint="eastAsia"/>
            <w:lang w:eastAsia="zh-CN"/>
          </w:rPr>
          <w:t>(七)、机械设备安全保障措施</w:t>
        </w:r>
        <w:r>
          <w:tab/>
        </w:r>
        <w:r>
          <w:fldChar w:fldCharType="begin"/>
        </w:r>
        <w:r>
          <w:instrText xml:space="preserve"> PAGEREF _Toc20316 \h </w:instrText>
        </w:r>
        <w:r>
          <w:fldChar w:fldCharType="separate"/>
        </w:r>
        <w:r>
          <w:t>47</w:t>
        </w:r>
        <w:r>
          <w:fldChar w:fldCharType="end"/>
        </w:r>
      </w:hyperlink>
    </w:p>
    <w:p>
      <w:pPr>
        <w:pStyle w:val="TOC1"/>
        <w:tabs>
          <w:tab w:val="right" w:leader="dot" w:pos="8306"/>
        </w:tabs>
      </w:pPr>
      <w:hyperlink w:anchor="_Toc5672" w:history="1">
        <w:r>
          <w:rPr>
            <w:rFonts w:ascii="仿宋" w:eastAsia="仿宋" w:hAnsi="仿宋" w:cs="仿宋" w:hint="eastAsia"/>
            <w:lang w:eastAsia="zh-CN"/>
          </w:rPr>
          <w:t>十二、锌氧化物项目环境影响分析</w:t>
        </w:r>
        <w:r>
          <w:tab/>
        </w:r>
        <w:r>
          <w:fldChar w:fldCharType="begin"/>
        </w:r>
        <w:r>
          <w:instrText xml:space="preserve"> PAGEREF _Toc5672 \h </w:instrText>
        </w:r>
        <w:r>
          <w:fldChar w:fldCharType="separate"/>
        </w:r>
        <w:r>
          <w:t>49</w:t>
        </w:r>
        <w:r>
          <w:fldChar w:fldCharType="end"/>
        </w:r>
      </w:hyperlink>
    </w:p>
    <w:p>
      <w:pPr>
        <w:pStyle w:val="TOC2"/>
        <w:tabs>
          <w:tab w:val="right" w:leader="dot" w:pos="8306"/>
        </w:tabs>
      </w:pPr>
      <w:hyperlink w:anchor="_Toc16237" w:history="1">
        <w:r>
          <w:rPr>
            <w:rFonts w:ascii="仿宋" w:eastAsia="仿宋" w:hAnsi="仿宋" w:cs="仿宋" w:hint="eastAsia"/>
            <w:lang w:eastAsia="zh-CN"/>
          </w:rPr>
          <w:t>(一)、建设区域环境质量现状</w:t>
        </w:r>
        <w:r>
          <w:tab/>
        </w:r>
        <w:r>
          <w:fldChar w:fldCharType="begin"/>
        </w:r>
        <w:r>
          <w:instrText xml:space="preserve"> PAGEREF _Toc16237 \h </w:instrText>
        </w:r>
        <w:r>
          <w:fldChar w:fldCharType="separate"/>
        </w:r>
        <w:r>
          <w:t>49</w:t>
        </w:r>
        <w:r>
          <w:fldChar w:fldCharType="end"/>
        </w:r>
      </w:hyperlink>
    </w:p>
    <w:p>
      <w:pPr>
        <w:pStyle w:val="TOC2"/>
        <w:tabs>
          <w:tab w:val="right" w:leader="dot" w:pos="8306"/>
        </w:tabs>
      </w:pPr>
      <w:hyperlink w:anchor="_Toc13968" w:history="1">
        <w:r>
          <w:rPr>
            <w:rFonts w:ascii="仿宋" w:eastAsia="仿宋" w:hAnsi="仿宋" w:cs="仿宋" w:hint="eastAsia"/>
            <w:lang w:eastAsia="zh-CN"/>
          </w:rPr>
          <w:t>(二)、建设期环境保护</w:t>
        </w:r>
        <w:r>
          <w:tab/>
        </w:r>
        <w:r>
          <w:fldChar w:fldCharType="begin"/>
        </w:r>
        <w:r>
          <w:instrText xml:space="preserve"> PAGEREF _Toc13968 \h </w:instrText>
        </w:r>
        <w:r>
          <w:fldChar w:fldCharType="separate"/>
        </w:r>
        <w:r>
          <w:t>50</w:t>
        </w:r>
        <w:r>
          <w:fldChar w:fldCharType="end"/>
        </w:r>
      </w:hyperlink>
    </w:p>
    <w:p>
      <w:pPr>
        <w:pStyle w:val="TOC2"/>
        <w:tabs>
          <w:tab w:val="right" w:leader="dot" w:pos="8306"/>
        </w:tabs>
      </w:pPr>
      <w:hyperlink w:anchor="_Toc29826" w:history="1">
        <w:r>
          <w:rPr>
            <w:rFonts w:ascii="仿宋" w:eastAsia="仿宋" w:hAnsi="仿宋" w:cs="仿宋" w:hint="eastAsia"/>
            <w:lang w:eastAsia="zh-CN"/>
          </w:rPr>
          <w:t>(三)、运营期环境保护</w:t>
        </w:r>
        <w:r>
          <w:tab/>
        </w:r>
        <w:r>
          <w:fldChar w:fldCharType="begin"/>
        </w:r>
        <w:r>
          <w:instrText xml:space="preserve"> PAGEREF _Toc29826 \h </w:instrText>
        </w:r>
        <w:r>
          <w:fldChar w:fldCharType="separate"/>
        </w:r>
        <w:r>
          <w:t>52</w:t>
        </w:r>
        <w:r>
          <w:fldChar w:fldCharType="end"/>
        </w:r>
      </w:hyperlink>
    </w:p>
    <w:p>
      <w:pPr>
        <w:pStyle w:val="TOC2"/>
        <w:tabs>
          <w:tab w:val="right" w:leader="dot" w:pos="8306"/>
        </w:tabs>
      </w:pPr>
      <w:hyperlink w:anchor="_Toc7177" w:history="1">
        <w:r>
          <w:rPr>
            <w:rFonts w:ascii="仿宋" w:eastAsia="仿宋" w:hAnsi="仿宋" w:cs="仿宋" w:hint="eastAsia"/>
            <w:lang w:eastAsia="zh-CN"/>
          </w:rPr>
          <w:t>(四)、锌氧化物项目建设对区域经济的影响</w:t>
        </w:r>
        <w:r>
          <w:tab/>
        </w:r>
        <w:r>
          <w:fldChar w:fldCharType="begin"/>
        </w:r>
        <w:r>
          <w:instrText xml:space="preserve"> PAGEREF _Toc7177 \h </w:instrText>
        </w:r>
        <w:r>
          <w:fldChar w:fldCharType="separate"/>
        </w:r>
        <w:r>
          <w:t>53</w:t>
        </w:r>
        <w:r>
          <w:fldChar w:fldCharType="end"/>
        </w:r>
      </w:hyperlink>
    </w:p>
    <w:p>
      <w:pPr>
        <w:pStyle w:val="TOC2"/>
        <w:tabs>
          <w:tab w:val="right" w:leader="dot" w:pos="8306"/>
        </w:tabs>
      </w:pPr>
      <w:hyperlink w:anchor="_Toc24336" w:history="1">
        <w:r>
          <w:rPr>
            <w:rFonts w:ascii="仿宋" w:eastAsia="仿宋" w:hAnsi="仿宋" w:cs="仿宋" w:hint="eastAsia"/>
            <w:lang w:eastAsia="zh-CN"/>
          </w:rPr>
          <w:t>(五)、废弃物处理</w:t>
        </w:r>
        <w:r>
          <w:tab/>
        </w:r>
        <w:r>
          <w:fldChar w:fldCharType="begin"/>
        </w:r>
        <w:r>
          <w:instrText xml:space="preserve"> PAGEREF _Toc24336 \h </w:instrText>
        </w:r>
        <w:r>
          <w:fldChar w:fldCharType="separate"/>
        </w:r>
        <w:r>
          <w:t>55</w:t>
        </w:r>
        <w:r>
          <w:fldChar w:fldCharType="end"/>
        </w:r>
      </w:hyperlink>
    </w:p>
    <w:p>
      <w:pPr>
        <w:pStyle w:val="TOC2"/>
        <w:tabs>
          <w:tab w:val="right" w:leader="dot" w:pos="8306"/>
        </w:tabs>
      </w:pPr>
      <w:hyperlink w:anchor="_Toc4117" w:history="1">
        <w:r>
          <w:rPr>
            <w:rFonts w:ascii="仿宋" w:eastAsia="仿宋" w:hAnsi="仿宋" w:cs="仿宋" w:hint="eastAsia"/>
            <w:lang w:eastAsia="zh-CN"/>
          </w:rPr>
          <w:t>(六)、特殊环境影响分析</w:t>
        </w:r>
        <w:r>
          <w:tab/>
        </w:r>
        <w:r>
          <w:fldChar w:fldCharType="begin"/>
        </w:r>
        <w:r>
          <w:instrText xml:space="preserve"> PAGEREF _Toc4117 \h </w:instrText>
        </w:r>
        <w:r>
          <w:fldChar w:fldCharType="separate"/>
        </w:r>
        <w:r>
          <w:t>56</w:t>
        </w:r>
        <w:r>
          <w:fldChar w:fldCharType="end"/>
        </w:r>
      </w:hyperlink>
    </w:p>
    <w:p>
      <w:pPr>
        <w:pStyle w:val="TOC2"/>
        <w:tabs>
          <w:tab w:val="right" w:leader="dot" w:pos="8306"/>
        </w:tabs>
      </w:pPr>
      <w:hyperlink w:anchor="_Toc23019" w:history="1">
        <w:r>
          <w:rPr>
            <w:rFonts w:ascii="仿宋" w:eastAsia="仿宋" w:hAnsi="仿宋" w:cs="仿宋" w:hint="eastAsia"/>
            <w:lang w:eastAsia="zh-CN"/>
          </w:rPr>
          <w:t>(七)、清洁生产</w:t>
        </w:r>
        <w:r>
          <w:tab/>
        </w:r>
        <w:r>
          <w:fldChar w:fldCharType="begin"/>
        </w:r>
        <w:r>
          <w:instrText xml:space="preserve"> PAGEREF _Toc23019 \h </w:instrText>
        </w:r>
        <w:r>
          <w:fldChar w:fldCharType="separate"/>
        </w:r>
        <w:r>
          <w:t>57</w:t>
        </w:r>
        <w:r>
          <w:fldChar w:fldCharType="end"/>
        </w:r>
      </w:hyperlink>
    </w:p>
    <w:p>
      <w:pPr>
        <w:pStyle w:val="TOC2"/>
        <w:tabs>
          <w:tab w:val="right" w:leader="dot" w:pos="8306"/>
        </w:tabs>
      </w:pPr>
      <w:hyperlink w:anchor="_Toc17450" w:history="1">
        <w:r>
          <w:rPr>
            <w:rFonts w:ascii="仿宋" w:eastAsia="仿宋" w:hAnsi="仿宋" w:cs="仿宋" w:hint="eastAsia"/>
            <w:lang w:eastAsia="zh-CN"/>
          </w:rPr>
          <w:t>(八)、环境保护综合评价</w:t>
        </w:r>
        <w:r>
          <w:tab/>
        </w:r>
        <w:r>
          <w:fldChar w:fldCharType="begin"/>
        </w:r>
        <w:r>
          <w:instrText xml:space="preserve"> PAGEREF _Toc17450 \h </w:instrText>
        </w:r>
        <w:r>
          <w:fldChar w:fldCharType="separate"/>
        </w:r>
        <w:r>
          <w:t>58</w:t>
        </w:r>
        <w:r>
          <w:fldChar w:fldCharType="end"/>
        </w:r>
      </w:hyperlink>
    </w:p>
    <w:p>
      <w:pPr>
        <w:pStyle w:val="TOC1"/>
        <w:tabs>
          <w:tab w:val="right" w:leader="dot" w:pos="8306"/>
        </w:tabs>
      </w:pPr>
      <w:hyperlink w:anchor="_Toc21210" w:history="1">
        <w:r>
          <w:rPr>
            <w:rFonts w:ascii="仿宋" w:eastAsia="仿宋" w:hAnsi="仿宋" w:cs="仿宋" w:hint="eastAsia"/>
            <w:lang w:eastAsia="zh-CN"/>
          </w:rPr>
          <w:t>十三、质量管理体系</w:t>
        </w:r>
        <w:r>
          <w:tab/>
        </w:r>
        <w:r>
          <w:fldChar w:fldCharType="begin"/>
        </w:r>
        <w:r>
          <w:instrText xml:space="preserve"> PAGEREF _Toc21210 \h </w:instrText>
        </w:r>
        <w:r>
          <w:fldChar w:fldCharType="separate"/>
        </w:r>
        <w:r>
          <w:t>59</w:t>
        </w:r>
        <w:r>
          <w:fldChar w:fldCharType="end"/>
        </w:r>
      </w:hyperlink>
    </w:p>
    <w:p>
      <w:pPr>
        <w:pStyle w:val="TOC2"/>
        <w:tabs>
          <w:tab w:val="right" w:leader="dot" w:pos="8306"/>
        </w:tabs>
      </w:pPr>
      <w:hyperlink w:anchor="_Toc4214" w:history="1">
        <w:r>
          <w:rPr>
            <w:rFonts w:ascii="仿宋" w:eastAsia="仿宋" w:hAnsi="仿宋" w:cs="仿宋" w:hint="eastAsia"/>
            <w:lang w:eastAsia="zh-CN"/>
          </w:rPr>
          <w:t>(一)、质量目标与方针</w:t>
        </w:r>
        <w:r>
          <w:tab/>
        </w:r>
        <w:r>
          <w:fldChar w:fldCharType="begin"/>
        </w:r>
        <w:r>
          <w:instrText xml:space="preserve"> PAGEREF _Toc4214 \h </w:instrText>
        </w:r>
        <w:r>
          <w:fldChar w:fldCharType="separate"/>
        </w:r>
        <w:r>
          <w:t>59</w:t>
        </w:r>
        <w:r>
          <w:fldChar w:fldCharType="end"/>
        </w:r>
      </w:hyperlink>
    </w:p>
    <w:p>
      <w:pPr>
        <w:pStyle w:val="TOC2"/>
        <w:tabs>
          <w:tab w:val="right" w:leader="dot" w:pos="8306"/>
        </w:tabs>
      </w:pPr>
      <w:hyperlink w:anchor="_Toc25802" w:history="1">
        <w:r>
          <w:rPr>
            <w:rFonts w:ascii="仿宋" w:eastAsia="仿宋" w:hAnsi="仿宋" w:cs="仿宋" w:hint="eastAsia"/>
            <w:lang w:eastAsia="zh-CN"/>
          </w:rPr>
          <w:t>(二)、质量管理责任</w:t>
        </w:r>
        <w:r>
          <w:tab/>
        </w:r>
        <w:r>
          <w:fldChar w:fldCharType="begin"/>
        </w:r>
        <w:r>
          <w:instrText xml:space="preserve"> PAGEREF _Toc25802 \h </w:instrText>
        </w:r>
        <w:r>
          <w:fldChar w:fldCharType="separate"/>
        </w:r>
        <w:r>
          <w:t>60</w:t>
        </w:r>
        <w:r>
          <w:fldChar w:fldCharType="end"/>
        </w:r>
      </w:hyperlink>
    </w:p>
    <w:p>
      <w:pPr>
        <w:pStyle w:val="TOC2"/>
        <w:tabs>
          <w:tab w:val="right" w:leader="dot" w:pos="8306"/>
        </w:tabs>
      </w:pPr>
      <w:hyperlink w:anchor="_Toc8642" w:history="1">
        <w:r>
          <w:rPr>
            <w:rFonts w:ascii="仿宋" w:eastAsia="仿宋" w:hAnsi="仿宋" w:cs="仿宋" w:hint="eastAsia"/>
            <w:lang w:eastAsia="zh-CN"/>
          </w:rPr>
          <w:t>(三)、质量管理体系文件</w:t>
        </w:r>
        <w:r>
          <w:tab/>
        </w:r>
        <w:r>
          <w:fldChar w:fldCharType="begin"/>
        </w:r>
        <w:r>
          <w:instrText xml:space="preserve"> PAGEREF _Toc8642 \h </w:instrText>
        </w:r>
        <w:r>
          <w:fldChar w:fldCharType="separate"/>
        </w:r>
        <w:r>
          <w:t>62</w:t>
        </w:r>
        <w:r>
          <w:fldChar w:fldCharType="end"/>
        </w:r>
      </w:hyperlink>
    </w:p>
    <w:p>
      <w:pPr>
        <w:pStyle w:val="TOC2"/>
        <w:tabs>
          <w:tab w:val="right" w:leader="dot" w:pos="8306"/>
        </w:tabs>
      </w:pPr>
      <w:hyperlink w:anchor="_Toc22704" w:history="1">
        <w:r>
          <w:rPr>
            <w:rFonts w:ascii="仿宋" w:eastAsia="仿宋" w:hAnsi="仿宋" w:cs="仿宋" w:hint="eastAsia"/>
            <w:lang w:eastAsia="zh-CN"/>
          </w:rPr>
          <w:t>(四)、质量培训与教育</w:t>
        </w:r>
        <w:r>
          <w:tab/>
        </w:r>
        <w:r>
          <w:fldChar w:fldCharType="begin"/>
        </w:r>
        <w:r>
          <w:instrText xml:space="preserve"> PAGEREF _Toc22704 \h </w:instrText>
        </w:r>
        <w:r>
          <w:fldChar w:fldCharType="separate"/>
        </w:r>
        <w:r>
          <w:t>64</w:t>
        </w:r>
        <w:r>
          <w:fldChar w:fldCharType="end"/>
        </w:r>
      </w:hyperlink>
    </w:p>
    <w:p>
      <w:pPr>
        <w:pStyle w:val="TOC2"/>
        <w:tabs>
          <w:tab w:val="right" w:leader="dot" w:pos="8306"/>
        </w:tabs>
      </w:pPr>
      <w:hyperlink w:anchor="_Toc22355" w:history="1">
        <w:r>
          <w:rPr>
            <w:rFonts w:ascii="仿宋" w:eastAsia="仿宋" w:hAnsi="仿宋" w:cs="仿宋" w:hint="eastAsia"/>
            <w:lang w:eastAsia="zh-CN"/>
          </w:rPr>
          <w:t>(五)、质量审核与评价</w:t>
        </w:r>
        <w:r>
          <w:tab/>
        </w:r>
        <w:r>
          <w:fldChar w:fldCharType="begin"/>
        </w:r>
        <w:r>
          <w:instrText xml:space="preserve"> PAGEREF _Toc22355 \h </w:instrText>
        </w:r>
        <w:r>
          <w:fldChar w:fldCharType="separate"/>
        </w:r>
        <w:r>
          <w:t>65</w:t>
        </w:r>
        <w:r>
          <w:fldChar w:fldCharType="end"/>
        </w:r>
      </w:hyperlink>
    </w:p>
    <w:p>
      <w:pPr>
        <w:pStyle w:val="TOC2"/>
        <w:tabs>
          <w:tab w:val="right" w:leader="dot" w:pos="8306"/>
        </w:tabs>
      </w:pPr>
      <w:hyperlink w:anchor="_Toc27221" w:history="1">
        <w:r>
          <w:rPr>
            <w:rFonts w:ascii="仿宋" w:eastAsia="仿宋" w:hAnsi="仿宋" w:cs="仿宋" w:hint="eastAsia"/>
            <w:lang w:eastAsia="zh-CN"/>
          </w:rPr>
          <w:t>(六)、不符合与纠正措施</w:t>
        </w:r>
        <w:r>
          <w:tab/>
        </w:r>
        <w:r>
          <w:fldChar w:fldCharType="begin"/>
        </w:r>
        <w:r>
          <w:instrText xml:space="preserve"> PAGEREF _Toc27221 \h </w:instrText>
        </w:r>
        <w:r>
          <w:fldChar w:fldCharType="separate"/>
        </w:r>
        <w:r>
          <w:t>66</w:t>
        </w:r>
        <w:r>
          <w:fldChar w:fldCharType="end"/>
        </w:r>
      </w:hyperlink>
    </w:p>
    <w:p>
      <w:pPr>
        <w:pStyle w:val="TOC1"/>
        <w:tabs>
          <w:tab w:val="right" w:leader="dot" w:pos="8306"/>
        </w:tabs>
      </w:pPr>
      <w:hyperlink w:anchor="_Toc22783" w:history="1">
        <w:r>
          <w:rPr>
            <w:rFonts w:ascii="仿宋" w:eastAsia="仿宋" w:hAnsi="仿宋" w:cs="仿宋" w:hint="eastAsia"/>
            <w:lang w:eastAsia="zh-CN"/>
          </w:rPr>
          <w:t>十四、营销与推广策略</w:t>
        </w:r>
        <w:r>
          <w:tab/>
        </w:r>
        <w:r>
          <w:fldChar w:fldCharType="begin"/>
        </w:r>
        <w:r>
          <w:instrText xml:space="preserve"> PAGEREF _Toc22783 \h </w:instrText>
        </w:r>
        <w:r>
          <w:fldChar w:fldCharType="separate"/>
        </w:r>
        <w:r>
          <w:t>67</w:t>
        </w:r>
        <w:r>
          <w:fldChar w:fldCharType="end"/>
        </w:r>
      </w:hyperlink>
    </w:p>
    <w:p>
      <w:pPr>
        <w:pStyle w:val="TOC2"/>
        <w:tabs>
          <w:tab w:val="right" w:leader="dot" w:pos="8306"/>
        </w:tabs>
      </w:pPr>
      <w:hyperlink w:anchor="_Toc22688" w:history="1">
        <w:r>
          <w:rPr>
            <w:rFonts w:ascii="仿宋" w:eastAsia="仿宋" w:hAnsi="仿宋" w:cs="仿宋" w:hint="eastAsia"/>
            <w:lang w:eastAsia="zh-CN"/>
          </w:rPr>
          <w:t>(一)、产品/服务定位与特点</w:t>
        </w:r>
        <w:r>
          <w:tab/>
        </w:r>
        <w:r>
          <w:fldChar w:fldCharType="begin"/>
        </w:r>
        <w:r>
          <w:instrText xml:space="preserve"> PAGEREF _Toc22688 \h </w:instrText>
        </w:r>
        <w:r>
          <w:fldChar w:fldCharType="separate"/>
        </w:r>
        <w:r>
          <w:t>67</w:t>
        </w:r>
        <w:r>
          <w:fldChar w:fldCharType="end"/>
        </w:r>
      </w:hyperlink>
    </w:p>
    <w:p>
      <w:pPr>
        <w:pStyle w:val="TOC2"/>
        <w:tabs>
          <w:tab w:val="right" w:leader="dot" w:pos="8306"/>
        </w:tabs>
      </w:pPr>
      <w:hyperlink w:anchor="_Toc28373" w:history="1">
        <w:r>
          <w:rPr>
            <w:rFonts w:ascii="仿宋" w:eastAsia="仿宋" w:hAnsi="仿宋" w:cs="仿宋" w:hint="eastAsia"/>
            <w:lang w:eastAsia="zh-CN"/>
          </w:rPr>
          <w:t>(二)、市场定位与竞争分析</w:t>
        </w:r>
        <w:r>
          <w:tab/>
        </w:r>
        <w:r>
          <w:fldChar w:fldCharType="begin"/>
        </w:r>
        <w:r>
          <w:instrText xml:space="preserve"> PAGEREF _Toc28373 \h </w:instrText>
        </w:r>
        <w:r>
          <w:fldChar w:fldCharType="separate"/>
        </w:r>
        <w:r>
          <w:t>68</w:t>
        </w:r>
        <w:r>
          <w:fldChar w:fldCharType="end"/>
        </w:r>
      </w:hyperlink>
    </w:p>
    <w:p>
      <w:pPr>
        <w:pStyle w:val="TOC2"/>
        <w:tabs>
          <w:tab w:val="right" w:leader="dot" w:pos="8306"/>
        </w:tabs>
      </w:pPr>
      <w:hyperlink w:anchor="_Toc17692" w:history="1">
        <w:r>
          <w:rPr>
            <w:rFonts w:ascii="仿宋" w:eastAsia="仿宋" w:hAnsi="仿宋" w:cs="仿宋" w:hint="eastAsia"/>
            <w:lang w:eastAsia="zh-CN"/>
          </w:rPr>
          <w:t>(三)、营销渠道与策略</w:t>
        </w:r>
        <w:r>
          <w:tab/>
        </w:r>
        <w:r>
          <w:fldChar w:fldCharType="begin"/>
        </w:r>
        <w:r>
          <w:instrText xml:space="preserve"> PAGEREF _Toc17692 \h </w:instrText>
        </w:r>
        <w:r>
          <w:fldChar w:fldCharType="separate"/>
        </w:r>
        <w:r>
          <w:t>70</w:t>
        </w:r>
        <w:r>
          <w:fldChar w:fldCharType="end"/>
        </w:r>
      </w:hyperlink>
    </w:p>
    <w:p>
      <w:pPr>
        <w:pStyle w:val="TOC2"/>
        <w:tabs>
          <w:tab w:val="right" w:leader="dot" w:pos="8306"/>
        </w:tabs>
      </w:pPr>
      <w:hyperlink w:anchor="_Toc12034" w:history="1">
        <w:r>
          <w:rPr>
            <w:rFonts w:ascii="仿宋" w:eastAsia="仿宋" w:hAnsi="仿宋" w:cs="仿宋" w:hint="eastAsia"/>
            <w:lang w:eastAsia="zh-CN"/>
          </w:rPr>
          <w:t>(四)、推广与宣传活动</w:t>
        </w:r>
        <w:r>
          <w:tab/>
        </w:r>
        <w:r>
          <w:fldChar w:fldCharType="begin"/>
        </w:r>
        <w:r>
          <w:instrText xml:space="preserve"> PAGEREF _Toc12034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83"/>
      <w:r>
        <w:rPr>
          <w:rFonts w:ascii="仿宋" w:eastAsia="仿宋" w:hAnsi="仿宋" w:cs="仿宋" w:hint="eastAsia"/>
          <w:sz w:val="28"/>
          <w:lang w:eastAsia="zh-CN"/>
        </w:rPr>
        <w:t>一、锌氧化物项目危机管理</w:t>
      </w:r>
      <w:bookmarkEnd w:id="2"/>
    </w:p>
    <w:p>
      <w:pPr>
        <w:pStyle w:val="Heading2"/>
        <w:rPr>
          <w:rFonts w:ascii="仿宋" w:eastAsia="仿宋" w:hAnsi="仿宋" w:cs="仿宋" w:hint="eastAsia"/>
          <w:lang w:eastAsia="zh-CN"/>
        </w:rPr>
      </w:pPr>
      <w:bookmarkStart w:id="3" w:name="_Toc169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危机管理中，危机预警与识别是确保锌氧化物项目稳健运行的核心步骤。通过建立全面的监测机制，锌氧化物项目团队旨在及时发现和理解潜在的风险和危机因素，以便采取及时的预防和应对措施，确保锌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首先，通过深入的风险评估，锌氧化物项目团队全面分析了整个锌氧化物项目和各个阶段可能存在的威胁。这包括准确评估每个潜在风险的发生概率和可能影响的程度，为后续危机预警提供了有力支持。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氧化物项目团队着重于明确定义锌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氧化物项目进展的持续监控，团队能够及时发现潜在问题并作出迅速反应。锌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在这一阶段，团队的专业素养和反应速度将发挥至关重要的作用，以确保潜在危机能够在初期得到有效的处理，最大程度地减轻负面影响。通过危机预警与识别，锌氧化物项目得以更有序、可控地推进。</w:t>
      </w:r>
    </w:p>
    <w:p>
      <w:pPr>
        <w:pStyle w:val="Heading2"/>
        <w:ind w:firstLine="560" w:firstLineChars="200"/>
        <w:rPr>
          <w:rFonts w:ascii="仿宋" w:eastAsia="仿宋" w:hAnsi="仿宋" w:cs="仿宋" w:hint="eastAsia"/>
          <w:sz w:val="28"/>
          <w:lang w:eastAsia="zh-CN"/>
        </w:rPr>
      </w:pPr>
      <w:bookmarkStart w:id="4" w:name="_Toc194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暂停锌氧化物项目进度：为遏制危机蔓延，锌氧化物项目暂时停止进行，以便全面评估当前状况。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资源重新分配：重新评估锌氧化物项目资源的分配，确保最大限度地减小损失。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实时沟通：与关键利益相关者建立实时沟通机制，向他们传递锌氧化物项目危机的实际状况，保障锌氧化物项目核心利益。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在紧急应对的同时，锌氧化物项目团队强调了团队协作和有效沟通的重要性。以下是团队协作的关键举措：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领导者沟通：锌氧化物项目领导者通过定期会议和即时沟通工具，指导团队应对危机，保持团队稳定运行。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随着危机得到初步控制，锌氧化物项目团队转向制定恢复计划，以确保锌氧化物项目能够从中迅速恢复。主要恢复计划包括：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修复受损的进度计划：重新评估锌氧化物项目进度，制定修复计划，确保锌氧化物项目尽快回归正常进程。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重新调整资源分配：优化资源分配，确保锌氧化物项目在有限资源下高效运转。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风险管理机制加强：对锌氧化物项目风险进行全面评估，制定更强化的风险管理策略，以预防未来可能的危机。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196"/>
      <w:r>
        <w:rPr>
          <w:rFonts w:ascii="仿宋" w:eastAsia="仿宋" w:hAnsi="仿宋" w:cs="仿宋" w:hint="eastAsia"/>
          <w:sz w:val="28"/>
          <w:lang w:eastAsia="zh-CN"/>
        </w:rPr>
        <w:t>二、锌氧化物项目可持续发展</w:t>
      </w:r>
      <w:bookmarkEnd w:id="5"/>
    </w:p>
    <w:p>
      <w:pPr>
        <w:pStyle w:val="Heading2"/>
        <w:rPr>
          <w:rFonts w:ascii="仿宋" w:eastAsia="仿宋" w:hAnsi="仿宋" w:cs="仿宋" w:hint="eastAsia"/>
          <w:lang w:eastAsia="zh-CN"/>
        </w:rPr>
      </w:pPr>
      <w:bookmarkStart w:id="6" w:name="_Toc3191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锌氧化物项目团队着眼于未来，明确了可持续发展的战略方向。制定的具体可持续发展目标包括降低资源使用、采用环保技术、最大化社会效益等。这一步骤不仅有助于锌氧化物项目在环保和社会责任方面达到最高标准，也为未来提供了明确的指引，确保锌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可持续实践的融入锌氧化物项目管理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氧化物项目管理周期。从锌氧化物项目规划开始，锌氧化物项目团队就考虑了环境和社会的因素。在执行阶段，锌氧化物项目团队积极推动绿色技术的应用，优化资源利用。此外，关注员工的社会责任，通过培训和沟通活动提高员工对可持续发展的认知，使他们能够在日常工作中践行可持续实践。这些举措不仅为锌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扎根于锌氧化物项目的可持续发展理念，我们深信环保与社会责任是锌氧化物项目成功的关键支柱。在锌氧化物项目的每一步，我们都致力于通过创新和实践，履行对环境和社会的坚定责任。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团队通过引入先进的环保技术、建立高效的废物处理系统以及推动能源节约措施，积极履行环保责任。定期的环保监测和评估确保锌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不仅致力于自身可持续发展，还注重对社会的回馈。通过支持社区锌氧化物项目、参与慈善事业、提供培训机会等方式，锌氧化物项目积极履行社会责任。与当地社区建立积极互动，关注员工的工作与生活平衡，以及员工的身心健康，是锌氧化物项目在社会责任层面的关键举措。这样的实践不仅增强了锌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729"/>
      <w:r>
        <w:rPr>
          <w:rFonts w:ascii="仿宋" w:eastAsia="仿宋" w:hAnsi="仿宋" w:cs="仿宋" w:hint="eastAsia"/>
          <w:sz w:val="28"/>
          <w:lang w:eastAsia="zh-CN"/>
        </w:rPr>
        <w:t>三、锌氧化物项目概论</w:t>
      </w:r>
      <w:bookmarkEnd w:id="8"/>
    </w:p>
    <w:p>
      <w:pPr>
        <w:pStyle w:val="Heading2"/>
        <w:rPr>
          <w:rFonts w:ascii="仿宋" w:eastAsia="仿宋" w:hAnsi="仿宋" w:cs="仿宋" w:hint="eastAsia"/>
          <w:lang w:eastAsia="zh-CN"/>
        </w:rPr>
      </w:pPr>
      <w:bookmarkStart w:id="9" w:name="_Toc15023"/>
      <w:r>
        <w:rPr>
          <w:rFonts w:ascii="仿宋" w:eastAsia="仿宋" w:hAnsi="仿宋" w:cs="仿宋" w:hint="eastAsia"/>
          <w:lang w:eastAsia="zh-CN"/>
        </w:rPr>
        <w:t>(一)、锌氧化物项目概况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起源追溯至对市场的深入洞察。市场的不断演变与变革为锌氧化物项目提供了难得的机遇。当前市场存在的需求缺口和变革的大环境共同构成了锌氧化物项目的背景。这个锌氧化物项目旨在充分利用市场机遇，填补行业中尚未满足的需求，为客户提供全新的解决方案。市场的变革和需求的增长使得这个锌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正式命名为锌氧化物。这个名称不仅仅是一个标识，更代表了锌氧化物项目的核心理念和愿景。它蕴含着锌氧化物项目所要解决问题的关键字，具有强烈的表达和辨识度，为锌氧化物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锌氧化物项目目标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核心目标是提供一种全新、高效的解决方案，满足客户日益增长的需求。锌氧化物项目追求的不仅仅是满足市场需求，更是在市场中获得卓越的竞争优势。通过不断提升产品或服务的质量和创新水平，锌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全面涵盖了产品研发、制造、市场推广和售后服务，确保从产品设计到最终用户体验的全方位关注。这一全面的锌氧化物项目范围是为了确保锌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锌氧化物项目计划在未来18个月内完成，包括研发、测试、市场试点和正式推出等不同阶段。这个时间表的合理设计是为了确保锌氧化物项目各个阶段的顺利推进，以便按时交付高质量的成果。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锌氧化物项目总预算估算为XX百万美元，主要分配在研发、市场推广、人员培训和运营等方面。这一充足的预算为锌氧化物项目提供了充足的资源，确保锌氧化物项目在各个方面都能取得优异的表现。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锌氧化物项目风险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锌氧化物项目可能面临的风险包括市场接受度低、技术难题、竞争激烈等。锌氧化物项目团队已经制定了相应的风险应对计划，通过前瞻性的风险管理，确保锌氧化物项目在面对不确定性时能够迅速做出应对。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锌氧化物项目汇聚了一支经验丰富、多领域专业素养的核心团队，确保锌氧化物项目在各个方面都能拥有高水平的执行力。团队的协同作战是锌氧化物项目成功的关键因素之一。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锌氧化物项目的背景根植于市场对更高效、创新产品的渴望，同时也受到科技发展对行业格局的深刻改变的影响。这为锌氧化物项目提供了广阔的发展空间和市场需求。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截至目前，锌氧化物项目已完成市场调研和技术验证，取得了初步的成功。这为锌氧化物项目在未来的发展奠定了坚实的基础，为更远大的目标打下了坚实的基石。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534"/>
      <w:r>
        <w:rPr>
          <w:rFonts w:ascii="仿宋" w:eastAsia="仿宋" w:hAnsi="仿宋" w:cs="仿宋" w:hint="eastAsia"/>
          <w:sz w:val="28"/>
          <w:lang w:eastAsia="zh-CN"/>
        </w:rPr>
        <w:t>(二)、锌氧化物项目目标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keyword》锌氧化物项目首要业务目标是在市场中占据有利地位，实现产品/服务的成功推广和销售。通过不断提升产品质量、创新性，锌氧化物项目追求成为行业中的领导者，赢得更多客户的青睐。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在科技迅速发展的时代，锌氧化物项目着眼于技术创新。通过持续的研发和技术升级，锌氧化物项目旨在推出更具创新性的产品或服务，以满足市场对新鲜、先进解决方案的需求。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为了建立可持续的客户关系，锌氧化物项目设定了客户满意度目标。通过提供卓越的产品质量和优质的客户服务，锌氧化物项目追求赢得客户的信任和忠诚度，确保他们的满意度达到行业领先水平。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锌氧化物项目注重社会责任和可持续发展。通过实施环保、社会责任锌氧化物项目，锌氧化物项目致力于在经济发展的同时保护环境，促进社会公平，实现可持续经营。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锌氧化物项目的团队是实现目标的核心驱动力。因此，锌氧化物项目设定了团队发展目标，包括提升团队成员的专业技能、培养领导力，以及搭建协同高效的团队工作氛围。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347"/>
      <w:r>
        <w:rPr>
          <w:rFonts w:ascii="仿宋" w:eastAsia="仿宋" w:hAnsi="仿宋" w:cs="仿宋" w:hint="eastAsia"/>
          <w:sz w:val="28"/>
          <w:lang w:eastAsia="zh-CN"/>
        </w:rPr>
        <w:t>(三)、锌氧化物项目提出的理由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锌氧化物项目提出的理由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提出源于对市场机遇的深刻洞察。当前市场中存在的需求缺口和行业发展趋势表明，有巨大的商业机会等待被开发。通过准确捕捉市场机遇，锌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理念基于对技术创新的信仰。通过持续的研发和技术投入，锌氧化物项目有望推出更具创新性的产品或服务。在科技飞速发展的当下，锌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提出是为了增强企业的行业竞争力。通过提升产品或服务的质量和独特性，锌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响应了消费者需求的变化。随着社会和科技的不断发展，消费者对产品和服务的需求也在发生变化。通过深入了解并及时回应消费者的新需求，锌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锌氧化物项目的提出是企业战略发展规划的一部分。在面对日益激烈的市场竞争和不断变化的商业环境中，锌氧化物项目作为企业战略的一环，旨在为企业开辟新的增长领域，巩固企业在行业中的地位。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提出不仅仅是基于商业考量，还注重社会责任。通过推出环保、社会责任等方面的锌氧化物项目，锌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锌氧化物项目的提出反映了对利益相关者期望的关注。包括客户、员工、投资者等利益相关者在企业发展中都有着各自的期望，锌氧化物项目力求在满足这些期望的同时，取得更大的共赢。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3051"/>
      <w:r>
        <w:rPr>
          <w:rFonts w:ascii="仿宋" w:eastAsia="仿宋" w:hAnsi="仿宋" w:cs="仿宋" w:hint="eastAsia"/>
          <w:sz w:val="28"/>
          <w:lang w:eastAsia="zh-CN"/>
        </w:rPr>
        <w:t>(四)、锌氧化物项目意义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首要意义在于提升企业的市场竞争力。通过持续的创新和对产品质量的高标准要求，锌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氧化物项目的推进将促使行业技术水平的提升。通过引入先进技术和创新性解决方案，锌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氧化物项目不仅创造了大量就业机会，提高了就业水平，还注重社会责任和环保。通过参与社会公益事业和推动环保锌氧化物项目，锌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38"/>
      <w:r>
        <w:rPr>
          <w:rFonts w:ascii="仿宋" w:eastAsia="仿宋" w:hAnsi="仿宋" w:cs="仿宋" w:hint="eastAsia"/>
          <w:sz w:val="28"/>
          <w:lang w:eastAsia="zh-CN"/>
        </w:rPr>
        <w:t>(五)、锌氧化物项目背景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在当今迅猛发展的商业环境中，锌氧化物项目的动因根植于对多方面因素的审慎考量。这个锌氧化物项目的提出并非孤立的决策，而是对企业所处背景深入思考的产物。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市场的不断演变是锌氧化物项目背后的首要原因。科技的迅速发展和全球市场的快速变化使得企业必须灵活应对。锌氧化物项目应运而生，旨在通过创新性的解决方案迎合市场的多变需求，赢得竞争中的先机。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竞争的激烈程度也是锌氧化物项目背景中不可忽视的一环。企业需要在激烈竞争中脱颖而出，为此，锌氧化物项目致力于打破常规，提供独特的价值主张，以吸引客户并确保市场份额的增长。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此外，社会对企业责任的期望也在逐渐升高。锌氧化物项目充分融入了社会责任的理念，通过可持续经营和社会公益锌氧化物项目，企图为社会贡献一份力量，在商业成功的同时关注社会价值。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450"/>
      <w:r>
        <w:rPr>
          <w:rFonts w:ascii="仿宋" w:eastAsia="仿宋" w:hAnsi="仿宋" w:cs="仿宋" w:hint="eastAsia"/>
          <w:sz w:val="28"/>
          <w:lang w:eastAsia="zh-CN"/>
        </w:rPr>
        <w:t>四、锌氧化物项目建设单位说明</w:t>
      </w:r>
      <w:bookmarkEnd w:id="14"/>
    </w:p>
    <w:p>
      <w:pPr>
        <w:pStyle w:val="Heading2"/>
        <w:rPr>
          <w:rFonts w:ascii="仿宋" w:eastAsia="仿宋" w:hAnsi="仿宋" w:cs="仿宋" w:hint="eastAsia"/>
          <w:lang w:eastAsia="zh-CN"/>
        </w:rPr>
      </w:pPr>
      <w:bookmarkStart w:id="15" w:name="_Toc13050"/>
      <w:r>
        <w:rPr>
          <w:rFonts w:ascii="仿宋" w:eastAsia="仿宋" w:hAnsi="仿宋" w:cs="仿宋" w:hint="eastAsia"/>
          <w:lang w:eastAsia="zh-CN"/>
        </w:rPr>
        <w:t>(一)、锌氧化物项目承办单位基本情况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240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氧化物项目承办单位的XXXX，我们着眼于实现可持续的经济效益。通过技术创新和解决方案的提供，公司预计在锌氧化物项目执行期间将获得可观的收入增长。这一收入来源主要包括锌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同时，我们注重成本控制和效率提升，以确保锌氧化物项目的可持续盈利。透过精细的管理和资源优化，公司期望实现锌氧化物项目利润最大化。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锌氧化物项目实施进行全面的投资评估，包括锌氧化物项目启动阶段的资金投入和后续运营成本。通过对锌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氧化物项目实施过程中具备足够的资金流动性，公司将进行详尽的现金流分析。这包括资金需求的合理预测、锌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945"/>
      <w:r>
        <w:rPr>
          <w:rFonts w:ascii="仿宋" w:eastAsia="仿宋" w:hAnsi="仿宋" w:cs="仿宋" w:hint="eastAsia"/>
          <w:sz w:val="28"/>
          <w:lang w:eastAsia="zh-CN"/>
        </w:rPr>
        <w:t>五、锌氧化物项目文档管理</w:t>
      </w:r>
      <w:bookmarkEnd w:id="17"/>
    </w:p>
    <w:p>
      <w:pPr>
        <w:pStyle w:val="Heading2"/>
        <w:rPr>
          <w:rFonts w:ascii="仿宋" w:eastAsia="仿宋" w:hAnsi="仿宋" w:cs="仿宋" w:hint="eastAsia"/>
          <w:lang w:eastAsia="zh-CN"/>
        </w:rPr>
      </w:pPr>
      <w:bookmarkStart w:id="18" w:name="_Toc290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锌氧化物项目高度重视文档的质量和准确性，以支持锌氧化物项目的各项活动和决策。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文档的编制始于锌氧化物项目计划的初期，我们制定了详细的文档编制计划，明确了每个文档的内容、格式和编写责任人。在锌氧化物项目启动阶段，我们首先编制了锌氧化物项目章程，明确定义了锌氧化物项目的目标、范围、风险等关键要素。随后，锌氧化物项目团队根据计划陆续编制了需求文档、设计文档、测试文档等各类文档，确保锌氧化物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氧化物项目管理中的重要环节，旨在确保锌氧化物项目文档符合质量标准和锌氧化物项目需求。在锌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除了内部审查，我们还进行了外部审查，邀请锌氧化物项目相关利益方和专业领域的专家对文档进行独立审查。这有助于获取更全面、客观的反馈，确保锌氧化物项目文档不仅符合内部标准，也满足外部需求。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锌氧化物项目在文档编制与审查方面建立了严格的管理机制，通过规范的流程和多维度的审查，确保锌氧化物项目文档的质量、准确性和可靠性，为锌氧化物项目的顺利推进提供了有力支持。</w:t>
      </w:r>
    </w:p>
    <w:p>
      <w:pPr>
        <w:pStyle w:val="Heading2"/>
        <w:ind w:firstLine="560" w:firstLineChars="200"/>
        <w:rPr>
          <w:rFonts w:ascii="仿宋" w:eastAsia="仿宋" w:hAnsi="仿宋" w:cs="仿宋" w:hint="eastAsia"/>
          <w:sz w:val="28"/>
          <w:lang w:eastAsia="zh-CN"/>
        </w:rPr>
      </w:pPr>
      <w:bookmarkStart w:id="19" w:name="_Toc83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https://d.book118.com/088075032055006032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26253"/>
    <w:rsid w:val="37C26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750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2024-01-29T05:55:00Z</dcterms:created>
  <dcterms:modified xsi:type="dcterms:W3CDTF">2024-01-29T05:56:11Z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9BE698A255E5485287184F82E0268765_11</vt:lpwstr>
  </property>
  <property fmtid="{D5CDD505-2E9C-101B-9397-08002B2CF9AE}" pid="3" name="KSOProductBuildVer">
    <vt:lpwstr>2052-12.1.0.16250</vt:lpwstr>
  </property>
</Properties>
</file>