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内蒙古煤化工项目规划设计蓝图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549" w:history="1">
        <w:r>
          <w:rPr>
            <w:rFonts w:ascii="仿宋" w:eastAsia="仿宋" w:hAnsi="仿宋" w:cs="仿宋" w:hint="eastAsia"/>
            <w:lang w:eastAsia="zh-CN"/>
          </w:rPr>
          <w:t>序言</w:t>
        </w:r>
        <w:r>
          <w:tab/>
        </w:r>
        <w:r>
          <w:fldChar w:fldCharType="begin"/>
        </w:r>
        <w:r>
          <w:instrText xml:space="preserve"> PAGEREF _Toc5549 \h </w:instrText>
        </w:r>
        <w:r>
          <w:fldChar w:fldCharType="separate"/>
        </w:r>
        <w:r>
          <w:t>3</w:t>
        </w:r>
        <w:r>
          <w:fldChar w:fldCharType="end"/>
        </w:r>
      </w:hyperlink>
    </w:p>
    <w:p>
      <w:pPr>
        <w:pStyle w:val="TOC1"/>
        <w:tabs>
          <w:tab w:val="right" w:leader="dot" w:pos="8306"/>
        </w:tabs>
      </w:pPr>
      <w:hyperlink w:anchor="_Toc24437" w:history="1">
        <w:r>
          <w:rPr>
            <w:rFonts w:ascii="仿宋" w:eastAsia="仿宋" w:hAnsi="仿宋" w:cs="仿宋" w:hint="eastAsia"/>
            <w:lang w:eastAsia="zh-CN"/>
          </w:rPr>
          <w:t>一、工艺说明</w:t>
        </w:r>
        <w:r>
          <w:tab/>
        </w:r>
        <w:r>
          <w:fldChar w:fldCharType="begin"/>
        </w:r>
        <w:r>
          <w:instrText xml:space="preserve"> PAGEREF _Toc24437 \h </w:instrText>
        </w:r>
        <w:r>
          <w:fldChar w:fldCharType="separate"/>
        </w:r>
        <w:r>
          <w:t>3</w:t>
        </w:r>
        <w:r>
          <w:fldChar w:fldCharType="end"/>
        </w:r>
      </w:hyperlink>
    </w:p>
    <w:p>
      <w:pPr>
        <w:pStyle w:val="TOC2"/>
        <w:tabs>
          <w:tab w:val="right" w:leader="dot" w:pos="8306"/>
        </w:tabs>
      </w:pPr>
      <w:hyperlink w:anchor="_Toc1796" w:history="1">
        <w:r>
          <w:rPr>
            <w:rFonts w:ascii="仿宋" w:eastAsia="仿宋" w:hAnsi="仿宋" w:cs="仿宋" w:hint="eastAsia"/>
            <w:lang w:eastAsia="zh-CN"/>
          </w:rPr>
          <w:t>(一)、技术管理特点</w:t>
        </w:r>
        <w:r>
          <w:tab/>
        </w:r>
        <w:r>
          <w:fldChar w:fldCharType="begin"/>
        </w:r>
        <w:r>
          <w:instrText xml:space="preserve"> PAGEREF _Toc1796 \h </w:instrText>
        </w:r>
        <w:r>
          <w:fldChar w:fldCharType="separate"/>
        </w:r>
        <w:r>
          <w:t>3</w:t>
        </w:r>
        <w:r>
          <w:fldChar w:fldCharType="end"/>
        </w:r>
      </w:hyperlink>
    </w:p>
    <w:p>
      <w:pPr>
        <w:pStyle w:val="TOC2"/>
        <w:tabs>
          <w:tab w:val="right" w:leader="dot" w:pos="8306"/>
        </w:tabs>
      </w:pPr>
      <w:hyperlink w:anchor="_Toc3221" w:history="1">
        <w:r>
          <w:rPr>
            <w:rFonts w:ascii="仿宋" w:eastAsia="仿宋" w:hAnsi="仿宋" w:cs="仿宋" w:hint="eastAsia"/>
            <w:lang w:eastAsia="zh-CN"/>
          </w:rPr>
          <w:t>(二)、内蒙古煤化工项目工艺技术设计方案</w:t>
        </w:r>
        <w:r>
          <w:tab/>
        </w:r>
        <w:r>
          <w:fldChar w:fldCharType="begin"/>
        </w:r>
        <w:r>
          <w:instrText xml:space="preserve"> PAGEREF _Toc3221 \h </w:instrText>
        </w:r>
        <w:r>
          <w:fldChar w:fldCharType="separate"/>
        </w:r>
        <w:r>
          <w:t>4</w:t>
        </w:r>
        <w:r>
          <w:fldChar w:fldCharType="end"/>
        </w:r>
      </w:hyperlink>
    </w:p>
    <w:p>
      <w:pPr>
        <w:pStyle w:val="TOC2"/>
        <w:tabs>
          <w:tab w:val="right" w:leader="dot" w:pos="8306"/>
        </w:tabs>
      </w:pPr>
      <w:hyperlink w:anchor="_Toc9816" w:history="1">
        <w:r>
          <w:rPr>
            <w:rFonts w:ascii="仿宋" w:eastAsia="仿宋" w:hAnsi="仿宋" w:cs="仿宋" w:hint="eastAsia"/>
            <w:lang w:eastAsia="zh-CN"/>
          </w:rPr>
          <w:t>(三)、设备选型方案</w:t>
        </w:r>
        <w:r>
          <w:tab/>
        </w:r>
        <w:r>
          <w:fldChar w:fldCharType="begin"/>
        </w:r>
        <w:r>
          <w:instrText xml:space="preserve"> PAGEREF _Toc9816 \h </w:instrText>
        </w:r>
        <w:r>
          <w:fldChar w:fldCharType="separate"/>
        </w:r>
        <w:r>
          <w:t>5</w:t>
        </w:r>
        <w:r>
          <w:fldChar w:fldCharType="end"/>
        </w:r>
      </w:hyperlink>
    </w:p>
    <w:p>
      <w:pPr>
        <w:pStyle w:val="TOC1"/>
        <w:tabs>
          <w:tab w:val="right" w:leader="dot" w:pos="8306"/>
        </w:tabs>
      </w:pPr>
      <w:hyperlink w:anchor="_Toc15390" w:history="1">
        <w:r>
          <w:rPr>
            <w:rFonts w:ascii="仿宋" w:eastAsia="仿宋" w:hAnsi="仿宋" w:cs="仿宋" w:hint="eastAsia"/>
            <w:lang w:eastAsia="zh-CN"/>
          </w:rPr>
          <w:t>二、内蒙古煤化工项目概论</w:t>
        </w:r>
        <w:r>
          <w:tab/>
        </w:r>
        <w:r>
          <w:fldChar w:fldCharType="begin"/>
        </w:r>
        <w:r>
          <w:instrText xml:space="preserve"> PAGEREF _Toc15390 \h </w:instrText>
        </w:r>
        <w:r>
          <w:fldChar w:fldCharType="separate"/>
        </w:r>
        <w:r>
          <w:t>7</w:t>
        </w:r>
        <w:r>
          <w:fldChar w:fldCharType="end"/>
        </w:r>
      </w:hyperlink>
    </w:p>
    <w:p>
      <w:pPr>
        <w:pStyle w:val="TOC2"/>
        <w:tabs>
          <w:tab w:val="right" w:leader="dot" w:pos="8306"/>
        </w:tabs>
      </w:pPr>
      <w:hyperlink w:anchor="_Toc27216" w:history="1">
        <w:r>
          <w:rPr>
            <w:rFonts w:ascii="仿宋" w:eastAsia="仿宋" w:hAnsi="仿宋" w:cs="仿宋" w:hint="eastAsia"/>
            <w:lang w:eastAsia="zh-CN"/>
          </w:rPr>
          <w:t>(一)、内蒙古煤化工项目概况</w:t>
        </w:r>
        <w:r>
          <w:tab/>
        </w:r>
        <w:r>
          <w:fldChar w:fldCharType="begin"/>
        </w:r>
        <w:r>
          <w:instrText xml:space="preserve"> PAGEREF _Toc27216 \h </w:instrText>
        </w:r>
        <w:r>
          <w:fldChar w:fldCharType="separate"/>
        </w:r>
        <w:r>
          <w:t>7</w:t>
        </w:r>
        <w:r>
          <w:fldChar w:fldCharType="end"/>
        </w:r>
      </w:hyperlink>
    </w:p>
    <w:p>
      <w:pPr>
        <w:pStyle w:val="TOC2"/>
        <w:tabs>
          <w:tab w:val="right" w:leader="dot" w:pos="8306"/>
        </w:tabs>
      </w:pPr>
      <w:hyperlink w:anchor="_Toc1820" w:history="1">
        <w:r>
          <w:rPr>
            <w:rFonts w:ascii="仿宋" w:eastAsia="仿宋" w:hAnsi="仿宋" w:cs="仿宋" w:hint="eastAsia"/>
            <w:lang w:eastAsia="zh-CN"/>
          </w:rPr>
          <w:t>(二)、内蒙古煤化工项目目标</w:t>
        </w:r>
        <w:r>
          <w:tab/>
        </w:r>
        <w:r>
          <w:fldChar w:fldCharType="begin"/>
        </w:r>
        <w:r>
          <w:instrText xml:space="preserve"> PAGEREF _Toc1820 \h </w:instrText>
        </w:r>
        <w:r>
          <w:fldChar w:fldCharType="separate"/>
        </w:r>
        <w:r>
          <w:t>9</w:t>
        </w:r>
        <w:r>
          <w:fldChar w:fldCharType="end"/>
        </w:r>
      </w:hyperlink>
    </w:p>
    <w:p>
      <w:pPr>
        <w:pStyle w:val="TOC2"/>
        <w:tabs>
          <w:tab w:val="right" w:leader="dot" w:pos="8306"/>
        </w:tabs>
      </w:pPr>
      <w:hyperlink w:anchor="_Toc6339" w:history="1">
        <w:r>
          <w:rPr>
            <w:rFonts w:ascii="仿宋" w:eastAsia="仿宋" w:hAnsi="仿宋" w:cs="仿宋" w:hint="eastAsia"/>
            <w:lang w:eastAsia="zh-CN"/>
          </w:rPr>
          <w:t>(三)、内蒙古煤化工项目提出的理由</w:t>
        </w:r>
        <w:r>
          <w:tab/>
        </w:r>
        <w:r>
          <w:fldChar w:fldCharType="begin"/>
        </w:r>
        <w:r>
          <w:instrText xml:space="preserve"> PAGEREF _Toc6339 \h </w:instrText>
        </w:r>
        <w:r>
          <w:fldChar w:fldCharType="separate"/>
        </w:r>
        <w:r>
          <w:t>10</w:t>
        </w:r>
        <w:r>
          <w:fldChar w:fldCharType="end"/>
        </w:r>
      </w:hyperlink>
    </w:p>
    <w:p>
      <w:pPr>
        <w:pStyle w:val="TOC2"/>
        <w:tabs>
          <w:tab w:val="right" w:leader="dot" w:pos="8306"/>
        </w:tabs>
      </w:pPr>
      <w:hyperlink w:anchor="_Toc20766" w:history="1">
        <w:r>
          <w:rPr>
            <w:rFonts w:ascii="仿宋" w:eastAsia="仿宋" w:hAnsi="仿宋" w:cs="仿宋" w:hint="eastAsia"/>
            <w:lang w:eastAsia="zh-CN"/>
          </w:rPr>
          <w:t>(四)、内蒙古煤化工项目意义</w:t>
        </w:r>
        <w:r>
          <w:tab/>
        </w:r>
        <w:r>
          <w:fldChar w:fldCharType="begin"/>
        </w:r>
        <w:r>
          <w:instrText xml:space="preserve"> PAGEREF _Toc20766 \h </w:instrText>
        </w:r>
        <w:r>
          <w:fldChar w:fldCharType="separate"/>
        </w:r>
        <w:r>
          <w:t>12</w:t>
        </w:r>
        <w:r>
          <w:fldChar w:fldCharType="end"/>
        </w:r>
      </w:hyperlink>
    </w:p>
    <w:p>
      <w:pPr>
        <w:pStyle w:val="TOC2"/>
        <w:tabs>
          <w:tab w:val="right" w:leader="dot" w:pos="8306"/>
        </w:tabs>
      </w:pPr>
      <w:hyperlink w:anchor="_Toc12235" w:history="1">
        <w:r>
          <w:rPr>
            <w:rFonts w:ascii="仿宋" w:eastAsia="仿宋" w:hAnsi="仿宋" w:cs="仿宋" w:hint="eastAsia"/>
            <w:lang w:eastAsia="zh-CN"/>
          </w:rPr>
          <w:t>(五)、内蒙古煤化工项目背景</w:t>
        </w:r>
        <w:r>
          <w:tab/>
        </w:r>
        <w:r>
          <w:fldChar w:fldCharType="begin"/>
        </w:r>
        <w:r>
          <w:instrText xml:space="preserve"> PAGEREF _Toc12235 \h </w:instrText>
        </w:r>
        <w:r>
          <w:fldChar w:fldCharType="separate"/>
        </w:r>
        <w:r>
          <w:t>12</w:t>
        </w:r>
        <w:r>
          <w:fldChar w:fldCharType="end"/>
        </w:r>
      </w:hyperlink>
    </w:p>
    <w:p>
      <w:pPr>
        <w:pStyle w:val="TOC1"/>
        <w:tabs>
          <w:tab w:val="right" w:leader="dot" w:pos="8306"/>
        </w:tabs>
      </w:pPr>
      <w:hyperlink w:anchor="_Toc19830" w:history="1">
        <w:r>
          <w:rPr>
            <w:rFonts w:ascii="仿宋" w:eastAsia="仿宋" w:hAnsi="仿宋" w:cs="仿宋" w:hint="eastAsia"/>
            <w:lang w:eastAsia="zh-CN"/>
          </w:rPr>
          <w:t>三、内蒙古煤化工项目绩效评估</w:t>
        </w:r>
        <w:r>
          <w:tab/>
        </w:r>
        <w:r>
          <w:fldChar w:fldCharType="begin"/>
        </w:r>
        <w:r>
          <w:instrText xml:space="preserve"> PAGEREF _Toc19830 \h </w:instrText>
        </w:r>
        <w:r>
          <w:fldChar w:fldCharType="separate"/>
        </w:r>
        <w:r>
          <w:t>13</w:t>
        </w:r>
        <w:r>
          <w:fldChar w:fldCharType="end"/>
        </w:r>
      </w:hyperlink>
    </w:p>
    <w:p>
      <w:pPr>
        <w:pStyle w:val="TOC2"/>
        <w:tabs>
          <w:tab w:val="right" w:leader="dot" w:pos="8306"/>
        </w:tabs>
      </w:pPr>
      <w:hyperlink w:anchor="_Toc5264" w:history="1">
        <w:r>
          <w:rPr>
            <w:rFonts w:ascii="仿宋" w:eastAsia="仿宋" w:hAnsi="仿宋" w:cs="仿宋" w:hint="eastAsia"/>
            <w:lang w:eastAsia="zh-CN"/>
          </w:rPr>
          <w:t>(一)、绩效评估指标</w:t>
        </w:r>
        <w:r>
          <w:tab/>
        </w:r>
        <w:r>
          <w:fldChar w:fldCharType="begin"/>
        </w:r>
        <w:r>
          <w:instrText xml:space="preserve"> PAGEREF _Toc5264 \h </w:instrText>
        </w:r>
        <w:r>
          <w:fldChar w:fldCharType="separate"/>
        </w:r>
        <w:r>
          <w:t>13</w:t>
        </w:r>
        <w:r>
          <w:fldChar w:fldCharType="end"/>
        </w:r>
      </w:hyperlink>
    </w:p>
    <w:p>
      <w:pPr>
        <w:pStyle w:val="TOC2"/>
        <w:tabs>
          <w:tab w:val="right" w:leader="dot" w:pos="8306"/>
        </w:tabs>
      </w:pPr>
      <w:hyperlink w:anchor="_Toc14177" w:history="1">
        <w:r>
          <w:rPr>
            <w:rFonts w:ascii="仿宋" w:eastAsia="仿宋" w:hAnsi="仿宋" w:cs="仿宋" w:hint="eastAsia"/>
            <w:lang w:eastAsia="zh-CN"/>
          </w:rPr>
          <w:t>(二)、绩效评估方法</w:t>
        </w:r>
        <w:r>
          <w:tab/>
        </w:r>
        <w:r>
          <w:fldChar w:fldCharType="begin"/>
        </w:r>
        <w:r>
          <w:instrText xml:space="preserve"> PAGEREF _Toc14177 \h </w:instrText>
        </w:r>
        <w:r>
          <w:fldChar w:fldCharType="separate"/>
        </w:r>
        <w:r>
          <w:t>14</w:t>
        </w:r>
        <w:r>
          <w:fldChar w:fldCharType="end"/>
        </w:r>
      </w:hyperlink>
    </w:p>
    <w:p>
      <w:pPr>
        <w:pStyle w:val="TOC2"/>
        <w:tabs>
          <w:tab w:val="right" w:leader="dot" w:pos="8306"/>
        </w:tabs>
      </w:pPr>
      <w:hyperlink w:anchor="_Toc7493" w:history="1">
        <w:r>
          <w:rPr>
            <w:rFonts w:ascii="仿宋" w:eastAsia="仿宋" w:hAnsi="仿宋" w:cs="仿宋" w:hint="eastAsia"/>
            <w:lang w:eastAsia="zh-CN"/>
          </w:rPr>
          <w:t>(三)、绩效评估周期</w:t>
        </w:r>
        <w:r>
          <w:tab/>
        </w:r>
        <w:r>
          <w:fldChar w:fldCharType="begin"/>
        </w:r>
        <w:r>
          <w:instrText xml:space="preserve"> PAGEREF _Toc7493 \h </w:instrText>
        </w:r>
        <w:r>
          <w:fldChar w:fldCharType="separate"/>
        </w:r>
        <w:r>
          <w:t>15</w:t>
        </w:r>
        <w:r>
          <w:fldChar w:fldCharType="end"/>
        </w:r>
      </w:hyperlink>
    </w:p>
    <w:p>
      <w:pPr>
        <w:pStyle w:val="TOC1"/>
        <w:tabs>
          <w:tab w:val="right" w:leader="dot" w:pos="8306"/>
        </w:tabs>
      </w:pPr>
      <w:hyperlink w:anchor="_Toc7302" w:history="1">
        <w:r>
          <w:rPr>
            <w:rFonts w:ascii="仿宋" w:eastAsia="仿宋" w:hAnsi="仿宋" w:cs="仿宋" w:hint="eastAsia"/>
            <w:lang w:eastAsia="zh-CN"/>
          </w:rPr>
          <w:t>四、内蒙古煤化工项目可持续发展</w:t>
        </w:r>
        <w:r>
          <w:tab/>
        </w:r>
        <w:r>
          <w:fldChar w:fldCharType="begin"/>
        </w:r>
        <w:r>
          <w:instrText xml:space="preserve"> PAGEREF _Toc7302 \h </w:instrText>
        </w:r>
        <w:r>
          <w:fldChar w:fldCharType="separate"/>
        </w:r>
        <w:r>
          <w:t>17</w:t>
        </w:r>
        <w:r>
          <w:fldChar w:fldCharType="end"/>
        </w:r>
      </w:hyperlink>
    </w:p>
    <w:p>
      <w:pPr>
        <w:pStyle w:val="TOC2"/>
        <w:tabs>
          <w:tab w:val="right" w:leader="dot" w:pos="8306"/>
        </w:tabs>
      </w:pPr>
      <w:hyperlink w:anchor="_Toc30761" w:history="1">
        <w:r>
          <w:rPr>
            <w:rFonts w:ascii="仿宋" w:eastAsia="仿宋" w:hAnsi="仿宋" w:cs="仿宋" w:hint="eastAsia"/>
            <w:lang w:eastAsia="zh-CN"/>
          </w:rPr>
          <w:t>(一)、可持续战略与实践</w:t>
        </w:r>
        <w:r>
          <w:tab/>
        </w:r>
        <w:r>
          <w:fldChar w:fldCharType="begin"/>
        </w:r>
        <w:r>
          <w:instrText xml:space="preserve"> PAGEREF _Toc30761 \h </w:instrText>
        </w:r>
        <w:r>
          <w:fldChar w:fldCharType="separate"/>
        </w:r>
        <w:r>
          <w:t>17</w:t>
        </w:r>
        <w:r>
          <w:fldChar w:fldCharType="end"/>
        </w:r>
      </w:hyperlink>
    </w:p>
    <w:p>
      <w:pPr>
        <w:pStyle w:val="TOC2"/>
        <w:tabs>
          <w:tab w:val="right" w:leader="dot" w:pos="8306"/>
        </w:tabs>
      </w:pPr>
      <w:hyperlink w:anchor="_Toc21623" w:history="1">
        <w:r>
          <w:rPr>
            <w:rFonts w:ascii="仿宋" w:eastAsia="仿宋" w:hAnsi="仿宋" w:cs="仿宋" w:hint="eastAsia"/>
            <w:lang w:eastAsia="zh-CN"/>
          </w:rPr>
          <w:t>(二)、环保与社会责任</w:t>
        </w:r>
        <w:r>
          <w:tab/>
        </w:r>
        <w:r>
          <w:fldChar w:fldCharType="begin"/>
        </w:r>
        <w:r>
          <w:instrText xml:space="preserve"> PAGEREF _Toc21623 \h </w:instrText>
        </w:r>
        <w:r>
          <w:fldChar w:fldCharType="separate"/>
        </w:r>
        <w:r>
          <w:t>17</w:t>
        </w:r>
        <w:r>
          <w:fldChar w:fldCharType="end"/>
        </w:r>
      </w:hyperlink>
    </w:p>
    <w:p>
      <w:pPr>
        <w:pStyle w:val="TOC1"/>
        <w:tabs>
          <w:tab w:val="right" w:leader="dot" w:pos="8306"/>
        </w:tabs>
      </w:pPr>
      <w:hyperlink w:anchor="_Toc16278" w:history="1">
        <w:r>
          <w:rPr>
            <w:rFonts w:ascii="仿宋" w:eastAsia="仿宋" w:hAnsi="仿宋" w:cs="仿宋" w:hint="eastAsia"/>
            <w:lang w:eastAsia="zh-CN"/>
          </w:rPr>
          <w:t>五、内蒙古煤化工项目建设单位说明</w:t>
        </w:r>
        <w:r>
          <w:tab/>
        </w:r>
        <w:r>
          <w:fldChar w:fldCharType="begin"/>
        </w:r>
        <w:r>
          <w:instrText xml:space="preserve"> PAGEREF _Toc16278 \h </w:instrText>
        </w:r>
        <w:r>
          <w:fldChar w:fldCharType="separate"/>
        </w:r>
        <w:r>
          <w:t>18</w:t>
        </w:r>
        <w:r>
          <w:fldChar w:fldCharType="end"/>
        </w:r>
      </w:hyperlink>
    </w:p>
    <w:p>
      <w:pPr>
        <w:pStyle w:val="TOC2"/>
        <w:tabs>
          <w:tab w:val="right" w:leader="dot" w:pos="8306"/>
        </w:tabs>
      </w:pPr>
      <w:hyperlink w:anchor="_Toc21775" w:history="1">
        <w:r>
          <w:rPr>
            <w:rFonts w:ascii="仿宋" w:eastAsia="仿宋" w:hAnsi="仿宋" w:cs="仿宋" w:hint="eastAsia"/>
            <w:lang w:eastAsia="zh-CN"/>
          </w:rPr>
          <w:t>(一)、内蒙古煤化工项目承办单位基本情况</w:t>
        </w:r>
        <w:r>
          <w:tab/>
        </w:r>
        <w:r>
          <w:fldChar w:fldCharType="begin"/>
        </w:r>
        <w:r>
          <w:instrText xml:space="preserve"> PAGEREF _Toc21775 \h </w:instrText>
        </w:r>
        <w:r>
          <w:fldChar w:fldCharType="separate"/>
        </w:r>
        <w:r>
          <w:t>18</w:t>
        </w:r>
        <w:r>
          <w:fldChar w:fldCharType="end"/>
        </w:r>
      </w:hyperlink>
    </w:p>
    <w:p>
      <w:pPr>
        <w:pStyle w:val="TOC2"/>
        <w:tabs>
          <w:tab w:val="right" w:leader="dot" w:pos="8306"/>
        </w:tabs>
      </w:pPr>
      <w:hyperlink w:anchor="_Toc19285" w:history="1">
        <w:r>
          <w:rPr>
            <w:rFonts w:ascii="仿宋" w:eastAsia="仿宋" w:hAnsi="仿宋" w:cs="仿宋" w:hint="eastAsia"/>
            <w:lang w:eastAsia="zh-CN"/>
          </w:rPr>
          <w:t>(二)、公司经济效益分析</w:t>
        </w:r>
        <w:r>
          <w:tab/>
        </w:r>
        <w:r>
          <w:fldChar w:fldCharType="begin"/>
        </w:r>
        <w:r>
          <w:instrText xml:space="preserve"> PAGEREF _Toc19285 \h </w:instrText>
        </w:r>
        <w:r>
          <w:fldChar w:fldCharType="separate"/>
        </w:r>
        <w:r>
          <w:t>19</w:t>
        </w:r>
        <w:r>
          <w:fldChar w:fldCharType="end"/>
        </w:r>
      </w:hyperlink>
    </w:p>
    <w:p>
      <w:pPr>
        <w:pStyle w:val="TOC1"/>
        <w:tabs>
          <w:tab w:val="right" w:leader="dot" w:pos="8306"/>
        </w:tabs>
      </w:pPr>
      <w:hyperlink w:anchor="_Toc21216" w:history="1">
        <w:r>
          <w:rPr>
            <w:rFonts w:ascii="仿宋" w:eastAsia="仿宋" w:hAnsi="仿宋" w:cs="仿宋" w:hint="eastAsia"/>
            <w:lang w:eastAsia="zh-CN"/>
          </w:rPr>
          <w:t>六、内蒙古煤化工项目选址可行性分析</w:t>
        </w:r>
        <w:r>
          <w:tab/>
        </w:r>
        <w:r>
          <w:fldChar w:fldCharType="begin"/>
        </w:r>
        <w:r>
          <w:instrText xml:space="preserve"> PAGEREF _Toc21216 \h </w:instrText>
        </w:r>
        <w:r>
          <w:fldChar w:fldCharType="separate"/>
        </w:r>
        <w:r>
          <w:t>20</w:t>
        </w:r>
        <w:r>
          <w:fldChar w:fldCharType="end"/>
        </w:r>
      </w:hyperlink>
    </w:p>
    <w:p>
      <w:pPr>
        <w:pStyle w:val="TOC2"/>
        <w:tabs>
          <w:tab w:val="right" w:leader="dot" w:pos="8306"/>
        </w:tabs>
      </w:pPr>
      <w:hyperlink w:anchor="_Toc4568" w:history="1">
        <w:r>
          <w:rPr>
            <w:rFonts w:ascii="仿宋" w:eastAsia="仿宋" w:hAnsi="仿宋" w:cs="仿宋" w:hint="eastAsia"/>
            <w:lang w:eastAsia="zh-CN"/>
          </w:rPr>
          <w:t>(一)、内蒙古煤化工项目选址</w:t>
        </w:r>
        <w:r>
          <w:tab/>
        </w:r>
        <w:r>
          <w:fldChar w:fldCharType="begin"/>
        </w:r>
        <w:r>
          <w:instrText xml:space="preserve"> PAGEREF _Toc4568 \h </w:instrText>
        </w:r>
        <w:r>
          <w:fldChar w:fldCharType="separate"/>
        </w:r>
        <w:r>
          <w:t>20</w:t>
        </w:r>
        <w:r>
          <w:fldChar w:fldCharType="end"/>
        </w:r>
      </w:hyperlink>
    </w:p>
    <w:p>
      <w:pPr>
        <w:pStyle w:val="TOC2"/>
        <w:tabs>
          <w:tab w:val="right" w:leader="dot" w:pos="8306"/>
        </w:tabs>
      </w:pPr>
      <w:hyperlink w:anchor="_Toc22041" w:history="1">
        <w:r>
          <w:rPr>
            <w:rFonts w:ascii="仿宋" w:eastAsia="仿宋" w:hAnsi="仿宋" w:cs="仿宋" w:hint="eastAsia"/>
            <w:lang w:eastAsia="zh-CN"/>
          </w:rPr>
          <w:t>(二)、用地控制指标</w:t>
        </w:r>
        <w:r>
          <w:tab/>
        </w:r>
        <w:r>
          <w:fldChar w:fldCharType="begin"/>
        </w:r>
        <w:r>
          <w:instrText xml:space="preserve"> PAGEREF _Toc22041 \h </w:instrText>
        </w:r>
        <w:r>
          <w:fldChar w:fldCharType="separate"/>
        </w:r>
        <w:r>
          <w:t>20</w:t>
        </w:r>
        <w:r>
          <w:fldChar w:fldCharType="end"/>
        </w:r>
      </w:hyperlink>
    </w:p>
    <w:p>
      <w:pPr>
        <w:pStyle w:val="TOC2"/>
        <w:tabs>
          <w:tab w:val="right" w:leader="dot" w:pos="8306"/>
        </w:tabs>
      </w:pPr>
      <w:hyperlink w:anchor="_Toc16394" w:history="1">
        <w:r>
          <w:rPr>
            <w:rFonts w:ascii="仿宋" w:eastAsia="仿宋" w:hAnsi="仿宋" w:cs="仿宋" w:hint="eastAsia"/>
            <w:lang w:eastAsia="zh-CN"/>
          </w:rPr>
          <w:t>(三)、节约用地措施</w:t>
        </w:r>
        <w:r>
          <w:tab/>
        </w:r>
        <w:r>
          <w:fldChar w:fldCharType="begin"/>
        </w:r>
        <w:r>
          <w:instrText xml:space="preserve"> PAGEREF _Toc16394 \h </w:instrText>
        </w:r>
        <w:r>
          <w:fldChar w:fldCharType="separate"/>
        </w:r>
        <w:r>
          <w:t>22</w:t>
        </w:r>
        <w:r>
          <w:fldChar w:fldCharType="end"/>
        </w:r>
      </w:hyperlink>
    </w:p>
    <w:p>
      <w:pPr>
        <w:pStyle w:val="TOC2"/>
        <w:tabs>
          <w:tab w:val="right" w:leader="dot" w:pos="8306"/>
        </w:tabs>
      </w:pPr>
      <w:hyperlink w:anchor="_Toc28551" w:history="1">
        <w:r>
          <w:rPr>
            <w:rFonts w:ascii="仿宋" w:eastAsia="仿宋" w:hAnsi="仿宋" w:cs="仿宋" w:hint="eastAsia"/>
            <w:lang w:eastAsia="zh-CN"/>
          </w:rPr>
          <w:t>(四)、总图布置方案</w:t>
        </w:r>
        <w:r>
          <w:tab/>
        </w:r>
        <w:r>
          <w:fldChar w:fldCharType="begin"/>
        </w:r>
        <w:r>
          <w:instrText xml:space="preserve"> PAGEREF _Toc28551 \h </w:instrText>
        </w:r>
        <w:r>
          <w:fldChar w:fldCharType="separate"/>
        </w:r>
        <w:r>
          <w:t>23</w:t>
        </w:r>
        <w:r>
          <w:fldChar w:fldCharType="end"/>
        </w:r>
      </w:hyperlink>
    </w:p>
    <w:p>
      <w:pPr>
        <w:pStyle w:val="TOC2"/>
        <w:tabs>
          <w:tab w:val="right" w:leader="dot" w:pos="8306"/>
        </w:tabs>
      </w:pPr>
      <w:hyperlink w:anchor="_Toc9427" w:history="1">
        <w:r>
          <w:rPr>
            <w:rFonts w:ascii="仿宋" w:eastAsia="仿宋" w:hAnsi="仿宋" w:cs="仿宋" w:hint="eastAsia"/>
            <w:lang w:eastAsia="zh-CN"/>
          </w:rPr>
          <w:t>(五)、选址综合评价</w:t>
        </w:r>
        <w:r>
          <w:tab/>
        </w:r>
        <w:r>
          <w:fldChar w:fldCharType="begin"/>
        </w:r>
        <w:r>
          <w:instrText xml:space="preserve"> PAGEREF _Toc9427 \h </w:instrText>
        </w:r>
        <w:r>
          <w:fldChar w:fldCharType="separate"/>
        </w:r>
        <w:r>
          <w:t>24</w:t>
        </w:r>
        <w:r>
          <w:fldChar w:fldCharType="end"/>
        </w:r>
      </w:hyperlink>
    </w:p>
    <w:p>
      <w:pPr>
        <w:pStyle w:val="TOC1"/>
        <w:tabs>
          <w:tab w:val="right" w:leader="dot" w:pos="8306"/>
        </w:tabs>
      </w:pPr>
      <w:hyperlink w:anchor="_Toc22167" w:history="1">
        <w:r>
          <w:rPr>
            <w:rFonts w:ascii="仿宋" w:eastAsia="仿宋" w:hAnsi="仿宋" w:cs="仿宋" w:hint="eastAsia"/>
            <w:lang w:eastAsia="zh-CN"/>
          </w:rPr>
          <w:t>七、内蒙古煤化工项目人力资源管理</w:t>
        </w:r>
        <w:r>
          <w:tab/>
        </w:r>
        <w:r>
          <w:fldChar w:fldCharType="begin"/>
        </w:r>
        <w:r>
          <w:instrText xml:space="preserve"> PAGEREF _Toc22167 \h </w:instrText>
        </w:r>
        <w:r>
          <w:fldChar w:fldCharType="separate"/>
        </w:r>
        <w:r>
          <w:t>25</w:t>
        </w:r>
        <w:r>
          <w:fldChar w:fldCharType="end"/>
        </w:r>
      </w:hyperlink>
    </w:p>
    <w:p>
      <w:pPr>
        <w:pStyle w:val="TOC2"/>
        <w:tabs>
          <w:tab w:val="right" w:leader="dot" w:pos="8306"/>
        </w:tabs>
      </w:pPr>
      <w:hyperlink w:anchor="_Toc13699" w:history="1">
        <w:r>
          <w:rPr>
            <w:rFonts w:ascii="仿宋" w:eastAsia="仿宋" w:hAnsi="仿宋" w:cs="仿宋" w:hint="eastAsia"/>
            <w:lang w:eastAsia="zh-CN"/>
          </w:rPr>
          <w:t>(一)、建立健全的预算管理制度</w:t>
        </w:r>
        <w:r>
          <w:tab/>
        </w:r>
        <w:r>
          <w:fldChar w:fldCharType="begin"/>
        </w:r>
        <w:r>
          <w:instrText xml:space="preserve"> PAGEREF _Toc13699 \h </w:instrText>
        </w:r>
        <w:r>
          <w:fldChar w:fldCharType="separate"/>
        </w:r>
        <w:r>
          <w:t>25</w:t>
        </w:r>
        <w:r>
          <w:fldChar w:fldCharType="end"/>
        </w:r>
      </w:hyperlink>
    </w:p>
    <w:p>
      <w:pPr>
        <w:pStyle w:val="TOC2"/>
        <w:tabs>
          <w:tab w:val="right" w:leader="dot" w:pos="8306"/>
        </w:tabs>
      </w:pPr>
      <w:hyperlink w:anchor="_Toc16524" w:history="1">
        <w:r>
          <w:rPr>
            <w:rFonts w:ascii="仿宋" w:eastAsia="仿宋" w:hAnsi="仿宋" w:cs="仿宋" w:hint="eastAsia"/>
            <w:lang w:eastAsia="zh-CN"/>
          </w:rPr>
          <w:t>(二)、加强资金流动监控</w:t>
        </w:r>
        <w:r>
          <w:tab/>
        </w:r>
        <w:r>
          <w:fldChar w:fldCharType="begin"/>
        </w:r>
        <w:r>
          <w:instrText xml:space="preserve"> PAGEREF _Toc16524 \h </w:instrText>
        </w:r>
        <w:r>
          <w:fldChar w:fldCharType="separate"/>
        </w:r>
        <w:r>
          <w:t>27</w:t>
        </w:r>
        <w:r>
          <w:fldChar w:fldCharType="end"/>
        </w:r>
      </w:hyperlink>
    </w:p>
    <w:p>
      <w:pPr>
        <w:pStyle w:val="TOC2"/>
        <w:tabs>
          <w:tab w:val="right" w:leader="dot" w:pos="8306"/>
        </w:tabs>
      </w:pPr>
      <w:hyperlink w:anchor="_Toc23225" w:history="1">
        <w:r>
          <w:rPr>
            <w:rFonts w:ascii="仿宋" w:eastAsia="仿宋" w:hAnsi="仿宋" w:cs="仿宋" w:hint="eastAsia"/>
            <w:lang w:eastAsia="zh-CN"/>
          </w:rPr>
          <w:t>(三)、制定完善的风险控制机制</w:t>
        </w:r>
        <w:r>
          <w:tab/>
        </w:r>
        <w:r>
          <w:fldChar w:fldCharType="begin"/>
        </w:r>
        <w:r>
          <w:instrText xml:space="preserve"> PAGEREF _Toc23225 \h </w:instrText>
        </w:r>
        <w:r>
          <w:fldChar w:fldCharType="separate"/>
        </w:r>
        <w:r>
          <w:t>28</w:t>
        </w:r>
        <w:r>
          <w:fldChar w:fldCharType="end"/>
        </w:r>
      </w:hyperlink>
    </w:p>
    <w:p>
      <w:pPr>
        <w:pStyle w:val="TOC2"/>
        <w:tabs>
          <w:tab w:val="right" w:leader="dot" w:pos="8306"/>
        </w:tabs>
      </w:pPr>
      <w:hyperlink w:anchor="_Toc582" w:history="1">
        <w:r>
          <w:rPr>
            <w:rFonts w:ascii="仿宋" w:eastAsia="仿宋" w:hAnsi="仿宋" w:cs="仿宋" w:hint="eastAsia"/>
            <w:lang w:eastAsia="zh-CN"/>
          </w:rPr>
          <w:t>(四)、优化成本管理</w:t>
        </w:r>
        <w:r>
          <w:tab/>
        </w:r>
        <w:r>
          <w:fldChar w:fldCharType="begin"/>
        </w:r>
        <w:r>
          <w:instrText xml:space="preserve"> PAGEREF _Toc582 \h </w:instrText>
        </w:r>
        <w:r>
          <w:fldChar w:fldCharType="separate"/>
        </w:r>
        <w:r>
          <w:t>29</w:t>
        </w:r>
        <w:r>
          <w:fldChar w:fldCharType="end"/>
        </w:r>
      </w:hyperlink>
    </w:p>
    <w:p>
      <w:pPr>
        <w:pStyle w:val="TOC1"/>
        <w:tabs>
          <w:tab w:val="right" w:leader="dot" w:pos="8306"/>
        </w:tabs>
      </w:pPr>
      <w:hyperlink w:anchor="_Toc29073" w:history="1">
        <w:r>
          <w:rPr>
            <w:rFonts w:ascii="仿宋" w:eastAsia="仿宋" w:hAnsi="仿宋" w:cs="仿宋" w:hint="eastAsia"/>
            <w:lang w:eastAsia="zh-CN"/>
          </w:rPr>
          <w:t>八、内蒙古煤化工项目计划安排</w:t>
        </w:r>
        <w:r>
          <w:tab/>
        </w:r>
        <w:r>
          <w:fldChar w:fldCharType="begin"/>
        </w:r>
        <w:r>
          <w:instrText xml:space="preserve"> PAGEREF _Toc29073 \h </w:instrText>
        </w:r>
        <w:r>
          <w:fldChar w:fldCharType="separate"/>
        </w:r>
        <w:r>
          <w:t>31</w:t>
        </w:r>
        <w:r>
          <w:fldChar w:fldCharType="end"/>
        </w:r>
      </w:hyperlink>
    </w:p>
    <w:p>
      <w:pPr>
        <w:pStyle w:val="TOC2"/>
        <w:tabs>
          <w:tab w:val="right" w:leader="dot" w:pos="8306"/>
        </w:tabs>
      </w:pPr>
      <w:hyperlink w:anchor="_Toc22854" w:history="1">
        <w:r>
          <w:rPr>
            <w:rFonts w:ascii="仿宋" w:eastAsia="仿宋" w:hAnsi="仿宋" w:cs="仿宋" w:hint="eastAsia"/>
            <w:lang w:eastAsia="zh-CN"/>
          </w:rPr>
          <w:t>(一)、建设周期</w:t>
        </w:r>
        <w:r>
          <w:tab/>
        </w:r>
        <w:r>
          <w:fldChar w:fldCharType="begin"/>
        </w:r>
        <w:r>
          <w:instrText xml:space="preserve"> PAGEREF _Toc22854 \h </w:instrText>
        </w:r>
        <w:r>
          <w:fldChar w:fldCharType="separate"/>
        </w:r>
        <w:r>
          <w:t>31</w:t>
        </w:r>
        <w:r>
          <w:fldChar w:fldCharType="end"/>
        </w:r>
      </w:hyperlink>
    </w:p>
    <w:p>
      <w:pPr>
        <w:pStyle w:val="TOC2"/>
        <w:tabs>
          <w:tab w:val="right" w:leader="dot" w:pos="8306"/>
        </w:tabs>
      </w:pPr>
      <w:hyperlink w:anchor="_Toc2836" w:history="1">
        <w:r>
          <w:rPr>
            <w:rFonts w:ascii="仿宋" w:eastAsia="仿宋" w:hAnsi="仿宋" w:cs="仿宋" w:hint="eastAsia"/>
            <w:lang w:eastAsia="zh-CN"/>
          </w:rPr>
          <w:t>(二)、建设进度</w:t>
        </w:r>
        <w:r>
          <w:tab/>
        </w:r>
        <w:r>
          <w:fldChar w:fldCharType="begin"/>
        </w:r>
        <w:r>
          <w:instrText xml:space="preserve"> PAGEREF _Toc2836 \h </w:instrText>
        </w:r>
        <w:r>
          <w:fldChar w:fldCharType="separate"/>
        </w:r>
        <w:r>
          <w:t>32</w:t>
        </w:r>
        <w:r>
          <w:fldChar w:fldCharType="end"/>
        </w:r>
      </w:hyperlink>
    </w:p>
    <w:p>
      <w:pPr>
        <w:pStyle w:val="TOC2"/>
        <w:tabs>
          <w:tab w:val="right" w:leader="dot" w:pos="8306"/>
        </w:tabs>
      </w:pPr>
      <w:hyperlink w:anchor="_Toc24024" w:history="1">
        <w:r>
          <w:rPr>
            <w:rFonts w:ascii="仿宋" w:eastAsia="仿宋" w:hAnsi="仿宋" w:cs="仿宋" w:hint="eastAsia"/>
            <w:lang w:eastAsia="zh-CN"/>
          </w:rPr>
          <w:t>(三)、进度安排注意事项</w:t>
        </w:r>
        <w:r>
          <w:tab/>
        </w:r>
        <w:r>
          <w:fldChar w:fldCharType="begin"/>
        </w:r>
        <w:r>
          <w:instrText xml:space="preserve"> PAGEREF _Toc24024 \h </w:instrText>
        </w:r>
        <w:r>
          <w:fldChar w:fldCharType="separate"/>
        </w:r>
        <w:r>
          <w:t>33</w:t>
        </w:r>
        <w:r>
          <w:fldChar w:fldCharType="end"/>
        </w:r>
      </w:hyperlink>
    </w:p>
    <w:p>
      <w:pPr>
        <w:pStyle w:val="TOC2"/>
        <w:tabs>
          <w:tab w:val="right" w:leader="dot" w:pos="8306"/>
        </w:tabs>
      </w:pPr>
      <w:hyperlink w:anchor="_Toc1078" w:history="1">
        <w:r>
          <w:rPr>
            <w:rFonts w:ascii="仿宋" w:eastAsia="仿宋" w:hAnsi="仿宋" w:cs="仿宋" w:hint="eastAsia"/>
            <w:lang w:eastAsia="zh-CN"/>
          </w:rPr>
          <w:t>(四)、人力资源配置</w:t>
        </w:r>
        <w:r>
          <w:tab/>
        </w:r>
        <w:r>
          <w:fldChar w:fldCharType="begin"/>
        </w:r>
        <w:r>
          <w:instrText xml:space="preserve"> PAGEREF _Toc1078 \h </w:instrText>
        </w:r>
        <w:r>
          <w:fldChar w:fldCharType="separate"/>
        </w:r>
        <w:r>
          <w:t>34</w:t>
        </w:r>
        <w:r>
          <w:fldChar w:fldCharType="end"/>
        </w:r>
      </w:hyperlink>
    </w:p>
    <w:p>
      <w:pPr>
        <w:pStyle w:val="TOC1"/>
        <w:tabs>
          <w:tab w:val="right" w:leader="dot" w:pos="8306"/>
        </w:tabs>
      </w:pPr>
      <w:hyperlink w:anchor="_Toc28553" w:history="1">
        <w:r>
          <w:rPr>
            <w:rFonts w:ascii="仿宋" w:eastAsia="仿宋" w:hAnsi="仿宋" w:cs="仿宋" w:hint="eastAsia"/>
            <w:lang w:eastAsia="zh-CN"/>
          </w:rPr>
          <w:t>九、内蒙古煤化工项目创新与研发</w:t>
        </w:r>
        <w:r>
          <w:tab/>
        </w:r>
        <w:r>
          <w:fldChar w:fldCharType="begin"/>
        </w:r>
        <w:r>
          <w:instrText xml:space="preserve"> PAGEREF _Toc28553 \h </w:instrText>
        </w:r>
        <w:r>
          <w:fldChar w:fldCharType="separate"/>
        </w:r>
        <w:r>
          <w:t>35</w:t>
        </w:r>
        <w:r>
          <w:fldChar w:fldCharType="end"/>
        </w:r>
      </w:hyperlink>
    </w:p>
    <w:p>
      <w:pPr>
        <w:pStyle w:val="TOC2"/>
        <w:tabs>
          <w:tab w:val="right" w:leader="dot" w:pos="8306"/>
        </w:tabs>
      </w:pPr>
      <w:hyperlink w:anchor="_Toc8956" w:history="1">
        <w:r>
          <w:rPr>
            <w:rFonts w:ascii="仿宋" w:eastAsia="仿宋" w:hAnsi="仿宋" w:cs="仿宋" w:hint="eastAsia"/>
            <w:lang w:eastAsia="zh-CN"/>
          </w:rPr>
          <w:t>(一)、创新策略与方向</w:t>
        </w:r>
        <w:r>
          <w:tab/>
        </w:r>
        <w:r>
          <w:fldChar w:fldCharType="begin"/>
        </w:r>
        <w:r>
          <w:instrText xml:space="preserve"> PAGEREF _Toc8956 \h </w:instrText>
        </w:r>
        <w:r>
          <w:fldChar w:fldCharType="separate"/>
        </w:r>
        <w:r>
          <w:t>35</w:t>
        </w:r>
        <w:r>
          <w:fldChar w:fldCharType="end"/>
        </w:r>
      </w:hyperlink>
    </w:p>
    <w:p>
      <w:pPr>
        <w:pStyle w:val="TOC2"/>
        <w:tabs>
          <w:tab w:val="right" w:leader="dot" w:pos="8306"/>
        </w:tabs>
      </w:pPr>
      <w:hyperlink w:anchor="_Toc13906" w:history="1">
        <w:r>
          <w:rPr>
            <w:rFonts w:ascii="仿宋" w:eastAsia="仿宋" w:hAnsi="仿宋" w:cs="仿宋" w:hint="eastAsia"/>
            <w:lang w:eastAsia="zh-CN"/>
          </w:rPr>
          <w:t>(二)、研发规划与投入</w:t>
        </w:r>
        <w:r>
          <w:tab/>
        </w:r>
        <w:r>
          <w:fldChar w:fldCharType="begin"/>
        </w:r>
        <w:r>
          <w:instrText xml:space="preserve"> PAGEREF _Toc13906 \h </w:instrText>
        </w:r>
        <w:r>
          <w:fldChar w:fldCharType="separate"/>
        </w:r>
        <w:r>
          <w:t>36</w:t>
        </w:r>
        <w:r>
          <w:fldChar w:fldCharType="end"/>
        </w:r>
      </w:hyperlink>
    </w:p>
    <w:p>
      <w:pPr>
        <w:pStyle w:val="TOC1"/>
        <w:tabs>
          <w:tab w:val="right" w:leader="dot" w:pos="8306"/>
        </w:tabs>
      </w:pPr>
      <w:hyperlink w:anchor="_Toc2416" w:history="1">
        <w:r>
          <w:rPr>
            <w:rFonts w:ascii="仿宋" w:eastAsia="仿宋" w:hAnsi="仿宋" w:cs="仿宋" w:hint="eastAsia"/>
            <w:lang w:eastAsia="zh-CN"/>
          </w:rPr>
          <w:t>十、内蒙古煤化工项目经营效益</w:t>
        </w:r>
        <w:r>
          <w:tab/>
        </w:r>
        <w:r>
          <w:fldChar w:fldCharType="begin"/>
        </w:r>
        <w:r>
          <w:instrText xml:space="preserve"> PAGEREF _Toc2416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148" w:history="1">
        <w:r>
          <w:rPr>
            <w:rFonts w:ascii="仿宋" w:eastAsia="仿宋" w:hAnsi="仿宋" w:cs="仿宋" w:hint="eastAsia"/>
            <w:lang w:eastAsia="zh-CN"/>
          </w:rPr>
          <w:t>(一)、经济评价财务测算</w:t>
        </w:r>
        <w:r>
          <w:tab/>
        </w:r>
        <w:r>
          <w:fldChar w:fldCharType="begin"/>
        </w:r>
        <w:r>
          <w:instrText xml:space="preserve"> PAGEREF _Toc26148 \h </w:instrText>
        </w:r>
        <w:r>
          <w:fldChar w:fldCharType="separate"/>
        </w:r>
        <w:r>
          <w:t>38</w:t>
        </w:r>
        <w:r>
          <w:fldChar w:fldCharType="end"/>
        </w:r>
      </w:hyperlink>
    </w:p>
    <w:p>
      <w:pPr>
        <w:pStyle w:val="TOC2"/>
        <w:tabs>
          <w:tab w:val="right" w:leader="dot" w:pos="8306"/>
        </w:tabs>
      </w:pPr>
      <w:hyperlink w:anchor="_Toc5517" w:history="1">
        <w:r>
          <w:rPr>
            <w:rFonts w:ascii="仿宋" w:eastAsia="仿宋" w:hAnsi="仿宋" w:cs="仿宋" w:hint="eastAsia"/>
            <w:lang w:eastAsia="zh-CN"/>
          </w:rPr>
          <w:t>(二)、内蒙古煤化工项目盈利能力分析</w:t>
        </w:r>
        <w:r>
          <w:tab/>
        </w:r>
        <w:r>
          <w:fldChar w:fldCharType="begin"/>
        </w:r>
        <w:r>
          <w:instrText xml:space="preserve"> PAGEREF _Toc5517 \h </w:instrText>
        </w:r>
        <w:r>
          <w:fldChar w:fldCharType="separate"/>
        </w:r>
        <w:r>
          <w:t>39</w:t>
        </w:r>
        <w:r>
          <w:fldChar w:fldCharType="end"/>
        </w:r>
      </w:hyperlink>
    </w:p>
    <w:p>
      <w:pPr>
        <w:pStyle w:val="TOC1"/>
        <w:tabs>
          <w:tab w:val="right" w:leader="dot" w:pos="8306"/>
        </w:tabs>
      </w:pPr>
      <w:hyperlink w:anchor="_Toc8115" w:history="1">
        <w:r>
          <w:rPr>
            <w:rFonts w:ascii="仿宋" w:eastAsia="仿宋" w:hAnsi="仿宋" w:cs="仿宋" w:hint="eastAsia"/>
            <w:lang w:eastAsia="zh-CN"/>
          </w:rPr>
          <w:t>十一、内蒙古煤化工项目环境影响分析</w:t>
        </w:r>
        <w:r>
          <w:tab/>
        </w:r>
        <w:r>
          <w:fldChar w:fldCharType="begin"/>
        </w:r>
        <w:r>
          <w:instrText xml:space="preserve"> PAGEREF _Toc8115 \h </w:instrText>
        </w:r>
        <w:r>
          <w:fldChar w:fldCharType="separate"/>
        </w:r>
        <w:r>
          <w:t>40</w:t>
        </w:r>
        <w:r>
          <w:fldChar w:fldCharType="end"/>
        </w:r>
      </w:hyperlink>
    </w:p>
    <w:p>
      <w:pPr>
        <w:pStyle w:val="TOC2"/>
        <w:tabs>
          <w:tab w:val="right" w:leader="dot" w:pos="8306"/>
        </w:tabs>
      </w:pPr>
      <w:hyperlink w:anchor="_Toc15699" w:history="1">
        <w:r>
          <w:rPr>
            <w:rFonts w:ascii="仿宋" w:eastAsia="仿宋" w:hAnsi="仿宋" w:cs="仿宋" w:hint="eastAsia"/>
            <w:lang w:eastAsia="zh-CN"/>
          </w:rPr>
          <w:t>(一)、建设区域环境质量现状</w:t>
        </w:r>
        <w:r>
          <w:tab/>
        </w:r>
        <w:r>
          <w:fldChar w:fldCharType="begin"/>
        </w:r>
        <w:r>
          <w:instrText xml:space="preserve"> PAGEREF _Toc15699 \h </w:instrText>
        </w:r>
        <w:r>
          <w:fldChar w:fldCharType="separate"/>
        </w:r>
        <w:r>
          <w:t>40</w:t>
        </w:r>
        <w:r>
          <w:fldChar w:fldCharType="end"/>
        </w:r>
      </w:hyperlink>
    </w:p>
    <w:p>
      <w:pPr>
        <w:pStyle w:val="TOC2"/>
        <w:tabs>
          <w:tab w:val="right" w:leader="dot" w:pos="8306"/>
        </w:tabs>
      </w:pPr>
      <w:hyperlink w:anchor="_Toc24750" w:history="1">
        <w:r>
          <w:rPr>
            <w:rFonts w:ascii="仿宋" w:eastAsia="仿宋" w:hAnsi="仿宋" w:cs="仿宋" w:hint="eastAsia"/>
            <w:lang w:eastAsia="zh-CN"/>
          </w:rPr>
          <w:t>(二)、建设期环境保护</w:t>
        </w:r>
        <w:r>
          <w:tab/>
        </w:r>
        <w:r>
          <w:fldChar w:fldCharType="begin"/>
        </w:r>
        <w:r>
          <w:instrText xml:space="preserve"> PAGEREF _Toc24750 \h </w:instrText>
        </w:r>
        <w:r>
          <w:fldChar w:fldCharType="separate"/>
        </w:r>
        <w:r>
          <w:t>42</w:t>
        </w:r>
        <w:r>
          <w:fldChar w:fldCharType="end"/>
        </w:r>
      </w:hyperlink>
    </w:p>
    <w:p>
      <w:pPr>
        <w:pStyle w:val="TOC2"/>
        <w:tabs>
          <w:tab w:val="right" w:leader="dot" w:pos="8306"/>
        </w:tabs>
      </w:pPr>
      <w:hyperlink w:anchor="_Toc12440" w:history="1">
        <w:r>
          <w:rPr>
            <w:rFonts w:ascii="仿宋" w:eastAsia="仿宋" w:hAnsi="仿宋" w:cs="仿宋" w:hint="eastAsia"/>
            <w:lang w:eastAsia="zh-CN"/>
          </w:rPr>
          <w:t>(三)、运营期环境保护</w:t>
        </w:r>
        <w:r>
          <w:tab/>
        </w:r>
        <w:r>
          <w:fldChar w:fldCharType="begin"/>
        </w:r>
        <w:r>
          <w:instrText xml:space="preserve"> PAGEREF _Toc12440 \h </w:instrText>
        </w:r>
        <w:r>
          <w:fldChar w:fldCharType="separate"/>
        </w:r>
        <w:r>
          <w:t>43</w:t>
        </w:r>
        <w:r>
          <w:fldChar w:fldCharType="end"/>
        </w:r>
      </w:hyperlink>
    </w:p>
    <w:p>
      <w:pPr>
        <w:pStyle w:val="TOC2"/>
        <w:tabs>
          <w:tab w:val="right" w:leader="dot" w:pos="8306"/>
        </w:tabs>
      </w:pPr>
      <w:hyperlink w:anchor="_Toc18134" w:history="1">
        <w:r>
          <w:rPr>
            <w:rFonts w:ascii="仿宋" w:eastAsia="仿宋" w:hAnsi="仿宋" w:cs="仿宋" w:hint="eastAsia"/>
            <w:lang w:eastAsia="zh-CN"/>
          </w:rPr>
          <w:t>(四)、内蒙古煤化工项目建设对区域经济的影响</w:t>
        </w:r>
        <w:r>
          <w:tab/>
        </w:r>
        <w:r>
          <w:fldChar w:fldCharType="begin"/>
        </w:r>
        <w:r>
          <w:instrText xml:space="preserve"> PAGEREF _Toc18134 \h </w:instrText>
        </w:r>
        <w:r>
          <w:fldChar w:fldCharType="separate"/>
        </w:r>
        <w:r>
          <w:t>44</w:t>
        </w:r>
        <w:r>
          <w:fldChar w:fldCharType="end"/>
        </w:r>
      </w:hyperlink>
    </w:p>
    <w:p>
      <w:pPr>
        <w:pStyle w:val="TOC2"/>
        <w:tabs>
          <w:tab w:val="right" w:leader="dot" w:pos="8306"/>
        </w:tabs>
      </w:pPr>
      <w:hyperlink w:anchor="_Toc5722" w:history="1">
        <w:r>
          <w:rPr>
            <w:rFonts w:ascii="仿宋" w:eastAsia="仿宋" w:hAnsi="仿宋" w:cs="仿宋" w:hint="eastAsia"/>
            <w:lang w:eastAsia="zh-CN"/>
          </w:rPr>
          <w:t>(五)、废弃物处理</w:t>
        </w:r>
        <w:r>
          <w:tab/>
        </w:r>
        <w:r>
          <w:fldChar w:fldCharType="begin"/>
        </w:r>
        <w:r>
          <w:instrText xml:space="preserve"> PAGEREF _Toc5722 \h </w:instrText>
        </w:r>
        <w:r>
          <w:fldChar w:fldCharType="separate"/>
        </w:r>
        <w:r>
          <w:t>46</w:t>
        </w:r>
        <w:r>
          <w:fldChar w:fldCharType="end"/>
        </w:r>
      </w:hyperlink>
    </w:p>
    <w:p>
      <w:pPr>
        <w:pStyle w:val="TOC2"/>
        <w:tabs>
          <w:tab w:val="right" w:leader="dot" w:pos="8306"/>
        </w:tabs>
      </w:pPr>
      <w:hyperlink w:anchor="_Toc17539" w:history="1">
        <w:r>
          <w:rPr>
            <w:rFonts w:ascii="仿宋" w:eastAsia="仿宋" w:hAnsi="仿宋" w:cs="仿宋" w:hint="eastAsia"/>
            <w:lang w:eastAsia="zh-CN"/>
          </w:rPr>
          <w:t>(六)、特殊环境影响分析</w:t>
        </w:r>
        <w:r>
          <w:tab/>
        </w:r>
        <w:r>
          <w:fldChar w:fldCharType="begin"/>
        </w:r>
        <w:r>
          <w:instrText xml:space="preserve"> PAGEREF _Toc17539 \h </w:instrText>
        </w:r>
        <w:r>
          <w:fldChar w:fldCharType="separate"/>
        </w:r>
        <w:r>
          <w:t>47</w:t>
        </w:r>
        <w:r>
          <w:fldChar w:fldCharType="end"/>
        </w:r>
      </w:hyperlink>
    </w:p>
    <w:p>
      <w:pPr>
        <w:pStyle w:val="TOC2"/>
        <w:tabs>
          <w:tab w:val="right" w:leader="dot" w:pos="8306"/>
        </w:tabs>
      </w:pPr>
      <w:hyperlink w:anchor="_Toc10649" w:history="1">
        <w:r>
          <w:rPr>
            <w:rFonts w:ascii="仿宋" w:eastAsia="仿宋" w:hAnsi="仿宋" w:cs="仿宋" w:hint="eastAsia"/>
            <w:lang w:eastAsia="zh-CN"/>
          </w:rPr>
          <w:t>(七)、清洁生产</w:t>
        </w:r>
        <w:r>
          <w:tab/>
        </w:r>
        <w:r>
          <w:fldChar w:fldCharType="begin"/>
        </w:r>
        <w:r>
          <w:instrText xml:space="preserve"> PAGEREF _Toc10649 \h </w:instrText>
        </w:r>
        <w:r>
          <w:fldChar w:fldCharType="separate"/>
        </w:r>
        <w:r>
          <w:t>49</w:t>
        </w:r>
        <w:r>
          <w:fldChar w:fldCharType="end"/>
        </w:r>
      </w:hyperlink>
    </w:p>
    <w:p>
      <w:pPr>
        <w:pStyle w:val="TOC2"/>
        <w:tabs>
          <w:tab w:val="right" w:leader="dot" w:pos="8306"/>
        </w:tabs>
      </w:pPr>
      <w:hyperlink w:anchor="_Toc6809" w:history="1">
        <w:r>
          <w:rPr>
            <w:rFonts w:ascii="仿宋" w:eastAsia="仿宋" w:hAnsi="仿宋" w:cs="仿宋" w:hint="eastAsia"/>
            <w:lang w:eastAsia="zh-CN"/>
          </w:rPr>
          <w:t>(八)、环境保护综合评价</w:t>
        </w:r>
        <w:r>
          <w:tab/>
        </w:r>
        <w:r>
          <w:fldChar w:fldCharType="begin"/>
        </w:r>
        <w:r>
          <w:instrText xml:space="preserve"> PAGEREF _Toc6809 \h </w:instrText>
        </w:r>
        <w:r>
          <w:fldChar w:fldCharType="separate"/>
        </w:r>
        <w:r>
          <w:t>50</w:t>
        </w:r>
        <w:r>
          <w:fldChar w:fldCharType="end"/>
        </w:r>
      </w:hyperlink>
    </w:p>
    <w:p>
      <w:pPr>
        <w:pStyle w:val="TOC1"/>
        <w:tabs>
          <w:tab w:val="right" w:leader="dot" w:pos="8306"/>
        </w:tabs>
      </w:pPr>
      <w:hyperlink w:anchor="_Toc23039" w:history="1">
        <w:r>
          <w:rPr>
            <w:rFonts w:ascii="仿宋" w:eastAsia="仿宋" w:hAnsi="仿宋" w:cs="仿宋" w:hint="eastAsia"/>
            <w:lang w:eastAsia="zh-CN"/>
          </w:rPr>
          <w:t>十二、内蒙古煤化工项目风险管理</w:t>
        </w:r>
        <w:r>
          <w:tab/>
        </w:r>
        <w:r>
          <w:fldChar w:fldCharType="begin"/>
        </w:r>
        <w:r>
          <w:instrText xml:space="preserve"> PAGEREF _Toc23039 \h </w:instrText>
        </w:r>
        <w:r>
          <w:fldChar w:fldCharType="separate"/>
        </w:r>
        <w:r>
          <w:t>51</w:t>
        </w:r>
        <w:r>
          <w:fldChar w:fldCharType="end"/>
        </w:r>
      </w:hyperlink>
    </w:p>
    <w:p>
      <w:pPr>
        <w:pStyle w:val="TOC2"/>
        <w:tabs>
          <w:tab w:val="right" w:leader="dot" w:pos="8306"/>
        </w:tabs>
      </w:pPr>
      <w:hyperlink w:anchor="_Toc19209" w:history="1">
        <w:r>
          <w:rPr>
            <w:rFonts w:ascii="仿宋" w:eastAsia="仿宋" w:hAnsi="仿宋" w:cs="仿宋" w:hint="eastAsia"/>
            <w:lang w:eastAsia="zh-CN"/>
          </w:rPr>
          <w:t>(一)、风险识别与评估</w:t>
        </w:r>
        <w:r>
          <w:tab/>
        </w:r>
        <w:r>
          <w:fldChar w:fldCharType="begin"/>
        </w:r>
        <w:r>
          <w:instrText xml:space="preserve"> PAGEREF _Toc19209 \h </w:instrText>
        </w:r>
        <w:r>
          <w:fldChar w:fldCharType="separate"/>
        </w:r>
        <w:r>
          <w:t>51</w:t>
        </w:r>
        <w:r>
          <w:fldChar w:fldCharType="end"/>
        </w:r>
      </w:hyperlink>
    </w:p>
    <w:p>
      <w:pPr>
        <w:pStyle w:val="TOC2"/>
        <w:tabs>
          <w:tab w:val="right" w:leader="dot" w:pos="8306"/>
        </w:tabs>
      </w:pPr>
      <w:hyperlink w:anchor="_Toc30441" w:history="1">
        <w:r>
          <w:rPr>
            <w:rFonts w:ascii="仿宋" w:eastAsia="仿宋" w:hAnsi="仿宋" w:cs="仿宋" w:hint="eastAsia"/>
            <w:lang w:eastAsia="zh-CN"/>
          </w:rPr>
          <w:t>(二)、风险应对策略</w:t>
        </w:r>
        <w:r>
          <w:tab/>
        </w:r>
        <w:r>
          <w:fldChar w:fldCharType="begin"/>
        </w:r>
        <w:r>
          <w:instrText xml:space="preserve"> PAGEREF _Toc30441 \h </w:instrText>
        </w:r>
        <w:r>
          <w:fldChar w:fldCharType="separate"/>
        </w:r>
        <w:r>
          <w:t>52</w:t>
        </w:r>
        <w:r>
          <w:fldChar w:fldCharType="end"/>
        </w:r>
      </w:hyperlink>
    </w:p>
    <w:p>
      <w:pPr>
        <w:pStyle w:val="TOC2"/>
        <w:tabs>
          <w:tab w:val="right" w:leader="dot" w:pos="8306"/>
        </w:tabs>
      </w:pPr>
      <w:hyperlink w:anchor="_Toc4159" w:history="1">
        <w:r>
          <w:rPr>
            <w:rFonts w:ascii="仿宋" w:eastAsia="仿宋" w:hAnsi="仿宋" w:cs="仿宋" w:hint="eastAsia"/>
            <w:lang w:eastAsia="zh-CN"/>
          </w:rPr>
          <w:t>(三)、风险监控与控制</w:t>
        </w:r>
        <w:r>
          <w:tab/>
        </w:r>
        <w:r>
          <w:fldChar w:fldCharType="begin"/>
        </w:r>
        <w:r>
          <w:instrText xml:space="preserve"> PAGEREF _Toc4159 \h </w:instrText>
        </w:r>
        <w:r>
          <w:fldChar w:fldCharType="separate"/>
        </w:r>
        <w:r>
          <w:t>54</w:t>
        </w:r>
        <w:r>
          <w:fldChar w:fldCharType="end"/>
        </w:r>
      </w:hyperlink>
    </w:p>
    <w:p>
      <w:pPr>
        <w:pStyle w:val="TOC1"/>
        <w:tabs>
          <w:tab w:val="right" w:leader="dot" w:pos="8306"/>
        </w:tabs>
      </w:pPr>
      <w:hyperlink w:anchor="_Toc24457" w:history="1">
        <w:r>
          <w:rPr>
            <w:rFonts w:ascii="仿宋" w:eastAsia="仿宋" w:hAnsi="仿宋" w:cs="仿宋" w:hint="eastAsia"/>
            <w:lang w:eastAsia="zh-CN"/>
          </w:rPr>
          <w:t>十三、质量管理体系</w:t>
        </w:r>
        <w:r>
          <w:tab/>
        </w:r>
        <w:r>
          <w:fldChar w:fldCharType="begin"/>
        </w:r>
        <w:r>
          <w:instrText xml:space="preserve"> PAGEREF _Toc24457 \h </w:instrText>
        </w:r>
        <w:r>
          <w:fldChar w:fldCharType="separate"/>
        </w:r>
        <w:r>
          <w:t>55</w:t>
        </w:r>
        <w:r>
          <w:fldChar w:fldCharType="end"/>
        </w:r>
      </w:hyperlink>
    </w:p>
    <w:p>
      <w:pPr>
        <w:pStyle w:val="TOC2"/>
        <w:tabs>
          <w:tab w:val="right" w:leader="dot" w:pos="8306"/>
        </w:tabs>
      </w:pPr>
      <w:hyperlink w:anchor="_Toc2360" w:history="1">
        <w:r>
          <w:rPr>
            <w:rFonts w:ascii="仿宋" w:eastAsia="仿宋" w:hAnsi="仿宋" w:cs="仿宋" w:hint="eastAsia"/>
            <w:lang w:eastAsia="zh-CN"/>
          </w:rPr>
          <w:t>(一)、质量目标与方针</w:t>
        </w:r>
        <w:r>
          <w:tab/>
        </w:r>
        <w:r>
          <w:fldChar w:fldCharType="begin"/>
        </w:r>
        <w:r>
          <w:instrText xml:space="preserve"> PAGEREF _Toc2360 \h </w:instrText>
        </w:r>
        <w:r>
          <w:fldChar w:fldCharType="separate"/>
        </w:r>
        <w:r>
          <w:t>55</w:t>
        </w:r>
        <w:r>
          <w:fldChar w:fldCharType="end"/>
        </w:r>
      </w:hyperlink>
    </w:p>
    <w:p>
      <w:pPr>
        <w:pStyle w:val="TOC2"/>
        <w:tabs>
          <w:tab w:val="right" w:leader="dot" w:pos="8306"/>
        </w:tabs>
      </w:pPr>
      <w:hyperlink w:anchor="_Toc18741" w:history="1">
        <w:r>
          <w:rPr>
            <w:rFonts w:ascii="仿宋" w:eastAsia="仿宋" w:hAnsi="仿宋" w:cs="仿宋" w:hint="eastAsia"/>
            <w:lang w:eastAsia="zh-CN"/>
          </w:rPr>
          <w:t>(二)、质量管理责任</w:t>
        </w:r>
        <w:r>
          <w:tab/>
        </w:r>
        <w:r>
          <w:fldChar w:fldCharType="begin"/>
        </w:r>
        <w:r>
          <w:instrText xml:space="preserve"> PAGEREF _Toc18741 \h </w:instrText>
        </w:r>
        <w:r>
          <w:fldChar w:fldCharType="separate"/>
        </w:r>
        <w:r>
          <w:t>56</w:t>
        </w:r>
        <w:r>
          <w:fldChar w:fldCharType="end"/>
        </w:r>
      </w:hyperlink>
    </w:p>
    <w:p>
      <w:pPr>
        <w:pStyle w:val="TOC2"/>
        <w:tabs>
          <w:tab w:val="right" w:leader="dot" w:pos="8306"/>
        </w:tabs>
      </w:pPr>
      <w:hyperlink w:anchor="_Toc1811" w:history="1">
        <w:r>
          <w:rPr>
            <w:rFonts w:ascii="仿宋" w:eastAsia="仿宋" w:hAnsi="仿宋" w:cs="仿宋" w:hint="eastAsia"/>
            <w:lang w:eastAsia="zh-CN"/>
          </w:rPr>
          <w:t>(三)、质量管理体系文件</w:t>
        </w:r>
        <w:r>
          <w:tab/>
        </w:r>
        <w:r>
          <w:fldChar w:fldCharType="begin"/>
        </w:r>
        <w:r>
          <w:instrText xml:space="preserve"> PAGEREF _Toc1811 \h </w:instrText>
        </w:r>
        <w:r>
          <w:fldChar w:fldCharType="separate"/>
        </w:r>
        <w:r>
          <w:t>57</w:t>
        </w:r>
        <w:r>
          <w:fldChar w:fldCharType="end"/>
        </w:r>
      </w:hyperlink>
    </w:p>
    <w:p>
      <w:pPr>
        <w:pStyle w:val="TOC2"/>
        <w:tabs>
          <w:tab w:val="right" w:leader="dot" w:pos="8306"/>
        </w:tabs>
      </w:pPr>
      <w:hyperlink w:anchor="_Toc29990" w:history="1">
        <w:r>
          <w:rPr>
            <w:rFonts w:ascii="仿宋" w:eastAsia="仿宋" w:hAnsi="仿宋" w:cs="仿宋" w:hint="eastAsia"/>
            <w:lang w:eastAsia="zh-CN"/>
          </w:rPr>
          <w:t>(四)、质量培训与教育</w:t>
        </w:r>
        <w:r>
          <w:tab/>
        </w:r>
        <w:r>
          <w:fldChar w:fldCharType="begin"/>
        </w:r>
        <w:r>
          <w:instrText xml:space="preserve"> PAGEREF _Toc29990 \h </w:instrText>
        </w:r>
        <w:r>
          <w:fldChar w:fldCharType="separate"/>
        </w:r>
        <w:r>
          <w:t>59</w:t>
        </w:r>
        <w:r>
          <w:fldChar w:fldCharType="end"/>
        </w:r>
      </w:hyperlink>
    </w:p>
    <w:p>
      <w:pPr>
        <w:pStyle w:val="TOC2"/>
        <w:tabs>
          <w:tab w:val="right" w:leader="dot" w:pos="8306"/>
        </w:tabs>
      </w:pPr>
      <w:hyperlink w:anchor="_Toc4185" w:history="1">
        <w:r>
          <w:rPr>
            <w:rFonts w:ascii="仿宋" w:eastAsia="仿宋" w:hAnsi="仿宋" w:cs="仿宋" w:hint="eastAsia"/>
            <w:lang w:eastAsia="zh-CN"/>
          </w:rPr>
          <w:t>(五)、质量审核与评价</w:t>
        </w:r>
        <w:r>
          <w:tab/>
        </w:r>
        <w:r>
          <w:fldChar w:fldCharType="begin"/>
        </w:r>
        <w:r>
          <w:instrText xml:space="preserve"> PAGEREF _Toc4185 \h </w:instrText>
        </w:r>
        <w:r>
          <w:fldChar w:fldCharType="separate"/>
        </w:r>
        <w:r>
          <w:t>61</w:t>
        </w:r>
        <w:r>
          <w:fldChar w:fldCharType="end"/>
        </w:r>
      </w:hyperlink>
    </w:p>
    <w:p>
      <w:pPr>
        <w:pStyle w:val="TOC2"/>
        <w:tabs>
          <w:tab w:val="right" w:leader="dot" w:pos="8306"/>
        </w:tabs>
      </w:pPr>
      <w:hyperlink w:anchor="_Toc14639" w:history="1">
        <w:r>
          <w:rPr>
            <w:rFonts w:ascii="仿宋" w:eastAsia="仿宋" w:hAnsi="仿宋" w:cs="仿宋" w:hint="eastAsia"/>
            <w:lang w:eastAsia="zh-CN"/>
          </w:rPr>
          <w:t>(六)、不符合与纠正措施</w:t>
        </w:r>
        <w:r>
          <w:tab/>
        </w:r>
        <w:r>
          <w:fldChar w:fldCharType="begin"/>
        </w:r>
        <w:r>
          <w:instrText xml:space="preserve"> PAGEREF _Toc14639 \h </w:instrText>
        </w:r>
        <w:r>
          <w:fldChar w:fldCharType="separate"/>
        </w:r>
        <w:r>
          <w:t>62</w:t>
        </w:r>
        <w:r>
          <w:fldChar w:fldCharType="end"/>
        </w:r>
      </w:hyperlink>
    </w:p>
    <w:p>
      <w:pPr>
        <w:pStyle w:val="TOC1"/>
        <w:tabs>
          <w:tab w:val="right" w:leader="dot" w:pos="8306"/>
        </w:tabs>
      </w:pPr>
      <w:hyperlink w:anchor="_Toc3918" w:history="1">
        <w:r>
          <w:rPr>
            <w:rFonts w:ascii="仿宋" w:eastAsia="仿宋" w:hAnsi="仿宋" w:cs="仿宋" w:hint="eastAsia"/>
            <w:lang w:eastAsia="zh-CN"/>
          </w:rPr>
          <w:t>十四、营销与推广策略</w:t>
        </w:r>
        <w:r>
          <w:tab/>
        </w:r>
        <w:r>
          <w:fldChar w:fldCharType="begin"/>
        </w:r>
        <w:r>
          <w:instrText xml:space="preserve"> PAGEREF _Toc3918 \h </w:instrText>
        </w:r>
        <w:r>
          <w:fldChar w:fldCharType="separate"/>
        </w:r>
        <w:r>
          <w:t>63</w:t>
        </w:r>
        <w:r>
          <w:fldChar w:fldCharType="end"/>
        </w:r>
      </w:hyperlink>
    </w:p>
    <w:p>
      <w:pPr>
        <w:pStyle w:val="TOC2"/>
        <w:tabs>
          <w:tab w:val="right" w:leader="dot" w:pos="8306"/>
        </w:tabs>
      </w:pPr>
      <w:hyperlink w:anchor="_Toc6969" w:history="1">
        <w:r>
          <w:rPr>
            <w:rFonts w:ascii="仿宋" w:eastAsia="仿宋" w:hAnsi="仿宋" w:cs="仿宋" w:hint="eastAsia"/>
            <w:lang w:eastAsia="zh-CN"/>
          </w:rPr>
          <w:t>(一)、产品/服务定位与特点</w:t>
        </w:r>
        <w:r>
          <w:tab/>
        </w:r>
        <w:r>
          <w:fldChar w:fldCharType="begin"/>
        </w:r>
        <w:r>
          <w:instrText xml:space="preserve"> PAGEREF _Toc6969 \h </w:instrText>
        </w:r>
        <w:r>
          <w:fldChar w:fldCharType="separate"/>
        </w:r>
        <w:r>
          <w:t>63</w:t>
        </w:r>
        <w:r>
          <w:fldChar w:fldCharType="end"/>
        </w:r>
      </w:hyperlink>
    </w:p>
    <w:p>
      <w:pPr>
        <w:pStyle w:val="TOC2"/>
        <w:tabs>
          <w:tab w:val="right" w:leader="dot" w:pos="8306"/>
        </w:tabs>
      </w:pPr>
      <w:hyperlink w:anchor="_Toc3085" w:history="1">
        <w:r>
          <w:rPr>
            <w:rFonts w:ascii="仿宋" w:eastAsia="仿宋" w:hAnsi="仿宋" w:cs="仿宋" w:hint="eastAsia"/>
            <w:lang w:eastAsia="zh-CN"/>
          </w:rPr>
          <w:t>(二)、市场定位与竞争分析</w:t>
        </w:r>
        <w:r>
          <w:tab/>
        </w:r>
        <w:r>
          <w:fldChar w:fldCharType="begin"/>
        </w:r>
        <w:r>
          <w:instrText xml:space="preserve"> PAGEREF _Toc3085 \h </w:instrText>
        </w:r>
        <w:r>
          <w:fldChar w:fldCharType="separate"/>
        </w:r>
        <w:r>
          <w:t>64</w:t>
        </w:r>
        <w:r>
          <w:fldChar w:fldCharType="end"/>
        </w:r>
      </w:hyperlink>
    </w:p>
    <w:p>
      <w:pPr>
        <w:pStyle w:val="TOC2"/>
        <w:tabs>
          <w:tab w:val="right" w:leader="dot" w:pos="8306"/>
        </w:tabs>
      </w:pPr>
      <w:hyperlink w:anchor="_Toc32131" w:history="1">
        <w:r>
          <w:rPr>
            <w:rFonts w:ascii="仿宋" w:eastAsia="仿宋" w:hAnsi="仿宋" w:cs="仿宋" w:hint="eastAsia"/>
            <w:lang w:eastAsia="zh-CN"/>
          </w:rPr>
          <w:t>(三)、营销渠道与策略</w:t>
        </w:r>
        <w:r>
          <w:tab/>
        </w:r>
        <w:r>
          <w:fldChar w:fldCharType="begin"/>
        </w:r>
        <w:r>
          <w:instrText xml:space="preserve"> PAGEREF _Toc32131 \h </w:instrText>
        </w:r>
        <w:r>
          <w:fldChar w:fldCharType="separate"/>
        </w:r>
        <w:r>
          <w:t>66</w:t>
        </w:r>
        <w:r>
          <w:fldChar w:fldCharType="end"/>
        </w:r>
      </w:hyperlink>
    </w:p>
    <w:p>
      <w:pPr>
        <w:pStyle w:val="TOC2"/>
        <w:tabs>
          <w:tab w:val="right" w:leader="dot" w:pos="8306"/>
        </w:tabs>
      </w:pPr>
      <w:hyperlink w:anchor="_Toc6203" w:history="1">
        <w:r>
          <w:rPr>
            <w:rFonts w:ascii="仿宋" w:eastAsia="仿宋" w:hAnsi="仿宋" w:cs="仿宋" w:hint="eastAsia"/>
            <w:lang w:eastAsia="zh-CN"/>
          </w:rPr>
          <w:t>(四)、推广与宣传活动</w:t>
        </w:r>
        <w:r>
          <w:tab/>
        </w:r>
        <w:r>
          <w:fldChar w:fldCharType="begin"/>
        </w:r>
        <w:r>
          <w:instrText xml:space="preserve"> PAGEREF _Toc6203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54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437"/>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79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的技术管理特点体现在其创新导向。通过引入最先进的技术趋势和解决方案，内蒙古煤化工项目致力于提升科技含量、提高质量和效率水平。这意味着我们将采用最新的工具和方法，确保内蒙古煤化工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内蒙古煤化工项目技术管理的显著特征。通过整合不同领域的技术资源，我们实现了跨学科的协同工作。这有助于优化技术架构，提高整体效能。此外，整合性策略还促进了不同技术团队之间的紧密沟通和高效合作，确保内蒙古煤化工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内蒙古煤化工项目所采用的技术。通过不断优化技术方案，内蒙古煤化工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内蒙古煤化工项目团队将在内蒙古煤化工项目初期识别可能的技术风险，并采取相应的预防和应对措施。通过建立健全的风险评估机制，内蒙古煤化工项目能够在实施过程中及时发现并解决潜在的技术问题，保障内蒙古煤化工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内蒙古煤化工项目中，技术将成为内蒙古煤化工项目成功的有力支持。这一深度剖析揭示了技术管理在内蒙古煤化工项目实施中的关键作用，为内蒙古煤化工项目的技术基础奠定了坚实的基础。</w:t>
      </w:r>
    </w:p>
    <w:p>
      <w:pPr>
        <w:pStyle w:val="Heading2"/>
        <w:ind w:firstLine="560" w:firstLineChars="200"/>
        <w:rPr>
          <w:rFonts w:ascii="仿宋" w:eastAsia="仿宋" w:hAnsi="仿宋" w:cs="仿宋" w:hint="eastAsia"/>
          <w:sz w:val="28"/>
          <w:lang w:eastAsia="zh-CN"/>
        </w:rPr>
      </w:pPr>
      <w:bookmarkStart w:id="4" w:name="_Toc3221"/>
      <w:r>
        <w:rPr>
          <w:rFonts w:ascii="仿宋" w:eastAsia="仿宋" w:hAnsi="仿宋" w:cs="仿宋" w:hint="eastAsia"/>
          <w:sz w:val="28"/>
          <w:lang w:eastAsia="zh-CN"/>
        </w:rPr>
        <w:t>(二)、内蒙古煤化工项目工艺技术设计方案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内蒙古煤化工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内蒙古煤化工项目将严格按照相关行业规范要求进行组织。通过有效控制产品质量，内蒙古煤化工项目将致力于为顾客提供优质的内蒙古煤化工项目产品和良好的服务。这体现了内蒙古煤化工项目对于生产活动合规性和质量标准的高度重视，为内蒙古煤化工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内蒙古煤化工项目注重生态效益和清洁生产原则。内蒙古煤化工项目建设将紧密结合地方特色经济发展，与社会经济发展规划和区域环境保护规划方案相协调一致。通过与当地区域自然生态系统的结合，内蒙古煤化工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内蒙古煤化工项目产品具有多样化的客户需求和个性化的特点。因此，内蒙古煤化工项目产品规格品种多样，且单批生产数量较小。为满足这一特点，内蒙古煤化工项目承办单位将建设先进的柔性制造生产线。通过广泛应用柔性制造技术，内蒙古煤化工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内蒙古煤化工项目采用的技术具有较高的技术含量和自动化水平，处于国内先进水平。这一技术选用不仅体现了对生产效率、质量和环境友好性的高标准要求，同时为内蒙古煤化工项目的可持续发展奠定了坚实的基础。</w:t>
      </w:r>
    </w:p>
    <w:p>
      <w:pPr>
        <w:pStyle w:val="Heading2"/>
        <w:ind w:firstLine="560" w:firstLineChars="200"/>
        <w:rPr>
          <w:rFonts w:ascii="仿宋" w:eastAsia="仿宋" w:hAnsi="仿宋" w:cs="仿宋" w:hint="eastAsia"/>
          <w:sz w:val="28"/>
          <w:lang w:eastAsia="zh-CN"/>
        </w:rPr>
      </w:pPr>
      <w:bookmarkStart w:id="5" w:name="_Toc9816"/>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为确保内蒙古煤化工项目的高效生产和技术实施，我们制定了一套精心设计的设备选型方案，以满足内蒙古煤化工项目生产、质量和环保的要求。该方案的主要特点如下：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内蒙古煤化工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针对内蒙古煤化工项目产品的多样性和小批量生产的特点，我们将建设柔性制造生产线。通过在设备选型中考虑柔性制造技术，可以灵活应对不同产品规格和生产需求，实现生产线的高度灵活性和适应性。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5390"/>
      <w:r>
        <w:rPr>
          <w:rFonts w:ascii="仿宋" w:eastAsia="仿宋" w:hAnsi="仿宋" w:cs="仿宋" w:hint="eastAsia"/>
          <w:sz w:val="28"/>
          <w:lang w:eastAsia="zh-CN"/>
        </w:rPr>
        <w:t>二、内蒙古煤化工项目概论</w:t>
      </w:r>
      <w:bookmarkEnd w:id="6"/>
    </w:p>
    <w:p>
      <w:pPr>
        <w:pStyle w:val="Heading2"/>
        <w:rPr>
          <w:rFonts w:ascii="仿宋" w:eastAsia="仿宋" w:hAnsi="仿宋" w:cs="仿宋" w:hint="eastAsia"/>
          <w:lang w:eastAsia="zh-CN"/>
        </w:rPr>
      </w:pPr>
      <w:bookmarkStart w:id="7" w:name="_Toc27216"/>
      <w:r>
        <w:rPr>
          <w:rFonts w:ascii="仿宋" w:eastAsia="仿宋" w:hAnsi="仿宋" w:cs="仿宋" w:hint="eastAsia"/>
          <w:lang w:eastAsia="zh-CN"/>
        </w:rPr>
        <w:t>(一)、内蒙古煤化工项目概况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的起源追溯至对市场的深入洞察。市场的不断演变与变革为内蒙古煤化工项目提供了难得的机遇。当前市场存在的需求缺口和变革的大环境共同构成了内蒙古煤化工项目的背景。这个内蒙古煤化工项目旨在充分利用市场机遇，填补行业中尚未满足的需求，为客户提供全新的解决方案。市场的变革和需求的增长使得这个内蒙古煤化工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内蒙古煤化工项目名称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正式命名为内蒙古煤化工。这个名称不仅仅是一个标识，更代表了内蒙古煤化工项目的核心理念和愿景。它蕴含着内蒙古煤化工项目所要解决问题的关键字，具有强烈的表达和辨识度，为内蒙古煤化工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内蒙古煤化工项目目标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内蒙古煤化工项目的核心目标是提供一种全新、高效的解决方案，满足客户日益增长的需求。内蒙古煤化工项目追求的不仅仅是满足市场需求，更是在市场中获得卓越的竞争优势。通过不断提升产品或服务的质量和创新水平，内蒙古煤化工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内蒙古煤化工项目范围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全面涵盖了产品研发、制造、市场推广和售后服务，确保从产品设计到最终用户体验的全方位关注。这一全面的内蒙古煤化工项目范围是为了确保内蒙古煤化工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内蒙古煤化工项目时间表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内蒙古煤化工项目计划在未来18个月内完成，包括研发、测试、市场试点和正式推出等不同阶段。这个时间表的合理设计是为了确保内蒙古煤化工项目各个阶段的顺利推进，以便按时交付高质量的成果。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内蒙古煤化工项目预算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总预算估算为XX百万美元，主要分配在研发、市场推广、人员培训和运营等方面。这一充足的预算为内蒙古煤化工项目提供了充足的资源，确保内蒙古煤化工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内蒙古煤化工项目风险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可能面临的风险包括市场接受度低、技术难题、竞争激烈等。内蒙古煤化工项目团队已经制定了相应的风险应对计划，通过前瞻性的风险管理，确保内蒙古煤化工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内蒙古煤化工项目团队</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内蒙古煤化工项目汇聚了一支经验丰富、多领域专业素养的核心团队，确保内蒙古煤化工项目在各个方面都能拥有高水平的执行力。团队的协同作战是内蒙古煤化工项目成功的关键因素之一。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内蒙古煤化工项目背景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内蒙古煤化工项目的背景根植于市场对更高效、创新产品的渴望，同时也受到科技发展对行业格局的深刻改变的影响。这为内蒙古煤化工项目提供了广阔的发展空间和市场需求。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内蒙古煤化工项目现状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截至目前，内蒙古煤化工项目已完成市场调研和技术验证，取得了初步的成功。这为内蒙古煤化工项目在未来的发展奠定了坚实的基础，为更远大的目标打下了坚实的基石。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1820"/>
      <w:r>
        <w:rPr>
          <w:rFonts w:ascii="仿宋" w:eastAsia="仿宋" w:hAnsi="仿宋" w:cs="仿宋" w:hint="eastAsia"/>
          <w:sz w:val="28"/>
          <w:lang w:eastAsia="zh-CN"/>
        </w:rPr>
        <w:t>(二)、内蒙古煤化工项目目标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keyword》内蒙古煤化工项目首要业务目标是在市场中占据有利地位，实现产品/服务的成功推广和销售。通过不断提升产品质量、创新性，内蒙古煤化工项目追求成为行业中的领导者，赢得更多客户的青睐。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在科技迅速发展的时代，内蒙古煤化工项目着眼于技术创新。通过持续的研发和技术升级，内蒙古煤化工项目旨在推出更具创新性的产品或服务，以满足市场对新鲜、先进解决方案的需求。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为了建立可持续的客户关系，内蒙古煤化工项目设定了客户满意度目标。通过提供卓越的产品质量和优质的客户服务，内蒙古煤化工项目追求赢得客户的信任和忠诚度，确保他们的满意度达到行业领先水平。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内蒙古煤化工项目注重社会责任和可持续发展。通过实施环保、社会责任内蒙古煤化工项目，内蒙古煤化工项目致力于在经济发展的同时保护环境，促进社会公平，实现可持续经营。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内蒙古煤化工项目的团队是实现目标的核心驱动力。因此，内蒙古煤化工项目设定了团队发展目标，包括提升团队成员的专业技能、培养领导力，以及搭建协同高效的团队工作氛围。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6339"/>
      <w:r>
        <w:rPr>
          <w:rFonts w:ascii="仿宋" w:eastAsia="仿宋" w:hAnsi="仿宋" w:cs="仿宋" w:hint="eastAsia"/>
          <w:sz w:val="28"/>
          <w:lang w:eastAsia="zh-CN"/>
        </w:rPr>
        <w:t>(三)、内蒙古煤化工项目提出的理由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内蒙古煤化工项目提出的理由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的提出源于对市场机遇的深刻洞察。当前市场中存在的需求缺口和行业发展趋势表明，有巨大的商业机会等待被开发。通过准确捕捉市场机遇，内蒙古煤化工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的理念基于对技术创新的信仰。通过持续的研发和技术投入，内蒙古煤化工项目有望推出更具创新性的产品或服务。在科技飞速发展的当下，内蒙古煤化工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的提出是为了增强企业的行业竞争力。通过提升产品或服务的质量和独特性，内蒙古煤化工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响应了消费者需求的变化。随着社会和科技的不断发展，消费者对产品和服务的需求也在发生变化。通过深入了解并及时回应消费者的新需求，内蒙古煤化工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内蒙古煤化工项目的提出是企业战略发展规划的一部分。在面对日益激烈的市场竞争和不断变化的商业环境中，内蒙古煤化工项目作为企业战略的一环，旨在为企业开辟新的增长领域，巩固企业在行业中的地位。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的提出不仅仅是基于商业考量，还注重社会责任。通过推出环保、社会责任等方面的内蒙古煤化工项目，内蒙古煤化工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内蒙古煤化工项目的提出反映了对利益相关者期望的关注。包括客户、员工、投资者等利益相关者在企业发展中都有着各自的期望，内蒙古煤化工项目力求在满足这些期望的同时，取得更大的共赢。</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0" w:name="_Toc20766"/>
      <w:r>
        <w:rPr>
          <w:rFonts w:ascii="仿宋" w:eastAsia="仿宋" w:hAnsi="仿宋" w:cs="仿宋" w:hint="eastAsia"/>
          <w:sz w:val="28"/>
          <w:lang w:eastAsia="zh-CN"/>
        </w:rPr>
        <w:t>(四)、内蒙古煤化工项目意义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在实施内蒙古煤化工项目的过程中，我们不仅仅是在追逐商业成功，更是为企业和社会的多个层面创造了深远的意义。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的首要意义在于提升企业的市场竞争力。通过持续的创新和对产品质量的高标准要求，内蒙古煤化工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内蒙古煤化工项目的推进将促使行业技术水平的提升。通过引入先进技术和创新性解决方案，内蒙古煤化工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内蒙古煤化工项目不仅创造了大量就业机会，提高了就业水平，还注重社会责任和环保。通过参与社会公益事业和推动环保内蒙古煤化工项目，内蒙古煤化工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综合而言，内蒙古煤化工项目意义重大，不仅推动了企业的发展，也为行业和社会的进步贡献了积极力量。这是一个全面而深刻的影响，将在未来产生可持续的正面效应。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12235"/>
      <w:r>
        <w:rPr>
          <w:rFonts w:ascii="仿宋" w:eastAsia="仿宋" w:hAnsi="仿宋" w:cs="仿宋" w:hint="eastAsia"/>
          <w:sz w:val="28"/>
          <w:lang w:eastAsia="zh-CN"/>
        </w:rPr>
        <w:t>(五)、内蒙古煤化工项目背景</w:t>
      </w:r>
      <w:bookmarkEnd w:id="11"/>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在当今迅猛发展的商业环境中，内蒙古煤化工项目的动因根植于对多方面因素的审慎考量。这个内蒙古煤化工项目的提出并非孤立的决策，而是对企业所处背景深入思考的产物。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内蒙古煤化工项目背后的首要原因。科技的迅速发展和全球市场的快速变化使得企业必须灵活应对。内蒙古煤化工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竞争的激烈程度也是内蒙古煤化工项目背景中不可忽视的一环。企业需要在激烈竞争中脱颖而出，为此，内蒙古煤化工项目致力于打破常规，提供独特的价值主张，以吸引客户并确保市场份额的增长。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技术的迅速发展为企业带来了机遇与挑战。作为内蒙古煤化工项目启动的背景之一，对新兴技术的应用将有助于提升企业的技术水平，使其在不断演进的商业环境中保持竞争优势。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此外，社会对企业责任的期望也在逐渐升高。内蒙古煤化工项目充分融入了社会责任的理念，通过可持续经营和社会公益内蒙古煤化工项目，企图为社会贡献一份力量，在商业成功的同时关注社会价值。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19830"/>
      <w:r>
        <w:rPr>
          <w:rFonts w:ascii="仿宋" w:eastAsia="仿宋" w:hAnsi="仿宋" w:cs="仿宋" w:hint="eastAsia"/>
          <w:sz w:val="28"/>
          <w:lang w:eastAsia="zh-CN"/>
        </w:rPr>
        <w:t>三、内蒙古煤化工项目绩效评估</w:t>
      </w:r>
      <w:bookmarkEnd w:id="12"/>
    </w:p>
    <w:p>
      <w:pPr>
        <w:pStyle w:val="Heading2"/>
        <w:rPr>
          <w:rFonts w:ascii="仿宋" w:eastAsia="仿宋" w:hAnsi="仿宋" w:cs="仿宋" w:hint="eastAsia"/>
          <w:lang w:eastAsia="zh-CN"/>
        </w:rPr>
      </w:pPr>
      <w:bookmarkStart w:id="13" w:name="_Toc5264"/>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内蒙古煤化工项目中，我们设计了一套全面的绩效评估指标，以确保内蒙古煤化工项目的可控和成功交付。这些指标跨足内蒙古煤化工项目目标、成本、进度和质量等多个维度，为我们提供了全面洞察内蒙古煤化工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目标达成率是我们关注的首要指标。我们设定了明确的目标，并通过定期监测和评估，迅速发现并应对潜在的目标偏差。这为内蒙古煤化工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成本绩效是另一个核心关注点。通过实际成本与预算成本的对比分析，我们深入了解成本差异的原因，及时调整资源分配，保持内蒙古煤化工项目在经济效益方面的合理水平。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内蒙古煤化工项目进度作为关键的绩效指标之一，得到了精心的关注。我们制定了详细的内蒙古煤化工项目进度计划，并设立了进度符合度指标，确保实际进度与计划进度保持一致。这使我们能够快速发现和解决潜在的进度问题，保持内蒙古煤化工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内蒙古煤化工项目绩效的不可或缺的一环。我们引入了一系列的质量标准和客户满意度指标，以确保内蒙古煤化工项目交付的成果在质量上达到或超越预期水平。通过持续监测这些指标，我们努力提升内蒙古煤化工项目整体质量水平，为内蒙古煤化工项目的成功交付提供有力保障。通过这些科学且全面的绩效评估，我们能够更好地引导内蒙古煤化工项目的持续改进，确保内蒙古煤化工项目目标的顺利达成。</w:t>
      </w:r>
    </w:p>
    <w:p>
      <w:pPr>
        <w:pStyle w:val="Heading2"/>
        <w:ind w:firstLine="560" w:firstLineChars="200"/>
        <w:rPr>
          <w:rFonts w:ascii="仿宋" w:eastAsia="仿宋" w:hAnsi="仿宋" w:cs="仿宋" w:hint="eastAsia"/>
          <w:sz w:val="28"/>
          <w:lang w:eastAsia="zh-CN"/>
        </w:rPr>
      </w:pPr>
      <w:bookmarkStart w:id="14" w:name="_Toc14177"/>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绩效评估是内蒙古煤化工项目中的关键环节，为确保内蒙古煤化工项目达到预期目标，我们采用了多层次、多维度的绩效评估方法。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内蒙古煤化工项目的战略目标对齐，确保每个决策和行动都与内蒙古煤化工项目整体目标保持一致。团队会定期召开战略对齐会议，审视当前工作与内蒙古煤化工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内蒙古煤化工项目进度、质量、成本和风险等方面。这些指标通过数据收集和分析，为内蒙古煤化工项目管理团队提供了客观的评估依据。例如，我们通过内蒙古煤化工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绩效评估不仅仅停留在内蒙古煤化工项目内部，还考虑了内蒙古煤化工项目对外部环境的影响。我们定期进行干系人满意度调查，以了解各利益相关方对内蒙古煤化工项目的期望和满意度，并及时做出调整。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这种多层次、多角度的绩效评估方法，使得我们能够全面了解内蒙古煤化工项目的运行状态，及时做出调整，确保内蒙古煤化工项目在不断变化的环境中保持稳健前行。</w:t>
      </w:r>
    </w:p>
    <w:p>
      <w:pPr>
        <w:pStyle w:val="Heading2"/>
        <w:ind w:firstLine="560" w:firstLineChars="200"/>
        <w:rPr>
          <w:rFonts w:ascii="仿宋" w:eastAsia="仿宋" w:hAnsi="仿宋" w:cs="仿宋" w:hint="eastAsia"/>
          <w:sz w:val="28"/>
          <w:lang w:eastAsia="zh-CN"/>
        </w:rPr>
      </w:pPr>
      <w:bookmarkStart w:id="15" w:name="_Toc7493"/>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为了确保内蒙古煤化工项目的有效管理和不断优化，我们采用了精心设计的绩效评估周期。这个周期旨在实现灵活、实时和全面的评估，以适应内蒙古煤化工项目执行中的各种挑战。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内蒙古煤化工项目的不同需求，分为短期、中期和长期。短期评估关注每个迭代或工作周期，以及时发现和解决当前任务中的问题。中期评估涵盖几个迭代，深入了解整体内蒙古煤化工项目的趋势和性能。长期评估则着眼于整个内蒙古煤化工项目阶段，确保内蒙古煤化工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内蒙古煤化工项目管理工具和协作平台，团队成员能够随时更新和分享内蒙古煤化工项目数据。这种实时性的反馈机制使我们能够及时察觉潜在问题，快速调整，保持内蒙古煤化工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内蒙古煤化工项目的决策制定密不可分。每个周期的内蒙古煤化工项目回顾会议成为集体总结经验、识别问题深层次原因并找到创新解决方案的平台。这种定期的反思与调整机制使内蒙古煤化工项目能够不断学习、进化，以更好地适应变化的环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https://d.book118.com/088102107024006034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内蒙古煤化工项目规划设计蓝图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292F60"/>
    <w:rsid w:val="4B292F6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8810210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2024-02-02T20:44:00Z</dcterms:created>
  <dcterms:modified xsi:type="dcterms:W3CDTF">2024-02-02T20:44:33Z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AF5E609C51AF464FA71193F12CAFF07A_11</vt:lpwstr>
  </property>
  <property fmtid="{D5CDD505-2E9C-101B-9397-08002B2CF9AE}" pid="3" name="KSOProductBuildVer">
    <vt:lpwstr>2052-12.1.0.16250</vt:lpwstr>
  </property>
</Properties>
</file>