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3" w:history="1">
        <w:r>
          <w:rPr>
            <w:rFonts w:ascii="仿宋" w:eastAsia="仿宋" w:hAnsi="仿宋" w:cs="仿宋" w:hint="eastAsia"/>
            <w:lang w:eastAsia="zh-CN"/>
          </w:rPr>
          <w:t>概论</w:t>
        </w:r>
        <w:r>
          <w:tab/>
        </w:r>
        <w:r>
          <w:fldChar w:fldCharType="begin"/>
        </w:r>
        <w:r>
          <w:instrText xml:space="preserve"> PAGEREF _Toc1163 \h </w:instrText>
        </w:r>
        <w:r>
          <w:fldChar w:fldCharType="separate"/>
        </w:r>
        <w:r>
          <w:t>3</w:t>
        </w:r>
        <w:r>
          <w:fldChar w:fldCharType="end"/>
        </w:r>
      </w:hyperlink>
    </w:p>
    <w:p>
      <w:pPr>
        <w:pStyle w:val="TOC1"/>
        <w:tabs>
          <w:tab w:val="right" w:leader="dot" w:pos="8306"/>
        </w:tabs>
      </w:pPr>
      <w:hyperlink w:anchor="_Toc30395" w:history="1">
        <w:r>
          <w:rPr>
            <w:rFonts w:ascii="仿宋" w:eastAsia="仿宋" w:hAnsi="仿宋" w:cs="仿宋" w:hint="eastAsia"/>
            <w:lang w:eastAsia="zh-CN"/>
          </w:rPr>
          <w:t>一、畜牧设备项目选址可行性分析</w:t>
        </w:r>
        <w:r>
          <w:tab/>
        </w:r>
        <w:r>
          <w:fldChar w:fldCharType="begin"/>
        </w:r>
        <w:r>
          <w:instrText xml:space="preserve"> PAGEREF _Toc30395 \h </w:instrText>
        </w:r>
        <w:r>
          <w:fldChar w:fldCharType="separate"/>
        </w:r>
        <w:r>
          <w:t>3</w:t>
        </w:r>
        <w:r>
          <w:fldChar w:fldCharType="end"/>
        </w:r>
      </w:hyperlink>
    </w:p>
    <w:p>
      <w:pPr>
        <w:pStyle w:val="TOC2"/>
        <w:tabs>
          <w:tab w:val="right" w:leader="dot" w:pos="8306"/>
        </w:tabs>
      </w:pPr>
      <w:hyperlink w:anchor="_Toc18240" w:history="1">
        <w:r>
          <w:rPr>
            <w:rFonts w:ascii="仿宋" w:eastAsia="仿宋" w:hAnsi="仿宋" w:cs="仿宋" w:hint="eastAsia"/>
            <w:lang w:eastAsia="zh-CN"/>
          </w:rPr>
          <w:t>(一)、畜牧设备项目选址</w:t>
        </w:r>
        <w:r>
          <w:tab/>
        </w:r>
        <w:r>
          <w:fldChar w:fldCharType="begin"/>
        </w:r>
        <w:r>
          <w:instrText xml:space="preserve"> PAGEREF _Toc18240 \h </w:instrText>
        </w:r>
        <w:r>
          <w:fldChar w:fldCharType="separate"/>
        </w:r>
        <w:r>
          <w:t>3</w:t>
        </w:r>
        <w:r>
          <w:fldChar w:fldCharType="end"/>
        </w:r>
      </w:hyperlink>
    </w:p>
    <w:p>
      <w:pPr>
        <w:pStyle w:val="TOC2"/>
        <w:tabs>
          <w:tab w:val="right" w:leader="dot" w:pos="8306"/>
        </w:tabs>
      </w:pPr>
      <w:hyperlink w:anchor="_Toc25765" w:history="1">
        <w:r>
          <w:rPr>
            <w:rFonts w:ascii="仿宋" w:eastAsia="仿宋" w:hAnsi="仿宋" w:cs="仿宋" w:hint="eastAsia"/>
            <w:lang w:eastAsia="zh-CN"/>
          </w:rPr>
          <w:t>(二)、用地控制指标</w:t>
        </w:r>
        <w:r>
          <w:tab/>
        </w:r>
        <w:r>
          <w:fldChar w:fldCharType="begin"/>
        </w:r>
        <w:r>
          <w:instrText xml:space="preserve"> PAGEREF _Toc25765 \h </w:instrText>
        </w:r>
        <w:r>
          <w:fldChar w:fldCharType="separate"/>
        </w:r>
        <w:r>
          <w:t>3</w:t>
        </w:r>
        <w:r>
          <w:fldChar w:fldCharType="end"/>
        </w:r>
      </w:hyperlink>
    </w:p>
    <w:p>
      <w:pPr>
        <w:pStyle w:val="TOC2"/>
        <w:tabs>
          <w:tab w:val="right" w:leader="dot" w:pos="8306"/>
        </w:tabs>
      </w:pPr>
      <w:hyperlink w:anchor="_Toc4868" w:history="1">
        <w:r>
          <w:rPr>
            <w:rFonts w:ascii="仿宋" w:eastAsia="仿宋" w:hAnsi="仿宋" w:cs="仿宋" w:hint="eastAsia"/>
            <w:lang w:eastAsia="zh-CN"/>
          </w:rPr>
          <w:t>(三)、节约用地措施</w:t>
        </w:r>
        <w:r>
          <w:tab/>
        </w:r>
        <w:r>
          <w:fldChar w:fldCharType="begin"/>
        </w:r>
        <w:r>
          <w:instrText xml:space="preserve"> PAGEREF _Toc4868 \h </w:instrText>
        </w:r>
        <w:r>
          <w:fldChar w:fldCharType="separate"/>
        </w:r>
        <w:r>
          <w:t>5</w:t>
        </w:r>
        <w:r>
          <w:fldChar w:fldCharType="end"/>
        </w:r>
      </w:hyperlink>
    </w:p>
    <w:p>
      <w:pPr>
        <w:pStyle w:val="TOC2"/>
        <w:tabs>
          <w:tab w:val="right" w:leader="dot" w:pos="8306"/>
        </w:tabs>
      </w:pPr>
      <w:hyperlink w:anchor="_Toc6639" w:history="1">
        <w:r>
          <w:rPr>
            <w:rFonts w:ascii="仿宋" w:eastAsia="仿宋" w:hAnsi="仿宋" w:cs="仿宋" w:hint="eastAsia"/>
            <w:lang w:eastAsia="zh-CN"/>
          </w:rPr>
          <w:t>(四)、总图布置方案</w:t>
        </w:r>
        <w:r>
          <w:tab/>
        </w:r>
        <w:r>
          <w:fldChar w:fldCharType="begin"/>
        </w:r>
        <w:r>
          <w:instrText xml:space="preserve"> PAGEREF _Toc6639 \h </w:instrText>
        </w:r>
        <w:r>
          <w:fldChar w:fldCharType="separate"/>
        </w:r>
        <w:r>
          <w:t>6</w:t>
        </w:r>
        <w:r>
          <w:fldChar w:fldCharType="end"/>
        </w:r>
      </w:hyperlink>
    </w:p>
    <w:p>
      <w:pPr>
        <w:pStyle w:val="TOC2"/>
        <w:tabs>
          <w:tab w:val="right" w:leader="dot" w:pos="8306"/>
        </w:tabs>
      </w:pPr>
      <w:hyperlink w:anchor="_Toc7688" w:history="1">
        <w:r>
          <w:rPr>
            <w:rFonts w:ascii="仿宋" w:eastAsia="仿宋" w:hAnsi="仿宋" w:cs="仿宋" w:hint="eastAsia"/>
            <w:lang w:eastAsia="zh-CN"/>
          </w:rPr>
          <w:t>(五)、选址综合评价</w:t>
        </w:r>
        <w:r>
          <w:tab/>
        </w:r>
        <w:r>
          <w:fldChar w:fldCharType="begin"/>
        </w:r>
        <w:r>
          <w:instrText xml:space="preserve"> PAGEREF _Toc7688 \h </w:instrText>
        </w:r>
        <w:r>
          <w:fldChar w:fldCharType="separate"/>
        </w:r>
        <w:r>
          <w:t>7</w:t>
        </w:r>
        <w:r>
          <w:fldChar w:fldCharType="end"/>
        </w:r>
      </w:hyperlink>
    </w:p>
    <w:p>
      <w:pPr>
        <w:pStyle w:val="TOC1"/>
        <w:tabs>
          <w:tab w:val="right" w:leader="dot" w:pos="8306"/>
        </w:tabs>
      </w:pPr>
      <w:hyperlink w:anchor="_Toc6749" w:history="1">
        <w:r>
          <w:rPr>
            <w:rFonts w:ascii="仿宋" w:eastAsia="仿宋" w:hAnsi="仿宋" w:cs="仿宋" w:hint="eastAsia"/>
            <w:lang w:eastAsia="zh-CN"/>
          </w:rPr>
          <w:t>二、畜牧设备项目建设背景及必要性分析</w:t>
        </w:r>
        <w:r>
          <w:tab/>
        </w:r>
        <w:r>
          <w:fldChar w:fldCharType="begin"/>
        </w:r>
        <w:r>
          <w:instrText xml:space="preserve"> PAGEREF _Toc6749 \h </w:instrText>
        </w:r>
        <w:r>
          <w:fldChar w:fldCharType="separate"/>
        </w:r>
        <w:r>
          <w:t>8</w:t>
        </w:r>
        <w:r>
          <w:fldChar w:fldCharType="end"/>
        </w:r>
      </w:hyperlink>
    </w:p>
    <w:p>
      <w:pPr>
        <w:pStyle w:val="TOC2"/>
        <w:tabs>
          <w:tab w:val="right" w:leader="dot" w:pos="8306"/>
        </w:tabs>
      </w:pPr>
      <w:hyperlink w:anchor="_Toc20977" w:history="1">
        <w:r>
          <w:rPr>
            <w:rFonts w:ascii="仿宋" w:eastAsia="仿宋" w:hAnsi="仿宋" w:cs="仿宋" w:hint="eastAsia"/>
            <w:lang w:eastAsia="zh-CN"/>
          </w:rPr>
          <w:t>(一)、畜牧设备项目背景分析</w:t>
        </w:r>
        <w:r>
          <w:tab/>
        </w:r>
        <w:r>
          <w:fldChar w:fldCharType="begin"/>
        </w:r>
        <w:r>
          <w:instrText xml:space="preserve"> PAGEREF _Toc20977 \h </w:instrText>
        </w:r>
        <w:r>
          <w:fldChar w:fldCharType="separate"/>
        </w:r>
        <w:r>
          <w:t>8</w:t>
        </w:r>
        <w:r>
          <w:fldChar w:fldCharType="end"/>
        </w:r>
      </w:hyperlink>
    </w:p>
    <w:p>
      <w:pPr>
        <w:pStyle w:val="TOC2"/>
        <w:tabs>
          <w:tab w:val="right" w:leader="dot" w:pos="8306"/>
        </w:tabs>
      </w:pPr>
      <w:hyperlink w:anchor="_Toc4652" w:history="1">
        <w:r>
          <w:rPr>
            <w:rFonts w:ascii="仿宋" w:eastAsia="仿宋" w:hAnsi="仿宋" w:cs="仿宋" w:hint="eastAsia"/>
            <w:lang w:eastAsia="zh-CN"/>
          </w:rPr>
          <w:t>(二)、畜牧设备项目建设必要性分析</w:t>
        </w:r>
        <w:r>
          <w:tab/>
        </w:r>
        <w:r>
          <w:fldChar w:fldCharType="begin"/>
        </w:r>
        <w:r>
          <w:instrText xml:space="preserve"> PAGEREF _Toc4652 \h </w:instrText>
        </w:r>
        <w:r>
          <w:fldChar w:fldCharType="separate"/>
        </w:r>
        <w:r>
          <w:t>10</w:t>
        </w:r>
        <w:r>
          <w:fldChar w:fldCharType="end"/>
        </w:r>
      </w:hyperlink>
    </w:p>
    <w:p>
      <w:pPr>
        <w:pStyle w:val="TOC1"/>
        <w:tabs>
          <w:tab w:val="right" w:leader="dot" w:pos="8306"/>
        </w:tabs>
      </w:pPr>
      <w:hyperlink w:anchor="_Toc5768" w:history="1">
        <w:r>
          <w:rPr>
            <w:rFonts w:ascii="仿宋" w:eastAsia="仿宋" w:hAnsi="仿宋" w:cs="仿宋" w:hint="eastAsia"/>
            <w:lang w:eastAsia="zh-CN"/>
          </w:rPr>
          <w:t>三、畜牧设备项目危机管理</w:t>
        </w:r>
        <w:r>
          <w:tab/>
        </w:r>
        <w:r>
          <w:fldChar w:fldCharType="begin"/>
        </w:r>
        <w:r>
          <w:instrText xml:space="preserve"> PAGEREF _Toc5768 \h </w:instrText>
        </w:r>
        <w:r>
          <w:fldChar w:fldCharType="separate"/>
        </w:r>
        <w:r>
          <w:t>11</w:t>
        </w:r>
        <w:r>
          <w:fldChar w:fldCharType="end"/>
        </w:r>
      </w:hyperlink>
    </w:p>
    <w:p>
      <w:pPr>
        <w:pStyle w:val="TOC2"/>
        <w:tabs>
          <w:tab w:val="right" w:leader="dot" w:pos="8306"/>
        </w:tabs>
      </w:pPr>
      <w:hyperlink w:anchor="_Toc3191" w:history="1">
        <w:r>
          <w:rPr>
            <w:rFonts w:ascii="仿宋" w:eastAsia="仿宋" w:hAnsi="仿宋" w:cs="仿宋" w:hint="eastAsia"/>
            <w:lang w:eastAsia="zh-CN"/>
          </w:rPr>
          <w:t>(一)、危机预警与识别</w:t>
        </w:r>
        <w:r>
          <w:tab/>
        </w:r>
        <w:r>
          <w:fldChar w:fldCharType="begin"/>
        </w:r>
        <w:r>
          <w:instrText xml:space="preserve"> PAGEREF _Toc3191 \h </w:instrText>
        </w:r>
        <w:r>
          <w:fldChar w:fldCharType="separate"/>
        </w:r>
        <w:r>
          <w:t>11</w:t>
        </w:r>
        <w:r>
          <w:fldChar w:fldCharType="end"/>
        </w:r>
      </w:hyperlink>
    </w:p>
    <w:p>
      <w:pPr>
        <w:pStyle w:val="TOC2"/>
        <w:tabs>
          <w:tab w:val="right" w:leader="dot" w:pos="8306"/>
        </w:tabs>
      </w:pPr>
      <w:hyperlink w:anchor="_Toc27408" w:history="1">
        <w:r>
          <w:rPr>
            <w:rFonts w:ascii="仿宋" w:eastAsia="仿宋" w:hAnsi="仿宋" w:cs="仿宋" w:hint="eastAsia"/>
            <w:lang w:eastAsia="zh-CN"/>
          </w:rPr>
          <w:t>(二)、危机应对与恢复</w:t>
        </w:r>
        <w:r>
          <w:tab/>
        </w:r>
        <w:r>
          <w:fldChar w:fldCharType="begin"/>
        </w:r>
        <w:r>
          <w:instrText xml:space="preserve"> PAGEREF _Toc27408 \h </w:instrText>
        </w:r>
        <w:r>
          <w:fldChar w:fldCharType="separate"/>
        </w:r>
        <w:r>
          <w:t>12</w:t>
        </w:r>
        <w:r>
          <w:fldChar w:fldCharType="end"/>
        </w:r>
      </w:hyperlink>
    </w:p>
    <w:p>
      <w:pPr>
        <w:pStyle w:val="TOC1"/>
        <w:tabs>
          <w:tab w:val="right" w:leader="dot" w:pos="8306"/>
        </w:tabs>
      </w:pPr>
      <w:hyperlink w:anchor="_Toc29125" w:history="1">
        <w:r>
          <w:rPr>
            <w:rFonts w:ascii="仿宋" w:eastAsia="仿宋" w:hAnsi="仿宋" w:cs="仿宋" w:hint="eastAsia"/>
            <w:lang w:eastAsia="zh-CN"/>
          </w:rPr>
          <w:t>四、畜牧设备项目概论</w:t>
        </w:r>
        <w:r>
          <w:tab/>
        </w:r>
        <w:r>
          <w:fldChar w:fldCharType="begin"/>
        </w:r>
        <w:r>
          <w:instrText xml:space="preserve"> PAGEREF _Toc29125 \h </w:instrText>
        </w:r>
        <w:r>
          <w:fldChar w:fldCharType="separate"/>
        </w:r>
        <w:r>
          <w:t>14</w:t>
        </w:r>
        <w:r>
          <w:fldChar w:fldCharType="end"/>
        </w:r>
      </w:hyperlink>
    </w:p>
    <w:p>
      <w:pPr>
        <w:pStyle w:val="TOC2"/>
        <w:tabs>
          <w:tab w:val="right" w:leader="dot" w:pos="8306"/>
        </w:tabs>
      </w:pPr>
      <w:hyperlink w:anchor="_Toc2838" w:history="1">
        <w:r>
          <w:rPr>
            <w:rFonts w:ascii="仿宋" w:eastAsia="仿宋" w:hAnsi="仿宋" w:cs="仿宋" w:hint="eastAsia"/>
            <w:lang w:eastAsia="zh-CN"/>
          </w:rPr>
          <w:t>(一)、畜牧设备项目概况</w:t>
        </w:r>
        <w:r>
          <w:tab/>
        </w:r>
        <w:r>
          <w:fldChar w:fldCharType="begin"/>
        </w:r>
        <w:r>
          <w:instrText xml:space="preserve"> PAGEREF _Toc2838 \h </w:instrText>
        </w:r>
        <w:r>
          <w:fldChar w:fldCharType="separate"/>
        </w:r>
        <w:r>
          <w:t>14</w:t>
        </w:r>
        <w:r>
          <w:fldChar w:fldCharType="end"/>
        </w:r>
      </w:hyperlink>
    </w:p>
    <w:p>
      <w:pPr>
        <w:pStyle w:val="TOC2"/>
        <w:tabs>
          <w:tab w:val="right" w:leader="dot" w:pos="8306"/>
        </w:tabs>
      </w:pPr>
      <w:hyperlink w:anchor="_Toc14344" w:history="1">
        <w:r>
          <w:rPr>
            <w:rFonts w:ascii="仿宋" w:eastAsia="仿宋" w:hAnsi="仿宋" w:cs="仿宋" w:hint="eastAsia"/>
            <w:lang w:eastAsia="zh-CN"/>
          </w:rPr>
          <w:t>(二)、畜牧设备项目目标</w:t>
        </w:r>
        <w:r>
          <w:tab/>
        </w:r>
        <w:r>
          <w:fldChar w:fldCharType="begin"/>
        </w:r>
        <w:r>
          <w:instrText xml:space="preserve"> PAGEREF _Toc14344 \h </w:instrText>
        </w:r>
        <w:r>
          <w:fldChar w:fldCharType="separate"/>
        </w:r>
        <w:r>
          <w:t>16</w:t>
        </w:r>
        <w:r>
          <w:fldChar w:fldCharType="end"/>
        </w:r>
      </w:hyperlink>
    </w:p>
    <w:p>
      <w:pPr>
        <w:pStyle w:val="TOC2"/>
        <w:tabs>
          <w:tab w:val="right" w:leader="dot" w:pos="8306"/>
        </w:tabs>
      </w:pPr>
      <w:hyperlink w:anchor="_Toc757" w:history="1">
        <w:r>
          <w:rPr>
            <w:rFonts w:ascii="仿宋" w:eastAsia="仿宋" w:hAnsi="仿宋" w:cs="仿宋" w:hint="eastAsia"/>
            <w:lang w:eastAsia="zh-CN"/>
          </w:rPr>
          <w:t>(三)、畜牧设备项目提出的理由</w:t>
        </w:r>
        <w:r>
          <w:tab/>
        </w:r>
        <w:r>
          <w:fldChar w:fldCharType="begin"/>
        </w:r>
        <w:r>
          <w:instrText xml:space="preserve"> PAGEREF _Toc757 \h </w:instrText>
        </w:r>
        <w:r>
          <w:fldChar w:fldCharType="separate"/>
        </w:r>
        <w:r>
          <w:t>17</w:t>
        </w:r>
        <w:r>
          <w:fldChar w:fldCharType="end"/>
        </w:r>
      </w:hyperlink>
    </w:p>
    <w:p>
      <w:pPr>
        <w:pStyle w:val="TOC2"/>
        <w:tabs>
          <w:tab w:val="right" w:leader="dot" w:pos="8306"/>
        </w:tabs>
      </w:pPr>
      <w:hyperlink w:anchor="_Toc14228" w:history="1">
        <w:r>
          <w:rPr>
            <w:rFonts w:ascii="仿宋" w:eastAsia="仿宋" w:hAnsi="仿宋" w:cs="仿宋" w:hint="eastAsia"/>
            <w:lang w:eastAsia="zh-CN"/>
          </w:rPr>
          <w:t>(四)、畜牧设备项目意义</w:t>
        </w:r>
        <w:r>
          <w:tab/>
        </w:r>
        <w:r>
          <w:fldChar w:fldCharType="begin"/>
        </w:r>
        <w:r>
          <w:instrText xml:space="preserve"> PAGEREF _Toc14228 \h </w:instrText>
        </w:r>
        <w:r>
          <w:fldChar w:fldCharType="separate"/>
        </w:r>
        <w:r>
          <w:t>18</w:t>
        </w:r>
        <w:r>
          <w:fldChar w:fldCharType="end"/>
        </w:r>
      </w:hyperlink>
    </w:p>
    <w:p>
      <w:pPr>
        <w:pStyle w:val="TOC2"/>
        <w:tabs>
          <w:tab w:val="right" w:leader="dot" w:pos="8306"/>
        </w:tabs>
      </w:pPr>
      <w:hyperlink w:anchor="_Toc31089" w:history="1">
        <w:r>
          <w:rPr>
            <w:rFonts w:ascii="仿宋" w:eastAsia="仿宋" w:hAnsi="仿宋" w:cs="仿宋" w:hint="eastAsia"/>
            <w:lang w:eastAsia="zh-CN"/>
          </w:rPr>
          <w:t>(五)、畜牧设备项目背景</w:t>
        </w:r>
        <w:r>
          <w:tab/>
        </w:r>
        <w:r>
          <w:fldChar w:fldCharType="begin"/>
        </w:r>
        <w:r>
          <w:instrText xml:space="preserve"> PAGEREF _Toc31089 \h </w:instrText>
        </w:r>
        <w:r>
          <w:fldChar w:fldCharType="separate"/>
        </w:r>
        <w:r>
          <w:t>19</w:t>
        </w:r>
        <w:r>
          <w:fldChar w:fldCharType="end"/>
        </w:r>
      </w:hyperlink>
    </w:p>
    <w:p>
      <w:pPr>
        <w:pStyle w:val="TOC1"/>
        <w:tabs>
          <w:tab w:val="right" w:leader="dot" w:pos="8306"/>
        </w:tabs>
      </w:pPr>
      <w:hyperlink w:anchor="_Toc29916" w:history="1">
        <w:r>
          <w:rPr>
            <w:rFonts w:ascii="仿宋" w:eastAsia="仿宋" w:hAnsi="仿宋" w:cs="仿宋" w:hint="eastAsia"/>
            <w:lang w:eastAsia="zh-CN"/>
          </w:rPr>
          <w:t>五、畜牧设备项目建设单位说明</w:t>
        </w:r>
        <w:r>
          <w:tab/>
        </w:r>
        <w:r>
          <w:fldChar w:fldCharType="begin"/>
        </w:r>
        <w:r>
          <w:instrText xml:space="preserve"> PAGEREF _Toc29916 \h </w:instrText>
        </w:r>
        <w:r>
          <w:fldChar w:fldCharType="separate"/>
        </w:r>
        <w:r>
          <w:t>20</w:t>
        </w:r>
        <w:r>
          <w:fldChar w:fldCharType="end"/>
        </w:r>
      </w:hyperlink>
    </w:p>
    <w:p>
      <w:pPr>
        <w:pStyle w:val="TOC2"/>
        <w:tabs>
          <w:tab w:val="right" w:leader="dot" w:pos="8306"/>
        </w:tabs>
      </w:pPr>
      <w:hyperlink w:anchor="_Toc24328" w:history="1">
        <w:r>
          <w:rPr>
            <w:rFonts w:ascii="仿宋" w:eastAsia="仿宋" w:hAnsi="仿宋" w:cs="仿宋" w:hint="eastAsia"/>
            <w:lang w:eastAsia="zh-CN"/>
          </w:rPr>
          <w:t>(一)、畜牧设备项目承办单位基本情况</w:t>
        </w:r>
        <w:r>
          <w:tab/>
        </w:r>
        <w:r>
          <w:fldChar w:fldCharType="begin"/>
        </w:r>
        <w:r>
          <w:instrText xml:space="preserve"> PAGEREF _Toc24328 \h </w:instrText>
        </w:r>
        <w:r>
          <w:fldChar w:fldCharType="separate"/>
        </w:r>
        <w:r>
          <w:t>20</w:t>
        </w:r>
        <w:r>
          <w:fldChar w:fldCharType="end"/>
        </w:r>
      </w:hyperlink>
    </w:p>
    <w:p>
      <w:pPr>
        <w:pStyle w:val="TOC2"/>
        <w:tabs>
          <w:tab w:val="right" w:leader="dot" w:pos="8306"/>
        </w:tabs>
      </w:pPr>
      <w:hyperlink w:anchor="_Toc27886" w:history="1">
        <w:r>
          <w:rPr>
            <w:rFonts w:ascii="仿宋" w:eastAsia="仿宋" w:hAnsi="仿宋" w:cs="仿宋" w:hint="eastAsia"/>
            <w:lang w:eastAsia="zh-CN"/>
          </w:rPr>
          <w:t>(二)、公司经济效益分析</w:t>
        </w:r>
        <w:r>
          <w:tab/>
        </w:r>
        <w:r>
          <w:fldChar w:fldCharType="begin"/>
        </w:r>
        <w:r>
          <w:instrText xml:space="preserve"> PAGEREF _Toc27886 \h </w:instrText>
        </w:r>
        <w:r>
          <w:fldChar w:fldCharType="separate"/>
        </w:r>
        <w:r>
          <w:t>21</w:t>
        </w:r>
        <w:r>
          <w:fldChar w:fldCharType="end"/>
        </w:r>
      </w:hyperlink>
    </w:p>
    <w:p>
      <w:pPr>
        <w:pStyle w:val="TOC1"/>
        <w:tabs>
          <w:tab w:val="right" w:leader="dot" w:pos="8306"/>
        </w:tabs>
      </w:pPr>
      <w:hyperlink w:anchor="_Toc30956" w:history="1">
        <w:r>
          <w:rPr>
            <w:rFonts w:ascii="仿宋" w:eastAsia="仿宋" w:hAnsi="仿宋" w:cs="仿宋" w:hint="eastAsia"/>
            <w:lang w:eastAsia="zh-CN"/>
          </w:rPr>
          <w:t>六、市场分析、调研</w:t>
        </w:r>
        <w:r>
          <w:tab/>
        </w:r>
        <w:r>
          <w:fldChar w:fldCharType="begin"/>
        </w:r>
        <w:r>
          <w:instrText xml:space="preserve"> PAGEREF _Toc30956 \h </w:instrText>
        </w:r>
        <w:r>
          <w:fldChar w:fldCharType="separate"/>
        </w:r>
        <w:r>
          <w:t>22</w:t>
        </w:r>
        <w:r>
          <w:fldChar w:fldCharType="end"/>
        </w:r>
      </w:hyperlink>
    </w:p>
    <w:p>
      <w:pPr>
        <w:pStyle w:val="TOC2"/>
        <w:tabs>
          <w:tab w:val="right" w:leader="dot" w:pos="8306"/>
        </w:tabs>
      </w:pPr>
      <w:hyperlink w:anchor="_Toc8973" w:history="1">
        <w:r>
          <w:rPr>
            <w:rFonts w:ascii="仿宋" w:eastAsia="仿宋" w:hAnsi="仿宋" w:cs="仿宋" w:hint="eastAsia"/>
            <w:lang w:eastAsia="zh-CN"/>
          </w:rPr>
          <w:t>(一)、畜牧设备行业分析</w:t>
        </w:r>
        <w:r>
          <w:tab/>
        </w:r>
        <w:r>
          <w:fldChar w:fldCharType="begin"/>
        </w:r>
        <w:r>
          <w:instrText xml:space="preserve"> PAGEREF _Toc8973 \h </w:instrText>
        </w:r>
        <w:r>
          <w:fldChar w:fldCharType="separate"/>
        </w:r>
        <w:r>
          <w:t>22</w:t>
        </w:r>
        <w:r>
          <w:fldChar w:fldCharType="end"/>
        </w:r>
      </w:hyperlink>
    </w:p>
    <w:p>
      <w:pPr>
        <w:pStyle w:val="TOC2"/>
        <w:tabs>
          <w:tab w:val="right" w:leader="dot" w:pos="8306"/>
        </w:tabs>
      </w:pPr>
      <w:hyperlink w:anchor="_Toc11469" w:history="1">
        <w:r>
          <w:rPr>
            <w:rFonts w:ascii="仿宋" w:eastAsia="仿宋" w:hAnsi="仿宋" w:cs="仿宋" w:hint="eastAsia"/>
            <w:lang w:eastAsia="zh-CN"/>
          </w:rPr>
          <w:t>(二)、畜牧设备市场分析预测</w:t>
        </w:r>
        <w:r>
          <w:tab/>
        </w:r>
        <w:r>
          <w:fldChar w:fldCharType="begin"/>
        </w:r>
        <w:r>
          <w:instrText xml:space="preserve"> PAGEREF _Toc11469 \h </w:instrText>
        </w:r>
        <w:r>
          <w:fldChar w:fldCharType="separate"/>
        </w:r>
        <w:r>
          <w:t>22</w:t>
        </w:r>
        <w:r>
          <w:fldChar w:fldCharType="end"/>
        </w:r>
      </w:hyperlink>
    </w:p>
    <w:p>
      <w:pPr>
        <w:pStyle w:val="TOC1"/>
        <w:tabs>
          <w:tab w:val="right" w:leader="dot" w:pos="8306"/>
        </w:tabs>
      </w:pPr>
      <w:hyperlink w:anchor="_Toc24534" w:history="1">
        <w:r>
          <w:rPr>
            <w:rFonts w:ascii="仿宋" w:eastAsia="仿宋" w:hAnsi="仿宋" w:cs="仿宋" w:hint="eastAsia"/>
            <w:lang w:eastAsia="zh-CN"/>
          </w:rPr>
          <w:t>七、畜牧设备项目风险管理</w:t>
        </w:r>
        <w:r>
          <w:tab/>
        </w:r>
        <w:r>
          <w:fldChar w:fldCharType="begin"/>
        </w:r>
        <w:r>
          <w:instrText xml:space="preserve"> PAGEREF _Toc24534 \h </w:instrText>
        </w:r>
        <w:r>
          <w:fldChar w:fldCharType="separate"/>
        </w:r>
        <w:r>
          <w:t>23</w:t>
        </w:r>
        <w:r>
          <w:fldChar w:fldCharType="end"/>
        </w:r>
      </w:hyperlink>
    </w:p>
    <w:p>
      <w:pPr>
        <w:pStyle w:val="TOC2"/>
        <w:tabs>
          <w:tab w:val="right" w:leader="dot" w:pos="8306"/>
        </w:tabs>
      </w:pPr>
      <w:hyperlink w:anchor="_Toc23503" w:history="1">
        <w:r>
          <w:rPr>
            <w:rFonts w:ascii="仿宋" w:eastAsia="仿宋" w:hAnsi="仿宋" w:cs="仿宋" w:hint="eastAsia"/>
            <w:lang w:eastAsia="zh-CN"/>
          </w:rPr>
          <w:t>(一)、风险识别与评估</w:t>
        </w:r>
        <w:r>
          <w:tab/>
        </w:r>
        <w:r>
          <w:fldChar w:fldCharType="begin"/>
        </w:r>
        <w:r>
          <w:instrText xml:space="preserve"> PAGEREF _Toc23503 \h </w:instrText>
        </w:r>
        <w:r>
          <w:fldChar w:fldCharType="separate"/>
        </w:r>
        <w:r>
          <w:t>23</w:t>
        </w:r>
        <w:r>
          <w:fldChar w:fldCharType="end"/>
        </w:r>
      </w:hyperlink>
    </w:p>
    <w:p>
      <w:pPr>
        <w:pStyle w:val="TOC2"/>
        <w:tabs>
          <w:tab w:val="right" w:leader="dot" w:pos="8306"/>
        </w:tabs>
      </w:pPr>
      <w:hyperlink w:anchor="_Toc22228" w:history="1">
        <w:r>
          <w:rPr>
            <w:rFonts w:ascii="仿宋" w:eastAsia="仿宋" w:hAnsi="仿宋" w:cs="仿宋" w:hint="eastAsia"/>
            <w:lang w:eastAsia="zh-CN"/>
          </w:rPr>
          <w:t>(二)、风险应对策略</w:t>
        </w:r>
        <w:r>
          <w:tab/>
        </w:r>
        <w:r>
          <w:fldChar w:fldCharType="begin"/>
        </w:r>
        <w:r>
          <w:instrText xml:space="preserve"> PAGEREF _Toc22228 \h </w:instrText>
        </w:r>
        <w:r>
          <w:fldChar w:fldCharType="separate"/>
        </w:r>
        <w:r>
          <w:t>24</w:t>
        </w:r>
        <w:r>
          <w:fldChar w:fldCharType="end"/>
        </w:r>
      </w:hyperlink>
    </w:p>
    <w:p>
      <w:pPr>
        <w:pStyle w:val="TOC2"/>
        <w:tabs>
          <w:tab w:val="right" w:leader="dot" w:pos="8306"/>
        </w:tabs>
      </w:pPr>
      <w:hyperlink w:anchor="_Toc20072" w:history="1">
        <w:r>
          <w:rPr>
            <w:rFonts w:ascii="仿宋" w:eastAsia="仿宋" w:hAnsi="仿宋" w:cs="仿宋" w:hint="eastAsia"/>
            <w:lang w:eastAsia="zh-CN"/>
          </w:rPr>
          <w:t>(三)、风险监控与控制</w:t>
        </w:r>
        <w:r>
          <w:tab/>
        </w:r>
        <w:r>
          <w:fldChar w:fldCharType="begin"/>
        </w:r>
        <w:r>
          <w:instrText xml:space="preserve"> PAGEREF _Toc20072 \h </w:instrText>
        </w:r>
        <w:r>
          <w:fldChar w:fldCharType="separate"/>
        </w:r>
        <w:r>
          <w:t>26</w:t>
        </w:r>
        <w:r>
          <w:fldChar w:fldCharType="end"/>
        </w:r>
      </w:hyperlink>
    </w:p>
    <w:p>
      <w:pPr>
        <w:pStyle w:val="TOC1"/>
        <w:tabs>
          <w:tab w:val="right" w:leader="dot" w:pos="8306"/>
        </w:tabs>
      </w:pPr>
      <w:hyperlink w:anchor="_Toc19825" w:history="1">
        <w:r>
          <w:rPr>
            <w:rFonts w:ascii="仿宋" w:eastAsia="仿宋" w:hAnsi="仿宋" w:cs="仿宋" w:hint="eastAsia"/>
            <w:lang w:eastAsia="zh-CN"/>
          </w:rPr>
          <w:t>八、畜牧设备项目创新与研发</w:t>
        </w:r>
        <w:r>
          <w:tab/>
        </w:r>
        <w:r>
          <w:fldChar w:fldCharType="begin"/>
        </w:r>
        <w:r>
          <w:instrText xml:space="preserve"> PAGEREF _Toc19825 \h </w:instrText>
        </w:r>
        <w:r>
          <w:fldChar w:fldCharType="separate"/>
        </w:r>
        <w:r>
          <w:t>27</w:t>
        </w:r>
        <w:r>
          <w:fldChar w:fldCharType="end"/>
        </w:r>
      </w:hyperlink>
    </w:p>
    <w:p>
      <w:pPr>
        <w:pStyle w:val="TOC2"/>
        <w:tabs>
          <w:tab w:val="right" w:leader="dot" w:pos="8306"/>
        </w:tabs>
      </w:pPr>
      <w:hyperlink w:anchor="_Toc32762" w:history="1">
        <w:r>
          <w:rPr>
            <w:rFonts w:ascii="仿宋" w:eastAsia="仿宋" w:hAnsi="仿宋" w:cs="仿宋" w:hint="eastAsia"/>
            <w:lang w:eastAsia="zh-CN"/>
          </w:rPr>
          <w:t>(一)、创新策略与方向</w:t>
        </w:r>
        <w:r>
          <w:tab/>
        </w:r>
        <w:r>
          <w:fldChar w:fldCharType="begin"/>
        </w:r>
        <w:r>
          <w:instrText xml:space="preserve"> PAGEREF _Toc32762 \h </w:instrText>
        </w:r>
        <w:r>
          <w:fldChar w:fldCharType="separate"/>
        </w:r>
        <w:r>
          <w:t>27</w:t>
        </w:r>
        <w:r>
          <w:fldChar w:fldCharType="end"/>
        </w:r>
      </w:hyperlink>
    </w:p>
    <w:p>
      <w:pPr>
        <w:pStyle w:val="TOC2"/>
        <w:tabs>
          <w:tab w:val="right" w:leader="dot" w:pos="8306"/>
        </w:tabs>
      </w:pPr>
      <w:hyperlink w:anchor="_Toc30368" w:history="1">
        <w:r>
          <w:rPr>
            <w:rFonts w:ascii="仿宋" w:eastAsia="仿宋" w:hAnsi="仿宋" w:cs="仿宋" w:hint="eastAsia"/>
            <w:lang w:eastAsia="zh-CN"/>
          </w:rPr>
          <w:t>(二)、研发规划与投入</w:t>
        </w:r>
        <w:r>
          <w:tab/>
        </w:r>
        <w:r>
          <w:fldChar w:fldCharType="begin"/>
        </w:r>
        <w:r>
          <w:instrText xml:space="preserve"> PAGEREF _Toc30368 \h </w:instrText>
        </w:r>
        <w:r>
          <w:fldChar w:fldCharType="separate"/>
        </w:r>
        <w:r>
          <w:t>29</w:t>
        </w:r>
        <w:r>
          <w:fldChar w:fldCharType="end"/>
        </w:r>
      </w:hyperlink>
    </w:p>
    <w:p>
      <w:pPr>
        <w:pStyle w:val="TOC1"/>
        <w:tabs>
          <w:tab w:val="right" w:leader="dot" w:pos="8306"/>
        </w:tabs>
      </w:pPr>
      <w:hyperlink w:anchor="_Toc20576" w:history="1">
        <w:r>
          <w:rPr>
            <w:rFonts w:ascii="仿宋" w:eastAsia="仿宋" w:hAnsi="仿宋" w:cs="仿宋" w:hint="eastAsia"/>
            <w:lang w:eastAsia="zh-CN"/>
          </w:rPr>
          <w:t>九、畜牧设备项目技术管理</w:t>
        </w:r>
        <w:r>
          <w:tab/>
        </w:r>
        <w:r>
          <w:fldChar w:fldCharType="begin"/>
        </w:r>
        <w:r>
          <w:instrText xml:space="preserve"> PAGEREF _Toc20576 \h </w:instrText>
        </w:r>
        <w:r>
          <w:fldChar w:fldCharType="separate"/>
        </w:r>
        <w:r>
          <w:t>30</w:t>
        </w:r>
        <w:r>
          <w:fldChar w:fldCharType="end"/>
        </w:r>
      </w:hyperlink>
    </w:p>
    <w:p>
      <w:pPr>
        <w:pStyle w:val="TOC2"/>
        <w:tabs>
          <w:tab w:val="right" w:leader="dot" w:pos="8306"/>
        </w:tabs>
      </w:pPr>
      <w:hyperlink w:anchor="_Toc4283" w:history="1">
        <w:r>
          <w:rPr>
            <w:rFonts w:ascii="仿宋" w:eastAsia="仿宋" w:hAnsi="仿宋" w:cs="仿宋" w:hint="eastAsia"/>
            <w:lang w:eastAsia="zh-CN"/>
          </w:rPr>
          <w:t>(一)、技术方案选用方向</w:t>
        </w:r>
        <w:r>
          <w:tab/>
        </w:r>
        <w:r>
          <w:fldChar w:fldCharType="begin"/>
        </w:r>
        <w:r>
          <w:instrText xml:space="preserve"> PAGEREF _Toc4283 \h </w:instrText>
        </w:r>
        <w:r>
          <w:fldChar w:fldCharType="separate"/>
        </w:r>
        <w:r>
          <w:t>30</w:t>
        </w:r>
        <w:r>
          <w:fldChar w:fldCharType="end"/>
        </w:r>
      </w:hyperlink>
    </w:p>
    <w:p>
      <w:pPr>
        <w:pStyle w:val="TOC2"/>
        <w:tabs>
          <w:tab w:val="right" w:leader="dot" w:pos="8306"/>
        </w:tabs>
      </w:pPr>
      <w:hyperlink w:anchor="_Toc4811" w:history="1">
        <w:r>
          <w:rPr>
            <w:rFonts w:ascii="仿宋" w:eastAsia="仿宋" w:hAnsi="仿宋" w:cs="仿宋" w:hint="eastAsia"/>
            <w:lang w:eastAsia="zh-CN"/>
          </w:rPr>
          <w:t>(二)、工艺技术方案选用原则</w:t>
        </w:r>
        <w:r>
          <w:tab/>
        </w:r>
        <w:r>
          <w:fldChar w:fldCharType="begin"/>
        </w:r>
        <w:r>
          <w:instrText xml:space="preserve"> PAGEREF _Toc4811 \h </w:instrText>
        </w:r>
        <w:r>
          <w:fldChar w:fldCharType="separate"/>
        </w:r>
        <w:r>
          <w:t>32</w:t>
        </w:r>
        <w:r>
          <w:fldChar w:fldCharType="end"/>
        </w:r>
      </w:hyperlink>
    </w:p>
    <w:p>
      <w:pPr>
        <w:pStyle w:val="TOC2"/>
        <w:tabs>
          <w:tab w:val="right" w:leader="dot" w:pos="8306"/>
        </w:tabs>
      </w:pPr>
      <w:hyperlink w:anchor="_Toc32613" w:history="1">
        <w:r>
          <w:rPr>
            <w:rFonts w:ascii="仿宋" w:eastAsia="仿宋" w:hAnsi="仿宋" w:cs="仿宋" w:hint="eastAsia"/>
            <w:lang w:eastAsia="zh-CN"/>
          </w:rPr>
          <w:t>(三)、工艺技术方案要求</w:t>
        </w:r>
        <w:r>
          <w:tab/>
        </w:r>
        <w:r>
          <w:fldChar w:fldCharType="begin"/>
        </w:r>
        <w:r>
          <w:instrText xml:space="preserve"> PAGEREF _Toc32613 \h </w:instrText>
        </w:r>
        <w:r>
          <w:fldChar w:fldCharType="separate"/>
        </w:r>
        <w:r>
          <w:t>34</w:t>
        </w:r>
        <w:r>
          <w:fldChar w:fldCharType="end"/>
        </w:r>
      </w:hyperlink>
    </w:p>
    <w:p>
      <w:pPr>
        <w:pStyle w:val="TOC1"/>
        <w:tabs>
          <w:tab w:val="right" w:leader="dot" w:pos="8306"/>
        </w:tabs>
      </w:pPr>
      <w:hyperlink w:anchor="_Toc27811" w:history="1">
        <w:r>
          <w:rPr>
            <w:rFonts w:ascii="仿宋" w:eastAsia="仿宋" w:hAnsi="仿宋" w:cs="仿宋" w:hint="eastAsia"/>
            <w:lang w:eastAsia="zh-CN"/>
          </w:rPr>
          <w:t>十、畜牧设备项目投资规划</w:t>
        </w:r>
        <w:r>
          <w:tab/>
        </w:r>
        <w:r>
          <w:fldChar w:fldCharType="begin"/>
        </w:r>
        <w:r>
          <w:instrText xml:space="preserve"> PAGEREF _Toc27811 \h </w:instrText>
        </w:r>
        <w:r>
          <w:fldChar w:fldCharType="separate"/>
        </w:r>
        <w:r>
          <w:t>36</w:t>
        </w:r>
        <w:r>
          <w:fldChar w:fldCharType="end"/>
        </w:r>
      </w:hyperlink>
    </w:p>
    <w:p>
      <w:pPr>
        <w:pStyle w:val="TOC2"/>
        <w:tabs>
          <w:tab w:val="right" w:leader="dot" w:pos="8306"/>
        </w:tabs>
      </w:pPr>
      <w:hyperlink w:anchor="_Toc10615" w:history="1">
        <w:r>
          <w:rPr>
            <w:rFonts w:ascii="仿宋" w:eastAsia="仿宋" w:hAnsi="仿宋" w:cs="仿宋" w:hint="eastAsia"/>
            <w:lang w:eastAsia="zh-CN"/>
          </w:rPr>
          <w:t>(一)、畜牧设备项目总投资估算</w:t>
        </w:r>
        <w:r>
          <w:tab/>
        </w:r>
        <w:r>
          <w:fldChar w:fldCharType="begin"/>
        </w:r>
        <w:r>
          <w:instrText xml:space="preserve"> PAGEREF _Toc10615 \h </w:instrText>
        </w:r>
        <w:r>
          <w:fldChar w:fldCharType="separate"/>
        </w:r>
        <w:r>
          <w:t>36</w:t>
        </w:r>
        <w:r>
          <w:fldChar w:fldCharType="end"/>
        </w:r>
      </w:hyperlink>
    </w:p>
    <w:p>
      <w:pPr>
        <w:pStyle w:val="TOC2"/>
        <w:tabs>
          <w:tab w:val="right" w:leader="dot" w:pos="8306"/>
        </w:tabs>
      </w:pPr>
      <w:hyperlink w:anchor="_Toc19522" w:history="1">
        <w:r>
          <w:rPr>
            <w:rFonts w:ascii="仿宋" w:eastAsia="仿宋" w:hAnsi="仿宋" w:cs="仿宋" w:hint="eastAsia"/>
            <w:lang w:eastAsia="zh-CN"/>
          </w:rPr>
          <w:t>(二)、资金筹措</w:t>
        </w:r>
        <w:r>
          <w:tab/>
        </w:r>
        <w:r>
          <w:fldChar w:fldCharType="begin"/>
        </w:r>
        <w:r>
          <w:instrText xml:space="preserve"> PAGEREF _Toc19522 \h </w:instrText>
        </w:r>
        <w:r>
          <w:fldChar w:fldCharType="separate"/>
        </w:r>
        <w:r>
          <w:t>38</w:t>
        </w:r>
        <w:r>
          <w:fldChar w:fldCharType="end"/>
        </w:r>
      </w:hyperlink>
    </w:p>
    <w:p>
      <w:pPr>
        <w:pStyle w:val="TOC1"/>
        <w:tabs>
          <w:tab w:val="right" w:leader="dot" w:pos="8306"/>
        </w:tabs>
      </w:pPr>
      <w:hyperlink w:anchor="_Toc25399" w:history="1">
        <w:r>
          <w:rPr>
            <w:rFonts w:ascii="仿宋" w:eastAsia="仿宋" w:hAnsi="仿宋" w:cs="仿宋" w:hint="eastAsia"/>
            <w:lang w:eastAsia="zh-CN"/>
          </w:rPr>
          <w:t>十一、畜牧设备项目财务管理</w:t>
        </w:r>
        <w:r>
          <w:tab/>
        </w:r>
        <w:r>
          <w:fldChar w:fldCharType="begin"/>
        </w:r>
        <w:r>
          <w:instrText xml:space="preserve"> PAGEREF _Toc25399 \h </w:instrText>
        </w:r>
        <w:r>
          <w:fldChar w:fldCharType="separate"/>
        </w:r>
        <w:r>
          <w:t>38</w:t>
        </w:r>
        <w:r>
          <w:fldChar w:fldCharType="end"/>
        </w:r>
      </w:hyperlink>
    </w:p>
    <w:p>
      <w:pPr>
        <w:pStyle w:val="TOC2"/>
        <w:tabs>
          <w:tab w:val="right" w:leader="dot" w:pos="8306"/>
        </w:tabs>
      </w:pPr>
      <w:hyperlink w:anchor="_Toc16074" w:history="1">
        <w:r>
          <w:rPr>
            <w:rFonts w:ascii="仿宋" w:eastAsia="仿宋" w:hAnsi="仿宋" w:cs="仿宋" w:hint="eastAsia"/>
            <w:lang w:eastAsia="zh-CN"/>
          </w:rPr>
          <w:t>(一)、资金需求大</w:t>
        </w:r>
        <w:r>
          <w:tab/>
        </w:r>
        <w:r>
          <w:fldChar w:fldCharType="begin"/>
        </w:r>
        <w:r>
          <w:instrText xml:space="preserve"> PAGEREF _Toc16074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40" w:history="1">
        <w:r>
          <w:rPr>
            <w:rFonts w:ascii="仿宋" w:eastAsia="仿宋" w:hAnsi="仿宋" w:cs="仿宋" w:hint="eastAsia"/>
            <w:lang w:eastAsia="zh-CN"/>
          </w:rPr>
          <w:t>(二)、研发周期长</w:t>
        </w:r>
        <w:r>
          <w:tab/>
        </w:r>
        <w:r>
          <w:fldChar w:fldCharType="begin"/>
        </w:r>
        <w:r>
          <w:instrText xml:space="preserve"> PAGEREF _Toc12140 \h </w:instrText>
        </w:r>
        <w:r>
          <w:fldChar w:fldCharType="separate"/>
        </w:r>
        <w:r>
          <w:t>39</w:t>
        </w:r>
        <w:r>
          <w:fldChar w:fldCharType="end"/>
        </w:r>
      </w:hyperlink>
    </w:p>
    <w:p>
      <w:pPr>
        <w:pStyle w:val="TOC2"/>
        <w:tabs>
          <w:tab w:val="right" w:leader="dot" w:pos="8306"/>
        </w:tabs>
      </w:pPr>
      <w:hyperlink w:anchor="_Toc25955" w:history="1">
        <w:r>
          <w:rPr>
            <w:rFonts w:ascii="仿宋" w:eastAsia="仿宋" w:hAnsi="仿宋" w:cs="仿宋" w:hint="eastAsia"/>
            <w:lang w:eastAsia="zh-CN"/>
          </w:rPr>
          <w:t>(三)、市场风险大</w:t>
        </w:r>
        <w:r>
          <w:tab/>
        </w:r>
        <w:r>
          <w:fldChar w:fldCharType="begin"/>
        </w:r>
        <w:r>
          <w:instrText xml:space="preserve"> PAGEREF _Toc25955 \h </w:instrText>
        </w:r>
        <w:r>
          <w:fldChar w:fldCharType="separate"/>
        </w:r>
        <w:r>
          <w:t>41</w:t>
        </w:r>
        <w:r>
          <w:fldChar w:fldCharType="end"/>
        </w:r>
      </w:hyperlink>
    </w:p>
    <w:p>
      <w:pPr>
        <w:pStyle w:val="TOC2"/>
        <w:tabs>
          <w:tab w:val="right" w:leader="dot" w:pos="8306"/>
        </w:tabs>
      </w:pPr>
      <w:hyperlink w:anchor="_Toc13847" w:history="1">
        <w:r>
          <w:rPr>
            <w:rFonts w:ascii="仿宋" w:eastAsia="仿宋" w:hAnsi="仿宋" w:cs="仿宋" w:hint="eastAsia"/>
            <w:lang w:eastAsia="zh-CN"/>
          </w:rPr>
          <w:t>(四)、利润率高</w:t>
        </w:r>
        <w:r>
          <w:tab/>
        </w:r>
        <w:r>
          <w:fldChar w:fldCharType="begin"/>
        </w:r>
        <w:r>
          <w:instrText xml:space="preserve"> PAGEREF _Toc13847 \h </w:instrText>
        </w:r>
        <w:r>
          <w:fldChar w:fldCharType="separate"/>
        </w:r>
        <w:r>
          <w:t>43</w:t>
        </w:r>
        <w:r>
          <w:fldChar w:fldCharType="end"/>
        </w:r>
      </w:hyperlink>
    </w:p>
    <w:p>
      <w:pPr>
        <w:pStyle w:val="TOC1"/>
        <w:tabs>
          <w:tab w:val="right" w:leader="dot" w:pos="8306"/>
        </w:tabs>
      </w:pPr>
      <w:hyperlink w:anchor="_Toc3487" w:history="1">
        <w:r>
          <w:rPr>
            <w:rFonts w:ascii="仿宋" w:eastAsia="仿宋" w:hAnsi="仿宋" w:cs="仿宋" w:hint="eastAsia"/>
            <w:lang w:eastAsia="zh-CN"/>
          </w:rPr>
          <w:t>十二、畜牧设备项目计划安排</w:t>
        </w:r>
        <w:r>
          <w:tab/>
        </w:r>
        <w:r>
          <w:fldChar w:fldCharType="begin"/>
        </w:r>
        <w:r>
          <w:instrText xml:space="preserve"> PAGEREF _Toc3487 \h </w:instrText>
        </w:r>
        <w:r>
          <w:fldChar w:fldCharType="separate"/>
        </w:r>
        <w:r>
          <w:t>45</w:t>
        </w:r>
        <w:r>
          <w:fldChar w:fldCharType="end"/>
        </w:r>
      </w:hyperlink>
    </w:p>
    <w:p>
      <w:pPr>
        <w:pStyle w:val="TOC2"/>
        <w:tabs>
          <w:tab w:val="right" w:leader="dot" w:pos="8306"/>
        </w:tabs>
      </w:pPr>
      <w:hyperlink w:anchor="_Toc1486" w:history="1">
        <w:r>
          <w:rPr>
            <w:rFonts w:ascii="仿宋" w:eastAsia="仿宋" w:hAnsi="仿宋" w:cs="仿宋" w:hint="eastAsia"/>
            <w:lang w:eastAsia="zh-CN"/>
          </w:rPr>
          <w:t>(一)、建设周期</w:t>
        </w:r>
        <w:r>
          <w:tab/>
        </w:r>
        <w:r>
          <w:fldChar w:fldCharType="begin"/>
        </w:r>
        <w:r>
          <w:instrText xml:space="preserve"> PAGEREF _Toc1486 \h </w:instrText>
        </w:r>
        <w:r>
          <w:fldChar w:fldCharType="separate"/>
        </w:r>
        <w:r>
          <w:t>45</w:t>
        </w:r>
        <w:r>
          <w:fldChar w:fldCharType="end"/>
        </w:r>
      </w:hyperlink>
    </w:p>
    <w:p>
      <w:pPr>
        <w:pStyle w:val="TOC2"/>
        <w:tabs>
          <w:tab w:val="right" w:leader="dot" w:pos="8306"/>
        </w:tabs>
      </w:pPr>
      <w:hyperlink w:anchor="_Toc19932" w:history="1">
        <w:r>
          <w:rPr>
            <w:rFonts w:ascii="仿宋" w:eastAsia="仿宋" w:hAnsi="仿宋" w:cs="仿宋" w:hint="eastAsia"/>
            <w:lang w:eastAsia="zh-CN"/>
          </w:rPr>
          <w:t>(二)、建设进度</w:t>
        </w:r>
        <w:r>
          <w:tab/>
        </w:r>
        <w:r>
          <w:fldChar w:fldCharType="begin"/>
        </w:r>
        <w:r>
          <w:instrText xml:space="preserve"> PAGEREF _Toc19932 \h </w:instrText>
        </w:r>
        <w:r>
          <w:fldChar w:fldCharType="separate"/>
        </w:r>
        <w:r>
          <w:t>46</w:t>
        </w:r>
        <w:r>
          <w:fldChar w:fldCharType="end"/>
        </w:r>
      </w:hyperlink>
    </w:p>
    <w:p>
      <w:pPr>
        <w:pStyle w:val="TOC2"/>
        <w:tabs>
          <w:tab w:val="right" w:leader="dot" w:pos="8306"/>
        </w:tabs>
      </w:pPr>
      <w:hyperlink w:anchor="_Toc7437" w:history="1">
        <w:r>
          <w:rPr>
            <w:rFonts w:ascii="仿宋" w:eastAsia="仿宋" w:hAnsi="仿宋" w:cs="仿宋" w:hint="eastAsia"/>
            <w:lang w:eastAsia="zh-CN"/>
          </w:rPr>
          <w:t>(三)、进度安排注意事项</w:t>
        </w:r>
        <w:r>
          <w:tab/>
        </w:r>
        <w:r>
          <w:fldChar w:fldCharType="begin"/>
        </w:r>
        <w:r>
          <w:instrText xml:space="preserve"> PAGEREF _Toc7437 \h </w:instrText>
        </w:r>
        <w:r>
          <w:fldChar w:fldCharType="separate"/>
        </w:r>
        <w:r>
          <w:t>47</w:t>
        </w:r>
        <w:r>
          <w:fldChar w:fldCharType="end"/>
        </w:r>
      </w:hyperlink>
    </w:p>
    <w:p>
      <w:pPr>
        <w:pStyle w:val="TOC2"/>
        <w:tabs>
          <w:tab w:val="right" w:leader="dot" w:pos="8306"/>
        </w:tabs>
      </w:pPr>
      <w:hyperlink w:anchor="_Toc25339" w:history="1">
        <w:r>
          <w:rPr>
            <w:rFonts w:ascii="仿宋" w:eastAsia="仿宋" w:hAnsi="仿宋" w:cs="仿宋" w:hint="eastAsia"/>
            <w:lang w:eastAsia="zh-CN"/>
          </w:rPr>
          <w:t>(四)、人力资源配置</w:t>
        </w:r>
        <w:r>
          <w:tab/>
        </w:r>
        <w:r>
          <w:fldChar w:fldCharType="begin"/>
        </w:r>
        <w:r>
          <w:instrText xml:space="preserve"> PAGEREF _Toc25339 \h </w:instrText>
        </w:r>
        <w:r>
          <w:fldChar w:fldCharType="separate"/>
        </w:r>
        <w:r>
          <w:t>49</w:t>
        </w:r>
        <w:r>
          <w:fldChar w:fldCharType="end"/>
        </w:r>
      </w:hyperlink>
    </w:p>
    <w:p>
      <w:pPr>
        <w:pStyle w:val="TOC1"/>
        <w:tabs>
          <w:tab w:val="right" w:leader="dot" w:pos="8306"/>
        </w:tabs>
      </w:pPr>
      <w:hyperlink w:anchor="_Toc25832" w:history="1">
        <w:r>
          <w:rPr>
            <w:rFonts w:ascii="仿宋" w:eastAsia="仿宋" w:hAnsi="仿宋" w:cs="仿宋" w:hint="eastAsia"/>
            <w:lang w:eastAsia="zh-CN"/>
          </w:rPr>
          <w:t>十三、畜牧设备项目变更管理</w:t>
        </w:r>
        <w:r>
          <w:tab/>
        </w:r>
        <w:r>
          <w:fldChar w:fldCharType="begin"/>
        </w:r>
        <w:r>
          <w:instrText xml:space="preserve"> PAGEREF _Toc25832 \h </w:instrText>
        </w:r>
        <w:r>
          <w:fldChar w:fldCharType="separate"/>
        </w:r>
        <w:r>
          <w:t>49</w:t>
        </w:r>
        <w:r>
          <w:fldChar w:fldCharType="end"/>
        </w:r>
      </w:hyperlink>
    </w:p>
    <w:p>
      <w:pPr>
        <w:pStyle w:val="TOC2"/>
        <w:tabs>
          <w:tab w:val="right" w:leader="dot" w:pos="8306"/>
        </w:tabs>
      </w:pPr>
      <w:hyperlink w:anchor="_Toc13175" w:history="1">
        <w:r>
          <w:rPr>
            <w:rFonts w:ascii="仿宋" w:eastAsia="仿宋" w:hAnsi="仿宋" w:cs="仿宋" w:hint="eastAsia"/>
            <w:lang w:eastAsia="zh-CN"/>
          </w:rPr>
          <w:t>(一)、变更申请与评估</w:t>
        </w:r>
        <w:r>
          <w:tab/>
        </w:r>
        <w:r>
          <w:fldChar w:fldCharType="begin"/>
        </w:r>
        <w:r>
          <w:instrText xml:space="preserve"> PAGEREF _Toc13175 \h </w:instrText>
        </w:r>
        <w:r>
          <w:fldChar w:fldCharType="separate"/>
        </w:r>
        <w:r>
          <w:t>49</w:t>
        </w:r>
        <w:r>
          <w:fldChar w:fldCharType="end"/>
        </w:r>
      </w:hyperlink>
    </w:p>
    <w:p>
      <w:pPr>
        <w:pStyle w:val="TOC2"/>
        <w:tabs>
          <w:tab w:val="right" w:leader="dot" w:pos="8306"/>
        </w:tabs>
      </w:pPr>
      <w:hyperlink w:anchor="_Toc16950" w:history="1">
        <w:r>
          <w:rPr>
            <w:rFonts w:ascii="仿宋" w:eastAsia="仿宋" w:hAnsi="仿宋" w:cs="仿宋" w:hint="eastAsia"/>
            <w:lang w:eastAsia="zh-CN"/>
          </w:rPr>
          <w:t>(二)、变更实施与控制</w:t>
        </w:r>
        <w:r>
          <w:tab/>
        </w:r>
        <w:r>
          <w:fldChar w:fldCharType="begin"/>
        </w:r>
        <w:r>
          <w:instrText xml:space="preserve"> PAGEREF _Toc16950 \h </w:instrText>
        </w:r>
        <w:r>
          <w:fldChar w:fldCharType="separate"/>
        </w:r>
        <w:r>
          <w:t>50</w:t>
        </w:r>
        <w:r>
          <w:fldChar w:fldCharType="end"/>
        </w:r>
      </w:hyperlink>
    </w:p>
    <w:p>
      <w:pPr>
        <w:pStyle w:val="TOC1"/>
        <w:tabs>
          <w:tab w:val="right" w:leader="dot" w:pos="8306"/>
        </w:tabs>
      </w:pPr>
      <w:hyperlink w:anchor="_Toc104" w:history="1">
        <w:r>
          <w:rPr>
            <w:rFonts w:ascii="仿宋" w:eastAsia="仿宋" w:hAnsi="仿宋" w:cs="仿宋" w:hint="eastAsia"/>
            <w:lang w:eastAsia="zh-CN"/>
          </w:rPr>
          <w:t>十四、畜牧设备项目实施保障措施</w:t>
        </w:r>
        <w:r>
          <w:tab/>
        </w:r>
        <w:r>
          <w:fldChar w:fldCharType="begin"/>
        </w:r>
        <w:r>
          <w:instrText xml:space="preserve"> PAGEREF _Toc104 \h </w:instrText>
        </w:r>
        <w:r>
          <w:fldChar w:fldCharType="separate"/>
        </w:r>
        <w:r>
          <w:t>51</w:t>
        </w:r>
        <w:r>
          <w:fldChar w:fldCharType="end"/>
        </w:r>
      </w:hyperlink>
    </w:p>
    <w:p>
      <w:pPr>
        <w:pStyle w:val="TOC2"/>
        <w:tabs>
          <w:tab w:val="right" w:leader="dot" w:pos="8306"/>
        </w:tabs>
      </w:pPr>
      <w:hyperlink w:anchor="_Toc14707" w:history="1">
        <w:r>
          <w:rPr>
            <w:rFonts w:ascii="仿宋" w:eastAsia="仿宋" w:hAnsi="仿宋" w:cs="仿宋" w:hint="eastAsia"/>
            <w:lang w:eastAsia="zh-CN"/>
          </w:rPr>
          <w:t>(一)、畜牧设备项目实施保障机制</w:t>
        </w:r>
        <w:r>
          <w:tab/>
        </w:r>
        <w:r>
          <w:fldChar w:fldCharType="begin"/>
        </w:r>
        <w:r>
          <w:instrText xml:space="preserve"> PAGEREF _Toc14707 \h </w:instrText>
        </w:r>
        <w:r>
          <w:fldChar w:fldCharType="separate"/>
        </w:r>
        <w:r>
          <w:t>51</w:t>
        </w:r>
        <w:r>
          <w:fldChar w:fldCharType="end"/>
        </w:r>
      </w:hyperlink>
    </w:p>
    <w:p>
      <w:pPr>
        <w:pStyle w:val="TOC2"/>
        <w:tabs>
          <w:tab w:val="right" w:leader="dot" w:pos="8306"/>
        </w:tabs>
      </w:pPr>
      <w:hyperlink w:anchor="_Toc23200" w:history="1">
        <w:r>
          <w:rPr>
            <w:rFonts w:ascii="仿宋" w:eastAsia="仿宋" w:hAnsi="仿宋" w:cs="仿宋" w:hint="eastAsia"/>
            <w:lang w:eastAsia="zh-CN"/>
          </w:rPr>
          <w:t>(二)、畜牧设备项目法律合规要求</w:t>
        </w:r>
        <w:r>
          <w:tab/>
        </w:r>
        <w:r>
          <w:fldChar w:fldCharType="begin"/>
        </w:r>
        <w:r>
          <w:instrText xml:space="preserve"> PAGEREF _Toc23200 \h </w:instrText>
        </w:r>
        <w:r>
          <w:fldChar w:fldCharType="separate"/>
        </w:r>
        <w:r>
          <w:t>54</w:t>
        </w:r>
        <w:r>
          <w:fldChar w:fldCharType="end"/>
        </w:r>
      </w:hyperlink>
    </w:p>
    <w:p>
      <w:pPr>
        <w:pStyle w:val="TOC2"/>
        <w:tabs>
          <w:tab w:val="right" w:leader="dot" w:pos="8306"/>
        </w:tabs>
      </w:pPr>
      <w:hyperlink w:anchor="_Toc23706" w:history="1">
        <w:r>
          <w:rPr>
            <w:rFonts w:ascii="仿宋" w:eastAsia="仿宋" w:hAnsi="仿宋" w:cs="仿宋" w:hint="eastAsia"/>
            <w:lang w:eastAsia="zh-CN"/>
          </w:rPr>
          <w:t>(三)、畜牧设备项目合同管理与法律事务</w:t>
        </w:r>
        <w:r>
          <w:tab/>
        </w:r>
        <w:r>
          <w:fldChar w:fldCharType="begin"/>
        </w:r>
        <w:r>
          <w:instrText xml:space="preserve"> PAGEREF _Toc23706 \h </w:instrText>
        </w:r>
        <w:r>
          <w:fldChar w:fldCharType="separate"/>
        </w:r>
        <w:r>
          <w:t>58</w:t>
        </w:r>
        <w:r>
          <w:fldChar w:fldCharType="end"/>
        </w:r>
      </w:hyperlink>
    </w:p>
    <w:p>
      <w:pPr>
        <w:pStyle w:val="TOC2"/>
        <w:tabs>
          <w:tab w:val="right" w:leader="dot" w:pos="8306"/>
        </w:tabs>
      </w:pPr>
      <w:hyperlink w:anchor="_Toc1754" w:history="1">
        <w:r>
          <w:rPr>
            <w:rFonts w:ascii="仿宋" w:eastAsia="仿宋" w:hAnsi="仿宋" w:cs="仿宋" w:hint="eastAsia"/>
            <w:lang w:eastAsia="zh-CN"/>
          </w:rPr>
          <w:t>(四)、畜牧设备项目知识产权保护策略</w:t>
        </w:r>
        <w:r>
          <w:tab/>
        </w:r>
        <w:r>
          <w:fldChar w:fldCharType="begin"/>
        </w:r>
        <w:r>
          <w:instrText xml:space="preserve"> PAGEREF _Toc1754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395"/>
      <w:r>
        <w:rPr>
          <w:rFonts w:ascii="仿宋" w:eastAsia="仿宋" w:hAnsi="仿宋" w:cs="仿宋" w:hint="eastAsia"/>
          <w:sz w:val="28"/>
          <w:lang w:eastAsia="zh-CN"/>
        </w:rPr>
        <w:t>一、畜牧设备项目选址可行性分析</w:t>
      </w:r>
      <w:bookmarkEnd w:id="2"/>
    </w:p>
    <w:p>
      <w:pPr>
        <w:pStyle w:val="Heading2"/>
        <w:rPr>
          <w:rFonts w:ascii="仿宋" w:eastAsia="仿宋" w:hAnsi="仿宋" w:cs="仿宋" w:hint="eastAsia"/>
          <w:lang w:eastAsia="zh-CN"/>
        </w:rPr>
      </w:pPr>
      <w:bookmarkStart w:id="3" w:name="_Toc18240"/>
      <w:r>
        <w:rPr>
          <w:rFonts w:ascii="仿宋" w:eastAsia="仿宋" w:hAnsi="仿宋" w:cs="仿宋" w:hint="eastAsia"/>
          <w:lang w:eastAsia="zh-CN"/>
        </w:rPr>
        <w:t>(一)、畜牧设备项目选址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该畜牧设备项目选址位于XX省XX市XX区XXX街道</w:t>
      </w:r>
    </w:p>
    <w:p>
      <w:pPr>
        <w:pStyle w:val="Heading2"/>
        <w:ind w:firstLine="560" w:firstLineChars="200"/>
        <w:rPr>
          <w:rFonts w:ascii="仿宋" w:eastAsia="仿宋" w:hAnsi="仿宋" w:cs="仿宋" w:hint="eastAsia"/>
          <w:sz w:val="28"/>
          <w:lang w:eastAsia="zh-CN"/>
        </w:rPr>
      </w:pPr>
      <w:bookmarkStart w:id="4" w:name="_Toc2576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畜牧设备项目的征地面积将根据畜牧设备项目的实际规模和需求进行精确规划。具体面积XXX平方米，旨在确保畜牧设备项目不仅能够满足当前的发展需求，还能够预留空间以适应未来的扩展。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净用地面积是在征地面积基础上去除不可利用面积后的实际可开发用地。具体面积XXX平方米，考虑到环保、交通、安全等多方面因素，以确保畜牧设备项目在整体利用效率上达到最优。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畜牧设备项目计划建设的建筑总规模具体面积XXX平方米。这一规模的确定综合考虑了畜牧设备项目的性质、规模，以及城市规划的相关要求，确保建筑布局与周边环境协调一致。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绿地率是畜牧设备项目用地中被规划为绿地的比例。具体面积XXX平方米，旨在通过合理规划绿地，改善畜牧设备项目周边环境，提升居民生活质量，并符合城市整体绿化规划。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容积率是用地上可以建设的建筑总体积与用地面积之比。具体面积XXX，通过合理的容积率规划，确保畜牧设备项目建筑规模与周边环境和谐共生。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确保畜牧设备项目选址与当地城市规划相一致，具体面积XXX平方米。通过与城市规划部门深入沟通，确保畜牧设备项目不仅符合城市的整体发展方向，还能够融入城市的发展布局，为城市的长远发展贡献力量。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畜牧设备项目选址符合当地产业政策，具体面积XXX平方米。这包括畜牧设备项目对当地经济的促进作用，以及对相关产业的带动效应，确保畜牧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用地总体要求必须符合环保和可持续发展的原则，具体面积XXX平方米。通过采用绿色建筑设计、节能减排等措施，确保畜牧设备项目在建设和运营过程中对环境的影响最小化，达到可持续发展的要求。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确保畜牧设备项目选址具备必要的公共设施配套，具体面积XXX平方米。这包括交通便利性、教育、医疗等基础设施，以提高居民生活品质，使得畜牧设备项目选址更具吸引力。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考虑用地总体要求对当地社会稳定性的影响，具体面积XXX平方米。通过深入了解当地社区反馈，确保畜牧设备项目的选址和建设过程对当地社会和谐稳定产生积极作用。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畜牧设备项目选址不仅符合法规和规划，还在实际操作中具有可行性。这一全面规划将为畜牧设备项目的成功实施提供坚实的基础，确保畜牧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86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畜牧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畜牧设备项目的设备规划和空间设计中，我们将采取灵活设备布局的措施。设备布局将根据实际需求进行灵活设计，避免不必要的浪费。通过合理规划设备摆放位置，我们将提高设备的利用率，减少设备间距，以确保畜牧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畜牧设备项目内部引入共享设施的概念，例如共享会议室、办公区等。通过这种方式，我们可以减少对资源的重复建设，提高资源共享效率，从而减小畜牧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63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畜牧设备项目的总图布置中，我们将不同功能区域进行明确的规划，以最大程度满足畜牧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68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畜牧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畜牧设备项目对环境的影响是综合评价的重要因素之一。我们将详细考虑选址周边的自然环境、生态保护区、水源地等情况，确保畜牧设备项目的建设和运营对环境影响最小化，并符合当地的环保法规标准。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对选址的评价还需充分考虑当地政府的产业政策和法规。我们将详细了解畜牧设备项目所在地的相关政策，确保畜牧设备项目的规划和运营与当地法规相符，降低不必要的法律风险。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考虑到社会稳定性对企业运营的重要性，我们将评估选址地区的社会安全情况、劳工关系、社区反馈等方面，以确保畜牧设备项目的建设和运营不会受到社会稳定性的负面影响。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最后，我们将综合考虑用地成本，包括土地购置费用、土地开发成本等。通过对用地成本的详细评估，我们能够做出更为精确的经济效益分析，为畜牧设备项目的投资决策提供有力支持。</w:t>
      </w:r>
    </w:p>
    <w:p>
      <w:pPr>
        <w:pStyle w:val="Heading1"/>
        <w:ind w:firstLine="560" w:firstLineChars="200"/>
        <w:rPr>
          <w:rFonts w:ascii="仿宋" w:eastAsia="仿宋" w:hAnsi="仿宋" w:cs="仿宋" w:hint="eastAsia"/>
          <w:sz w:val="28"/>
          <w:lang w:eastAsia="zh-CN"/>
        </w:rPr>
      </w:pPr>
      <w:bookmarkStart w:id="8" w:name="_Toc6749"/>
      <w:r>
        <w:rPr>
          <w:rFonts w:ascii="仿宋" w:eastAsia="仿宋" w:hAnsi="仿宋" w:cs="仿宋" w:hint="eastAsia"/>
          <w:sz w:val="28"/>
          <w:lang w:eastAsia="zh-CN"/>
        </w:rPr>
        <w:t>二、畜牧设备项目建设背景及必要性分析</w:t>
      </w:r>
      <w:bookmarkEnd w:id="8"/>
    </w:p>
    <w:p>
      <w:pPr>
        <w:pStyle w:val="Heading2"/>
        <w:rPr>
          <w:rFonts w:ascii="仿宋" w:eastAsia="仿宋" w:hAnsi="仿宋" w:cs="仿宋" w:hint="eastAsia"/>
          <w:lang w:eastAsia="zh-CN"/>
        </w:rPr>
      </w:pPr>
      <w:bookmarkStart w:id="9" w:name="_Toc20977"/>
      <w:r>
        <w:rPr>
          <w:rFonts w:ascii="仿宋" w:eastAsia="仿宋" w:hAnsi="仿宋" w:cs="仿宋" w:hint="eastAsia"/>
          <w:lang w:eastAsia="zh-CN"/>
        </w:rPr>
        <w:t>(一)、畜牧设备项目背景分析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畜牧设备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畜牧设备项目在这个潮流中的定位。同时，我们将关注行业内涌现的新兴机遇，以便畜牧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畜牧设备项目提供了强大的发展动力。我们将聚焦于行业内最新的技术发展趋势，包括但不限于人工智能、大数据分析、物联网等领域。通过深度的技术研究，我们将确保畜牧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畜牧设备项目发展的源泉。我们将投入更多的精力对市场需求进行深入剖析，超越表面的需求，深入挖掘潜在的市场痛点和机遇。通过对市场需求的细致了解，畜牧设备项目将更有针对性地设计解决方案，满足市场的多样化需求，从而更好地促进畜牧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畜牧设备项目战略至关重要。我们将对竞争态势进行更为深入的分析，包括但不限于市场份额、产品特点、客户满意度等多个维度。通过深度的竞争分析，畜牧设备项目将能够更准确地把握市场脉搏，制定具有竞争力的畜牧设备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畜牧设备项目的发展具有直接的影响。我们将进行更为全面的法规和政策分析，了解行业发展中的潜在法律风险和合规挑战。通过充分了解和遵守相关法规，畜牧设备项目将确保在法律框架内合法合规运营，为畜牧设备项目的稳健发展提供有力支持。</w:t>
      </w:r>
    </w:p>
    <w:p>
      <w:pPr>
        <w:pStyle w:val="Heading2"/>
        <w:ind w:firstLine="560" w:firstLineChars="200"/>
        <w:rPr>
          <w:rFonts w:ascii="仿宋" w:eastAsia="仿宋" w:hAnsi="仿宋" w:cs="仿宋" w:hint="eastAsia"/>
          <w:sz w:val="28"/>
          <w:lang w:eastAsia="zh-CN"/>
        </w:rPr>
      </w:pPr>
      <w:bookmarkStart w:id="10" w:name="_Toc4652"/>
      <w:r>
        <w:rPr>
          <w:rFonts w:ascii="仿宋" w:eastAsia="仿宋" w:hAnsi="仿宋" w:cs="仿宋" w:hint="eastAsia"/>
          <w:sz w:val="28"/>
          <w:lang w:eastAsia="zh-CN"/>
        </w:rPr>
        <w:t>(二)、畜牧设备项目建设必要性分析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设备项目建设的迫切性源于对行业发展趋势的深刻洞察。我们正处于一个行业变革的时代，科技创新、数字化转型成为企业发展的关键动力。畜牧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设备项目建设不仅仅是为了跟上潮流，更是为了通过技术创新推动企业的持续发展。通过引入先进的技术和解决方案，畜牧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畜牧设备项目的建设成为必然选择，通过提高产品质量、拓展服务领域，从而在竞争中获得更多的机会。畜牧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畜牧设备项目建设的必要性体现在对客户需求更精准的满足。通过畜牧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设备项目建设的背后是对企业持续创新的追求。只有通过不断创新，企业才能在竞争中立于不败之地。畜牧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5768"/>
      <w:r>
        <w:rPr>
          <w:rFonts w:ascii="仿宋" w:eastAsia="仿宋" w:hAnsi="仿宋" w:cs="仿宋" w:hint="eastAsia"/>
          <w:sz w:val="28"/>
          <w:lang w:eastAsia="zh-CN"/>
        </w:rPr>
        <w:t>三、畜牧设备项目危机管理</w:t>
      </w:r>
      <w:bookmarkEnd w:id="11"/>
    </w:p>
    <w:p>
      <w:pPr>
        <w:pStyle w:val="Heading2"/>
        <w:rPr>
          <w:rFonts w:ascii="仿宋" w:eastAsia="仿宋" w:hAnsi="仿宋" w:cs="仿宋" w:hint="eastAsia"/>
          <w:lang w:eastAsia="zh-CN"/>
        </w:rPr>
      </w:pPr>
      <w:bookmarkStart w:id="12" w:name="_Toc319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畜牧设备项目危机管理中，危机预警与识别是确保畜牧设备项目稳健运行的核心步骤。通过建立全面的监测机制，畜牧设备项目团队旨在及时发现和理解潜在的风险和危机因素，以便采取及时的预防和应对措施，确保畜牧设备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首先，通过深入的风险评估，畜牧设备项目团队全面分析了整个畜牧设备项目和各个阶段可能存在的威胁。这包括准确评估每个潜在风险的发生概率和可能影响的程度，为后续危机预警提供了有力支持。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畜牧设备项目团队着重于明确定义畜牧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畜牧设备项目进展的持续监控，团队能够及时发现潜在问题并作出迅速反应。畜牧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在这一阶段，团队的专业素养和反应速度将发挥至关重要的作用，以确保潜在危机能够在初期得到有效的处理，最大程度地减轻负面影响。通过危机预警与识别，畜牧设备项目得以更有序、可控地推进。</w:t>
      </w:r>
    </w:p>
    <w:p>
      <w:pPr>
        <w:pStyle w:val="Heading2"/>
        <w:ind w:firstLine="560" w:firstLineChars="200"/>
        <w:rPr>
          <w:rFonts w:ascii="仿宋" w:eastAsia="仿宋" w:hAnsi="仿宋" w:cs="仿宋" w:hint="eastAsia"/>
          <w:sz w:val="28"/>
          <w:lang w:eastAsia="zh-CN"/>
        </w:rPr>
      </w:pPr>
      <w:bookmarkStart w:id="13" w:name="_Toc2740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在危机发生时，畜牧设备项目团队立即行动，成立了应急小组。该小组的任务是迅速制定并实施紧急应对措施，以最小化潜在损失。以下是采取的主要措施：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暂停畜牧设备项目进度：为遏制危机蔓延，畜牧设备项目暂时停止进行，以便全面评估当前状况。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资源重新分配：重新评估畜牧设备项目资源的分配，确保最大限度地减小损失。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实时沟通：与关键利益相关者建立实时沟通机制，向他们传递畜牧设备项目危机的实际状况，保障畜牧设备项目核心利益。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在紧急应对的同时，畜牧设备项目团队强调了团队协作和有效沟通的重要性。以下是团队协作的关键举措：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信息共享机制：建立了信息共享平台，确保团队成员能够及时获取畜牧设备项目危机的实时信息。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领导者沟通：畜牧设备项目领导者通过定期会议和即时沟通工具，指导团队应对危机，保持团队稳定运行。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随着危机得到初步控制，畜牧设备项目团队转向制定恢复计划，以确保畜牧设备项目能够从中迅速恢复。主要恢复计划包括：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修复受损的进度计划：重新评估畜牧设备项目进度，制定修复计划，确保畜牧设备项目尽快回归正常进程。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重新调整资源分配：优化资源分配，确保畜牧设备项目在有限资源下高效运转。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风险管理机制加强：对畜牧设备项目风险进行全面评估，制定更强化的风险管理策略，以预防未来可能的危机。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9125"/>
      <w:r>
        <w:rPr>
          <w:rFonts w:ascii="仿宋" w:eastAsia="仿宋" w:hAnsi="仿宋" w:cs="仿宋" w:hint="eastAsia"/>
          <w:sz w:val="28"/>
          <w:lang w:eastAsia="zh-CN"/>
        </w:rPr>
        <w:t>四、畜牧设备项目概论</w:t>
      </w:r>
      <w:bookmarkEnd w:id="14"/>
    </w:p>
    <w:p>
      <w:pPr>
        <w:pStyle w:val="Heading2"/>
        <w:rPr>
          <w:rFonts w:ascii="仿宋" w:eastAsia="仿宋" w:hAnsi="仿宋" w:cs="仿宋" w:hint="eastAsia"/>
          <w:lang w:eastAsia="zh-CN"/>
        </w:rPr>
      </w:pPr>
      <w:bookmarkStart w:id="15" w:name="_Toc2838"/>
      <w:r>
        <w:rPr>
          <w:rFonts w:ascii="仿宋" w:eastAsia="仿宋" w:hAnsi="仿宋" w:cs="仿宋" w:hint="eastAsia"/>
          <w:lang w:eastAsia="zh-CN"/>
        </w:rPr>
        <w:t>(一)、畜牧设备项目概况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设备项目的起源追溯至对市场的深入洞察。市场的不断演变与变革为畜牧设备项目提供了难得的机遇。当前市场存在的需求缺口和变革的大环境共同构成了畜牧设备项目的背景。这个畜牧设备项目旨在充分利用市场机遇，填补行业中尚未满足的需求，为客户提供全新的解决方案。市场的变革和需求的增长使得这个畜牧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畜牧设备项目名称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设备项目正式命名为畜牧设备。这个名称不仅仅是一个标识，更代表了畜牧设备项目的核心理念和愿景。它蕴含着畜牧设备项目所要解决问题的关键字，具有强烈的表达和辨识度，为畜牧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畜牧设备项目目标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设备项目的核心目标是提供一种全新、高效的解决方案，满足客户日益增长的需求。畜牧设备项目追求的不仅仅是满足市场需求，更是在市场中获得卓越的竞争优势。通过不断提升产品或服务的质量和创新水平，畜牧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畜牧设备项目范围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设备项目全面涵盖了产品研发、制造、市场推广和售后服务，确保从产品设计到最终用户体验的全方位关注。这一全面的畜牧设备项目范围是为了确保畜牧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畜牧设备项目时间表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畜牧设备项目计划在未来18个月内完成，包括研发、测试、市场试点和正式推出等不同阶段。这个时间表的合理设计是为了确保畜牧设备项目各个阶段的顺利推进，以便按时交付高质量的成果。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畜牧设备项目预算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畜牧设备项目总预算估算为XX百万美元，主要分配在研发、市场推广、人员培训和运营等方面。这一充足的预算为畜牧设备项目提供了充足的资源，确保畜牧设备项目在各个方面都能取得优异的表现。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畜牧设备项目风险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畜牧设备项目可能面临的风险包括市场接受度低、技术难题、竞争激烈等。畜牧设备项目团队已经制定了相应的风险应对计划，通过前瞻性的风险管理，确保畜牧设备项目在面对不确定性时能够迅速做出应对。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畜牧设备项目团队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畜牧设备项目汇聚了一支经验丰富、多领域专业素养的核心团队，确保畜牧设备项目在各个方面都能拥有高水平的执行力。团队的协同作战是畜牧设备项目成功的关键因素之一。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畜牧设备项目背景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畜牧设备项目的背景根植于市场对更高效、创新产品的渴望，同时也受到科技发展对行业格局的深刻改变的影响。这为畜牧设备项目提供了广阔的发展空间和市场需求。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畜牧设备项目现状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截至目前，畜牧设备项目已完成市场调研和技术验证，取得了初步的成功。这为畜牧设备项目在未来的发展奠定了坚实的基础，为更远大的目标打下了坚实的基石。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4344"/>
      <w:r>
        <w:rPr>
          <w:rFonts w:ascii="仿宋" w:eastAsia="仿宋" w:hAnsi="仿宋" w:cs="仿宋" w:hint="eastAsia"/>
          <w:sz w:val="28"/>
          <w:lang w:eastAsia="zh-CN"/>
        </w:rPr>
        <w:t>(二)、畜牧设备项目目标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keyword》畜牧设备项目首要业务目标是在市场中占据有利地位，实现产品/服务的成功推广和销售。通过不断提升产品质量、创新性，畜牧设备项目追求成为行业中的领导者，赢得更多客户的青睐。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在科技迅速发展的时代，畜牧设备项目着眼于技术创新。通过持续的研发和技术升级，畜牧设备项目旨在推出更具创新性的产品或服务，以满足市场对新鲜、先进解决方案的需求。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为了建立可持续的客户关系，畜牧设备项目设定了客户满意度目标。通过提供卓越的产品质量和优质的客户服务，畜牧设备项目追求赢得客户的信任和忠诚度，确保他们的满意度达到行业领先水平。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畜牧设备项目注重社会责任和可持续发展。通过实施环保、社会责任畜牧设备项目，畜牧设备项目致力于在经济发展的同时保护环境，促进社会公平，实现可持续经营。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https://d.book118.com/088105016025006026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E305BA"/>
    <w:rsid w:val="2CE305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105016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2024-01-11T07:37:00Z</dcterms:created>
  <dcterms:modified xsi:type="dcterms:W3CDTF">2024-01-11T07:37:45Z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D18C2A03E23248528BEE4A815E1586ED_11</vt:lpwstr>
  </property>
  <property fmtid="{D5CDD505-2E9C-101B-9397-08002B2CF9AE}" pid="3" name="KSOProductBuildVer">
    <vt:lpwstr>2052-12.1.0.16120</vt:lpwstr>
  </property>
</Properties>
</file>