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机动工业车辆项目规划设计方案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37" w:history="1">
        <w:r>
          <w:rPr>
            <w:rFonts w:ascii="仿宋" w:eastAsia="仿宋" w:hAnsi="仿宋" w:cs="仿宋" w:hint="eastAsia"/>
            <w:lang w:eastAsia="zh-CN"/>
          </w:rPr>
          <w:t>序言</w:t>
        </w:r>
        <w:r>
          <w:tab/>
        </w:r>
        <w:r>
          <w:fldChar w:fldCharType="begin"/>
        </w:r>
        <w:r>
          <w:instrText xml:space="preserve"> PAGEREF _Toc24737 \h </w:instrText>
        </w:r>
        <w:r>
          <w:fldChar w:fldCharType="separate"/>
        </w:r>
        <w:r>
          <w:t>3</w:t>
        </w:r>
        <w:r>
          <w:fldChar w:fldCharType="end"/>
        </w:r>
      </w:hyperlink>
    </w:p>
    <w:p>
      <w:pPr>
        <w:pStyle w:val="TOC1"/>
        <w:tabs>
          <w:tab w:val="right" w:leader="dot" w:pos="8306"/>
        </w:tabs>
      </w:pPr>
      <w:hyperlink w:anchor="_Toc17322" w:history="1">
        <w:r>
          <w:rPr>
            <w:rFonts w:ascii="仿宋" w:eastAsia="仿宋" w:hAnsi="仿宋" w:cs="仿宋" w:hint="eastAsia"/>
            <w:lang w:eastAsia="zh-CN"/>
          </w:rPr>
          <w:t>一、机动工业车辆项目危机管理</w:t>
        </w:r>
        <w:r>
          <w:tab/>
        </w:r>
        <w:r>
          <w:fldChar w:fldCharType="begin"/>
        </w:r>
        <w:r>
          <w:instrText xml:space="preserve"> PAGEREF _Toc17322 \h </w:instrText>
        </w:r>
        <w:r>
          <w:fldChar w:fldCharType="separate"/>
        </w:r>
        <w:r>
          <w:t>3</w:t>
        </w:r>
        <w:r>
          <w:fldChar w:fldCharType="end"/>
        </w:r>
      </w:hyperlink>
    </w:p>
    <w:p>
      <w:pPr>
        <w:pStyle w:val="TOC2"/>
        <w:tabs>
          <w:tab w:val="right" w:leader="dot" w:pos="8306"/>
        </w:tabs>
      </w:pPr>
      <w:hyperlink w:anchor="_Toc7218" w:history="1">
        <w:r>
          <w:rPr>
            <w:rFonts w:ascii="仿宋" w:eastAsia="仿宋" w:hAnsi="仿宋" w:cs="仿宋" w:hint="eastAsia"/>
            <w:lang w:eastAsia="zh-CN"/>
          </w:rPr>
          <w:t>(一)、危机预警与识别</w:t>
        </w:r>
        <w:r>
          <w:tab/>
        </w:r>
        <w:r>
          <w:fldChar w:fldCharType="begin"/>
        </w:r>
        <w:r>
          <w:instrText xml:space="preserve"> PAGEREF _Toc7218 \h </w:instrText>
        </w:r>
        <w:r>
          <w:fldChar w:fldCharType="separate"/>
        </w:r>
        <w:r>
          <w:t>3</w:t>
        </w:r>
        <w:r>
          <w:fldChar w:fldCharType="end"/>
        </w:r>
      </w:hyperlink>
    </w:p>
    <w:p>
      <w:pPr>
        <w:pStyle w:val="TOC2"/>
        <w:tabs>
          <w:tab w:val="right" w:leader="dot" w:pos="8306"/>
        </w:tabs>
      </w:pPr>
      <w:hyperlink w:anchor="_Toc21660" w:history="1">
        <w:r>
          <w:rPr>
            <w:rFonts w:ascii="仿宋" w:eastAsia="仿宋" w:hAnsi="仿宋" w:cs="仿宋" w:hint="eastAsia"/>
            <w:lang w:eastAsia="zh-CN"/>
          </w:rPr>
          <w:t>(二)、危机应对与恢复</w:t>
        </w:r>
        <w:r>
          <w:tab/>
        </w:r>
        <w:r>
          <w:fldChar w:fldCharType="begin"/>
        </w:r>
        <w:r>
          <w:instrText xml:space="preserve"> PAGEREF _Toc21660 \h </w:instrText>
        </w:r>
        <w:r>
          <w:fldChar w:fldCharType="separate"/>
        </w:r>
        <w:r>
          <w:t>4</w:t>
        </w:r>
        <w:r>
          <w:fldChar w:fldCharType="end"/>
        </w:r>
      </w:hyperlink>
    </w:p>
    <w:p>
      <w:pPr>
        <w:pStyle w:val="TOC1"/>
        <w:tabs>
          <w:tab w:val="right" w:leader="dot" w:pos="8306"/>
        </w:tabs>
      </w:pPr>
      <w:hyperlink w:anchor="_Toc20618" w:history="1">
        <w:r>
          <w:rPr>
            <w:rFonts w:ascii="仿宋" w:eastAsia="仿宋" w:hAnsi="仿宋" w:cs="仿宋" w:hint="eastAsia"/>
            <w:lang w:eastAsia="zh-CN"/>
          </w:rPr>
          <w:t>二、机动工业车辆项目文档管理</w:t>
        </w:r>
        <w:r>
          <w:tab/>
        </w:r>
        <w:r>
          <w:fldChar w:fldCharType="begin"/>
        </w:r>
        <w:r>
          <w:instrText xml:space="preserve"> PAGEREF _Toc20618 \h </w:instrText>
        </w:r>
        <w:r>
          <w:fldChar w:fldCharType="separate"/>
        </w:r>
        <w:r>
          <w:t>5</w:t>
        </w:r>
        <w:r>
          <w:fldChar w:fldCharType="end"/>
        </w:r>
      </w:hyperlink>
    </w:p>
    <w:p>
      <w:pPr>
        <w:pStyle w:val="TOC2"/>
        <w:tabs>
          <w:tab w:val="right" w:leader="dot" w:pos="8306"/>
        </w:tabs>
      </w:pPr>
      <w:hyperlink w:anchor="_Toc27562" w:history="1">
        <w:r>
          <w:rPr>
            <w:rFonts w:ascii="仿宋" w:eastAsia="仿宋" w:hAnsi="仿宋" w:cs="仿宋" w:hint="eastAsia"/>
            <w:lang w:eastAsia="zh-CN"/>
          </w:rPr>
          <w:t>(一)、文档编制与审查</w:t>
        </w:r>
        <w:r>
          <w:tab/>
        </w:r>
        <w:r>
          <w:fldChar w:fldCharType="begin"/>
        </w:r>
        <w:r>
          <w:instrText xml:space="preserve"> PAGEREF _Toc27562 \h </w:instrText>
        </w:r>
        <w:r>
          <w:fldChar w:fldCharType="separate"/>
        </w:r>
        <w:r>
          <w:t>5</w:t>
        </w:r>
        <w:r>
          <w:fldChar w:fldCharType="end"/>
        </w:r>
      </w:hyperlink>
    </w:p>
    <w:p>
      <w:pPr>
        <w:pStyle w:val="TOC2"/>
        <w:tabs>
          <w:tab w:val="right" w:leader="dot" w:pos="8306"/>
        </w:tabs>
      </w:pPr>
      <w:hyperlink w:anchor="_Toc12863" w:history="1">
        <w:r>
          <w:rPr>
            <w:rFonts w:ascii="仿宋" w:eastAsia="仿宋" w:hAnsi="仿宋" w:cs="仿宋" w:hint="eastAsia"/>
            <w:lang w:eastAsia="zh-CN"/>
          </w:rPr>
          <w:t>(二)、文档发布与分发</w:t>
        </w:r>
        <w:r>
          <w:tab/>
        </w:r>
        <w:r>
          <w:fldChar w:fldCharType="begin"/>
        </w:r>
        <w:r>
          <w:instrText xml:space="preserve"> PAGEREF _Toc12863 \h </w:instrText>
        </w:r>
        <w:r>
          <w:fldChar w:fldCharType="separate"/>
        </w:r>
        <w:r>
          <w:t>7</w:t>
        </w:r>
        <w:r>
          <w:fldChar w:fldCharType="end"/>
        </w:r>
      </w:hyperlink>
    </w:p>
    <w:p>
      <w:pPr>
        <w:pStyle w:val="TOC2"/>
        <w:tabs>
          <w:tab w:val="right" w:leader="dot" w:pos="8306"/>
        </w:tabs>
      </w:pPr>
      <w:hyperlink w:anchor="_Toc2197" w:history="1">
        <w:r>
          <w:rPr>
            <w:rFonts w:ascii="仿宋" w:eastAsia="仿宋" w:hAnsi="仿宋" w:cs="仿宋" w:hint="eastAsia"/>
            <w:lang w:eastAsia="zh-CN"/>
          </w:rPr>
          <w:t>(三)、文档存档与归档</w:t>
        </w:r>
        <w:r>
          <w:tab/>
        </w:r>
        <w:r>
          <w:fldChar w:fldCharType="begin"/>
        </w:r>
        <w:r>
          <w:instrText xml:space="preserve"> PAGEREF _Toc2197 \h </w:instrText>
        </w:r>
        <w:r>
          <w:fldChar w:fldCharType="separate"/>
        </w:r>
        <w:r>
          <w:t>8</w:t>
        </w:r>
        <w:r>
          <w:fldChar w:fldCharType="end"/>
        </w:r>
      </w:hyperlink>
    </w:p>
    <w:p>
      <w:pPr>
        <w:pStyle w:val="TOC1"/>
        <w:tabs>
          <w:tab w:val="right" w:leader="dot" w:pos="8306"/>
        </w:tabs>
      </w:pPr>
      <w:hyperlink w:anchor="_Toc29061" w:history="1">
        <w:r>
          <w:rPr>
            <w:rFonts w:ascii="仿宋" w:eastAsia="仿宋" w:hAnsi="仿宋" w:cs="仿宋" w:hint="eastAsia"/>
            <w:lang w:eastAsia="zh-CN"/>
          </w:rPr>
          <w:t>三、工艺说明</w:t>
        </w:r>
        <w:r>
          <w:tab/>
        </w:r>
        <w:r>
          <w:fldChar w:fldCharType="begin"/>
        </w:r>
        <w:r>
          <w:instrText xml:space="preserve"> PAGEREF _Toc29061 \h </w:instrText>
        </w:r>
        <w:r>
          <w:fldChar w:fldCharType="separate"/>
        </w:r>
        <w:r>
          <w:t>9</w:t>
        </w:r>
        <w:r>
          <w:fldChar w:fldCharType="end"/>
        </w:r>
      </w:hyperlink>
    </w:p>
    <w:p>
      <w:pPr>
        <w:pStyle w:val="TOC2"/>
        <w:tabs>
          <w:tab w:val="right" w:leader="dot" w:pos="8306"/>
        </w:tabs>
      </w:pPr>
      <w:hyperlink w:anchor="_Toc29775" w:history="1">
        <w:r>
          <w:rPr>
            <w:rFonts w:ascii="仿宋" w:eastAsia="仿宋" w:hAnsi="仿宋" w:cs="仿宋" w:hint="eastAsia"/>
            <w:lang w:eastAsia="zh-CN"/>
          </w:rPr>
          <w:t>(一)、技术管理特点</w:t>
        </w:r>
        <w:r>
          <w:tab/>
        </w:r>
        <w:r>
          <w:fldChar w:fldCharType="begin"/>
        </w:r>
        <w:r>
          <w:instrText xml:space="preserve"> PAGEREF _Toc29775 \h </w:instrText>
        </w:r>
        <w:r>
          <w:fldChar w:fldCharType="separate"/>
        </w:r>
        <w:r>
          <w:t>9</w:t>
        </w:r>
        <w:r>
          <w:fldChar w:fldCharType="end"/>
        </w:r>
      </w:hyperlink>
    </w:p>
    <w:p>
      <w:pPr>
        <w:pStyle w:val="TOC2"/>
        <w:tabs>
          <w:tab w:val="right" w:leader="dot" w:pos="8306"/>
        </w:tabs>
      </w:pPr>
      <w:hyperlink w:anchor="_Toc28368" w:history="1">
        <w:r>
          <w:rPr>
            <w:rFonts w:ascii="仿宋" w:eastAsia="仿宋" w:hAnsi="仿宋" w:cs="仿宋" w:hint="eastAsia"/>
            <w:lang w:eastAsia="zh-CN"/>
          </w:rPr>
          <w:t>(二)、机动工业车辆项目工艺技术设计方案</w:t>
        </w:r>
        <w:r>
          <w:tab/>
        </w:r>
        <w:r>
          <w:fldChar w:fldCharType="begin"/>
        </w:r>
        <w:r>
          <w:instrText xml:space="preserve"> PAGEREF _Toc28368 \h </w:instrText>
        </w:r>
        <w:r>
          <w:fldChar w:fldCharType="separate"/>
        </w:r>
        <w:r>
          <w:t>10</w:t>
        </w:r>
        <w:r>
          <w:fldChar w:fldCharType="end"/>
        </w:r>
      </w:hyperlink>
    </w:p>
    <w:p>
      <w:pPr>
        <w:pStyle w:val="TOC2"/>
        <w:tabs>
          <w:tab w:val="right" w:leader="dot" w:pos="8306"/>
        </w:tabs>
      </w:pPr>
      <w:hyperlink w:anchor="_Toc929" w:history="1">
        <w:r>
          <w:rPr>
            <w:rFonts w:ascii="仿宋" w:eastAsia="仿宋" w:hAnsi="仿宋" w:cs="仿宋" w:hint="eastAsia"/>
            <w:lang w:eastAsia="zh-CN"/>
          </w:rPr>
          <w:t>(三)、设备选型方案</w:t>
        </w:r>
        <w:r>
          <w:tab/>
        </w:r>
        <w:r>
          <w:fldChar w:fldCharType="begin"/>
        </w:r>
        <w:r>
          <w:instrText xml:space="preserve"> PAGEREF _Toc929 \h </w:instrText>
        </w:r>
        <w:r>
          <w:fldChar w:fldCharType="separate"/>
        </w:r>
        <w:r>
          <w:t>11</w:t>
        </w:r>
        <w:r>
          <w:fldChar w:fldCharType="end"/>
        </w:r>
      </w:hyperlink>
    </w:p>
    <w:p>
      <w:pPr>
        <w:pStyle w:val="TOC1"/>
        <w:tabs>
          <w:tab w:val="right" w:leader="dot" w:pos="8306"/>
        </w:tabs>
      </w:pPr>
      <w:hyperlink w:anchor="_Toc20832" w:history="1">
        <w:r>
          <w:rPr>
            <w:rFonts w:ascii="仿宋" w:eastAsia="仿宋" w:hAnsi="仿宋" w:cs="仿宋" w:hint="eastAsia"/>
            <w:lang w:eastAsia="zh-CN"/>
          </w:rPr>
          <w:t>四、机动工业车辆项目绩效评估</w:t>
        </w:r>
        <w:r>
          <w:tab/>
        </w:r>
        <w:r>
          <w:fldChar w:fldCharType="begin"/>
        </w:r>
        <w:r>
          <w:instrText xml:space="preserve"> PAGEREF _Toc20832 \h </w:instrText>
        </w:r>
        <w:r>
          <w:fldChar w:fldCharType="separate"/>
        </w:r>
        <w:r>
          <w:t>13</w:t>
        </w:r>
        <w:r>
          <w:fldChar w:fldCharType="end"/>
        </w:r>
      </w:hyperlink>
    </w:p>
    <w:p>
      <w:pPr>
        <w:pStyle w:val="TOC2"/>
        <w:tabs>
          <w:tab w:val="right" w:leader="dot" w:pos="8306"/>
        </w:tabs>
      </w:pPr>
      <w:hyperlink w:anchor="_Toc14333" w:history="1">
        <w:r>
          <w:rPr>
            <w:rFonts w:ascii="仿宋" w:eastAsia="仿宋" w:hAnsi="仿宋" w:cs="仿宋" w:hint="eastAsia"/>
            <w:lang w:eastAsia="zh-CN"/>
          </w:rPr>
          <w:t>(一)、绩效评估指标</w:t>
        </w:r>
        <w:r>
          <w:tab/>
        </w:r>
        <w:r>
          <w:fldChar w:fldCharType="begin"/>
        </w:r>
        <w:r>
          <w:instrText xml:space="preserve"> PAGEREF _Toc14333 \h </w:instrText>
        </w:r>
        <w:r>
          <w:fldChar w:fldCharType="separate"/>
        </w:r>
        <w:r>
          <w:t>13</w:t>
        </w:r>
        <w:r>
          <w:fldChar w:fldCharType="end"/>
        </w:r>
      </w:hyperlink>
    </w:p>
    <w:p>
      <w:pPr>
        <w:pStyle w:val="TOC2"/>
        <w:tabs>
          <w:tab w:val="right" w:leader="dot" w:pos="8306"/>
        </w:tabs>
      </w:pPr>
      <w:hyperlink w:anchor="_Toc30538" w:history="1">
        <w:r>
          <w:rPr>
            <w:rFonts w:ascii="仿宋" w:eastAsia="仿宋" w:hAnsi="仿宋" w:cs="仿宋" w:hint="eastAsia"/>
            <w:lang w:eastAsia="zh-CN"/>
          </w:rPr>
          <w:t>(二)、绩效评估方法</w:t>
        </w:r>
        <w:r>
          <w:tab/>
        </w:r>
        <w:r>
          <w:fldChar w:fldCharType="begin"/>
        </w:r>
        <w:r>
          <w:instrText xml:space="preserve"> PAGEREF _Toc30538 \h </w:instrText>
        </w:r>
        <w:r>
          <w:fldChar w:fldCharType="separate"/>
        </w:r>
        <w:r>
          <w:t>14</w:t>
        </w:r>
        <w:r>
          <w:fldChar w:fldCharType="end"/>
        </w:r>
      </w:hyperlink>
    </w:p>
    <w:p>
      <w:pPr>
        <w:pStyle w:val="TOC2"/>
        <w:tabs>
          <w:tab w:val="right" w:leader="dot" w:pos="8306"/>
        </w:tabs>
      </w:pPr>
      <w:hyperlink w:anchor="_Toc30693" w:history="1">
        <w:r>
          <w:rPr>
            <w:rFonts w:ascii="仿宋" w:eastAsia="仿宋" w:hAnsi="仿宋" w:cs="仿宋" w:hint="eastAsia"/>
            <w:lang w:eastAsia="zh-CN"/>
          </w:rPr>
          <w:t>(三)、绩效评估周期</w:t>
        </w:r>
        <w:r>
          <w:tab/>
        </w:r>
        <w:r>
          <w:fldChar w:fldCharType="begin"/>
        </w:r>
        <w:r>
          <w:instrText xml:space="preserve"> PAGEREF _Toc30693 \h </w:instrText>
        </w:r>
        <w:r>
          <w:fldChar w:fldCharType="separate"/>
        </w:r>
        <w:r>
          <w:t>15</w:t>
        </w:r>
        <w:r>
          <w:fldChar w:fldCharType="end"/>
        </w:r>
      </w:hyperlink>
    </w:p>
    <w:p>
      <w:pPr>
        <w:pStyle w:val="TOC1"/>
        <w:tabs>
          <w:tab w:val="right" w:leader="dot" w:pos="8306"/>
        </w:tabs>
      </w:pPr>
      <w:hyperlink w:anchor="_Toc12993" w:history="1">
        <w:r>
          <w:rPr>
            <w:rFonts w:ascii="仿宋" w:eastAsia="仿宋" w:hAnsi="仿宋" w:cs="仿宋" w:hint="eastAsia"/>
            <w:lang w:eastAsia="zh-CN"/>
          </w:rPr>
          <w:t>五、市场分析、调研</w:t>
        </w:r>
        <w:r>
          <w:tab/>
        </w:r>
        <w:r>
          <w:fldChar w:fldCharType="begin"/>
        </w:r>
        <w:r>
          <w:instrText xml:space="preserve"> PAGEREF _Toc12993 \h </w:instrText>
        </w:r>
        <w:r>
          <w:fldChar w:fldCharType="separate"/>
        </w:r>
        <w:r>
          <w:t>16</w:t>
        </w:r>
        <w:r>
          <w:fldChar w:fldCharType="end"/>
        </w:r>
      </w:hyperlink>
    </w:p>
    <w:p>
      <w:pPr>
        <w:pStyle w:val="TOC2"/>
        <w:tabs>
          <w:tab w:val="right" w:leader="dot" w:pos="8306"/>
        </w:tabs>
      </w:pPr>
      <w:hyperlink w:anchor="_Toc9105" w:history="1">
        <w:r>
          <w:rPr>
            <w:rFonts w:ascii="仿宋" w:eastAsia="仿宋" w:hAnsi="仿宋" w:cs="仿宋" w:hint="eastAsia"/>
            <w:lang w:eastAsia="zh-CN"/>
          </w:rPr>
          <w:t>(一)、机动工业车辆行业分析</w:t>
        </w:r>
        <w:r>
          <w:tab/>
        </w:r>
        <w:r>
          <w:fldChar w:fldCharType="begin"/>
        </w:r>
        <w:r>
          <w:instrText xml:space="preserve"> PAGEREF _Toc9105 \h </w:instrText>
        </w:r>
        <w:r>
          <w:fldChar w:fldCharType="separate"/>
        </w:r>
        <w:r>
          <w:t>16</w:t>
        </w:r>
        <w:r>
          <w:fldChar w:fldCharType="end"/>
        </w:r>
      </w:hyperlink>
    </w:p>
    <w:p>
      <w:pPr>
        <w:pStyle w:val="TOC2"/>
        <w:tabs>
          <w:tab w:val="right" w:leader="dot" w:pos="8306"/>
        </w:tabs>
      </w:pPr>
      <w:hyperlink w:anchor="_Toc9898" w:history="1">
        <w:r>
          <w:rPr>
            <w:rFonts w:ascii="仿宋" w:eastAsia="仿宋" w:hAnsi="仿宋" w:cs="仿宋" w:hint="eastAsia"/>
            <w:lang w:eastAsia="zh-CN"/>
          </w:rPr>
          <w:t>(二)、机动工业车辆市场分析预测</w:t>
        </w:r>
        <w:r>
          <w:tab/>
        </w:r>
        <w:r>
          <w:fldChar w:fldCharType="begin"/>
        </w:r>
        <w:r>
          <w:instrText xml:space="preserve"> PAGEREF _Toc9898 \h </w:instrText>
        </w:r>
        <w:r>
          <w:fldChar w:fldCharType="separate"/>
        </w:r>
        <w:r>
          <w:t>17</w:t>
        </w:r>
        <w:r>
          <w:fldChar w:fldCharType="end"/>
        </w:r>
      </w:hyperlink>
    </w:p>
    <w:p>
      <w:pPr>
        <w:pStyle w:val="TOC1"/>
        <w:tabs>
          <w:tab w:val="right" w:leader="dot" w:pos="8306"/>
        </w:tabs>
      </w:pPr>
      <w:hyperlink w:anchor="_Toc12213" w:history="1">
        <w:r>
          <w:rPr>
            <w:rFonts w:ascii="仿宋" w:eastAsia="仿宋" w:hAnsi="仿宋" w:cs="仿宋" w:hint="eastAsia"/>
            <w:lang w:eastAsia="zh-CN"/>
          </w:rPr>
          <w:t>六、机动工业车辆项目选址可行性分析</w:t>
        </w:r>
        <w:r>
          <w:tab/>
        </w:r>
        <w:r>
          <w:fldChar w:fldCharType="begin"/>
        </w:r>
        <w:r>
          <w:instrText xml:space="preserve"> PAGEREF _Toc12213 \h </w:instrText>
        </w:r>
        <w:r>
          <w:fldChar w:fldCharType="separate"/>
        </w:r>
        <w:r>
          <w:t>17</w:t>
        </w:r>
        <w:r>
          <w:fldChar w:fldCharType="end"/>
        </w:r>
      </w:hyperlink>
    </w:p>
    <w:p>
      <w:pPr>
        <w:pStyle w:val="TOC2"/>
        <w:tabs>
          <w:tab w:val="right" w:leader="dot" w:pos="8306"/>
        </w:tabs>
      </w:pPr>
      <w:hyperlink w:anchor="_Toc25788" w:history="1">
        <w:r>
          <w:rPr>
            <w:rFonts w:ascii="仿宋" w:eastAsia="仿宋" w:hAnsi="仿宋" w:cs="仿宋" w:hint="eastAsia"/>
            <w:lang w:eastAsia="zh-CN"/>
          </w:rPr>
          <w:t>(一)、机动工业车辆项目选址</w:t>
        </w:r>
        <w:r>
          <w:tab/>
        </w:r>
        <w:r>
          <w:fldChar w:fldCharType="begin"/>
        </w:r>
        <w:r>
          <w:instrText xml:space="preserve"> PAGEREF _Toc25788 \h </w:instrText>
        </w:r>
        <w:r>
          <w:fldChar w:fldCharType="separate"/>
        </w:r>
        <w:r>
          <w:t>17</w:t>
        </w:r>
        <w:r>
          <w:fldChar w:fldCharType="end"/>
        </w:r>
      </w:hyperlink>
    </w:p>
    <w:p>
      <w:pPr>
        <w:pStyle w:val="TOC2"/>
        <w:tabs>
          <w:tab w:val="right" w:leader="dot" w:pos="8306"/>
        </w:tabs>
      </w:pPr>
      <w:hyperlink w:anchor="_Toc32671" w:history="1">
        <w:r>
          <w:rPr>
            <w:rFonts w:ascii="仿宋" w:eastAsia="仿宋" w:hAnsi="仿宋" w:cs="仿宋" w:hint="eastAsia"/>
            <w:lang w:eastAsia="zh-CN"/>
          </w:rPr>
          <w:t>(二)、用地控制指标</w:t>
        </w:r>
        <w:r>
          <w:tab/>
        </w:r>
        <w:r>
          <w:fldChar w:fldCharType="begin"/>
        </w:r>
        <w:r>
          <w:instrText xml:space="preserve"> PAGEREF _Toc32671 \h </w:instrText>
        </w:r>
        <w:r>
          <w:fldChar w:fldCharType="separate"/>
        </w:r>
        <w:r>
          <w:t>18</w:t>
        </w:r>
        <w:r>
          <w:fldChar w:fldCharType="end"/>
        </w:r>
      </w:hyperlink>
    </w:p>
    <w:p>
      <w:pPr>
        <w:pStyle w:val="TOC2"/>
        <w:tabs>
          <w:tab w:val="right" w:leader="dot" w:pos="8306"/>
        </w:tabs>
      </w:pPr>
      <w:hyperlink w:anchor="_Toc16831" w:history="1">
        <w:r>
          <w:rPr>
            <w:rFonts w:ascii="仿宋" w:eastAsia="仿宋" w:hAnsi="仿宋" w:cs="仿宋" w:hint="eastAsia"/>
            <w:lang w:eastAsia="zh-CN"/>
          </w:rPr>
          <w:t>(三)、节约用地措施</w:t>
        </w:r>
        <w:r>
          <w:tab/>
        </w:r>
        <w:r>
          <w:fldChar w:fldCharType="begin"/>
        </w:r>
        <w:r>
          <w:instrText xml:space="preserve"> PAGEREF _Toc16831 \h </w:instrText>
        </w:r>
        <w:r>
          <w:fldChar w:fldCharType="separate"/>
        </w:r>
        <w:r>
          <w:t>19</w:t>
        </w:r>
        <w:r>
          <w:fldChar w:fldCharType="end"/>
        </w:r>
      </w:hyperlink>
    </w:p>
    <w:p>
      <w:pPr>
        <w:pStyle w:val="TOC2"/>
        <w:tabs>
          <w:tab w:val="right" w:leader="dot" w:pos="8306"/>
        </w:tabs>
      </w:pPr>
      <w:hyperlink w:anchor="_Toc16634" w:history="1">
        <w:r>
          <w:rPr>
            <w:rFonts w:ascii="仿宋" w:eastAsia="仿宋" w:hAnsi="仿宋" w:cs="仿宋" w:hint="eastAsia"/>
            <w:lang w:eastAsia="zh-CN"/>
          </w:rPr>
          <w:t>(四)、总图布置方案</w:t>
        </w:r>
        <w:r>
          <w:tab/>
        </w:r>
        <w:r>
          <w:fldChar w:fldCharType="begin"/>
        </w:r>
        <w:r>
          <w:instrText xml:space="preserve"> PAGEREF _Toc16634 \h </w:instrText>
        </w:r>
        <w:r>
          <w:fldChar w:fldCharType="separate"/>
        </w:r>
        <w:r>
          <w:t>21</w:t>
        </w:r>
        <w:r>
          <w:fldChar w:fldCharType="end"/>
        </w:r>
      </w:hyperlink>
    </w:p>
    <w:p>
      <w:pPr>
        <w:pStyle w:val="TOC2"/>
        <w:tabs>
          <w:tab w:val="right" w:leader="dot" w:pos="8306"/>
        </w:tabs>
      </w:pPr>
      <w:hyperlink w:anchor="_Toc14501" w:history="1">
        <w:r>
          <w:rPr>
            <w:rFonts w:ascii="仿宋" w:eastAsia="仿宋" w:hAnsi="仿宋" w:cs="仿宋" w:hint="eastAsia"/>
            <w:lang w:eastAsia="zh-CN"/>
          </w:rPr>
          <w:t>(五)、选址综合评价</w:t>
        </w:r>
        <w:r>
          <w:tab/>
        </w:r>
        <w:r>
          <w:fldChar w:fldCharType="begin"/>
        </w:r>
        <w:r>
          <w:instrText xml:space="preserve"> PAGEREF _Toc14501 \h </w:instrText>
        </w:r>
        <w:r>
          <w:fldChar w:fldCharType="separate"/>
        </w:r>
        <w:r>
          <w:t>22</w:t>
        </w:r>
        <w:r>
          <w:fldChar w:fldCharType="end"/>
        </w:r>
      </w:hyperlink>
    </w:p>
    <w:p>
      <w:pPr>
        <w:pStyle w:val="TOC1"/>
        <w:tabs>
          <w:tab w:val="right" w:leader="dot" w:pos="8306"/>
        </w:tabs>
      </w:pPr>
      <w:hyperlink w:anchor="_Toc24317" w:history="1">
        <w:r>
          <w:rPr>
            <w:rFonts w:ascii="仿宋" w:eastAsia="仿宋" w:hAnsi="仿宋" w:cs="仿宋" w:hint="eastAsia"/>
            <w:lang w:eastAsia="zh-CN"/>
          </w:rPr>
          <w:t>七、机动工业车辆项目计划安排</w:t>
        </w:r>
        <w:r>
          <w:tab/>
        </w:r>
        <w:r>
          <w:fldChar w:fldCharType="begin"/>
        </w:r>
        <w:r>
          <w:instrText xml:space="preserve"> PAGEREF _Toc24317 \h </w:instrText>
        </w:r>
        <w:r>
          <w:fldChar w:fldCharType="separate"/>
        </w:r>
        <w:r>
          <w:t>23</w:t>
        </w:r>
        <w:r>
          <w:fldChar w:fldCharType="end"/>
        </w:r>
      </w:hyperlink>
    </w:p>
    <w:p>
      <w:pPr>
        <w:pStyle w:val="TOC2"/>
        <w:tabs>
          <w:tab w:val="right" w:leader="dot" w:pos="8306"/>
        </w:tabs>
      </w:pPr>
      <w:hyperlink w:anchor="_Toc15255" w:history="1">
        <w:r>
          <w:rPr>
            <w:rFonts w:ascii="仿宋" w:eastAsia="仿宋" w:hAnsi="仿宋" w:cs="仿宋" w:hint="eastAsia"/>
            <w:lang w:eastAsia="zh-CN"/>
          </w:rPr>
          <w:t>(一)、建设周期</w:t>
        </w:r>
        <w:r>
          <w:tab/>
        </w:r>
        <w:r>
          <w:fldChar w:fldCharType="begin"/>
        </w:r>
        <w:r>
          <w:instrText xml:space="preserve"> PAGEREF _Toc15255 \h </w:instrText>
        </w:r>
        <w:r>
          <w:fldChar w:fldCharType="separate"/>
        </w:r>
        <w:r>
          <w:t>23</w:t>
        </w:r>
        <w:r>
          <w:fldChar w:fldCharType="end"/>
        </w:r>
      </w:hyperlink>
    </w:p>
    <w:p>
      <w:pPr>
        <w:pStyle w:val="TOC2"/>
        <w:tabs>
          <w:tab w:val="right" w:leader="dot" w:pos="8306"/>
        </w:tabs>
      </w:pPr>
      <w:hyperlink w:anchor="_Toc4055" w:history="1">
        <w:r>
          <w:rPr>
            <w:rFonts w:ascii="仿宋" w:eastAsia="仿宋" w:hAnsi="仿宋" w:cs="仿宋" w:hint="eastAsia"/>
            <w:lang w:eastAsia="zh-CN"/>
          </w:rPr>
          <w:t>(二)、建设进度</w:t>
        </w:r>
        <w:r>
          <w:tab/>
        </w:r>
        <w:r>
          <w:fldChar w:fldCharType="begin"/>
        </w:r>
        <w:r>
          <w:instrText xml:space="preserve"> PAGEREF _Toc4055 \h </w:instrText>
        </w:r>
        <w:r>
          <w:fldChar w:fldCharType="separate"/>
        </w:r>
        <w:r>
          <w:t>24</w:t>
        </w:r>
        <w:r>
          <w:fldChar w:fldCharType="end"/>
        </w:r>
      </w:hyperlink>
    </w:p>
    <w:p>
      <w:pPr>
        <w:pStyle w:val="TOC2"/>
        <w:tabs>
          <w:tab w:val="right" w:leader="dot" w:pos="8306"/>
        </w:tabs>
      </w:pPr>
      <w:hyperlink w:anchor="_Toc2595" w:history="1">
        <w:r>
          <w:rPr>
            <w:rFonts w:ascii="仿宋" w:eastAsia="仿宋" w:hAnsi="仿宋" w:cs="仿宋" w:hint="eastAsia"/>
            <w:lang w:eastAsia="zh-CN"/>
          </w:rPr>
          <w:t>(三)、进度安排注意事项</w:t>
        </w:r>
        <w:r>
          <w:tab/>
        </w:r>
        <w:r>
          <w:fldChar w:fldCharType="begin"/>
        </w:r>
        <w:r>
          <w:instrText xml:space="preserve"> PAGEREF _Toc2595 \h </w:instrText>
        </w:r>
        <w:r>
          <w:fldChar w:fldCharType="separate"/>
        </w:r>
        <w:r>
          <w:t>25</w:t>
        </w:r>
        <w:r>
          <w:fldChar w:fldCharType="end"/>
        </w:r>
      </w:hyperlink>
    </w:p>
    <w:p>
      <w:pPr>
        <w:pStyle w:val="TOC2"/>
        <w:tabs>
          <w:tab w:val="right" w:leader="dot" w:pos="8306"/>
        </w:tabs>
      </w:pPr>
      <w:hyperlink w:anchor="_Toc22150" w:history="1">
        <w:r>
          <w:rPr>
            <w:rFonts w:ascii="仿宋" w:eastAsia="仿宋" w:hAnsi="仿宋" w:cs="仿宋" w:hint="eastAsia"/>
            <w:lang w:eastAsia="zh-CN"/>
          </w:rPr>
          <w:t>(四)、人力资源配置</w:t>
        </w:r>
        <w:r>
          <w:tab/>
        </w:r>
        <w:r>
          <w:fldChar w:fldCharType="begin"/>
        </w:r>
        <w:r>
          <w:instrText xml:space="preserve"> PAGEREF _Toc22150 \h </w:instrText>
        </w:r>
        <w:r>
          <w:fldChar w:fldCharType="separate"/>
        </w:r>
        <w:r>
          <w:t>26</w:t>
        </w:r>
        <w:r>
          <w:fldChar w:fldCharType="end"/>
        </w:r>
      </w:hyperlink>
    </w:p>
    <w:p>
      <w:pPr>
        <w:pStyle w:val="TOC1"/>
        <w:tabs>
          <w:tab w:val="right" w:leader="dot" w:pos="8306"/>
        </w:tabs>
      </w:pPr>
      <w:hyperlink w:anchor="_Toc7735" w:history="1">
        <w:r>
          <w:rPr>
            <w:rFonts w:ascii="仿宋" w:eastAsia="仿宋" w:hAnsi="仿宋" w:cs="仿宋" w:hint="eastAsia"/>
            <w:lang w:eastAsia="zh-CN"/>
          </w:rPr>
          <w:t>八、机动工业车辆项目经营效益</w:t>
        </w:r>
        <w:r>
          <w:tab/>
        </w:r>
        <w:r>
          <w:fldChar w:fldCharType="begin"/>
        </w:r>
        <w:r>
          <w:instrText xml:space="preserve"> PAGEREF _Toc7735 \h </w:instrText>
        </w:r>
        <w:r>
          <w:fldChar w:fldCharType="separate"/>
        </w:r>
        <w:r>
          <w:t>27</w:t>
        </w:r>
        <w:r>
          <w:fldChar w:fldCharType="end"/>
        </w:r>
      </w:hyperlink>
    </w:p>
    <w:p>
      <w:pPr>
        <w:pStyle w:val="TOC2"/>
        <w:tabs>
          <w:tab w:val="right" w:leader="dot" w:pos="8306"/>
        </w:tabs>
      </w:pPr>
      <w:hyperlink w:anchor="_Toc25740" w:history="1">
        <w:r>
          <w:rPr>
            <w:rFonts w:ascii="仿宋" w:eastAsia="仿宋" w:hAnsi="仿宋" w:cs="仿宋" w:hint="eastAsia"/>
            <w:lang w:eastAsia="zh-CN"/>
          </w:rPr>
          <w:t>(一)、经济评价财务测算</w:t>
        </w:r>
        <w:r>
          <w:tab/>
        </w:r>
        <w:r>
          <w:fldChar w:fldCharType="begin"/>
        </w:r>
        <w:r>
          <w:instrText xml:space="preserve"> PAGEREF _Toc25740 \h </w:instrText>
        </w:r>
        <w:r>
          <w:fldChar w:fldCharType="separate"/>
        </w:r>
        <w:r>
          <w:t>27</w:t>
        </w:r>
        <w:r>
          <w:fldChar w:fldCharType="end"/>
        </w:r>
      </w:hyperlink>
    </w:p>
    <w:p>
      <w:pPr>
        <w:pStyle w:val="TOC2"/>
        <w:tabs>
          <w:tab w:val="right" w:leader="dot" w:pos="8306"/>
        </w:tabs>
      </w:pPr>
      <w:hyperlink w:anchor="_Toc3462" w:history="1">
        <w:r>
          <w:rPr>
            <w:rFonts w:ascii="仿宋" w:eastAsia="仿宋" w:hAnsi="仿宋" w:cs="仿宋" w:hint="eastAsia"/>
            <w:lang w:eastAsia="zh-CN"/>
          </w:rPr>
          <w:t>(二)、机动工业车辆项目盈利能力分析</w:t>
        </w:r>
        <w:r>
          <w:tab/>
        </w:r>
        <w:r>
          <w:fldChar w:fldCharType="begin"/>
        </w:r>
        <w:r>
          <w:instrText xml:space="preserve"> PAGEREF _Toc3462 \h </w:instrText>
        </w:r>
        <w:r>
          <w:fldChar w:fldCharType="separate"/>
        </w:r>
        <w:r>
          <w:t>28</w:t>
        </w:r>
        <w:r>
          <w:fldChar w:fldCharType="end"/>
        </w:r>
      </w:hyperlink>
    </w:p>
    <w:p>
      <w:pPr>
        <w:pStyle w:val="TOC1"/>
        <w:tabs>
          <w:tab w:val="right" w:leader="dot" w:pos="8306"/>
        </w:tabs>
      </w:pPr>
      <w:hyperlink w:anchor="_Toc25112" w:history="1">
        <w:r>
          <w:rPr>
            <w:rFonts w:ascii="仿宋" w:eastAsia="仿宋" w:hAnsi="仿宋" w:cs="仿宋" w:hint="eastAsia"/>
            <w:lang w:eastAsia="zh-CN"/>
          </w:rPr>
          <w:t>九、机动工业车辆项目社会影响</w:t>
        </w:r>
        <w:r>
          <w:tab/>
        </w:r>
        <w:r>
          <w:fldChar w:fldCharType="begin"/>
        </w:r>
        <w:r>
          <w:instrText xml:space="preserve"> PAGEREF _Toc25112 \h </w:instrText>
        </w:r>
        <w:r>
          <w:fldChar w:fldCharType="separate"/>
        </w:r>
        <w:r>
          <w:t>29</w:t>
        </w:r>
        <w:r>
          <w:fldChar w:fldCharType="end"/>
        </w:r>
      </w:hyperlink>
    </w:p>
    <w:p>
      <w:pPr>
        <w:pStyle w:val="TOC2"/>
        <w:tabs>
          <w:tab w:val="right" w:leader="dot" w:pos="8306"/>
        </w:tabs>
      </w:pPr>
      <w:hyperlink w:anchor="_Toc27534" w:history="1">
        <w:r>
          <w:rPr>
            <w:rFonts w:ascii="仿宋" w:eastAsia="仿宋" w:hAnsi="仿宋" w:cs="仿宋" w:hint="eastAsia"/>
            <w:lang w:eastAsia="zh-CN"/>
          </w:rPr>
          <w:t>(一)、社会责任与义务</w:t>
        </w:r>
        <w:r>
          <w:tab/>
        </w:r>
        <w:r>
          <w:fldChar w:fldCharType="begin"/>
        </w:r>
        <w:r>
          <w:instrText xml:space="preserve"> PAGEREF _Toc27534 \h </w:instrText>
        </w:r>
        <w:r>
          <w:fldChar w:fldCharType="separate"/>
        </w:r>
        <w:r>
          <w:t>29</w:t>
        </w:r>
        <w:r>
          <w:fldChar w:fldCharType="end"/>
        </w:r>
      </w:hyperlink>
    </w:p>
    <w:p>
      <w:pPr>
        <w:pStyle w:val="TOC2"/>
        <w:tabs>
          <w:tab w:val="right" w:leader="dot" w:pos="8306"/>
        </w:tabs>
      </w:pPr>
      <w:hyperlink w:anchor="_Toc6298" w:history="1">
        <w:r>
          <w:rPr>
            <w:rFonts w:ascii="仿宋" w:eastAsia="仿宋" w:hAnsi="仿宋" w:cs="仿宋" w:hint="eastAsia"/>
            <w:lang w:eastAsia="zh-CN"/>
          </w:rPr>
          <w:t>(二)、社会参与与沟通</w:t>
        </w:r>
        <w:r>
          <w:tab/>
        </w:r>
        <w:r>
          <w:fldChar w:fldCharType="begin"/>
        </w:r>
        <w:r>
          <w:instrText xml:space="preserve"> PAGEREF _Toc6298 \h </w:instrText>
        </w:r>
        <w:r>
          <w:fldChar w:fldCharType="separate"/>
        </w:r>
        <w:r>
          <w:t>30</w:t>
        </w:r>
        <w:r>
          <w:fldChar w:fldCharType="end"/>
        </w:r>
      </w:hyperlink>
    </w:p>
    <w:p>
      <w:pPr>
        <w:pStyle w:val="TOC1"/>
        <w:tabs>
          <w:tab w:val="right" w:leader="dot" w:pos="8306"/>
        </w:tabs>
      </w:pPr>
      <w:hyperlink w:anchor="_Toc22619" w:history="1">
        <w:r>
          <w:rPr>
            <w:rFonts w:ascii="仿宋" w:eastAsia="仿宋" w:hAnsi="仿宋" w:cs="仿宋" w:hint="eastAsia"/>
            <w:lang w:eastAsia="zh-CN"/>
          </w:rPr>
          <w:t>十、机动工业车辆项目人力资源培养与发展</w:t>
        </w:r>
        <w:r>
          <w:tab/>
        </w:r>
        <w:r>
          <w:fldChar w:fldCharType="begin"/>
        </w:r>
        <w:r>
          <w:instrText xml:space="preserve"> PAGEREF _Toc22619 \h </w:instrText>
        </w:r>
        <w:r>
          <w:fldChar w:fldCharType="separate"/>
        </w:r>
        <w:r>
          <w:t>31</w:t>
        </w:r>
        <w:r>
          <w:fldChar w:fldCharType="end"/>
        </w:r>
      </w:hyperlink>
    </w:p>
    <w:p>
      <w:pPr>
        <w:pStyle w:val="TOC2"/>
        <w:tabs>
          <w:tab w:val="right" w:leader="dot" w:pos="8306"/>
        </w:tabs>
      </w:pPr>
      <w:hyperlink w:anchor="_Toc6879" w:history="1">
        <w:r>
          <w:rPr>
            <w:rFonts w:ascii="仿宋" w:eastAsia="仿宋" w:hAnsi="仿宋" w:cs="仿宋" w:hint="eastAsia"/>
            <w:lang w:eastAsia="zh-CN"/>
          </w:rPr>
          <w:t>(一)、人才需求与规划</w:t>
        </w:r>
        <w:r>
          <w:tab/>
        </w:r>
        <w:r>
          <w:fldChar w:fldCharType="begin"/>
        </w:r>
        <w:r>
          <w:instrText xml:space="preserve"> PAGEREF _Toc6879 \h </w:instrText>
        </w:r>
        <w:r>
          <w:fldChar w:fldCharType="separate"/>
        </w:r>
        <w:r>
          <w:t>31</w:t>
        </w:r>
        <w:r>
          <w:fldChar w:fldCharType="end"/>
        </w:r>
      </w:hyperlink>
    </w:p>
    <w:p>
      <w:pPr>
        <w:pStyle w:val="TOC2"/>
        <w:tabs>
          <w:tab w:val="right" w:leader="dot" w:pos="8306"/>
        </w:tabs>
      </w:pPr>
      <w:hyperlink w:anchor="_Toc2732" w:history="1">
        <w:r>
          <w:rPr>
            <w:rFonts w:ascii="仿宋" w:eastAsia="仿宋" w:hAnsi="仿宋" w:cs="仿宋" w:hint="eastAsia"/>
            <w:lang w:eastAsia="zh-CN"/>
          </w:rPr>
          <w:t>(二)、培训与发展计划</w:t>
        </w:r>
        <w:r>
          <w:tab/>
        </w:r>
        <w:r>
          <w:fldChar w:fldCharType="begin"/>
        </w:r>
        <w:r>
          <w:instrText xml:space="preserve"> PAGEREF _Toc2732 \h </w:instrText>
        </w:r>
        <w:r>
          <w:fldChar w:fldCharType="separate"/>
        </w:r>
        <w:r>
          <w:t>31</w:t>
        </w:r>
        <w:r>
          <w:fldChar w:fldCharType="end"/>
        </w:r>
      </w:hyperlink>
    </w:p>
    <w:p>
      <w:pPr>
        <w:pStyle w:val="TOC1"/>
        <w:tabs>
          <w:tab w:val="right" w:leader="dot" w:pos="8306"/>
        </w:tabs>
      </w:pPr>
      <w:hyperlink w:anchor="_Toc7976" w:history="1">
        <w:r>
          <w:rPr>
            <w:rFonts w:ascii="仿宋" w:eastAsia="仿宋" w:hAnsi="仿宋" w:cs="仿宋" w:hint="eastAsia"/>
            <w:lang w:eastAsia="zh-CN"/>
          </w:rPr>
          <w:t>十一、机动工业车辆项目技术管理</w:t>
        </w:r>
        <w:r>
          <w:tab/>
        </w:r>
        <w:r>
          <w:fldChar w:fldCharType="begin"/>
        </w:r>
        <w:r>
          <w:instrText xml:space="preserve"> PAGEREF _Toc7976 \h </w:instrText>
        </w:r>
        <w:r>
          <w:fldChar w:fldCharType="separate"/>
        </w:r>
        <w:r>
          <w:t>32</w:t>
        </w:r>
        <w:r>
          <w:fldChar w:fldCharType="end"/>
        </w:r>
      </w:hyperlink>
    </w:p>
    <w:p>
      <w:pPr>
        <w:pStyle w:val="TOC2"/>
        <w:tabs>
          <w:tab w:val="right" w:leader="dot" w:pos="8306"/>
        </w:tabs>
      </w:pPr>
      <w:hyperlink w:anchor="_Toc22589" w:history="1">
        <w:r>
          <w:rPr>
            <w:rFonts w:ascii="仿宋" w:eastAsia="仿宋" w:hAnsi="仿宋" w:cs="仿宋" w:hint="eastAsia"/>
            <w:lang w:eastAsia="zh-CN"/>
          </w:rPr>
          <w:t>(一)、技术方案选用方向</w:t>
        </w:r>
        <w:r>
          <w:tab/>
        </w:r>
        <w:r>
          <w:fldChar w:fldCharType="begin"/>
        </w:r>
        <w:r>
          <w:instrText xml:space="preserve"> PAGEREF _Toc22589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18" w:history="1">
        <w:r>
          <w:rPr>
            <w:rFonts w:ascii="仿宋" w:eastAsia="仿宋" w:hAnsi="仿宋" w:cs="仿宋" w:hint="eastAsia"/>
            <w:lang w:eastAsia="zh-CN"/>
          </w:rPr>
          <w:t>(二)、工艺技术方案选用原则</w:t>
        </w:r>
        <w:r>
          <w:tab/>
        </w:r>
        <w:r>
          <w:fldChar w:fldCharType="begin"/>
        </w:r>
        <w:r>
          <w:instrText xml:space="preserve"> PAGEREF _Toc8918 \h </w:instrText>
        </w:r>
        <w:r>
          <w:fldChar w:fldCharType="separate"/>
        </w:r>
        <w:r>
          <w:t>34</w:t>
        </w:r>
        <w:r>
          <w:fldChar w:fldCharType="end"/>
        </w:r>
      </w:hyperlink>
    </w:p>
    <w:p>
      <w:pPr>
        <w:pStyle w:val="TOC2"/>
        <w:tabs>
          <w:tab w:val="right" w:leader="dot" w:pos="8306"/>
        </w:tabs>
      </w:pPr>
      <w:hyperlink w:anchor="_Toc5424" w:history="1">
        <w:r>
          <w:rPr>
            <w:rFonts w:ascii="仿宋" w:eastAsia="仿宋" w:hAnsi="仿宋" w:cs="仿宋" w:hint="eastAsia"/>
            <w:lang w:eastAsia="zh-CN"/>
          </w:rPr>
          <w:t>(三)、工艺技术方案要求</w:t>
        </w:r>
        <w:r>
          <w:tab/>
        </w:r>
        <w:r>
          <w:fldChar w:fldCharType="begin"/>
        </w:r>
        <w:r>
          <w:instrText xml:space="preserve"> PAGEREF _Toc5424 \h </w:instrText>
        </w:r>
        <w:r>
          <w:fldChar w:fldCharType="separate"/>
        </w:r>
        <w:r>
          <w:t>36</w:t>
        </w:r>
        <w:r>
          <w:fldChar w:fldCharType="end"/>
        </w:r>
      </w:hyperlink>
    </w:p>
    <w:p>
      <w:pPr>
        <w:pStyle w:val="TOC1"/>
        <w:tabs>
          <w:tab w:val="right" w:leader="dot" w:pos="8306"/>
        </w:tabs>
      </w:pPr>
      <w:hyperlink w:anchor="_Toc27813" w:history="1">
        <w:r>
          <w:rPr>
            <w:rFonts w:ascii="仿宋" w:eastAsia="仿宋" w:hAnsi="仿宋" w:cs="仿宋" w:hint="eastAsia"/>
            <w:lang w:eastAsia="zh-CN"/>
          </w:rPr>
          <w:t>十二、机动工业车辆项目创新与研发</w:t>
        </w:r>
        <w:r>
          <w:tab/>
        </w:r>
        <w:r>
          <w:fldChar w:fldCharType="begin"/>
        </w:r>
        <w:r>
          <w:instrText xml:space="preserve"> PAGEREF _Toc27813 \h </w:instrText>
        </w:r>
        <w:r>
          <w:fldChar w:fldCharType="separate"/>
        </w:r>
        <w:r>
          <w:t>38</w:t>
        </w:r>
        <w:r>
          <w:fldChar w:fldCharType="end"/>
        </w:r>
      </w:hyperlink>
    </w:p>
    <w:p>
      <w:pPr>
        <w:pStyle w:val="TOC2"/>
        <w:tabs>
          <w:tab w:val="right" w:leader="dot" w:pos="8306"/>
        </w:tabs>
      </w:pPr>
      <w:hyperlink w:anchor="_Toc11246" w:history="1">
        <w:r>
          <w:rPr>
            <w:rFonts w:ascii="仿宋" w:eastAsia="仿宋" w:hAnsi="仿宋" w:cs="仿宋" w:hint="eastAsia"/>
            <w:lang w:eastAsia="zh-CN"/>
          </w:rPr>
          <w:t>(一)、创新策略与方向</w:t>
        </w:r>
        <w:r>
          <w:tab/>
        </w:r>
        <w:r>
          <w:fldChar w:fldCharType="begin"/>
        </w:r>
        <w:r>
          <w:instrText xml:space="preserve"> PAGEREF _Toc11246 \h </w:instrText>
        </w:r>
        <w:r>
          <w:fldChar w:fldCharType="separate"/>
        </w:r>
        <w:r>
          <w:t>38</w:t>
        </w:r>
        <w:r>
          <w:fldChar w:fldCharType="end"/>
        </w:r>
      </w:hyperlink>
    </w:p>
    <w:p>
      <w:pPr>
        <w:pStyle w:val="TOC2"/>
        <w:tabs>
          <w:tab w:val="right" w:leader="dot" w:pos="8306"/>
        </w:tabs>
      </w:pPr>
      <w:hyperlink w:anchor="_Toc27018" w:history="1">
        <w:r>
          <w:rPr>
            <w:rFonts w:ascii="仿宋" w:eastAsia="仿宋" w:hAnsi="仿宋" w:cs="仿宋" w:hint="eastAsia"/>
            <w:lang w:eastAsia="zh-CN"/>
          </w:rPr>
          <w:t>(二)、研发规划与投入</w:t>
        </w:r>
        <w:r>
          <w:tab/>
        </w:r>
        <w:r>
          <w:fldChar w:fldCharType="begin"/>
        </w:r>
        <w:r>
          <w:instrText xml:space="preserve"> PAGEREF _Toc27018 \h </w:instrText>
        </w:r>
        <w:r>
          <w:fldChar w:fldCharType="separate"/>
        </w:r>
        <w:r>
          <w:t>39</w:t>
        </w:r>
        <w:r>
          <w:fldChar w:fldCharType="end"/>
        </w:r>
      </w:hyperlink>
    </w:p>
    <w:p>
      <w:pPr>
        <w:pStyle w:val="TOC1"/>
        <w:tabs>
          <w:tab w:val="right" w:leader="dot" w:pos="8306"/>
        </w:tabs>
      </w:pPr>
      <w:hyperlink w:anchor="_Toc6399" w:history="1">
        <w:r>
          <w:rPr>
            <w:rFonts w:ascii="仿宋" w:eastAsia="仿宋" w:hAnsi="仿宋" w:cs="仿宋" w:hint="eastAsia"/>
            <w:lang w:eastAsia="zh-CN"/>
          </w:rPr>
          <w:t>十三、供应链管理</w:t>
        </w:r>
        <w:r>
          <w:tab/>
        </w:r>
        <w:r>
          <w:fldChar w:fldCharType="begin"/>
        </w:r>
        <w:r>
          <w:instrText xml:space="preserve"> PAGEREF _Toc6399 \h </w:instrText>
        </w:r>
        <w:r>
          <w:fldChar w:fldCharType="separate"/>
        </w:r>
        <w:r>
          <w:t>41</w:t>
        </w:r>
        <w:r>
          <w:fldChar w:fldCharType="end"/>
        </w:r>
      </w:hyperlink>
    </w:p>
    <w:p>
      <w:pPr>
        <w:pStyle w:val="TOC2"/>
        <w:tabs>
          <w:tab w:val="right" w:leader="dot" w:pos="8306"/>
        </w:tabs>
      </w:pPr>
      <w:hyperlink w:anchor="_Toc431" w:history="1">
        <w:r>
          <w:rPr>
            <w:rFonts w:ascii="仿宋" w:eastAsia="仿宋" w:hAnsi="仿宋" w:cs="仿宋" w:hint="eastAsia"/>
            <w:lang w:eastAsia="zh-CN"/>
          </w:rPr>
          <w:t>(一)、供应链战略规划</w:t>
        </w:r>
        <w:r>
          <w:tab/>
        </w:r>
        <w:r>
          <w:fldChar w:fldCharType="begin"/>
        </w:r>
        <w:r>
          <w:instrText xml:space="preserve"> PAGEREF _Toc431 \h </w:instrText>
        </w:r>
        <w:r>
          <w:fldChar w:fldCharType="separate"/>
        </w:r>
        <w:r>
          <w:t>41</w:t>
        </w:r>
        <w:r>
          <w:fldChar w:fldCharType="end"/>
        </w:r>
      </w:hyperlink>
    </w:p>
    <w:p>
      <w:pPr>
        <w:pStyle w:val="TOC2"/>
        <w:tabs>
          <w:tab w:val="right" w:leader="dot" w:pos="8306"/>
        </w:tabs>
      </w:pPr>
      <w:hyperlink w:anchor="_Toc4774" w:history="1">
        <w:r>
          <w:rPr>
            <w:rFonts w:ascii="仿宋" w:eastAsia="仿宋" w:hAnsi="仿宋" w:cs="仿宋" w:hint="eastAsia"/>
            <w:lang w:eastAsia="zh-CN"/>
          </w:rPr>
          <w:t>(二)、供应商选择与合作</w:t>
        </w:r>
        <w:r>
          <w:tab/>
        </w:r>
        <w:r>
          <w:fldChar w:fldCharType="begin"/>
        </w:r>
        <w:r>
          <w:instrText xml:space="preserve"> PAGEREF _Toc4774 \h </w:instrText>
        </w:r>
        <w:r>
          <w:fldChar w:fldCharType="separate"/>
        </w:r>
        <w:r>
          <w:t>43</w:t>
        </w:r>
        <w:r>
          <w:fldChar w:fldCharType="end"/>
        </w:r>
      </w:hyperlink>
    </w:p>
    <w:p>
      <w:pPr>
        <w:pStyle w:val="TOC2"/>
        <w:tabs>
          <w:tab w:val="right" w:leader="dot" w:pos="8306"/>
        </w:tabs>
      </w:pPr>
      <w:hyperlink w:anchor="_Toc11810" w:history="1">
        <w:r>
          <w:rPr>
            <w:rFonts w:ascii="仿宋" w:eastAsia="仿宋" w:hAnsi="仿宋" w:cs="仿宋" w:hint="eastAsia"/>
            <w:lang w:eastAsia="zh-CN"/>
          </w:rPr>
          <w:t>(三)、物流与库存管理</w:t>
        </w:r>
        <w:r>
          <w:tab/>
        </w:r>
        <w:r>
          <w:fldChar w:fldCharType="begin"/>
        </w:r>
        <w:r>
          <w:instrText xml:space="preserve"> PAGEREF _Toc11810 \h </w:instrText>
        </w:r>
        <w:r>
          <w:fldChar w:fldCharType="separate"/>
        </w:r>
        <w:r>
          <w:t>44</w:t>
        </w:r>
        <w:r>
          <w:fldChar w:fldCharType="end"/>
        </w:r>
      </w:hyperlink>
    </w:p>
    <w:p>
      <w:pPr>
        <w:pStyle w:val="TOC1"/>
        <w:tabs>
          <w:tab w:val="right" w:leader="dot" w:pos="8306"/>
        </w:tabs>
      </w:pPr>
      <w:hyperlink w:anchor="_Toc8764" w:history="1">
        <w:r>
          <w:rPr>
            <w:rFonts w:ascii="仿宋" w:eastAsia="仿宋" w:hAnsi="仿宋" w:cs="仿宋" w:hint="eastAsia"/>
            <w:lang w:eastAsia="zh-CN"/>
          </w:rPr>
          <w:t>十四、质量管理体系</w:t>
        </w:r>
        <w:r>
          <w:tab/>
        </w:r>
        <w:r>
          <w:fldChar w:fldCharType="begin"/>
        </w:r>
        <w:r>
          <w:instrText xml:space="preserve"> PAGEREF _Toc8764 \h </w:instrText>
        </w:r>
        <w:r>
          <w:fldChar w:fldCharType="separate"/>
        </w:r>
        <w:r>
          <w:t>45</w:t>
        </w:r>
        <w:r>
          <w:fldChar w:fldCharType="end"/>
        </w:r>
      </w:hyperlink>
    </w:p>
    <w:p>
      <w:pPr>
        <w:pStyle w:val="TOC2"/>
        <w:tabs>
          <w:tab w:val="right" w:leader="dot" w:pos="8306"/>
        </w:tabs>
      </w:pPr>
      <w:hyperlink w:anchor="_Toc7475" w:history="1">
        <w:r>
          <w:rPr>
            <w:rFonts w:ascii="仿宋" w:eastAsia="仿宋" w:hAnsi="仿宋" w:cs="仿宋" w:hint="eastAsia"/>
            <w:lang w:eastAsia="zh-CN"/>
          </w:rPr>
          <w:t>(一)、质量目标与方针</w:t>
        </w:r>
        <w:r>
          <w:tab/>
        </w:r>
        <w:r>
          <w:fldChar w:fldCharType="begin"/>
        </w:r>
        <w:r>
          <w:instrText xml:space="preserve"> PAGEREF _Toc7475 \h </w:instrText>
        </w:r>
        <w:r>
          <w:fldChar w:fldCharType="separate"/>
        </w:r>
        <w:r>
          <w:t>45</w:t>
        </w:r>
        <w:r>
          <w:fldChar w:fldCharType="end"/>
        </w:r>
      </w:hyperlink>
    </w:p>
    <w:p>
      <w:pPr>
        <w:pStyle w:val="TOC2"/>
        <w:tabs>
          <w:tab w:val="right" w:leader="dot" w:pos="8306"/>
        </w:tabs>
      </w:pPr>
      <w:hyperlink w:anchor="_Toc26026" w:history="1">
        <w:r>
          <w:rPr>
            <w:rFonts w:ascii="仿宋" w:eastAsia="仿宋" w:hAnsi="仿宋" w:cs="仿宋" w:hint="eastAsia"/>
            <w:lang w:eastAsia="zh-CN"/>
          </w:rPr>
          <w:t>(二)、质量管理责任</w:t>
        </w:r>
        <w:r>
          <w:tab/>
        </w:r>
        <w:r>
          <w:fldChar w:fldCharType="begin"/>
        </w:r>
        <w:r>
          <w:instrText xml:space="preserve"> PAGEREF _Toc26026 \h </w:instrText>
        </w:r>
        <w:r>
          <w:fldChar w:fldCharType="separate"/>
        </w:r>
        <w:r>
          <w:t>46</w:t>
        </w:r>
        <w:r>
          <w:fldChar w:fldCharType="end"/>
        </w:r>
      </w:hyperlink>
    </w:p>
    <w:p>
      <w:pPr>
        <w:pStyle w:val="TOC2"/>
        <w:tabs>
          <w:tab w:val="right" w:leader="dot" w:pos="8306"/>
        </w:tabs>
      </w:pPr>
      <w:hyperlink w:anchor="_Toc25244" w:history="1">
        <w:r>
          <w:rPr>
            <w:rFonts w:ascii="仿宋" w:eastAsia="仿宋" w:hAnsi="仿宋" w:cs="仿宋" w:hint="eastAsia"/>
            <w:lang w:eastAsia="zh-CN"/>
          </w:rPr>
          <w:t>(三)、质量管理体系文件</w:t>
        </w:r>
        <w:r>
          <w:tab/>
        </w:r>
        <w:r>
          <w:fldChar w:fldCharType="begin"/>
        </w:r>
        <w:r>
          <w:instrText xml:space="preserve"> PAGEREF _Toc25244 \h </w:instrText>
        </w:r>
        <w:r>
          <w:fldChar w:fldCharType="separate"/>
        </w:r>
        <w:r>
          <w:t>48</w:t>
        </w:r>
        <w:r>
          <w:fldChar w:fldCharType="end"/>
        </w:r>
      </w:hyperlink>
    </w:p>
    <w:p>
      <w:pPr>
        <w:pStyle w:val="TOC2"/>
        <w:tabs>
          <w:tab w:val="right" w:leader="dot" w:pos="8306"/>
        </w:tabs>
      </w:pPr>
      <w:hyperlink w:anchor="_Toc8564" w:history="1">
        <w:r>
          <w:rPr>
            <w:rFonts w:ascii="仿宋" w:eastAsia="仿宋" w:hAnsi="仿宋" w:cs="仿宋" w:hint="eastAsia"/>
            <w:lang w:eastAsia="zh-CN"/>
          </w:rPr>
          <w:t>(四)、质量培训与教育</w:t>
        </w:r>
        <w:r>
          <w:tab/>
        </w:r>
        <w:r>
          <w:fldChar w:fldCharType="begin"/>
        </w:r>
        <w:r>
          <w:instrText xml:space="preserve"> PAGEREF _Toc8564 \h </w:instrText>
        </w:r>
        <w:r>
          <w:fldChar w:fldCharType="separate"/>
        </w:r>
        <w:r>
          <w:t>50</w:t>
        </w:r>
        <w:r>
          <w:fldChar w:fldCharType="end"/>
        </w:r>
      </w:hyperlink>
    </w:p>
    <w:p>
      <w:pPr>
        <w:pStyle w:val="TOC2"/>
        <w:tabs>
          <w:tab w:val="right" w:leader="dot" w:pos="8306"/>
        </w:tabs>
      </w:pPr>
      <w:hyperlink w:anchor="_Toc22998" w:history="1">
        <w:r>
          <w:rPr>
            <w:rFonts w:ascii="仿宋" w:eastAsia="仿宋" w:hAnsi="仿宋" w:cs="仿宋" w:hint="eastAsia"/>
            <w:lang w:eastAsia="zh-CN"/>
          </w:rPr>
          <w:t>(五)、质量审核与评价</w:t>
        </w:r>
        <w:r>
          <w:tab/>
        </w:r>
        <w:r>
          <w:fldChar w:fldCharType="begin"/>
        </w:r>
        <w:r>
          <w:instrText xml:space="preserve"> PAGEREF _Toc22998 \h </w:instrText>
        </w:r>
        <w:r>
          <w:fldChar w:fldCharType="separate"/>
        </w:r>
        <w:r>
          <w:t>51</w:t>
        </w:r>
        <w:r>
          <w:fldChar w:fldCharType="end"/>
        </w:r>
      </w:hyperlink>
    </w:p>
    <w:p>
      <w:pPr>
        <w:pStyle w:val="TOC2"/>
        <w:tabs>
          <w:tab w:val="right" w:leader="dot" w:pos="8306"/>
        </w:tabs>
      </w:pPr>
      <w:hyperlink w:anchor="_Toc20513" w:history="1">
        <w:r>
          <w:rPr>
            <w:rFonts w:ascii="仿宋" w:eastAsia="仿宋" w:hAnsi="仿宋" w:cs="仿宋" w:hint="eastAsia"/>
            <w:lang w:eastAsia="zh-CN"/>
          </w:rPr>
          <w:t>(六)、不符合与纠正措施</w:t>
        </w:r>
        <w:r>
          <w:tab/>
        </w:r>
        <w:r>
          <w:fldChar w:fldCharType="begin"/>
        </w:r>
        <w:r>
          <w:instrText xml:space="preserve"> PAGEREF _Toc20513 \h </w:instrText>
        </w:r>
        <w:r>
          <w:fldChar w:fldCharType="separate"/>
        </w:r>
        <w:r>
          <w:t>52</w:t>
        </w:r>
        <w:r>
          <w:fldChar w:fldCharType="end"/>
        </w:r>
      </w:hyperlink>
    </w:p>
    <w:p>
      <w:pPr>
        <w:pStyle w:val="TOC1"/>
        <w:tabs>
          <w:tab w:val="right" w:leader="dot" w:pos="8306"/>
        </w:tabs>
      </w:pPr>
      <w:hyperlink w:anchor="_Toc21593" w:history="1">
        <w:r>
          <w:rPr>
            <w:rFonts w:ascii="仿宋" w:eastAsia="仿宋" w:hAnsi="仿宋" w:cs="仿宋" w:hint="eastAsia"/>
            <w:lang w:eastAsia="zh-CN"/>
          </w:rPr>
          <w:t>十五、机动工业车辆项目实施时间节点</w:t>
        </w:r>
        <w:r>
          <w:tab/>
        </w:r>
        <w:r>
          <w:fldChar w:fldCharType="begin"/>
        </w:r>
        <w:r>
          <w:instrText xml:space="preserve"> PAGEREF _Toc21593 \h </w:instrText>
        </w:r>
        <w:r>
          <w:fldChar w:fldCharType="separate"/>
        </w:r>
        <w:r>
          <w:t>53</w:t>
        </w:r>
        <w:r>
          <w:fldChar w:fldCharType="end"/>
        </w:r>
      </w:hyperlink>
    </w:p>
    <w:p>
      <w:pPr>
        <w:pStyle w:val="TOC2"/>
        <w:tabs>
          <w:tab w:val="right" w:leader="dot" w:pos="8306"/>
        </w:tabs>
      </w:pPr>
      <w:hyperlink w:anchor="_Toc536" w:history="1">
        <w:r>
          <w:rPr>
            <w:rFonts w:ascii="仿宋" w:eastAsia="仿宋" w:hAnsi="仿宋" w:cs="仿宋" w:hint="eastAsia"/>
            <w:lang w:eastAsia="zh-CN"/>
          </w:rPr>
          <w:t>(一)、机动工业车辆项目启动阶段时间节点</w:t>
        </w:r>
        <w:r>
          <w:tab/>
        </w:r>
        <w:r>
          <w:fldChar w:fldCharType="begin"/>
        </w:r>
        <w:r>
          <w:instrText xml:space="preserve"> PAGEREF _Toc536 \h </w:instrText>
        </w:r>
        <w:r>
          <w:fldChar w:fldCharType="separate"/>
        </w:r>
        <w:r>
          <w:t>53</w:t>
        </w:r>
        <w:r>
          <w:fldChar w:fldCharType="end"/>
        </w:r>
      </w:hyperlink>
    </w:p>
    <w:p>
      <w:pPr>
        <w:pStyle w:val="TOC2"/>
        <w:tabs>
          <w:tab w:val="right" w:leader="dot" w:pos="8306"/>
        </w:tabs>
      </w:pPr>
      <w:hyperlink w:anchor="_Toc14996" w:history="1">
        <w:r>
          <w:rPr>
            <w:rFonts w:ascii="仿宋" w:eastAsia="仿宋" w:hAnsi="仿宋" w:cs="仿宋" w:hint="eastAsia"/>
            <w:lang w:eastAsia="zh-CN"/>
          </w:rPr>
          <w:t>(二)、机动工业车辆项目执行阶段时间节点</w:t>
        </w:r>
        <w:r>
          <w:tab/>
        </w:r>
        <w:r>
          <w:fldChar w:fldCharType="begin"/>
        </w:r>
        <w:r>
          <w:instrText xml:space="preserve"> PAGEREF _Toc14996 \h </w:instrText>
        </w:r>
        <w:r>
          <w:fldChar w:fldCharType="separate"/>
        </w:r>
        <w:r>
          <w:t>55</w:t>
        </w:r>
        <w:r>
          <w:fldChar w:fldCharType="end"/>
        </w:r>
      </w:hyperlink>
    </w:p>
    <w:p>
      <w:pPr>
        <w:pStyle w:val="TOC2"/>
        <w:tabs>
          <w:tab w:val="right" w:leader="dot" w:pos="8306"/>
        </w:tabs>
      </w:pPr>
      <w:hyperlink w:anchor="_Toc14627" w:history="1">
        <w:r>
          <w:rPr>
            <w:rFonts w:ascii="仿宋" w:eastAsia="仿宋" w:hAnsi="仿宋" w:cs="仿宋" w:hint="eastAsia"/>
            <w:lang w:eastAsia="zh-CN"/>
          </w:rPr>
          <w:t>(三)、机动工业车辆项目完成阶段时间节点</w:t>
        </w:r>
        <w:r>
          <w:tab/>
        </w:r>
        <w:r>
          <w:fldChar w:fldCharType="begin"/>
        </w:r>
        <w:r>
          <w:instrText xml:space="preserve"> PAGEREF _Toc14627 \h </w:instrText>
        </w:r>
        <w:r>
          <w:fldChar w:fldCharType="separate"/>
        </w:r>
        <w:r>
          <w:t>56</w:t>
        </w:r>
        <w:r>
          <w:fldChar w:fldCharType="end"/>
        </w:r>
      </w:hyperlink>
    </w:p>
    <w:p>
      <w:pPr>
        <w:pStyle w:val="TOC1"/>
        <w:tabs>
          <w:tab w:val="right" w:leader="dot" w:pos="8306"/>
        </w:tabs>
      </w:pPr>
      <w:hyperlink w:anchor="_Toc15836" w:history="1">
        <w:r>
          <w:rPr>
            <w:rFonts w:ascii="仿宋" w:eastAsia="仿宋" w:hAnsi="仿宋" w:cs="仿宋" w:hint="eastAsia"/>
            <w:lang w:eastAsia="zh-CN"/>
          </w:rPr>
          <w:t>十六、利益相关者分析与沟通计划</w:t>
        </w:r>
        <w:r>
          <w:tab/>
        </w:r>
        <w:r>
          <w:fldChar w:fldCharType="begin"/>
        </w:r>
        <w:r>
          <w:instrText xml:space="preserve"> PAGEREF _Toc15836 \h </w:instrText>
        </w:r>
        <w:r>
          <w:fldChar w:fldCharType="separate"/>
        </w:r>
        <w:r>
          <w:t>57</w:t>
        </w:r>
        <w:r>
          <w:fldChar w:fldCharType="end"/>
        </w:r>
      </w:hyperlink>
    </w:p>
    <w:p>
      <w:pPr>
        <w:pStyle w:val="TOC2"/>
        <w:tabs>
          <w:tab w:val="right" w:leader="dot" w:pos="8306"/>
        </w:tabs>
      </w:pPr>
      <w:hyperlink w:anchor="_Toc1329" w:history="1">
        <w:r>
          <w:rPr>
            <w:rFonts w:ascii="仿宋" w:eastAsia="仿宋" w:hAnsi="仿宋" w:cs="仿宋" w:hint="eastAsia"/>
            <w:lang w:eastAsia="zh-CN"/>
          </w:rPr>
          <w:t>(一)、利益相关者分析</w:t>
        </w:r>
        <w:r>
          <w:tab/>
        </w:r>
        <w:r>
          <w:fldChar w:fldCharType="begin"/>
        </w:r>
        <w:r>
          <w:instrText xml:space="preserve"> PAGEREF _Toc1329 \h </w:instrText>
        </w:r>
        <w:r>
          <w:fldChar w:fldCharType="separate"/>
        </w:r>
        <w:r>
          <w:t>57</w:t>
        </w:r>
        <w:r>
          <w:fldChar w:fldCharType="end"/>
        </w:r>
      </w:hyperlink>
    </w:p>
    <w:p>
      <w:pPr>
        <w:pStyle w:val="TOC2"/>
        <w:tabs>
          <w:tab w:val="right" w:leader="dot" w:pos="8306"/>
        </w:tabs>
      </w:pPr>
      <w:hyperlink w:anchor="_Toc27303" w:history="1">
        <w:r>
          <w:rPr>
            <w:rFonts w:ascii="仿宋" w:eastAsia="仿宋" w:hAnsi="仿宋" w:cs="仿宋" w:hint="eastAsia"/>
            <w:lang w:eastAsia="zh-CN"/>
          </w:rPr>
          <w:t>(二)、沟通计划</w:t>
        </w:r>
        <w:r>
          <w:tab/>
        </w:r>
        <w:r>
          <w:fldChar w:fldCharType="begin"/>
        </w:r>
        <w:r>
          <w:instrText xml:space="preserve"> PAGEREF _Toc27303 \h </w:instrText>
        </w:r>
        <w:r>
          <w:fldChar w:fldCharType="separate"/>
        </w:r>
        <w:r>
          <w:t>58</w:t>
        </w:r>
        <w:r>
          <w:fldChar w:fldCharType="end"/>
        </w:r>
      </w:hyperlink>
    </w:p>
    <w:p>
      <w:pPr>
        <w:pStyle w:val="TOC1"/>
        <w:tabs>
          <w:tab w:val="right" w:leader="dot" w:pos="8306"/>
        </w:tabs>
      </w:pPr>
      <w:hyperlink w:anchor="_Toc5140" w:history="1">
        <w:r>
          <w:rPr>
            <w:rFonts w:ascii="仿宋" w:eastAsia="仿宋" w:hAnsi="仿宋" w:cs="仿宋" w:hint="eastAsia"/>
            <w:lang w:eastAsia="zh-CN"/>
          </w:rPr>
          <w:t>十七、机动工业车辆项目治理与监督</w:t>
        </w:r>
        <w:r>
          <w:tab/>
        </w:r>
        <w:r>
          <w:fldChar w:fldCharType="begin"/>
        </w:r>
        <w:r>
          <w:instrText xml:space="preserve"> PAGEREF _Toc5140 \h </w:instrText>
        </w:r>
        <w:r>
          <w:fldChar w:fldCharType="separate"/>
        </w:r>
        <w:r>
          <w:t>59</w:t>
        </w:r>
        <w:r>
          <w:fldChar w:fldCharType="end"/>
        </w:r>
      </w:hyperlink>
    </w:p>
    <w:p>
      <w:pPr>
        <w:pStyle w:val="TOC2"/>
        <w:tabs>
          <w:tab w:val="right" w:leader="dot" w:pos="8306"/>
        </w:tabs>
      </w:pPr>
      <w:hyperlink w:anchor="_Toc9679" w:history="1">
        <w:r>
          <w:rPr>
            <w:rFonts w:ascii="仿宋" w:eastAsia="仿宋" w:hAnsi="仿宋" w:cs="仿宋" w:hint="eastAsia"/>
            <w:lang w:eastAsia="zh-CN"/>
          </w:rPr>
          <w:t>(一)、机动工业车辆项目治理结构</w:t>
        </w:r>
        <w:r>
          <w:tab/>
        </w:r>
        <w:r>
          <w:fldChar w:fldCharType="begin"/>
        </w:r>
        <w:r>
          <w:instrText xml:space="preserve"> PAGEREF _Toc9679 \h </w:instrText>
        </w:r>
        <w:r>
          <w:fldChar w:fldCharType="separate"/>
        </w:r>
        <w:r>
          <w:t>59</w:t>
        </w:r>
        <w:r>
          <w:fldChar w:fldCharType="end"/>
        </w:r>
      </w:hyperlink>
    </w:p>
    <w:p>
      <w:pPr>
        <w:pStyle w:val="TOC2"/>
        <w:tabs>
          <w:tab w:val="right" w:leader="dot" w:pos="8306"/>
        </w:tabs>
      </w:pPr>
      <w:hyperlink w:anchor="_Toc13391" w:history="1">
        <w:r>
          <w:rPr>
            <w:rFonts w:ascii="仿宋" w:eastAsia="仿宋" w:hAnsi="仿宋" w:cs="仿宋" w:hint="eastAsia"/>
            <w:lang w:eastAsia="zh-CN"/>
          </w:rPr>
          <w:t>(二)、监督与审计</w:t>
        </w:r>
        <w:r>
          <w:tab/>
        </w:r>
        <w:r>
          <w:fldChar w:fldCharType="begin"/>
        </w:r>
        <w:r>
          <w:instrText xml:space="preserve"> PAGEREF _Toc13391 \h </w:instrText>
        </w:r>
        <w:r>
          <w:fldChar w:fldCharType="separate"/>
        </w:r>
        <w:r>
          <w:t>61</w:t>
        </w:r>
        <w:r>
          <w:fldChar w:fldCharType="end"/>
        </w:r>
      </w:hyperlink>
    </w:p>
    <w:p>
      <w:pPr>
        <w:pStyle w:val="TOC1"/>
        <w:tabs>
          <w:tab w:val="right" w:leader="dot" w:pos="8306"/>
        </w:tabs>
      </w:pPr>
      <w:hyperlink w:anchor="_Toc13483" w:history="1">
        <w:r>
          <w:rPr>
            <w:rFonts w:ascii="仿宋" w:eastAsia="仿宋" w:hAnsi="仿宋" w:cs="仿宋" w:hint="eastAsia"/>
            <w:lang w:eastAsia="zh-CN"/>
          </w:rPr>
          <w:t>十八、机动工业车辆项目实施保障措施</w:t>
        </w:r>
        <w:r>
          <w:tab/>
        </w:r>
        <w:r>
          <w:fldChar w:fldCharType="begin"/>
        </w:r>
        <w:r>
          <w:instrText xml:space="preserve"> PAGEREF _Toc13483 \h </w:instrText>
        </w:r>
        <w:r>
          <w:fldChar w:fldCharType="separate"/>
        </w:r>
        <w:r>
          <w:t>62</w:t>
        </w:r>
        <w:r>
          <w:fldChar w:fldCharType="end"/>
        </w:r>
      </w:hyperlink>
    </w:p>
    <w:p>
      <w:pPr>
        <w:pStyle w:val="TOC2"/>
        <w:tabs>
          <w:tab w:val="right" w:leader="dot" w:pos="8306"/>
        </w:tabs>
      </w:pPr>
      <w:hyperlink w:anchor="_Toc2864" w:history="1">
        <w:r>
          <w:rPr>
            <w:rFonts w:ascii="仿宋" w:eastAsia="仿宋" w:hAnsi="仿宋" w:cs="仿宋" w:hint="eastAsia"/>
            <w:lang w:eastAsia="zh-CN"/>
          </w:rPr>
          <w:t>(一)、机动工业车辆项目实施保障机制</w:t>
        </w:r>
        <w:r>
          <w:tab/>
        </w:r>
        <w:r>
          <w:fldChar w:fldCharType="begin"/>
        </w:r>
        <w:r>
          <w:instrText xml:space="preserve"> PAGEREF _Toc2864 \h </w:instrText>
        </w:r>
        <w:r>
          <w:fldChar w:fldCharType="separate"/>
        </w:r>
        <w:r>
          <w:t>62</w:t>
        </w:r>
        <w:r>
          <w:fldChar w:fldCharType="end"/>
        </w:r>
      </w:hyperlink>
    </w:p>
    <w:p>
      <w:pPr>
        <w:pStyle w:val="TOC2"/>
        <w:tabs>
          <w:tab w:val="right" w:leader="dot" w:pos="8306"/>
        </w:tabs>
      </w:pPr>
      <w:hyperlink w:anchor="_Toc12102" w:history="1">
        <w:r>
          <w:rPr>
            <w:rFonts w:ascii="仿宋" w:eastAsia="仿宋" w:hAnsi="仿宋" w:cs="仿宋" w:hint="eastAsia"/>
            <w:lang w:eastAsia="zh-CN"/>
          </w:rPr>
          <w:t>(二)、机动工业车辆项目法律合规要求</w:t>
        </w:r>
        <w:r>
          <w:tab/>
        </w:r>
        <w:r>
          <w:fldChar w:fldCharType="begin"/>
        </w:r>
        <w:r>
          <w:instrText xml:space="preserve"> PAGEREF _Toc12102 \h </w:instrText>
        </w:r>
        <w:r>
          <w:fldChar w:fldCharType="separate"/>
        </w:r>
        <w:r>
          <w:t>66</w:t>
        </w:r>
        <w:r>
          <w:fldChar w:fldCharType="end"/>
        </w:r>
      </w:hyperlink>
    </w:p>
    <w:p>
      <w:pPr>
        <w:pStyle w:val="TOC2"/>
        <w:tabs>
          <w:tab w:val="right" w:leader="dot" w:pos="8306"/>
        </w:tabs>
      </w:pPr>
      <w:hyperlink w:anchor="_Toc194" w:history="1">
        <w:r>
          <w:rPr>
            <w:rFonts w:ascii="仿宋" w:eastAsia="仿宋" w:hAnsi="仿宋" w:cs="仿宋" w:hint="eastAsia"/>
            <w:lang w:eastAsia="zh-CN"/>
          </w:rPr>
          <w:t>(三)、机动工业车辆项目合同管理与法律事务</w:t>
        </w:r>
        <w:r>
          <w:tab/>
        </w:r>
        <w:r>
          <w:fldChar w:fldCharType="begin"/>
        </w:r>
        <w:r>
          <w:instrText xml:space="preserve"> PAGEREF _Toc194 \h </w:instrText>
        </w:r>
        <w:r>
          <w:fldChar w:fldCharType="separate"/>
        </w:r>
        <w:r>
          <w:t>70</w:t>
        </w:r>
        <w:r>
          <w:fldChar w:fldCharType="end"/>
        </w:r>
      </w:hyperlink>
    </w:p>
    <w:p>
      <w:pPr>
        <w:pStyle w:val="TOC2"/>
        <w:tabs>
          <w:tab w:val="right" w:leader="dot" w:pos="8306"/>
        </w:tabs>
      </w:pPr>
      <w:hyperlink w:anchor="_Toc29951" w:history="1">
        <w:r>
          <w:rPr>
            <w:rFonts w:ascii="仿宋" w:eastAsia="仿宋" w:hAnsi="仿宋" w:cs="仿宋" w:hint="eastAsia"/>
            <w:lang w:eastAsia="zh-CN"/>
          </w:rPr>
          <w:t>(四)、机动工业车辆项目知识产权保护策略</w:t>
        </w:r>
        <w:r>
          <w:tab/>
        </w:r>
        <w:r>
          <w:fldChar w:fldCharType="begin"/>
        </w:r>
        <w:r>
          <w:instrText xml:space="preserve"> PAGEREF _Toc29951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22"/>
      <w:r>
        <w:rPr>
          <w:rFonts w:ascii="仿宋" w:eastAsia="仿宋" w:hAnsi="仿宋" w:cs="仿宋" w:hint="eastAsia"/>
          <w:sz w:val="28"/>
          <w:lang w:eastAsia="zh-CN"/>
        </w:rPr>
        <w:t>一、机动工业车辆项目危机管理</w:t>
      </w:r>
      <w:bookmarkEnd w:id="2"/>
    </w:p>
    <w:p>
      <w:pPr>
        <w:pStyle w:val="Heading2"/>
        <w:rPr>
          <w:rFonts w:ascii="仿宋" w:eastAsia="仿宋" w:hAnsi="仿宋" w:cs="仿宋" w:hint="eastAsia"/>
          <w:lang w:eastAsia="zh-CN"/>
        </w:rPr>
      </w:pPr>
      <w:bookmarkStart w:id="3" w:name="_Toc72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动工业车辆项目危机管理中，危机预警与识别是确保机动工业车辆项目稳健运行的核心步骤。通过建立全面的监测机制，机动工业车辆项目团队旨在及时发现和理解潜在的风险和危机因素，以便采取及时的预防和应对措施，确保机动工业车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首先，通过深入的风险评估，机动工业车辆项目团队全面分析了整个机动工业车辆项目和各个阶段可能存在的威胁。这包括准确评估每个潜在风险的发生概率和可能影响的程度，为后续危机预警提供了有力支持。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动工业车辆项目团队着重于明确定义机动工业车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动工业车辆项目进展的持续监控，团队能够及时发现潜在问题并作出迅速反应。机动工业车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在这一阶段，团队的专业素养和反应速度将发挥至关重要的作用，以确保潜在危机能够在初期得到有效的处理，最大程度地减轻负面影响。通过危机预警与识别，机动工业车辆项目得以更有序、可控地推进。</w:t>
      </w:r>
    </w:p>
    <w:p>
      <w:pPr>
        <w:pStyle w:val="Heading2"/>
        <w:ind w:firstLine="560" w:firstLineChars="200"/>
        <w:rPr>
          <w:rFonts w:ascii="仿宋" w:eastAsia="仿宋" w:hAnsi="仿宋" w:cs="仿宋" w:hint="eastAsia"/>
          <w:sz w:val="28"/>
          <w:lang w:eastAsia="zh-CN"/>
        </w:rPr>
      </w:pPr>
      <w:bookmarkStart w:id="4" w:name="_Toc2166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在危机发生时，机动工业车辆项目团队立即行动，成立了应急小组。该小组的任务是迅速制定并实施紧急应对措施，以最小化潜在损失。以下是采取的主要措施：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暂停机动工业车辆项目进度：为遏制危机蔓延，机动工业车辆项目暂时停止进行，以便全面评估当前状况。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资源重新分配：重新评估机动工业车辆项目资源的分配，确保最大限度地减小损失。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实时沟通：与关键利益相关者建立实时沟通机制，向他们传递机动工业车辆项目危机的实际状况，保障机动工业车辆项目核心利益。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在紧急应对的同时，机动工业车辆项目团队强调了团队协作和有效沟通的重要性。以下是团队协作的关键举措：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信息共享机制：建立了信息共享平台，确保团队成员能够及时获取机动工业车辆项目危机的实时信息。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领导者沟通：机动工业车辆项目领导者通过定期会议和即时沟通工具，指导团队应对危机，保持团队稳定运行。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随着危机得到初步控制，机动工业车辆项目团队转向制定恢复计划，以确保机动工业车辆项目能够从中迅速恢复。主要恢复计划包括：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修复受损的进度计划：重新评估机动工业车辆项目进度，制定修复计划，确保机动工业车辆项目尽快回归正常进程。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重新调整资源分配：优化资源分配，确保机动工业车辆项目在有限资源下高效运转。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风险管理机制加强：对机动工业车辆项目风险进行全面评估，制定更强化的风险管理策略，以预防未来可能的危机。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618"/>
      <w:r>
        <w:rPr>
          <w:rFonts w:ascii="仿宋" w:eastAsia="仿宋" w:hAnsi="仿宋" w:cs="仿宋" w:hint="eastAsia"/>
          <w:sz w:val="28"/>
          <w:lang w:eastAsia="zh-CN"/>
        </w:rPr>
        <w:t>二、机动工业车辆项目文档管理</w:t>
      </w:r>
      <w:bookmarkEnd w:id="5"/>
    </w:p>
    <w:p>
      <w:pPr>
        <w:pStyle w:val="Heading2"/>
        <w:rPr>
          <w:rFonts w:ascii="仿宋" w:eastAsia="仿宋" w:hAnsi="仿宋" w:cs="仿宋" w:hint="eastAsia"/>
          <w:lang w:eastAsia="zh-CN"/>
        </w:rPr>
      </w:pPr>
      <w:bookmarkStart w:id="6" w:name="_Toc2756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机动工业车辆项目高度重视文档的质量和准确性，以支持机动工业车辆项目的各项活动和决策。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文档的编制始于机动工业车辆项目计划的初期，我们制定了详细的文档编制计划，明确了每个文档的内容、格式和编写责任人。在机动工业车辆项目启动阶段，我们首先编制了机动工业车辆项目章程，明确定义了机动工业车辆项目的目标、范围、风险等关键要素。随后，机动工业车辆项目团队根据计划陆续编制了需求文档、设计文档、测试文档等各类文档，确保机动工业车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动工业车辆项目管理中的重要环节，旨在确保机动工业车辆项目文档符合质量标准和机动工业车辆项目需求。在机动工业车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动工业车辆项目相关利益方和专业领域的专家对文档进行独立审查。这有助于获取更全面、客观的反馈，确保机动工业车辆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机动工业车辆项目在文档编制与审查方面建立了严格的管理机制，通过规范的流程和多维度的审查，确保机动工业车辆项目文档的质量、准确性和可靠性，为机动工业车辆项目的顺利推进提供了有力支持。</w:t>
      </w:r>
    </w:p>
    <w:p>
      <w:pPr>
        <w:pStyle w:val="Heading2"/>
        <w:ind w:firstLine="560" w:firstLineChars="200"/>
        <w:rPr>
          <w:rFonts w:ascii="仿宋" w:eastAsia="仿宋" w:hAnsi="仿宋" w:cs="仿宋" w:hint="eastAsia"/>
          <w:sz w:val="28"/>
          <w:lang w:eastAsia="zh-CN"/>
        </w:rPr>
      </w:pPr>
      <w:bookmarkStart w:id="7" w:name="_Toc1286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在机动工业车辆项目中，我们致力于优化文档发布与分发过程，以确保信息的高效传递和团队间协作的顺畅进行。以下是我们采取的关键优化策略：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我们通过多渠道发布文档，包括电子邮件、机动工业车辆项目管理平台、内部网站等，以满足不同团队成员的偏好和需求。多渠道发布确保了信息的全面覆盖。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我们采用了精细的权限控制，确保只有授权人员可以访问敏感信息。这种安全措施保护了机动工业车辆项目文档的机密性，防止了未经授权的信息泄露。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9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动工业车辆项目生命周期中一个至关重要的环节，直接关系到机动工业车辆项目信息的长期保存和历史记录的完整性。在机动工业车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06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977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技术管理特点体现在其创新导向。通过引入最先进的技术趋势和解决方案，机动工业车辆项目致力于提升科技含量、提高质量和效率水平。这意味着我们将采用最新的工具和方法，确保机动工业车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动工业车辆项目技术管理的显著特征。通过整合不同领域的技术资源，我们实现了跨学科的协同工作。这有助于优化技术架构，提高整体效能。此外，整合性策略还促进了不同技术团队之间的紧密沟通和高效合作，确保机动工业车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动工业车辆项目所采用的技术。通过不断优化技术方案，机动工业车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动工业车辆项目团队将在机动工业车辆项目初期识别可能的技术风险，并采取相应的预防和应对措施。通过建立健全的风险评估机制，机动工业车辆项目能够在实施过程中及时发现并解决潜在的技术问题，保障机动工业车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动工业车辆项目中，技术将成为机动工业车辆项目成功的有力支持。这一深度剖析揭示了技术管理在机动工业车辆项目实施中的关键作用，为机动工业车辆项目的技术基础奠定了坚实的基础。</w:t>
      </w:r>
    </w:p>
    <w:p>
      <w:pPr>
        <w:pStyle w:val="Heading2"/>
        <w:ind w:firstLine="560" w:firstLineChars="200"/>
        <w:rPr>
          <w:rFonts w:ascii="仿宋" w:eastAsia="仿宋" w:hAnsi="仿宋" w:cs="仿宋" w:hint="eastAsia"/>
          <w:sz w:val="28"/>
          <w:lang w:eastAsia="zh-CN"/>
        </w:rPr>
      </w:pPr>
      <w:bookmarkStart w:id="11" w:name="_Toc28368"/>
      <w:r>
        <w:rPr>
          <w:rFonts w:ascii="仿宋" w:eastAsia="仿宋" w:hAnsi="仿宋" w:cs="仿宋" w:hint="eastAsia"/>
          <w:sz w:val="28"/>
          <w:lang w:eastAsia="zh-CN"/>
        </w:rPr>
        <w:t>(二)、机动工业车辆项目工艺技术设计方案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动工业车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动工业车辆项目将严格按照相关行业规范要求进行组织。通过有效控制产品质量，机动工业车辆项目将致力于为顾客提供优质的机动工业车辆项目产品和良好的服务。这体现了机动工业车辆项目对于生产活动合规性和质量标准的高度重视，为机动工业车辆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动工业车辆项目注重生态效益和清洁生产原则。机动工业车辆项目建设将紧密结合地方特色经济发展，与社会经济发展规划和区域环境保护规划方案相协调一致。通过与当地区域自然生态系统的结合，机动工业车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动工业车辆项目产品具有多样化的客户需求和个性化的特点。因此，机动工业车辆项目产品规格品种多样，且单批生产数量较小。为满足这一特点，机动工业车辆项目承办单位将建设先进的柔性制造生产线。通过广泛应用柔性制造技术，机动工业车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动工业车辆项目采用的技术具有较高的技术含量和自动化水平，处于国内先进水平。这一技术选用不仅体现了对生产效率、质量和环境友好性的高标准要求，同时为机动工业车辆项目的可持续发展奠定了坚实的基础。</w:t>
      </w:r>
    </w:p>
    <w:p>
      <w:pPr>
        <w:pStyle w:val="Heading2"/>
        <w:ind w:firstLine="560" w:firstLineChars="200"/>
        <w:rPr>
          <w:rFonts w:ascii="仿宋" w:eastAsia="仿宋" w:hAnsi="仿宋" w:cs="仿宋" w:hint="eastAsia"/>
          <w:sz w:val="28"/>
          <w:lang w:eastAsia="zh-CN"/>
        </w:rPr>
      </w:pPr>
      <w:bookmarkStart w:id="12" w:name="_Toc92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为确保机动工业车辆项目的高效生产和技术实施，我们制定了一套精心设计的设备选型方案，以满足机动工业车辆项目生产、质量和环保的要求。该方案的主要特点如下：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动工业车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针对机动工业车辆项目产品的多样性和小批量生产的特点，我们将建设柔性制造生产线。通过在设备选型中考虑柔性制造技术，可以灵活应对不同产品规格和生产需求，实现生产线的高度灵活性和适应性。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0832"/>
      <w:r>
        <w:rPr>
          <w:rFonts w:ascii="仿宋" w:eastAsia="仿宋" w:hAnsi="仿宋" w:cs="仿宋" w:hint="eastAsia"/>
          <w:sz w:val="28"/>
          <w:lang w:eastAsia="zh-CN"/>
        </w:rPr>
        <w:t>四、机动工业车辆项目绩效评估</w:t>
      </w:r>
      <w:bookmarkEnd w:id="13"/>
    </w:p>
    <w:p>
      <w:pPr>
        <w:pStyle w:val="Heading2"/>
        <w:rPr>
          <w:rFonts w:ascii="仿宋" w:eastAsia="仿宋" w:hAnsi="仿宋" w:cs="仿宋" w:hint="eastAsia"/>
          <w:lang w:eastAsia="zh-CN"/>
        </w:rPr>
      </w:pPr>
      <w:bookmarkStart w:id="14" w:name="_Toc14333"/>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机动工业车辆项目中，我们设计了一套全面的绩效评估指标，以确保机动工业车辆项目的可控和成功交付。这些指标跨足机动工业车辆项目目标、成本、进度和质量等多个维度，为我们提供了全面洞察机动工业车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目标达成率是我们关注的首要指标。我们设定了明确的目标，并通过定期监测和评估，迅速发现并应对潜在的目标偏差。这为机动工业车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成本绩效是另一个核心关注点。通过实际成本与预算成本的对比分析，我们深入了解成本差异的原因，及时调整资源分配，保持机动工业车辆项目在经济效益方面的合理水平。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进度作为关键的绩效指标之一，得到了精心的关注。我们制定了详细的机动工业车辆项目进度计划，并设立了进度符合度指标，确保实际进度与计划进度保持一致。这使我们能够快速发现和解决潜在的进度问题，保持机动工业车辆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动工业车辆项目绩效的不可或缺的一环。我们引入了一系列的质量标准和客户满意度指标，以确保机动工业车辆项目交付的成果在质量上达到或超越预期水平。通过持续监测这些指标，我们努力提升机动工业车辆项目整体质量水平，为机动工业车辆项目的成功交付提供有力保障。通过这些科学且全面的绩效评估，我们能够更好地引导机动工业车辆项目的持续改进，确保机动工业车辆项目目标的顺利达成。</w:t>
      </w:r>
    </w:p>
    <w:p>
      <w:pPr>
        <w:pStyle w:val="Heading2"/>
        <w:ind w:firstLine="560" w:firstLineChars="200"/>
        <w:rPr>
          <w:rFonts w:ascii="仿宋" w:eastAsia="仿宋" w:hAnsi="仿宋" w:cs="仿宋" w:hint="eastAsia"/>
          <w:sz w:val="28"/>
          <w:lang w:eastAsia="zh-CN"/>
        </w:rPr>
      </w:pPr>
      <w:bookmarkStart w:id="15" w:name="_Toc3053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绩效评估是机动工业车辆项目中的关键环节，为确保机动工业车辆项目达到预期目标，我们采用了多层次、多维度的绩效评估方法。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动工业车辆项目的战略目标对齐，确保每个决策和行动都与机动工业车辆项目整体目标保持一致。团队会定期召开战略对齐会议，审视当前工作与机动工业车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动工业车辆项目进度、质量、成本和风险等方面。这些指标通过数据收集和分析，为机动工业车辆项目管理团队提供了客观的评估依据。例如，我们通过机动工业车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绩效评估不仅仅停留在机动工业车辆项目内部，还考虑了机动工业车辆项目对外部环境的影响。我们定期进行干系人满意度调查，以了解各利益相关方对机动工业车辆项目的期望和满意度，并及时做出调整。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这种多层次、多角度的绩效评估方法，使得我们能够全面了解机动工业车辆项目的运行状态，及时做出调整，确保机动工业车辆项目在不断变化的环境中保持稳健前行。</w:t>
      </w:r>
    </w:p>
    <w:p>
      <w:pPr>
        <w:pStyle w:val="Heading2"/>
        <w:ind w:firstLine="560" w:firstLineChars="200"/>
        <w:rPr>
          <w:rFonts w:ascii="仿宋" w:eastAsia="仿宋" w:hAnsi="仿宋" w:cs="仿宋" w:hint="eastAsia"/>
          <w:sz w:val="28"/>
          <w:lang w:eastAsia="zh-CN"/>
        </w:rPr>
      </w:pPr>
      <w:bookmarkStart w:id="16" w:name="_Toc3069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为了确保机动工业车辆项目的有效管理和不断优化，我们采用了精心设计的绩效评估周期。这个周期旨在实现灵活、实时和全面的评估，以适应机动工业车辆项目执行中的各种挑战。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动工业车辆项目的不同需求，分为短期、中期和长期。短期评估关注每个迭代或工作周期，以及时发现和解决当前任务中的问题。中期评估涵盖几个迭代，深入了解整体机动工业车辆项目的趋势和性能。长期评估则着眼于整个机动工业车辆项目阶段，确保机动工业车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动工业车辆项目管理工具和协作平台，团队成员能够随时更新和分享机动工业车辆项目数据。这种实时性的反馈机制使我们能够及时察觉潜在问题，快速调整，保持机动工业车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动工业车辆项目的决策制定密不可分。每个周期的机动工业车辆项目回顾会议成为集体总结经验、识别问题深层次原因并找到创新解决方案的平台。这种定期的反思与调整机制使机动工业车辆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299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9105"/>
      <w:r>
        <w:rPr>
          <w:rFonts w:ascii="仿宋" w:eastAsia="仿宋" w:hAnsi="仿宋" w:cs="仿宋" w:hint="eastAsia"/>
          <w:lang w:eastAsia="zh-CN"/>
        </w:rPr>
        <w:t>(一)、机动工业车辆行业分析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行业一直以来都是市场的关注焦点。行业内的发展趋势、竞争态势以及潜在机会都对机动工业车辆项目的推进产生深远的影响。通过深入研究行业的整体概貌，我们将更好地理解行业的核心特征，为机动工业车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动工业车辆行业，技术一直是推动创新和发展的关键因素。我们将对当前技术趋势进行详尽分析，包括但不限于人工智能、大数据应用、先进制造技术等。这有助于机动工业车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动工业车辆项目成功的基础。我们将对主要竞争对手进行深入研究，包括其市场份额、产品特点、市场定位等。通过全面了解竞争对手的优势和劣势，机动工业车辆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https://d.book118.com/088110051062006026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0927F7"/>
    <w:rsid w:val="280927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110051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2024-01-14T01:44:00Z</dcterms:created>
  <dcterms:modified xsi:type="dcterms:W3CDTF">2024-01-14T01:44:37Z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FAD79395DCA84F3EB0224C48EB007F27_11</vt:lpwstr>
  </property>
  <property fmtid="{D5CDD505-2E9C-101B-9397-08002B2CF9AE}" pid="3" name="KSOProductBuildVer">
    <vt:lpwstr>2052-12.1.0.16120</vt:lpwstr>
  </property>
</Properties>
</file>